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952"/>
        <w:gridCol w:w="761"/>
        <w:gridCol w:w="9365"/>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3"/>
            <w:vAlign w:val="center"/>
          </w:tcPr>
          <w:p>
            <w:pPr>
              <w:rPr>
                <w:sz w:val="24"/>
                <w:szCs w:val="24"/>
              </w:rPr>
            </w:pPr>
            <w:r>
              <w:rPr>
                <w:rFonts w:hint="eastAsia"/>
                <w:sz w:val="24"/>
                <w:szCs w:val="24"/>
              </w:rPr>
              <w:t>受审核部门：办公室</w:t>
            </w:r>
            <w:r>
              <w:rPr>
                <w:sz w:val="24"/>
                <w:szCs w:val="24"/>
              </w:rPr>
              <w:t xml:space="preserve">          </w:t>
            </w:r>
            <w:r>
              <w:rPr>
                <w:rFonts w:hint="eastAsia"/>
                <w:sz w:val="24"/>
                <w:szCs w:val="24"/>
              </w:rPr>
              <w:t xml:space="preserve">  陪同人员：王亮</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3" w:type="dxa"/>
            <w:vMerge w:val="continue"/>
            <w:vAlign w:val="center"/>
          </w:tcPr>
          <w:p/>
        </w:tc>
        <w:tc>
          <w:tcPr>
            <w:tcW w:w="952" w:type="dxa"/>
            <w:vMerge w:val="continue"/>
            <w:vAlign w:val="center"/>
          </w:tcPr>
          <w:p/>
        </w:tc>
        <w:tc>
          <w:tcPr>
            <w:tcW w:w="10132" w:type="dxa"/>
            <w:gridSpan w:val="3"/>
            <w:vAlign w:val="center"/>
          </w:tcPr>
          <w:p>
            <w:pPr>
              <w:tabs>
                <w:tab w:val="center" w:pos="4894"/>
              </w:tabs>
              <w:spacing w:before="120"/>
            </w:pPr>
            <w:r>
              <w:rPr>
                <w:rFonts w:hint="eastAsia"/>
                <w:sz w:val="24"/>
                <w:szCs w:val="24"/>
              </w:rPr>
              <w:t xml:space="preserve">审核员：肖新龙               </w:t>
            </w:r>
            <w:r>
              <w:rPr>
                <w:sz w:val="24"/>
                <w:szCs w:val="24"/>
              </w:rPr>
              <w:t xml:space="preserve"> </w:t>
            </w:r>
            <w:r>
              <w:rPr>
                <w:rFonts w:hint="eastAsia"/>
                <w:sz w:val="24"/>
                <w:szCs w:val="24"/>
              </w:rPr>
              <w:t>审核日期：2</w:t>
            </w:r>
            <w:r>
              <w:rPr>
                <w:sz w:val="24"/>
                <w:szCs w:val="24"/>
              </w:rPr>
              <w:t>02</w:t>
            </w:r>
            <w:r>
              <w:rPr>
                <w:rFonts w:hint="eastAsia"/>
                <w:sz w:val="24"/>
                <w:szCs w:val="24"/>
              </w:rPr>
              <w:t>1-06-</w:t>
            </w:r>
            <w:r>
              <w:rPr>
                <w:sz w:val="24"/>
                <w:szCs w:val="24"/>
              </w:rPr>
              <w:t>1</w:t>
            </w:r>
            <w:r>
              <w:rPr>
                <w:rFonts w:hint="eastAsia"/>
                <w:sz w:val="24"/>
                <w:szCs w:val="24"/>
              </w:rPr>
              <w:t>6</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3" w:type="dxa"/>
            <w:vMerge w:val="continue"/>
            <w:vAlign w:val="center"/>
          </w:tcPr>
          <w:p/>
        </w:tc>
        <w:tc>
          <w:tcPr>
            <w:tcW w:w="952" w:type="dxa"/>
            <w:vMerge w:val="continue"/>
            <w:vAlign w:val="center"/>
          </w:tcPr>
          <w:p/>
        </w:tc>
        <w:tc>
          <w:tcPr>
            <w:tcW w:w="10132" w:type="dxa"/>
            <w:gridSpan w:val="3"/>
            <w:vAlign w:val="center"/>
          </w:tcPr>
          <w:p>
            <w:pPr>
              <w:pStyle w:val="14"/>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color w:val="000000"/>
                <w:szCs w:val="21"/>
              </w:rPr>
              <w:t>部门职责</w:t>
            </w:r>
          </w:p>
        </w:tc>
        <w:tc>
          <w:tcPr>
            <w:tcW w:w="952" w:type="dxa"/>
            <w:vMerge w:val="restart"/>
          </w:tcPr>
          <w:p>
            <w:pPr>
              <w:rPr>
                <w:color w:val="000000"/>
                <w:szCs w:val="21"/>
              </w:rPr>
            </w:pPr>
            <w:r>
              <w:rPr>
                <w:rFonts w:hint="eastAsia"/>
                <w:color w:val="000000"/>
                <w:szCs w:val="21"/>
              </w:rPr>
              <w:t>F5.3</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《管理手册》第5.3条款</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ind w:firstLine="210" w:firstLineChars="100"/>
              <w:rPr>
                <w:rFonts w:hint="default" w:eastAsia="宋体"/>
                <w:lang w:val="en-US" w:eastAsia="zh-CN"/>
              </w:rPr>
            </w:pPr>
            <w:r>
              <w:rPr>
                <w:rFonts w:hint="eastAsia"/>
              </w:rPr>
              <w:t>负责公司日常行政管理、人力资源管理、制定年度培训计划并组织培训、健康证管理、体系文件和记录以及管理等工作。</w:t>
            </w:r>
            <w:r>
              <w:rPr>
                <w:rFonts w:hint="eastAsia"/>
                <w:lang w:val="en-US" w:eastAsia="zh-CN"/>
              </w:rPr>
              <w:t>经询问，近一年以来部门职责基本无变化。</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p>
            <w:pPr>
              <w:pStyle w:val="2"/>
              <w:ind w:left="-594" w:firstLine="560"/>
            </w:pPr>
          </w:p>
          <w:tbl>
            <w:tblPr>
              <w:tblStyle w:val="7"/>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57"/>
              <w:gridCol w:w="2289"/>
              <w:gridCol w:w="1269"/>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8" w:type="dxa"/>
                  <w:shd w:val="clear" w:color="auto" w:fill="auto"/>
                </w:tcPr>
                <w:p>
                  <w:pPr>
                    <w:rPr>
                      <w:szCs w:val="22"/>
                    </w:rPr>
                  </w:pPr>
                  <w:r>
                    <w:rPr>
                      <w:rFonts w:hint="eastAsia"/>
                      <w:szCs w:val="22"/>
                    </w:rPr>
                    <w:t>食品安全目标</w:t>
                  </w:r>
                </w:p>
              </w:tc>
              <w:tc>
                <w:tcPr>
                  <w:tcW w:w="1457" w:type="dxa"/>
                  <w:shd w:val="clear" w:color="auto" w:fill="auto"/>
                </w:tcPr>
                <w:p>
                  <w:pPr>
                    <w:rPr>
                      <w:szCs w:val="22"/>
                    </w:rPr>
                  </w:pPr>
                  <w:r>
                    <w:rPr>
                      <w:rFonts w:hint="eastAsia"/>
                      <w:szCs w:val="22"/>
                    </w:rPr>
                    <w:t>考核频率</w:t>
                  </w:r>
                </w:p>
              </w:tc>
              <w:tc>
                <w:tcPr>
                  <w:tcW w:w="2289"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2080" w:type="dxa"/>
                  <w:shd w:val="clear" w:color="auto" w:fill="auto"/>
                </w:tcPr>
                <w:p>
                  <w:pPr>
                    <w:rPr>
                      <w:szCs w:val="22"/>
                    </w:rPr>
                  </w:pPr>
                  <w:r>
                    <w:rPr>
                      <w:rFonts w:hint="eastAsia"/>
                      <w:szCs w:val="22"/>
                    </w:rPr>
                    <w:t>目标实际完成（2020.05-2021.05）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8" w:type="dxa"/>
                  <w:shd w:val="clear" w:color="auto" w:fill="auto"/>
                  <w:vAlign w:val="center"/>
                </w:tcPr>
                <w:p>
                  <w:pPr>
                    <w:rPr>
                      <w:szCs w:val="21"/>
                    </w:rPr>
                  </w:pPr>
                  <w:r>
                    <w:rPr>
                      <w:rFonts w:hint="eastAsia"/>
                      <w:szCs w:val="21"/>
                    </w:rPr>
                    <w:t>1．教育培训合格率≥98%</w:t>
                  </w:r>
                </w:p>
              </w:tc>
              <w:tc>
                <w:tcPr>
                  <w:tcW w:w="1457" w:type="dxa"/>
                  <w:shd w:val="clear" w:color="auto" w:fill="auto"/>
                  <w:vAlign w:val="center"/>
                </w:tcPr>
                <w:p>
                  <w:pPr>
                    <w:rPr>
                      <w:szCs w:val="22"/>
                    </w:rPr>
                  </w:pPr>
                  <w:r>
                    <w:rPr>
                      <w:rFonts w:hint="eastAsia"/>
                      <w:szCs w:val="22"/>
                    </w:rPr>
                    <w:t>每季度</w:t>
                  </w:r>
                </w:p>
              </w:tc>
              <w:tc>
                <w:tcPr>
                  <w:tcW w:w="2289" w:type="dxa"/>
                  <w:shd w:val="clear" w:color="auto" w:fill="auto"/>
                  <w:vAlign w:val="center"/>
                </w:tcPr>
                <w:p>
                  <w:pPr>
                    <w:rPr>
                      <w:szCs w:val="21"/>
                      <w:lang w:val="en-GB"/>
                    </w:rPr>
                  </w:pPr>
                  <w:r>
                    <w:rPr>
                      <w:rFonts w:hint="eastAsia"/>
                      <w:szCs w:val="21"/>
                    </w:rPr>
                    <w:t>教育培训合格总人次/教育培训总人次×100%</w:t>
                  </w:r>
                </w:p>
              </w:tc>
              <w:tc>
                <w:tcPr>
                  <w:tcW w:w="1269" w:type="dxa"/>
                  <w:shd w:val="clear" w:color="auto" w:fill="auto"/>
                </w:tcPr>
                <w:p>
                  <w:pPr>
                    <w:spacing w:before="156" w:beforeLines="50"/>
                    <w:jc w:val="center"/>
                    <w:rPr>
                      <w:szCs w:val="21"/>
                    </w:rPr>
                  </w:pPr>
                  <w:r>
                    <w:rPr>
                      <w:rFonts w:hint="eastAsia"/>
                      <w:sz w:val="24"/>
                      <w:szCs w:val="24"/>
                    </w:rPr>
                    <w:t>办公室</w:t>
                  </w:r>
                </w:p>
              </w:tc>
              <w:tc>
                <w:tcPr>
                  <w:tcW w:w="2080" w:type="dxa"/>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b/>
                    </w:rPr>
                  </w:pPr>
                  <w:r>
                    <w:rPr>
                      <w:rFonts w:hint="eastAsia"/>
                      <w:szCs w:val="21"/>
                    </w:rPr>
                    <w:t>2．文件发放错漏率</w:t>
                  </w:r>
                  <w:r>
                    <w:rPr>
                      <w:rFonts w:hint="eastAsia" w:ascii="宋体" w:hAnsi="宋体"/>
                      <w:szCs w:val="21"/>
                    </w:rPr>
                    <w:t>≤0.5</w:t>
                  </w:r>
                  <w:r>
                    <w:rPr>
                      <w:rFonts w:hint="eastAsia"/>
                      <w:szCs w:val="21"/>
                    </w:rPr>
                    <w:t>%</w:t>
                  </w:r>
                </w:p>
              </w:tc>
              <w:tc>
                <w:tcPr>
                  <w:tcW w:w="1457" w:type="dxa"/>
                  <w:shd w:val="clear" w:color="auto" w:fill="auto"/>
                  <w:vAlign w:val="center"/>
                </w:tcPr>
                <w:p>
                  <w:pPr>
                    <w:rPr>
                      <w:szCs w:val="22"/>
                    </w:rPr>
                  </w:pPr>
                  <w:r>
                    <w:rPr>
                      <w:rFonts w:hint="eastAsia"/>
                      <w:szCs w:val="22"/>
                    </w:rPr>
                    <w:t>每季度</w:t>
                  </w:r>
                </w:p>
              </w:tc>
              <w:tc>
                <w:tcPr>
                  <w:tcW w:w="2289" w:type="dxa"/>
                  <w:shd w:val="clear" w:color="auto" w:fill="auto"/>
                  <w:vAlign w:val="center"/>
                </w:tcPr>
                <w:p>
                  <w:pPr>
                    <w:rPr>
                      <w:bCs/>
                      <w:lang w:val="en-GB"/>
                    </w:rPr>
                  </w:pPr>
                  <w:r>
                    <w:rPr>
                      <w:rFonts w:hint="eastAsia"/>
                      <w:bCs/>
                    </w:rPr>
                    <w:t>错发、漏发的文件/所有应发放的文件</w:t>
                  </w:r>
                  <w:r>
                    <w:rPr>
                      <w:rFonts w:hint="eastAsia"/>
                      <w:szCs w:val="21"/>
                    </w:rPr>
                    <w:t>×100%</w:t>
                  </w:r>
                </w:p>
              </w:tc>
              <w:tc>
                <w:tcPr>
                  <w:tcW w:w="1269" w:type="dxa"/>
                  <w:shd w:val="clear" w:color="auto" w:fill="auto"/>
                </w:tcPr>
                <w:p>
                  <w:pPr>
                    <w:spacing w:before="156" w:beforeLines="50"/>
                    <w:jc w:val="center"/>
                    <w:rPr>
                      <w:szCs w:val="21"/>
                    </w:rPr>
                  </w:pPr>
                  <w:r>
                    <w:rPr>
                      <w:rFonts w:hint="eastAsia"/>
                      <w:sz w:val="24"/>
                      <w:szCs w:val="24"/>
                    </w:rPr>
                    <w:t>办公室</w:t>
                  </w:r>
                </w:p>
              </w:tc>
              <w:tc>
                <w:tcPr>
                  <w:tcW w:w="2080" w:type="dxa"/>
                  <w:shd w:val="clear" w:color="auto" w:fill="auto"/>
                </w:tcPr>
                <w:p>
                  <w:pPr>
                    <w:spacing w:before="156" w:beforeLines="50"/>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szCs w:val="21"/>
                    </w:rPr>
                  </w:pPr>
                  <w:r>
                    <w:rPr>
                      <w:rFonts w:hint="eastAsia"/>
                      <w:szCs w:val="21"/>
                    </w:rPr>
                    <w:t>3.人员持证上岗率100%</w:t>
                  </w:r>
                </w:p>
              </w:tc>
              <w:tc>
                <w:tcPr>
                  <w:tcW w:w="1457" w:type="dxa"/>
                  <w:shd w:val="clear" w:color="auto" w:fill="auto"/>
                  <w:vAlign w:val="center"/>
                </w:tcPr>
                <w:p>
                  <w:pPr>
                    <w:rPr>
                      <w:szCs w:val="22"/>
                    </w:rPr>
                  </w:pPr>
                  <w:r>
                    <w:rPr>
                      <w:rFonts w:hint="eastAsia"/>
                      <w:szCs w:val="22"/>
                    </w:rPr>
                    <w:t>每季度</w:t>
                  </w:r>
                </w:p>
              </w:tc>
              <w:tc>
                <w:tcPr>
                  <w:tcW w:w="2289" w:type="dxa"/>
                  <w:shd w:val="clear" w:color="auto" w:fill="auto"/>
                  <w:vAlign w:val="center"/>
                </w:tcPr>
                <w:p>
                  <w:pPr>
                    <w:rPr>
                      <w:bCs/>
                    </w:rPr>
                  </w:pPr>
                  <w:r>
                    <w:rPr>
                      <w:rFonts w:hint="eastAsia"/>
                      <w:szCs w:val="21"/>
                    </w:rPr>
                    <w:t>持证人数／人员总数×100%</w:t>
                  </w:r>
                </w:p>
              </w:tc>
              <w:tc>
                <w:tcPr>
                  <w:tcW w:w="1269" w:type="dxa"/>
                  <w:shd w:val="clear" w:color="auto" w:fill="auto"/>
                </w:tcPr>
                <w:p>
                  <w:pPr>
                    <w:spacing w:before="156" w:beforeLines="50"/>
                    <w:jc w:val="center"/>
                    <w:rPr>
                      <w:szCs w:val="21"/>
                    </w:rPr>
                  </w:pPr>
                  <w:r>
                    <w:rPr>
                      <w:rFonts w:hint="eastAsia"/>
                      <w:sz w:val="24"/>
                      <w:szCs w:val="24"/>
                    </w:rPr>
                    <w:t>办公室</w:t>
                  </w:r>
                </w:p>
              </w:tc>
              <w:tc>
                <w:tcPr>
                  <w:tcW w:w="2080" w:type="dxa"/>
                  <w:shd w:val="clear" w:color="auto" w:fill="auto"/>
                </w:tcPr>
                <w:p>
                  <w:pPr>
                    <w:spacing w:before="156" w:beforeLines="50"/>
                    <w:jc w:val="center"/>
                    <w:rPr>
                      <w:szCs w:val="21"/>
                    </w:rPr>
                  </w:pPr>
                  <w:r>
                    <w:rPr>
                      <w:rFonts w:hint="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color w:val="000000"/>
                      <w:szCs w:val="21"/>
                    </w:rPr>
                  </w:pPr>
                  <w:r>
                    <w:rPr>
                      <w:rFonts w:hint="eastAsia"/>
                      <w:color w:val="000000"/>
                      <w:szCs w:val="21"/>
                    </w:rPr>
                    <w:t>4</w:t>
                  </w:r>
                </w:p>
              </w:tc>
              <w:tc>
                <w:tcPr>
                  <w:tcW w:w="1292" w:type="dxa"/>
                </w:tcPr>
                <w:p>
                  <w:pPr>
                    <w:jc w:val="center"/>
                    <w:rPr>
                      <w:color w:val="000000"/>
                      <w:szCs w:val="21"/>
                    </w:rPr>
                  </w:pPr>
                </w:p>
              </w:tc>
              <w:tc>
                <w:tcPr>
                  <w:tcW w:w="1292" w:type="dxa"/>
                </w:tcPr>
                <w:p>
                  <w:pPr>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5</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19</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rPr>
              <w:t>能力</w:t>
            </w:r>
          </w:p>
        </w:tc>
        <w:tc>
          <w:tcPr>
            <w:tcW w:w="952" w:type="dxa"/>
            <w:vMerge w:val="restart"/>
          </w:tcPr>
          <w:p>
            <w:r>
              <w:rPr>
                <w:rFonts w:hint="eastAsia"/>
              </w:rPr>
              <w:t>F7.2</w:t>
            </w:r>
          </w:p>
          <w:p/>
        </w:tc>
        <w:tc>
          <w:tcPr>
            <w:tcW w:w="761" w:type="dxa"/>
          </w:tcPr>
          <w:p>
            <w:r>
              <w:rPr>
                <w:rFonts w:hint="eastAsia"/>
              </w:rPr>
              <w:t>文件名称</w:t>
            </w:r>
          </w:p>
        </w:tc>
        <w:tc>
          <w:tcPr>
            <w:tcW w:w="9371"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sz w:val="24"/>
                <w:szCs w:val="24"/>
                <w:lang w:val="zh-CN"/>
              </w:rPr>
              <w:t>人力资源管理和岗位培训程序</w:t>
            </w:r>
            <w:r>
              <w:rPr>
                <w:rFonts w:hint="eastAsia"/>
              </w:rPr>
              <w:t xml:space="preserve">》  </w:t>
            </w:r>
            <w:r>
              <w:rPr/>
              <w:sym w:font="Wingdings" w:char="00A8"/>
            </w:r>
            <w:r>
              <w:rPr>
                <w:rFonts w:hint="eastAsia"/>
              </w:rPr>
              <w:t>《能力和意识控制程序》</w:t>
            </w:r>
          </w:p>
        </w:tc>
        <w:tc>
          <w:tcPr>
            <w:tcW w:w="1587"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eastAsia="宋体" w:cs="Times New Roman"/>
                <w:kern w:val="2"/>
                <w:sz w:val="21"/>
                <w:lang w:val="en-US" w:eastAsia="zh-CN" w:bidi="ar-SA"/>
              </w:rPr>
              <w:t>符合</w:t>
            </w:r>
          </w:p>
          <w:p>
            <w:pPr>
              <w:pStyle w:val="2"/>
              <w:jc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eastAsia="宋体" w:cs="Times New Roman"/>
                <w:kern w:val="2"/>
                <w:sz w:val="21"/>
                <w:lang w:val="en-US" w:eastAsia="zh-CN" w:bidi="ar-SA"/>
              </w:rPr>
              <w:t>不符合</w:t>
            </w:r>
          </w:p>
          <w:p>
            <w:pPr>
              <w:pStyle w:val="2"/>
              <w:rPr>
                <w:rFonts w:hint="eastAsia"/>
              </w:rPr>
            </w:pPr>
          </w:p>
          <w:p>
            <w:pPr>
              <w:pStyle w:val="2"/>
              <w:ind w:left="0" w:leftChars="0" w:firstLine="0" w:firstLineChars="0"/>
              <w:rPr>
                <w:rFonts w:hint="eastAsi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8"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rPr>
                <w:rFonts w:ascii="Calibri" w:hAnsi="Calibri"/>
                <w:u w:val="single"/>
              </w:rPr>
            </w:pPr>
            <w:r>
              <w:rPr>
                <w:rFonts w:hint="eastAsia"/>
                <w:color w:val="000000"/>
                <w:szCs w:val="21"/>
              </w:rPr>
              <w:t xml:space="preserve"> 查看</w:t>
            </w:r>
            <w:r>
              <w:rPr>
                <w:rFonts w:hint="eastAsia"/>
              </w:rPr>
              <w:t>《岗位规范》</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736"/>
              <w:gridCol w:w="132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关键岗位的人员</w:t>
                  </w:r>
                </w:p>
              </w:tc>
              <w:tc>
                <w:tcPr>
                  <w:tcW w:w="2230" w:type="dxa"/>
                </w:tcPr>
                <w:p>
                  <w:r>
                    <w:rPr>
                      <w:rFonts w:hint="eastAsia"/>
                    </w:rPr>
                    <w:t>任职要求</w:t>
                  </w:r>
                </w:p>
              </w:tc>
              <w:tc>
                <w:tcPr>
                  <w:tcW w:w="1736" w:type="dxa"/>
                </w:tcPr>
                <w:p>
                  <w:r>
                    <w:rPr>
                      <w:rFonts w:hint="eastAsia"/>
                    </w:rPr>
                    <w:t>学历/专业</w:t>
                  </w:r>
                </w:p>
              </w:tc>
              <w:tc>
                <w:tcPr>
                  <w:tcW w:w="1323" w:type="dxa"/>
                </w:tcPr>
                <w:p>
                  <w:r>
                    <w:rPr>
                      <w:rFonts w:hint="eastAsia"/>
                    </w:rPr>
                    <w:t>工作经历年限</w:t>
                  </w:r>
                </w:p>
              </w:tc>
              <w:tc>
                <w:tcPr>
                  <w:tcW w:w="1923"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r>
                    <w:rPr>
                      <w:rFonts w:hint="eastAsia"/>
                    </w:rPr>
                    <w:t>何妙仙</w:t>
                  </w:r>
                </w:p>
              </w:tc>
              <w:tc>
                <w:tcPr>
                  <w:tcW w:w="2230" w:type="dxa"/>
                </w:tcPr>
                <w:p>
                  <w:pPr>
                    <w:jc w:val="left"/>
                  </w:pPr>
                  <w:r>
                    <w:rPr>
                      <w:rFonts w:hint="eastAsia"/>
                    </w:rPr>
                    <w:t>学历：本科/专科/高中</w:t>
                  </w:r>
                </w:p>
                <w:p>
                  <w:pPr>
                    <w:jc w:val="left"/>
                    <w:rPr>
                      <w:rFonts w:hint="eastAsia" w:eastAsia="宋体"/>
                      <w:lang w:val="en-US" w:eastAsia="zh-CN"/>
                    </w:rPr>
                  </w:pPr>
                  <w:r>
                    <w:rPr>
                      <w:rFonts w:hint="eastAsia"/>
                    </w:rPr>
                    <w:t>专业：</w:t>
                  </w:r>
                  <w:r>
                    <w:rPr>
                      <w:rFonts w:hint="eastAsia"/>
                      <w:lang w:val="en-US" w:eastAsia="zh-CN"/>
                    </w:rPr>
                    <w:t>无特殊要求</w:t>
                  </w:r>
                </w:p>
                <w:p>
                  <w:pPr>
                    <w:jc w:val="left"/>
                  </w:pPr>
                  <w:r>
                    <w:rPr>
                      <w:rFonts w:hint="eastAsia"/>
                    </w:rPr>
                    <w:t>培训：</w:t>
                  </w:r>
                  <w:r>
                    <w:rPr>
                      <w:rFonts w:hint="eastAsia"/>
                      <w:lang w:val="en-US" w:eastAsia="zh-CN"/>
                    </w:rPr>
                    <w:t>无特殊要求</w:t>
                  </w:r>
                </w:p>
                <w:p>
                  <w:pPr>
                    <w:jc w:val="left"/>
                  </w:pPr>
                  <w:r>
                    <w:rPr>
                      <w:rFonts w:hint="eastAsia"/>
                    </w:rPr>
                    <w:t>工作经历：</w:t>
                  </w:r>
                  <w:r>
                    <w:rPr>
                      <w:rFonts w:hint="eastAsia"/>
                      <w:u w:val="single"/>
                      <w:lang w:val="en-US" w:eastAsia="zh-CN"/>
                    </w:rPr>
                    <w:t>3</w:t>
                  </w:r>
                  <w:r>
                    <w:rPr>
                      <w:rFonts w:hint="eastAsia"/>
                    </w:rPr>
                    <w:t xml:space="preserve"> 年</w:t>
                  </w:r>
                </w:p>
              </w:tc>
              <w:tc>
                <w:tcPr>
                  <w:tcW w:w="1736" w:type="dxa"/>
                </w:tcPr>
                <w:p>
                  <w:r>
                    <w:rPr>
                      <w:rFonts w:hint="eastAsia"/>
                    </w:rPr>
                    <w:t>高中；从事食品生产管理工作；接受食品卫生管理知识等相关培训</w:t>
                  </w:r>
                </w:p>
              </w:tc>
              <w:tc>
                <w:tcPr>
                  <w:tcW w:w="1323" w:type="dxa"/>
                </w:tcPr>
                <w:p>
                  <w:r>
                    <w:rPr>
                      <w:rFonts w:hint="eastAsia"/>
                    </w:rPr>
                    <w:t>10年从事食品生产管理工作</w:t>
                  </w:r>
                </w:p>
              </w:tc>
              <w:tc>
                <w:tcPr>
                  <w:tcW w:w="1923" w:type="dxa"/>
                </w:tcPr>
                <w:p>
                  <w:r>
                    <w:rPr>
                      <w:rFonts w:hint="eastAsia" w:ascii="MS Mincho" w:hAnsi="MS Mincho" w:eastAsia="MS Mincho" w:cs="MS Mincho"/>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胡常成</w:t>
                  </w:r>
                </w:p>
              </w:tc>
              <w:tc>
                <w:tcPr>
                  <w:tcW w:w="2230" w:type="dxa"/>
                </w:tcPr>
                <w:p>
                  <w:pPr>
                    <w:jc w:val="left"/>
                  </w:pPr>
                  <w:r>
                    <w:rPr>
                      <w:rFonts w:hint="eastAsia"/>
                    </w:rPr>
                    <w:t>学历：本科/专科/高中</w:t>
                  </w:r>
                </w:p>
                <w:p>
                  <w:pPr>
                    <w:jc w:val="left"/>
                    <w:rPr>
                      <w:rFonts w:hint="eastAsia" w:eastAsia="宋体"/>
                      <w:lang w:val="en-US" w:eastAsia="zh-CN"/>
                    </w:rPr>
                  </w:pPr>
                  <w:r>
                    <w:rPr>
                      <w:rFonts w:hint="eastAsia"/>
                    </w:rPr>
                    <w:t>专业：</w:t>
                  </w:r>
                  <w:r>
                    <w:rPr>
                      <w:rFonts w:hint="eastAsia"/>
                      <w:lang w:val="en-US" w:eastAsia="zh-CN"/>
                    </w:rPr>
                    <w:t>无特殊要求</w:t>
                  </w:r>
                </w:p>
                <w:p>
                  <w:pPr>
                    <w:jc w:val="left"/>
                  </w:pPr>
                  <w:r>
                    <w:rPr>
                      <w:rFonts w:hint="eastAsia"/>
                    </w:rPr>
                    <w:t>培训：</w:t>
                  </w:r>
                  <w:r>
                    <w:rPr>
                      <w:rFonts w:hint="eastAsia"/>
                      <w:lang w:val="en-US" w:eastAsia="zh-CN"/>
                    </w:rPr>
                    <w:t>无特殊要求</w:t>
                  </w:r>
                </w:p>
                <w:p>
                  <w:pPr>
                    <w:jc w:val="left"/>
                  </w:pPr>
                  <w:r>
                    <w:rPr>
                      <w:rFonts w:hint="eastAsia"/>
                    </w:rPr>
                    <w:t>工作经历：</w:t>
                  </w:r>
                  <w:r>
                    <w:rPr>
                      <w:rFonts w:hint="eastAsia"/>
                      <w:u w:val="single"/>
                    </w:rPr>
                    <w:t xml:space="preserve"> </w:t>
                  </w:r>
                  <w:r>
                    <w:rPr>
                      <w:rFonts w:hint="eastAsia"/>
                      <w:u w:val="single"/>
                      <w:lang w:val="en-US" w:eastAsia="zh-CN"/>
                    </w:rPr>
                    <w:t>3</w:t>
                  </w:r>
                  <w:r>
                    <w:rPr>
                      <w:rFonts w:hint="eastAsia"/>
                    </w:rPr>
                    <w:t xml:space="preserve">  年</w:t>
                  </w:r>
                </w:p>
              </w:tc>
              <w:tc>
                <w:tcPr>
                  <w:tcW w:w="1736" w:type="dxa"/>
                </w:tcPr>
                <w:p>
                  <w:r>
                    <w:rPr>
                      <w:rFonts w:hint="eastAsia"/>
                    </w:rPr>
                    <w:t>高中；从事食品生产管理工作；接受食品卫生管理知识等相关培训</w:t>
                  </w:r>
                </w:p>
              </w:tc>
              <w:tc>
                <w:tcPr>
                  <w:tcW w:w="1323" w:type="dxa"/>
                </w:tcPr>
                <w:p>
                  <w:r>
                    <w:rPr>
                      <w:rFonts w:hint="eastAsia"/>
                    </w:rPr>
                    <w:t>三年以上从事食品销售管理工作经验</w:t>
                  </w:r>
                </w:p>
              </w:tc>
              <w:tc>
                <w:tcPr>
                  <w:tcW w:w="1923" w:type="dxa"/>
                </w:tcPr>
                <w:p>
                  <w:r>
                    <w:rPr>
                      <w:rFonts w:hint="eastAsia" w:ascii="MS Mincho" w:hAnsi="MS Mincho" w:eastAsia="MS Mincho" w:cs="MS Mincho"/>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吴炳松</w:t>
                  </w:r>
                </w:p>
              </w:tc>
              <w:tc>
                <w:tcPr>
                  <w:tcW w:w="2230" w:type="dxa"/>
                </w:tcPr>
                <w:p>
                  <w:pPr>
                    <w:jc w:val="left"/>
                  </w:pPr>
                  <w:r>
                    <w:rPr>
                      <w:rFonts w:hint="eastAsia"/>
                    </w:rPr>
                    <w:t>学历：本科/专科/高中</w:t>
                  </w:r>
                </w:p>
                <w:p>
                  <w:pPr>
                    <w:jc w:val="left"/>
                  </w:pPr>
                  <w:r>
                    <w:rPr>
                      <w:rFonts w:hint="eastAsia"/>
                    </w:rPr>
                    <w:t>专业：</w:t>
                  </w:r>
                  <w:r>
                    <w:rPr>
                      <w:rFonts w:hint="eastAsia"/>
                      <w:lang w:val="en-US" w:eastAsia="zh-CN"/>
                    </w:rPr>
                    <w:t>无特殊要求</w:t>
                  </w:r>
                </w:p>
                <w:p>
                  <w:pPr>
                    <w:jc w:val="left"/>
                  </w:pPr>
                  <w:r>
                    <w:rPr>
                      <w:rFonts w:hint="eastAsia"/>
                    </w:rPr>
                    <w:t>培训：</w:t>
                  </w:r>
                  <w:r>
                    <w:rPr>
                      <w:rFonts w:hint="eastAsia"/>
                      <w:lang w:val="en-US" w:eastAsia="zh-CN"/>
                    </w:rPr>
                    <w:t>无特殊要求</w:t>
                  </w:r>
                </w:p>
                <w:p>
                  <w:pPr>
                    <w:jc w:val="left"/>
                  </w:pPr>
                  <w:r>
                    <w:rPr>
                      <w:rFonts w:hint="eastAsia"/>
                    </w:rPr>
                    <w:t>工作经历：</w:t>
                  </w:r>
                  <w:r>
                    <w:rPr>
                      <w:rFonts w:hint="eastAsia"/>
                      <w:u w:val="single"/>
                    </w:rPr>
                    <w:t xml:space="preserve"> </w:t>
                  </w:r>
                  <w:r>
                    <w:rPr>
                      <w:rFonts w:hint="eastAsia"/>
                      <w:u w:val="single"/>
                      <w:lang w:val="en-US" w:eastAsia="zh-CN"/>
                    </w:rPr>
                    <w:t>3</w:t>
                  </w:r>
                  <w:r>
                    <w:rPr>
                      <w:rFonts w:hint="eastAsia"/>
                    </w:rPr>
                    <w:t xml:space="preserve">  年</w:t>
                  </w:r>
                </w:p>
              </w:tc>
              <w:tc>
                <w:tcPr>
                  <w:tcW w:w="1736" w:type="dxa"/>
                </w:tcPr>
                <w:p>
                  <w:r>
                    <w:rPr>
                      <w:rFonts w:hint="eastAsia"/>
                    </w:rPr>
                    <w:t>高中；从事食品生产管理工作；接受食品卫生管理知识等相关培训</w:t>
                  </w:r>
                </w:p>
              </w:tc>
              <w:tc>
                <w:tcPr>
                  <w:tcW w:w="1323" w:type="dxa"/>
                </w:tcPr>
                <w:p>
                  <w:r>
                    <w:rPr>
                      <w:rFonts w:hint="eastAsia"/>
                    </w:rPr>
                    <w:t>三年以上从事食品销售管理工作经验</w:t>
                  </w:r>
                </w:p>
              </w:tc>
              <w:tc>
                <w:tcPr>
                  <w:tcW w:w="1923" w:type="dxa"/>
                </w:tcPr>
                <w:p>
                  <w:r>
                    <w:rPr>
                      <w:rFonts w:hint="eastAsia" w:ascii="MS Mincho" w:hAnsi="MS Mincho" w:eastAsia="MS Mincho" w:cs="MS Mincho"/>
                    </w:rPr>
                    <w:t>☑</w:t>
                  </w:r>
                  <w:r>
                    <w:rPr>
                      <w:rFonts w:hint="eastAsia"/>
                    </w:rPr>
                    <w:t xml:space="preserve">胜任 </w:t>
                  </w:r>
                  <w:r>
                    <w:rPr>
                      <w:rFonts w:hint="eastAsia" w:ascii="Calibri" w:hAnsi="Calibri"/>
                    </w:rPr>
                    <w:t>□</w:t>
                  </w:r>
                  <w:r>
                    <w:rPr>
                      <w:rFonts w:hint="eastAsia"/>
                    </w:rPr>
                    <w:t>不胜任</w:t>
                  </w:r>
                </w:p>
              </w:tc>
            </w:tr>
          </w:tbl>
          <w:p>
            <w:pPr>
              <w:pStyle w:val="2"/>
              <w:ind w:firstLine="840" w:firstLineChars="40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经询问了解，近一年以来，人员未发生重大变更。</w:t>
            </w:r>
            <w:r>
              <w:rPr>
                <w:rFonts w:hint="eastAsia" w:cs="Times New Roman"/>
                <w:kern w:val="2"/>
                <w:sz w:val="21"/>
                <w:lang w:val="en-US" w:eastAsia="zh-CN" w:bidi="ar-SA"/>
              </w:rPr>
              <w:t>但对于岗位人员任职要求的管理还需要提升，下次 下次监督审核关注。</w:t>
            </w:r>
          </w:p>
          <w:p>
            <w:pPr>
              <w:pStyle w:val="2"/>
              <w:ind w:left="-594" w:firstLine="560"/>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ascii="Calibri" w:hAnsi="Calibri"/>
              </w:rPr>
            </w:pPr>
            <w:r>
              <w:rPr>
                <w:rFonts w:hint="eastAsia" w:ascii="Calibri" w:hAnsi="Calibri"/>
              </w:rPr>
              <w:t>培训过程的控制：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szCs w:val="21"/>
                      <w:highlight w:val="yellow"/>
                    </w:rPr>
                  </w:pPr>
                  <w:r>
                    <w:rPr>
                      <w:rFonts w:hint="eastAsia"/>
                      <w:szCs w:val="21"/>
                    </w:rPr>
                    <w:t>2</w:t>
                  </w:r>
                  <w:r>
                    <w:rPr>
                      <w:szCs w:val="21"/>
                    </w:rPr>
                    <w:t>021</w:t>
                  </w:r>
                  <w:r>
                    <w:rPr>
                      <w:rFonts w:hint="eastAsia"/>
                      <w:szCs w:val="21"/>
                    </w:rPr>
                    <w:t>-</w:t>
                  </w:r>
                  <w:r>
                    <w:rPr>
                      <w:szCs w:val="21"/>
                    </w:rPr>
                    <w:t>3</w:t>
                  </w:r>
                  <w:r>
                    <w:rPr>
                      <w:rFonts w:hint="eastAsia"/>
                      <w:szCs w:val="21"/>
                    </w:rPr>
                    <w:t xml:space="preserve">-08 </w:t>
                  </w:r>
                </w:p>
              </w:tc>
              <w:tc>
                <w:tcPr>
                  <w:tcW w:w="1810" w:type="dxa"/>
                </w:tcPr>
                <w:p>
                  <w:pPr>
                    <w:rPr>
                      <w:szCs w:val="21"/>
                    </w:rPr>
                  </w:pPr>
                  <w:r>
                    <w:rPr>
                      <w:rFonts w:hint="eastAsia"/>
                      <w:szCs w:val="21"/>
                    </w:rPr>
                    <w:t>I</w:t>
                  </w:r>
                  <w:r>
                    <w:rPr>
                      <w:szCs w:val="21"/>
                    </w:rPr>
                    <w:t>SO22000</w:t>
                  </w:r>
                  <w:r>
                    <w:rPr>
                      <w:rFonts w:hint="eastAsia"/>
                      <w:szCs w:val="21"/>
                    </w:rPr>
                    <w:t>再培训</w:t>
                  </w:r>
                </w:p>
              </w:tc>
              <w:tc>
                <w:tcPr>
                  <w:tcW w:w="2183" w:type="dxa"/>
                </w:tcPr>
                <w:p>
                  <w:pPr>
                    <w:rPr>
                      <w:szCs w:val="21"/>
                    </w:rPr>
                  </w:pPr>
                  <w:r>
                    <w:rPr>
                      <w:rFonts w:hint="eastAsia"/>
                      <w:szCs w:val="21"/>
                    </w:rPr>
                    <w:t>各部门相关</w:t>
                  </w:r>
                  <w:r>
                    <w:rPr>
                      <w:szCs w:val="21"/>
                    </w:rPr>
                    <w:t>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szCs w:val="21"/>
                      <w:highlight w:val="yellow"/>
                    </w:rPr>
                  </w:pPr>
                  <w:r>
                    <w:rPr>
                      <w:rFonts w:hint="eastAsia"/>
                      <w:szCs w:val="21"/>
                    </w:rPr>
                    <w:t>202</w:t>
                  </w:r>
                  <w:r>
                    <w:rPr>
                      <w:szCs w:val="21"/>
                    </w:rPr>
                    <w:t>1</w:t>
                  </w:r>
                  <w:r>
                    <w:rPr>
                      <w:rFonts w:hint="eastAsia"/>
                      <w:szCs w:val="21"/>
                    </w:rPr>
                    <w:t>-1-15</w:t>
                  </w:r>
                </w:p>
              </w:tc>
              <w:tc>
                <w:tcPr>
                  <w:tcW w:w="1810" w:type="dxa"/>
                </w:tcPr>
                <w:p>
                  <w:pPr>
                    <w:rPr>
                      <w:szCs w:val="21"/>
                      <w:highlight w:val="yellow"/>
                    </w:rPr>
                  </w:pPr>
                  <w:r>
                    <w:rPr>
                      <w:szCs w:val="21"/>
                    </w:rPr>
                    <w:t>食品安全法及相关法律法规培训</w:t>
                  </w:r>
                </w:p>
              </w:tc>
              <w:tc>
                <w:tcPr>
                  <w:tcW w:w="2183" w:type="dxa"/>
                </w:tcPr>
                <w:p>
                  <w:pPr>
                    <w:rPr>
                      <w:szCs w:val="21"/>
                    </w:rPr>
                  </w:pPr>
                  <w:r>
                    <w:rPr>
                      <w:rFonts w:hint="eastAsia"/>
                      <w:szCs w:val="21"/>
                    </w:rPr>
                    <w:t>各部门相关</w:t>
                  </w:r>
                  <w:r>
                    <w:rPr>
                      <w:szCs w:val="21"/>
                    </w:rPr>
                    <w:t>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szCs w:val="21"/>
                    </w:rPr>
                  </w:pPr>
                  <w:r>
                    <w:rPr>
                      <w:rFonts w:hint="eastAsia"/>
                      <w:szCs w:val="21"/>
                    </w:rPr>
                    <w:t>2</w:t>
                  </w:r>
                  <w:r>
                    <w:rPr>
                      <w:szCs w:val="21"/>
                    </w:rPr>
                    <w:t>021</w:t>
                  </w:r>
                  <w:r>
                    <w:rPr>
                      <w:rFonts w:hint="eastAsia"/>
                      <w:szCs w:val="21"/>
                    </w:rPr>
                    <w:t>-</w:t>
                  </w:r>
                  <w:r>
                    <w:rPr>
                      <w:szCs w:val="21"/>
                    </w:rPr>
                    <w:t>3</w:t>
                  </w:r>
                  <w:r>
                    <w:rPr>
                      <w:rFonts w:hint="eastAsia"/>
                      <w:szCs w:val="21"/>
                    </w:rPr>
                    <w:t>-</w:t>
                  </w:r>
                  <w:r>
                    <w:rPr>
                      <w:szCs w:val="21"/>
                    </w:rPr>
                    <w:t>15</w:t>
                  </w:r>
                </w:p>
              </w:tc>
              <w:tc>
                <w:tcPr>
                  <w:tcW w:w="1810" w:type="dxa"/>
                </w:tcPr>
                <w:p>
                  <w:pPr>
                    <w:rPr>
                      <w:szCs w:val="21"/>
                    </w:rPr>
                  </w:pPr>
                  <w:r>
                    <w:rPr>
                      <w:rFonts w:hint="eastAsia"/>
                      <w:szCs w:val="21"/>
                    </w:rPr>
                    <w:t>体系文件培训</w:t>
                  </w:r>
                </w:p>
              </w:tc>
              <w:tc>
                <w:tcPr>
                  <w:tcW w:w="2183" w:type="dxa"/>
                </w:tcPr>
                <w:p>
                  <w:pPr>
                    <w:rPr>
                      <w:szCs w:val="21"/>
                    </w:rPr>
                  </w:pPr>
                  <w:r>
                    <w:rPr>
                      <w:rFonts w:hint="eastAsia"/>
                      <w:szCs w:val="21"/>
                    </w:rPr>
                    <w:t>各部门负责人</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szCs w:val="21"/>
                    </w:rPr>
                  </w:pPr>
                  <w:r>
                    <w:rPr>
                      <w:rFonts w:hint="eastAsia"/>
                      <w:szCs w:val="21"/>
                    </w:rPr>
                    <w:t>202</w:t>
                  </w:r>
                  <w:r>
                    <w:rPr>
                      <w:szCs w:val="21"/>
                    </w:rPr>
                    <w:t>1</w:t>
                  </w:r>
                  <w:r>
                    <w:rPr>
                      <w:rFonts w:hint="eastAsia"/>
                      <w:szCs w:val="21"/>
                    </w:rPr>
                    <w:t>-</w:t>
                  </w:r>
                  <w:r>
                    <w:rPr>
                      <w:szCs w:val="21"/>
                    </w:rPr>
                    <w:t>3</w:t>
                  </w:r>
                  <w:r>
                    <w:rPr>
                      <w:rFonts w:hint="eastAsia"/>
                      <w:szCs w:val="21"/>
                    </w:rPr>
                    <w:t>-</w:t>
                  </w:r>
                  <w:r>
                    <w:rPr>
                      <w:szCs w:val="21"/>
                    </w:rPr>
                    <w:t>6</w:t>
                  </w:r>
                </w:p>
              </w:tc>
              <w:tc>
                <w:tcPr>
                  <w:tcW w:w="1810" w:type="dxa"/>
                </w:tcPr>
                <w:p>
                  <w:pPr>
                    <w:rPr>
                      <w:rFonts w:ascii="宋体" w:hAnsi="宋体"/>
                      <w:szCs w:val="21"/>
                    </w:rPr>
                  </w:pPr>
                  <w:r>
                    <w:rPr>
                      <w:rFonts w:hint="eastAsia" w:ascii="宋体" w:hAnsi="宋体"/>
                      <w:szCs w:val="21"/>
                    </w:rPr>
                    <w:t>内审培训</w:t>
                  </w:r>
                </w:p>
              </w:tc>
              <w:tc>
                <w:tcPr>
                  <w:tcW w:w="2183" w:type="dxa"/>
                </w:tcPr>
                <w:p>
                  <w:pPr>
                    <w:rPr>
                      <w:szCs w:val="21"/>
                    </w:rPr>
                  </w:pPr>
                  <w:r>
                    <w:rPr>
                      <w:rFonts w:hint="eastAsia"/>
                      <w:szCs w:val="21"/>
                    </w:rPr>
                    <w:t>吴炳松、何妙仙、胡常成、王亮等</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p>
              </w:tc>
              <w:tc>
                <w:tcPr>
                  <w:tcW w:w="181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p>
              </w:tc>
              <w:tc>
                <w:tcPr>
                  <w:tcW w:w="181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bl>
          <w:p>
            <w:pPr>
              <w:pStyle w:val="2"/>
              <w:ind w:left="-594" w:firstLine="560"/>
            </w:pPr>
          </w:p>
          <w:p>
            <w:pP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rPr>
                    <w:t>电工</w:t>
                  </w:r>
                </w:p>
              </w:tc>
              <w:tc>
                <w:tcPr>
                  <w:tcW w:w="1412" w:type="dxa"/>
                </w:tcPr>
                <w:p>
                  <w:pPr>
                    <w:rPr>
                      <w:szCs w:val="22"/>
                    </w:rPr>
                  </w:pPr>
                </w:p>
              </w:tc>
              <w:tc>
                <w:tcPr>
                  <w:tcW w:w="2465" w:type="dxa"/>
                </w:tcPr>
                <w:p>
                  <w:pPr>
                    <w:rPr>
                      <w:szCs w:val="22"/>
                    </w:rPr>
                  </w:pPr>
                </w:p>
              </w:tc>
              <w:tc>
                <w:tcPr>
                  <w:tcW w:w="1560" w:type="dxa"/>
                </w:tcP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szCs w:val="22"/>
              </w:rPr>
            </w:pPr>
            <w:r>
              <w:rPr>
                <w:rFonts w:hint="eastAsia"/>
                <w:szCs w:val="22"/>
              </w:rPr>
              <w:t>抽查胡常成、王亮等驾驶证，均在有效期内。</w:t>
            </w:r>
          </w:p>
          <w:p>
            <w:pPr>
              <w:pStyle w:val="2"/>
              <w:ind w:left="-594" w:firstLine="560"/>
              <w:rPr>
                <w:rFonts w:hint="eastAsia"/>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465" w:type="dxa"/>
                  <w:shd w:val="clear" w:color="auto" w:fill="auto"/>
                </w:tcPr>
                <w:p>
                  <w:pPr>
                    <w:jc w:val="center"/>
                  </w:pPr>
                  <w:r>
                    <w:rPr>
                      <w:rFonts w:hint="eastAsia"/>
                    </w:rPr>
                    <w:t>资格证书</w:t>
                  </w:r>
                </w:p>
              </w:tc>
              <w:tc>
                <w:tcPr>
                  <w:tcW w:w="15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p>
            <w:pPr>
              <w:rPr>
                <w:color w:val="FF0000"/>
                <w:highlight w:val="none"/>
              </w:rPr>
            </w:pPr>
            <w:r>
              <w:rPr>
                <w:rFonts w:hint="eastAsia"/>
                <w:color w:val="FF0000"/>
                <w:highlight w:val="none"/>
              </w:rPr>
              <w:t>抽查分拣部胡常成、质检部王亮，健康证，已过期，已开具不符合报告要求整改。</w:t>
            </w:r>
          </w:p>
          <w:p>
            <w:pPr>
              <w:pStyle w:val="2"/>
              <w:ind w:left="-594" w:firstLine="560"/>
              <w:rPr>
                <w:rFonts w:hint="eastAsia"/>
              </w:rPr>
            </w:pPr>
          </w:p>
          <w:p>
            <w:r>
              <w:rPr>
                <w:rFonts w:hint="eastAsia"/>
              </w:rPr>
              <w:t>食品安全小组在制定和实施食品安全管理体系方面具有多学科知识和经验的结合，包括：</w:t>
            </w:r>
          </w:p>
          <w:p>
            <w:pPr>
              <w:rPr>
                <w:rFonts w:hint="eastAsia" w:ascii="Calibri" w:hAnsi="Calibri"/>
              </w:rPr>
            </w:pPr>
            <w:r>
              <w:rPr>
                <w:rFonts w:ascii="Segoe UI Emoji" w:hAnsi="Segoe UI Emoji" w:cs="Segoe UI Emoj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意识</w:t>
            </w:r>
          </w:p>
        </w:tc>
        <w:tc>
          <w:tcPr>
            <w:tcW w:w="952" w:type="dxa"/>
            <w:vMerge w:val="restart"/>
          </w:tcPr>
          <w:p>
            <w:r>
              <w:rPr>
                <w:rFonts w:hint="eastAsia"/>
              </w:rPr>
              <w:t xml:space="preserve">F7.3 </w:t>
            </w:r>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 xml:space="preserve">沟通  </w:t>
            </w:r>
          </w:p>
        </w:tc>
        <w:tc>
          <w:tcPr>
            <w:tcW w:w="952" w:type="dxa"/>
            <w:vMerge w:val="restart"/>
          </w:tcPr>
          <w:p>
            <w:r>
              <w:rPr>
                <w:rFonts w:hint="eastAsia"/>
              </w:rPr>
              <w:t xml:space="preserve">F7.4 </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管理手册7.4条款、</w:t>
            </w:r>
            <w:r>
              <w:rPr/>
              <w:sym w:font="Wingdings" w:char="00A8"/>
            </w:r>
            <w:r>
              <w:rPr>
                <w:rFonts w:hint="eastAsia"/>
              </w:rPr>
              <w:t xml:space="preserve"> 《信息沟通程序》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57" w:type="dxa"/>
                  <w:shd w:val="clear" w:color="auto" w:fill="auto"/>
                </w:tcPr>
                <w:p>
                  <w:r>
                    <w:t>沟通</w:t>
                  </w:r>
                  <w:r>
                    <w:rPr>
                      <w:rFonts w:hint="eastAsia"/>
                    </w:rPr>
                    <w:t>的内容</w:t>
                  </w:r>
                </w:p>
              </w:tc>
              <w:tc>
                <w:tcPr>
                  <w:tcW w:w="2400"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r>
                    <w:rPr>
                      <w:rFonts w:hint="eastAsia"/>
                    </w:rPr>
                    <w:t>2021-0</w:t>
                  </w:r>
                  <w:r>
                    <w:t>6</w:t>
                  </w:r>
                </w:p>
              </w:tc>
              <w:tc>
                <w:tcPr>
                  <w:tcW w:w="1457" w:type="dxa"/>
                  <w:shd w:val="clear" w:color="auto" w:fill="auto"/>
                </w:tcPr>
                <w:p>
                  <w:r>
                    <w:rPr>
                      <w:rFonts w:hint="eastAsia"/>
                    </w:rPr>
                    <w:t>安全检查</w:t>
                  </w:r>
                </w:p>
              </w:tc>
              <w:tc>
                <w:tcPr>
                  <w:tcW w:w="2400" w:type="dxa"/>
                  <w:shd w:val="clear" w:color="auto" w:fill="auto"/>
                </w:tcPr>
                <w:p>
                  <w:r>
                    <w:rPr>
                      <w:rFonts w:hint="eastAsia"/>
                    </w:rPr>
                    <w:t>余杭区市场监管局</w:t>
                  </w:r>
                </w:p>
              </w:tc>
              <w:tc>
                <w:tcPr>
                  <w:tcW w:w="1163" w:type="dxa"/>
                  <w:shd w:val="clear" w:color="auto" w:fill="auto"/>
                </w:tcPr>
                <w:p>
                  <w:r>
                    <w:rPr>
                      <w:rFonts w:hint="eastAsia"/>
                    </w:rPr>
                    <w:t>现场巡视</w:t>
                  </w:r>
                </w:p>
              </w:tc>
              <w:tc>
                <w:tcPr>
                  <w:tcW w:w="1173" w:type="dxa"/>
                  <w:shd w:val="clear" w:color="auto" w:fill="auto"/>
                </w:tcPr>
                <w:p>
                  <w:r>
                    <w:rPr>
                      <w:rFonts w:hint="eastAsia"/>
                    </w:rPr>
                    <w:t>办公室</w:t>
                  </w:r>
                </w:p>
              </w:tc>
              <w:tc>
                <w:tcPr>
                  <w:tcW w:w="1603" w:type="dxa"/>
                  <w:shd w:val="clear" w:color="auto" w:fill="auto"/>
                </w:tcPr>
                <w:p>
                  <w:r>
                    <w:rPr>
                      <w:rFonts w:hint="eastAsia"/>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tc>
              <w:tc>
                <w:tcPr>
                  <w:tcW w:w="1457" w:type="dxa"/>
                  <w:shd w:val="clear" w:color="auto" w:fill="auto"/>
                </w:tcPr>
                <w:p/>
              </w:tc>
              <w:tc>
                <w:tcPr>
                  <w:tcW w:w="2400" w:type="dxa"/>
                  <w:shd w:val="clear" w:color="auto" w:fill="auto"/>
                </w:tcPr>
                <w:p/>
              </w:tc>
              <w:tc>
                <w:tcPr>
                  <w:tcW w:w="1163" w:type="dxa"/>
                  <w:shd w:val="clear" w:color="auto" w:fill="auto"/>
                </w:tcPr>
                <w:p/>
              </w:tc>
              <w:tc>
                <w:tcPr>
                  <w:tcW w:w="1173" w:type="dxa"/>
                  <w:shd w:val="clear" w:color="auto" w:fill="auto"/>
                </w:tcPr>
                <w:p/>
              </w:tc>
              <w:tc>
                <w:tcPr>
                  <w:tcW w:w="1603" w:type="dxa"/>
                  <w:shd w:val="clear" w:color="auto" w:fill="auto"/>
                </w:tc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CellMar>
                  <w:top w:w="0" w:type="dxa"/>
                  <w:left w:w="108" w:type="dxa"/>
                  <w:bottom w:w="0" w:type="dxa"/>
                  <w:right w:w="108" w:type="dxa"/>
                </w:tblCellMar>
              </w:tblPrEx>
              <w:tc>
                <w:tcPr>
                  <w:tcW w:w="1267" w:type="dxa"/>
                  <w:shd w:val="clear" w:color="auto" w:fill="auto"/>
                </w:tcPr>
                <w:p>
                  <w:r>
                    <w:rPr>
                      <w:rFonts w:hint="eastAsia"/>
                    </w:rPr>
                    <w:t>2021-0</w:t>
                  </w:r>
                  <w:r>
                    <w:t>6</w:t>
                  </w:r>
                </w:p>
              </w:tc>
              <w:tc>
                <w:tcPr>
                  <w:tcW w:w="1747" w:type="dxa"/>
                  <w:shd w:val="clear" w:color="auto" w:fill="auto"/>
                </w:tcPr>
                <w:p>
                  <w:r>
                    <w:rPr>
                      <w:rFonts w:hint="eastAsia"/>
                    </w:rPr>
                    <w:t>客户订单需求、配送车辆控制要求</w:t>
                  </w:r>
                </w:p>
              </w:tc>
              <w:tc>
                <w:tcPr>
                  <w:tcW w:w="1507" w:type="dxa"/>
                  <w:shd w:val="clear" w:color="auto" w:fill="auto"/>
                </w:tcPr>
                <w:p>
                  <w:r>
                    <w:rPr>
                      <w:rFonts w:hint="eastAsia"/>
                    </w:rPr>
                    <w:t>全体员工</w:t>
                  </w:r>
                </w:p>
              </w:tc>
              <w:tc>
                <w:tcPr>
                  <w:tcW w:w="1507" w:type="dxa"/>
                  <w:shd w:val="clear" w:color="auto" w:fill="auto"/>
                </w:tcPr>
                <w:p>
                  <w:r>
                    <w:rPr>
                      <w:rFonts w:hint="eastAsia"/>
                    </w:rPr>
                    <w:t>会议</w:t>
                  </w:r>
                </w:p>
              </w:tc>
              <w:tc>
                <w:tcPr>
                  <w:tcW w:w="1507" w:type="dxa"/>
                  <w:shd w:val="clear" w:color="auto" w:fill="auto"/>
                </w:tcPr>
                <w:p>
                  <w:r>
                    <w:rPr>
                      <w:rFonts w:hint="eastAsia"/>
                    </w:rPr>
                    <w:t>办公室</w:t>
                  </w:r>
                </w:p>
              </w:tc>
              <w:tc>
                <w:tcPr>
                  <w:tcW w:w="1508" w:type="dxa"/>
                  <w:shd w:val="clear" w:color="auto" w:fill="auto"/>
                </w:tcPr>
                <w:p>
                  <w:r>
                    <w:rPr>
                      <w:rFonts w:hint="eastAsia"/>
                    </w:rPr>
                    <w:t>实际工作中执行</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形成文件的信息</w:t>
            </w:r>
          </w:p>
        </w:tc>
        <w:tc>
          <w:tcPr>
            <w:tcW w:w="952" w:type="dxa"/>
            <w:vMerge w:val="restart"/>
          </w:tcPr>
          <w:p>
            <w:r>
              <w:rPr>
                <w:rFonts w:hint="eastAsia"/>
              </w:rPr>
              <w:t>F7.5</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r>
                    <w:rPr>
                      <w:rFonts w:hint="eastAsia"/>
                    </w:rPr>
                    <w:t>2021.3.15</w:t>
                  </w:r>
                </w:p>
              </w:tc>
              <w:tc>
                <w:tcPr>
                  <w:tcW w:w="992" w:type="dxa"/>
                </w:tcPr>
                <w:p>
                  <w:r>
                    <w:rPr>
                      <w:rFonts w:hint="eastAsia"/>
                    </w:rPr>
                    <w:t>吴炳松</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r>
                    <w:rPr>
                      <w:rFonts w:hint="eastAsia" w:ascii="宋体" w:hAnsi="宋体" w:cs="宋体"/>
                      <w:kern w:val="0"/>
                      <w:szCs w:val="21"/>
                    </w:rPr>
                    <w:t>程序文件</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r>
                    <w:rPr>
                      <w:rFonts w:hint="eastAsia"/>
                    </w:rPr>
                    <w:t>2021.3.15</w:t>
                  </w:r>
                </w:p>
              </w:tc>
              <w:tc>
                <w:tcPr>
                  <w:tcW w:w="992" w:type="dxa"/>
                </w:tcPr>
                <w:p>
                  <w:r>
                    <w:rPr>
                      <w:rFonts w:hint="eastAsia"/>
                    </w:rPr>
                    <w:t>吴炳松</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pPr>
                    <w:rPr>
                      <w:szCs w:val="21"/>
                      <w:highlight w:val="yellow"/>
                    </w:rPr>
                  </w:pPr>
                  <w:r>
                    <w:rPr>
                      <w:rFonts w:hint="eastAsia"/>
                      <w:szCs w:val="21"/>
                    </w:rPr>
                    <w:t>危害控制计划</w:t>
                  </w:r>
                </w:p>
              </w:tc>
              <w:tc>
                <w:tcPr>
                  <w:tcW w:w="1701" w:type="dxa"/>
                </w:tcPr>
                <w:p>
                  <w:pPr>
                    <w:rPr>
                      <w:szCs w:val="21"/>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tcPr>
                <w:p>
                  <w:r>
                    <w:rPr>
                      <w:rFonts w:hint="eastAsia"/>
                    </w:rPr>
                    <w:t>2021.3.15</w:t>
                  </w:r>
                </w:p>
              </w:tc>
              <w:tc>
                <w:tcPr>
                  <w:tcW w:w="992" w:type="dxa"/>
                </w:tcPr>
                <w:p>
                  <w:r>
                    <w:rPr>
                      <w:rFonts w:hint="eastAsia"/>
                    </w:rPr>
                    <w:t>吴炳松</w:t>
                  </w:r>
                </w:p>
              </w:tc>
              <w:tc>
                <w:tcPr>
                  <w:tcW w:w="1142" w:type="dxa"/>
                </w:tcPr>
                <w:p>
                  <w:pPr>
                    <w:rPr>
                      <w:szCs w:val="21"/>
                    </w:rPr>
                  </w:pPr>
                  <w:r>
                    <w:rPr>
                      <w:rFonts w:hint="eastAsia"/>
                      <w:szCs w:val="21"/>
                    </w:rPr>
                    <w:t>各</w:t>
                  </w:r>
                  <w:r>
                    <w:rPr>
                      <w:szCs w:val="21"/>
                    </w:rPr>
                    <w:t>部门</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142" w:type="dxa"/>
                </w:tcPr>
                <w:p>
                  <w:pPr>
                    <w:rPr>
                      <w:szCs w:val="21"/>
                    </w:rPr>
                  </w:pPr>
                </w:p>
              </w:tc>
              <w:tc>
                <w:tcPr>
                  <w:tcW w:w="1107" w:type="dxa"/>
                </w:tcPr>
                <w:p>
                  <w:pPr>
                    <w:rPr>
                      <w:szCs w:val="21"/>
                    </w:rPr>
                  </w:pPr>
                </w:p>
              </w:tc>
              <w:tc>
                <w:tcPr>
                  <w:tcW w:w="1024" w:type="dxa"/>
                </w:tcPr>
                <w:p>
                  <w:pPr>
                    <w:rPr>
                      <w:szCs w:val="21"/>
                    </w:rPr>
                  </w:pPr>
                </w:p>
              </w:tc>
            </w:tr>
          </w:tbl>
          <w:p/>
          <w:p>
            <w:pPr>
              <w:rPr>
                <w:rFonts w:hint="eastAsia"/>
              </w:rPr>
            </w:pPr>
            <w:r>
              <w:rPr>
                <w:rFonts w:hint="eastAsia"/>
              </w:rPr>
              <w:t>体系建立以来,</w:t>
            </w:r>
            <w:r>
              <w:t>2021.3.15</w:t>
            </w:r>
            <w:r>
              <w:rPr>
                <w:rFonts w:hint="eastAsia"/>
              </w:rPr>
              <w:t>按照2</w:t>
            </w:r>
            <w:r>
              <w:t>018</w:t>
            </w:r>
            <w:r>
              <w:rPr>
                <w:rFonts w:hint="eastAsia"/>
              </w:rPr>
              <w:t>版I</w:t>
            </w:r>
            <w:r>
              <w:t>SO22000</w:t>
            </w:r>
            <w:r>
              <w:rPr>
                <w:rFonts w:hint="eastAsia"/>
              </w:rPr>
              <w:t>进行了修改，抽查</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管理手册</w:t>
                  </w:r>
                </w:p>
              </w:tc>
              <w:tc>
                <w:tcPr>
                  <w:tcW w:w="1562"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r>
                    <w:rPr>
                      <w:rFonts w:hint="eastAsia"/>
                    </w:rPr>
                    <w:t>2</w:t>
                  </w:r>
                  <w:r>
                    <w:t>021.3.15</w:t>
                  </w:r>
                </w:p>
              </w:tc>
              <w:tc>
                <w:tcPr>
                  <w:tcW w:w="1006" w:type="dxa"/>
                </w:tcPr>
                <w:p>
                  <w:r>
                    <w:rPr>
                      <w:rFonts w:hint="eastAsia"/>
                    </w:rPr>
                    <w:t>吴炳松</w:t>
                  </w:r>
                </w:p>
              </w:tc>
              <w:tc>
                <w:tcPr>
                  <w:tcW w:w="1754" w:type="dxa"/>
                </w:tcPr>
                <w:p>
                  <w:r>
                    <w:rPr>
                      <w:rFonts w:hint="eastAsia"/>
                    </w:rPr>
                    <w:t>各部门</w:t>
                  </w:r>
                </w:p>
              </w:tc>
              <w:tc>
                <w:tcPr>
                  <w:tcW w:w="1107" w:type="dxa"/>
                </w:tcPr>
                <w:p>
                  <w:r>
                    <w:rPr>
                      <w:rFonts w:hint="eastAsia"/>
                    </w:rPr>
                    <w:t>回收</w:t>
                  </w:r>
                </w:p>
              </w:tc>
              <w:tc>
                <w:tcPr>
                  <w:tcW w:w="1024" w:type="dxa"/>
                </w:tcPr>
                <w:p>
                  <w:r>
                    <w:rPr>
                      <w:rFonts w:hint="eastAsia"/>
                    </w:rPr>
                    <w:t>何妙仙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前提方案</w:t>
                  </w:r>
                </w:p>
              </w:tc>
              <w:tc>
                <w:tcPr>
                  <w:tcW w:w="1562"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r>
                    <w:rPr>
                      <w:rFonts w:hint="eastAsia"/>
                    </w:rPr>
                    <w:t>2</w:t>
                  </w:r>
                  <w:r>
                    <w:t>021.3.15</w:t>
                  </w:r>
                </w:p>
              </w:tc>
              <w:tc>
                <w:tcPr>
                  <w:tcW w:w="1006" w:type="dxa"/>
                </w:tcPr>
                <w:p>
                  <w:r>
                    <w:rPr>
                      <w:rFonts w:hint="eastAsia"/>
                    </w:rPr>
                    <w:t>吴炳松</w:t>
                  </w:r>
                </w:p>
              </w:tc>
              <w:tc>
                <w:tcPr>
                  <w:tcW w:w="1754" w:type="dxa"/>
                </w:tcPr>
                <w:p>
                  <w:r>
                    <w:rPr>
                      <w:rFonts w:hint="eastAsia"/>
                    </w:rPr>
                    <w:t>各部门</w:t>
                  </w:r>
                </w:p>
              </w:tc>
              <w:tc>
                <w:tcPr>
                  <w:tcW w:w="1107" w:type="dxa"/>
                </w:tcPr>
                <w:p>
                  <w:r>
                    <w:rPr>
                      <w:rFonts w:hint="eastAsia"/>
                    </w:rPr>
                    <w:t>回收</w:t>
                  </w:r>
                </w:p>
              </w:tc>
              <w:tc>
                <w:tcPr>
                  <w:tcW w:w="1024" w:type="dxa"/>
                </w:tcPr>
                <w:p>
                  <w:r>
                    <w:rPr>
                      <w:rFonts w:hint="eastAsia"/>
                    </w:rPr>
                    <w:t>何妙仙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Pr>
              <w:pStyle w:val="2"/>
              <w:ind w:left="-594" w:firstLine="560"/>
            </w:pPr>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ascii="宋体" w:hAnsi="宋体" w:cs="宋体"/>
                    </w:rPr>
                  </w:pPr>
                  <w:r>
                    <w:rPr>
                      <w:rFonts w:hint="eastAsia" w:ascii="宋体" w:hAnsi="宋体" w:cs="宋体"/>
                    </w:rPr>
                    <w:t>文件名称</w:t>
                  </w:r>
                </w:p>
              </w:tc>
              <w:tc>
                <w:tcPr>
                  <w:tcW w:w="1734" w:type="dxa"/>
                </w:tcPr>
                <w:p>
                  <w:pPr>
                    <w:rPr>
                      <w:rFonts w:ascii="宋体" w:hAnsi="宋体" w:cs="宋体"/>
                    </w:rPr>
                  </w:pPr>
                  <w:r>
                    <w:rPr>
                      <w:rFonts w:hint="eastAsia" w:ascii="宋体" w:hAnsi="宋体" w:cs="宋体"/>
                    </w:rPr>
                    <w:t>性质</w:t>
                  </w:r>
                </w:p>
              </w:tc>
              <w:tc>
                <w:tcPr>
                  <w:tcW w:w="1266" w:type="dxa"/>
                </w:tcPr>
                <w:p>
                  <w:pPr>
                    <w:rPr>
                      <w:rFonts w:ascii="宋体" w:hAnsi="宋体" w:cs="宋体"/>
                    </w:rPr>
                  </w:pPr>
                  <w:r>
                    <w:rPr>
                      <w:rFonts w:hint="eastAsia" w:ascii="宋体" w:hAnsi="宋体" w:cs="宋体"/>
                    </w:rPr>
                    <w:t>收集日期</w:t>
                  </w:r>
                </w:p>
              </w:tc>
              <w:tc>
                <w:tcPr>
                  <w:tcW w:w="978" w:type="dxa"/>
                </w:tcPr>
                <w:p>
                  <w:pPr>
                    <w:rPr>
                      <w:rFonts w:ascii="宋体" w:hAnsi="宋体" w:cs="宋体"/>
                    </w:rPr>
                  </w:pPr>
                  <w:r>
                    <w:rPr>
                      <w:rFonts w:hint="eastAsia" w:ascii="宋体" w:hAnsi="宋体" w:cs="宋体"/>
                    </w:rPr>
                    <w:t>收集人</w:t>
                  </w:r>
                </w:p>
              </w:tc>
              <w:tc>
                <w:tcPr>
                  <w:tcW w:w="1734" w:type="dxa"/>
                </w:tcPr>
                <w:p>
                  <w:pPr>
                    <w:rPr>
                      <w:rFonts w:ascii="宋体" w:hAnsi="宋体" w:cs="宋体"/>
                    </w:rPr>
                  </w:pPr>
                  <w:r>
                    <w:rPr>
                      <w:rFonts w:hint="eastAsia" w:ascii="宋体" w:hAnsi="宋体" w:cs="宋体"/>
                    </w:rPr>
                    <w:t>使用方法</w:t>
                  </w:r>
                </w:p>
              </w:tc>
              <w:tc>
                <w:tcPr>
                  <w:tcW w:w="1339" w:type="dxa"/>
                </w:tcPr>
                <w:p>
                  <w:pPr>
                    <w:rPr>
                      <w:rFonts w:ascii="宋体" w:hAnsi="宋体" w:cs="宋体"/>
                    </w:rPr>
                  </w:pPr>
                  <w:r>
                    <w:rPr>
                      <w:rFonts w:hint="eastAsia" w:ascii="宋体" w:hAnsi="宋体" w:cs="宋体"/>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ascii="宋体" w:hAnsi="宋体" w:cs="宋体"/>
                    </w:rPr>
                  </w:pPr>
                  <w:r>
                    <w:rPr>
                      <w:rFonts w:hint="eastAsia" w:ascii="宋体" w:hAnsi="宋体" w:cs="宋体"/>
                    </w:rPr>
                    <w:t>中华人民共和国食品安全法</w:t>
                  </w:r>
                </w:p>
              </w:tc>
              <w:tc>
                <w:tcPr>
                  <w:tcW w:w="1734" w:type="dxa"/>
                </w:tcPr>
                <w:p>
                  <w:pPr>
                    <w:rPr>
                      <w:rFonts w:ascii="宋体" w:hAnsi="宋体" w:cs="宋体"/>
                    </w:rPr>
                  </w:pPr>
                  <w:r>
                    <w:rPr>
                      <w:rFonts w:hint="eastAsia" w:ascii="宋体" w:hAnsi="宋体" w:cs="宋体"/>
                    </w:rPr>
                    <w:sym w:font="Wingdings" w:char="00A8"/>
                  </w:r>
                  <w:r>
                    <w:rPr>
                      <w:rFonts w:hint="eastAsia" w:ascii="宋体" w:hAnsi="宋体" w:cs="宋体"/>
                    </w:rPr>
                    <w:t xml:space="preserve">标准 </w:t>
                  </w:r>
                  <w:r>
                    <w:rPr>
                      <w:rFonts w:hint="eastAsia" w:ascii="宋体" w:hAnsi="宋体" w:cs="宋体"/>
                    </w:rPr>
                    <w:sym w:font="Wingdings" w:char="00FE"/>
                  </w:r>
                  <w:r>
                    <w:rPr>
                      <w:rFonts w:hint="eastAsia" w:ascii="宋体" w:hAnsi="宋体" w:cs="宋体"/>
                    </w:rPr>
                    <w:t>法规</w:t>
                  </w:r>
                </w:p>
                <w:p>
                  <w:pPr>
                    <w:rPr>
                      <w:rFonts w:ascii="宋体" w:hAnsi="宋体" w:cs="宋体"/>
                    </w:rPr>
                  </w:pPr>
                  <w:r>
                    <w:rPr>
                      <w:rFonts w:hint="eastAsia" w:ascii="宋体" w:hAnsi="宋体" w:cs="宋体"/>
                    </w:rPr>
                    <w:sym w:font="Wingdings" w:char="00A8"/>
                  </w:r>
                  <w:r>
                    <w:rPr>
                      <w:rFonts w:hint="eastAsia" w:ascii="宋体" w:hAnsi="宋体" w:cs="宋体"/>
                    </w:rPr>
                    <w:t xml:space="preserve">通知 </w:t>
                  </w:r>
                  <w:r>
                    <w:rPr>
                      <w:rFonts w:hint="eastAsia" w:ascii="宋体" w:hAnsi="宋体" w:cs="宋体"/>
                    </w:rPr>
                    <w:sym w:font="Wingdings" w:char="00A8"/>
                  </w:r>
                  <w:r>
                    <w:rPr>
                      <w:rFonts w:hint="eastAsia" w:ascii="宋体" w:hAnsi="宋体" w:cs="宋体"/>
                    </w:rPr>
                    <w:t>图纸</w:t>
                  </w:r>
                </w:p>
              </w:tc>
              <w:tc>
                <w:tcPr>
                  <w:tcW w:w="1266" w:type="dxa"/>
                </w:tcPr>
                <w:p>
                  <w:pPr>
                    <w:rPr>
                      <w:rFonts w:ascii="宋体" w:hAnsi="宋体" w:cs="宋体"/>
                      <w:highlight w:val="yellow"/>
                    </w:rPr>
                  </w:pPr>
                  <w:r>
                    <w:rPr>
                      <w:rFonts w:hint="eastAsia" w:ascii="宋体" w:hAnsi="宋体" w:cs="宋体"/>
                    </w:rPr>
                    <w:t>2021.3.15</w:t>
                  </w:r>
                </w:p>
              </w:tc>
              <w:tc>
                <w:tcPr>
                  <w:tcW w:w="978" w:type="dxa"/>
                </w:tcPr>
                <w:p>
                  <w:pPr>
                    <w:rPr>
                      <w:rFonts w:ascii="宋体" w:hAnsi="宋体" w:cs="宋体"/>
                    </w:rPr>
                  </w:pPr>
                  <w:r>
                    <w:rPr>
                      <w:rFonts w:hint="eastAsia" w:ascii="宋体" w:hAnsi="宋体" w:cs="宋体"/>
                    </w:rPr>
                    <w:t>办公室</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直接下发 </w:t>
                  </w:r>
                </w:p>
                <w:p>
                  <w:pPr>
                    <w:rPr>
                      <w:rFonts w:ascii="宋体" w:hAnsi="宋体" w:cs="宋体"/>
                    </w:rPr>
                  </w:pPr>
                  <w:r>
                    <w:rPr>
                      <w:rFonts w:hint="eastAsia" w:ascii="宋体" w:hAnsi="宋体" w:cs="宋体"/>
                    </w:rPr>
                    <w:sym w:font="Wingdings" w:char="00A8"/>
                  </w:r>
                  <w:r>
                    <w:rPr>
                      <w:rFonts w:hint="eastAsia" w:ascii="宋体" w:hAnsi="宋体" w:cs="宋体"/>
                    </w:rPr>
                    <w:t>转成内部文件</w:t>
                  </w:r>
                </w:p>
              </w:tc>
              <w:tc>
                <w:tcPr>
                  <w:tcW w:w="1339" w:type="dxa"/>
                </w:tcPr>
                <w:p>
                  <w:pPr>
                    <w:rPr>
                      <w:rFonts w:ascii="宋体" w:hAnsi="宋体" w:cs="宋体"/>
                    </w:rPr>
                  </w:pPr>
                  <w:r>
                    <w:rPr>
                      <w:rFonts w:hint="eastAsia" w:ascii="宋体" w:hAnsi="宋体" w:cs="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rPr>
                      <w:rFonts w:ascii="宋体" w:hAnsi="宋体" w:cs="宋体"/>
                      <w:szCs w:val="22"/>
                    </w:rPr>
                  </w:pPr>
                  <w:r>
                    <w:rPr>
                      <w:rFonts w:ascii="Arial Narrow" w:hAnsi="Arial Narrow"/>
                      <w:w w:val="90"/>
                      <w:szCs w:val="21"/>
                      <w:lang w:bidi="ar"/>
                    </w:rPr>
                    <w:t>GB 2763-2019</w:t>
                  </w:r>
                  <w:r>
                    <w:rPr>
                      <w:rFonts w:hint="eastAsia" w:ascii="Arial Narrow" w:hAnsi="Arial Narrow"/>
                      <w:w w:val="90"/>
                      <w:szCs w:val="21"/>
                      <w:lang w:bidi="ar"/>
                    </w:rPr>
                    <w:t>《食品安全国家标准</w:t>
                  </w:r>
                  <w:r>
                    <w:rPr>
                      <w:rFonts w:ascii="Arial Narrow" w:hAnsi="Arial Narrow"/>
                      <w:w w:val="90"/>
                      <w:szCs w:val="21"/>
                      <w:lang w:bidi="ar"/>
                    </w:rPr>
                    <w:t xml:space="preserve"> </w:t>
                  </w:r>
                  <w:r>
                    <w:rPr>
                      <w:rFonts w:hint="eastAsia" w:ascii="Arial Narrow" w:hAnsi="Arial Narrow"/>
                      <w:w w:val="90"/>
                      <w:szCs w:val="21"/>
                      <w:lang w:bidi="ar"/>
                    </w:rPr>
                    <w:t>食品中农药最大残留限量》</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标准</w:t>
                  </w:r>
                  <w:r>
                    <w:rPr>
                      <w:rFonts w:hint="eastAsia" w:ascii="宋体" w:hAnsi="宋体" w:cs="宋体"/>
                    </w:rPr>
                    <w:sym w:font="Wingdings" w:char="00A8"/>
                  </w:r>
                  <w:r>
                    <w:rPr>
                      <w:rFonts w:hint="eastAsia" w:ascii="宋体" w:hAnsi="宋体" w:cs="宋体"/>
                    </w:rPr>
                    <w:t>法规</w:t>
                  </w:r>
                </w:p>
                <w:p>
                  <w:pPr>
                    <w:rPr>
                      <w:rFonts w:ascii="宋体" w:hAnsi="宋体" w:cs="宋体"/>
                    </w:rPr>
                  </w:pPr>
                  <w:r>
                    <w:rPr>
                      <w:rFonts w:hint="eastAsia" w:ascii="宋体" w:hAnsi="宋体" w:cs="宋体"/>
                    </w:rPr>
                    <w:sym w:font="Wingdings" w:char="00A8"/>
                  </w:r>
                  <w:r>
                    <w:rPr>
                      <w:rFonts w:hint="eastAsia" w:ascii="宋体" w:hAnsi="宋体" w:cs="宋体"/>
                    </w:rPr>
                    <w:t xml:space="preserve">通知 </w:t>
                  </w:r>
                  <w:r>
                    <w:rPr>
                      <w:rFonts w:hint="eastAsia" w:ascii="宋体" w:hAnsi="宋体" w:cs="宋体"/>
                    </w:rPr>
                    <w:sym w:font="Wingdings" w:char="00A8"/>
                  </w:r>
                  <w:r>
                    <w:rPr>
                      <w:rFonts w:hint="eastAsia" w:ascii="宋体" w:hAnsi="宋体" w:cs="宋体"/>
                    </w:rPr>
                    <w:t>图纸</w:t>
                  </w:r>
                </w:p>
              </w:tc>
              <w:tc>
                <w:tcPr>
                  <w:tcW w:w="1266" w:type="dxa"/>
                </w:tcPr>
                <w:p>
                  <w:pPr>
                    <w:rPr>
                      <w:rFonts w:ascii="宋体" w:hAnsi="宋体" w:cs="宋体"/>
                      <w:highlight w:val="yellow"/>
                    </w:rPr>
                  </w:pPr>
                  <w:r>
                    <w:rPr>
                      <w:rFonts w:hint="eastAsia" w:ascii="宋体" w:hAnsi="宋体" w:cs="宋体"/>
                    </w:rPr>
                    <w:t>2021.3.15</w:t>
                  </w:r>
                </w:p>
              </w:tc>
              <w:tc>
                <w:tcPr>
                  <w:tcW w:w="978" w:type="dxa"/>
                </w:tcPr>
                <w:p>
                  <w:pPr>
                    <w:rPr>
                      <w:rFonts w:ascii="宋体" w:hAnsi="宋体" w:cs="宋体"/>
                    </w:rPr>
                  </w:pPr>
                  <w:r>
                    <w:rPr>
                      <w:rFonts w:hint="eastAsia" w:ascii="宋体" w:hAnsi="宋体" w:cs="宋体"/>
                    </w:rPr>
                    <w:t>办公室</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直接下发 </w:t>
                  </w:r>
                </w:p>
                <w:p>
                  <w:pPr>
                    <w:rPr>
                      <w:rFonts w:ascii="宋体" w:hAnsi="宋体" w:cs="宋体"/>
                    </w:rPr>
                  </w:pPr>
                  <w:r>
                    <w:rPr>
                      <w:rFonts w:hint="eastAsia" w:ascii="宋体" w:hAnsi="宋体" w:cs="宋体"/>
                    </w:rPr>
                    <w:sym w:font="Wingdings" w:char="00A8"/>
                  </w:r>
                  <w:r>
                    <w:rPr>
                      <w:rFonts w:hint="eastAsia" w:ascii="宋体" w:hAnsi="宋体" w:cs="宋体"/>
                    </w:rPr>
                    <w:t>转成内部文件</w:t>
                  </w:r>
                </w:p>
              </w:tc>
              <w:tc>
                <w:tcPr>
                  <w:tcW w:w="1339" w:type="dxa"/>
                </w:tcPr>
                <w:p>
                  <w:pPr>
                    <w:rPr>
                      <w:rFonts w:ascii="宋体" w:hAnsi="宋体" w:cs="宋体"/>
                    </w:rPr>
                  </w:pPr>
                  <w:r>
                    <w:rPr>
                      <w:rFonts w:hint="eastAsia" w:ascii="宋体" w:hAnsi="宋体" w:cs="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ascii="宋体" w:hAnsi="宋体" w:cs="宋体"/>
                      <w:szCs w:val="22"/>
                    </w:rPr>
                  </w:pPr>
                </w:p>
              </w:tc>
              <w:tc>
                <w:tcPr>
                  <w:tcW w:w="1734" w:type="dxa"/>
                </w:tcPr>
                <w:p>
                  <w:pPr>
                    <w:rPr>
                      <w:rFonts w:ascii="宋体" w:hAnsi="宋体" w:cs="宋体"/>
                    </w:rPr>
                  </w:pPr>
                </w:p>
              </w:tc>
              <w:tc>
                <w:tcPr>
                  <w:tcW w:w="1266" w:type="dxa"/>
                </w:tcPr>
                <w:p>
                  <w:pPr>
                    <w:rPr>
                      <w:rFonts w:ascii="宋体" w:hAnsi="宋体" w:cs="宋体"/>
                      <w:highlight w:val="yellow"/>
                    </w:rPr>
                  </w:pPr>
                </w:p>
              </w:tc>
              <w:tc>
                <w:tcPr>
                  <w:tcW w:w="978" w:type="dxa"/>
                </w:tcPr>
                <w:p>
                  <w:pPr>
                    <w:rPr>
                      <w:rFonts w:ascii="宋体" w:hAnsi="宋体" w:cs="宋体"/>
                    </w:rPr>
                  </w:pPr>
                </w:p>
              </w:tc>
              <w:tc>
                <w:tcPr>
                  <w:tcW w:w="1734" w:type="dxa"/>
                </w:tcPr>
                <w:p>
                  <w:pPr>
                    <w:rPr>
                      <w:rFonts w:ascii="宋体" w:hAnsi="宋体" w:cs="宋体"/>
                    </w:rPr>
                  </w:pPr>
                </w:p>
              </w:tc>
              <w:tc>
                <w:tcPr>
                  <w:tcW w:w="133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ascii="Arial Narrow" w:hAnsi="Arial Narrow"/>
                      <w:w w:val="90"/>
                      <w:szCs w:val="21"/>
                      <w:lang w:bidi="ar"/>
                    </w:rPr>
                  </w:pPr>
                </w:p>
              </w:tc>
              <w:tc>
                <w:tcPr>
                  <w:tcW w:w="1734" w:type="dxa"/>
                </w:tcPr>
                <w:p>
                  <w:pPr>
                    <w:rPr>
                      <w:rFonts w:ascii="宋体" w:hAnsi="宋体" w:cs="宋体"/>
                    </w:rPr>
                  </w:pPr>
                </w:p>
              </w:tc>
              <w:tc>
                <w:tcPr>
                  <w:tcW w:w="1266" w:type="dxa"/>
                </w:tcPr>
                <w:p>
                  <w:pPr>
                    <w:rPr>
                      <w:rFonts w:ascii="宋体" w:hAnsi="宋体" w:cs="宋体"/>
                      <w:highlight w:val="yellow"/>
                    </w:rPr>
                  </w:pPr>
                </w:p>
              </w:tc>
              <w:tc>
                <w:tcPr>
                  <w:tcW w:w="978" w:type="dxa"/>
                </w:tcPr>
                <w:p>
                  <w:pPr>
                    <w:rPr>
                      <w:rFonts w:ascii="宋体" w:hAnsi="宋体" w:cs="宋体"/>
                    </w:rPr>
                  </w:pPr>
                </w:p>
              </w:tc>
              <w:tc>
                <w:tcPr>
                  <w:tcW w:w="1734" w:type="dxa"/>
                </w:tcPr>
                <w:p>
                  <w:pPr>
                    <w:rPr>
                      <w:rFonts w:ascii="宋体" w:hAnsi="宋体" w:cs="宋体"/>
                    </w:rPr>
                  </w:pPr>
                </w:p>
              </w:tc>
              <w:tc>
                <w:tcPr>
                  <w:tcW w:w="1339" w:type="dxa"/>
                </w:tcPr>
                <w:p>
                  <w:pPr>
                    <w:rPr>
                      <w:rFonts w:ascii="宋体" w:hAnsi="宋体" w:cs="宋体"/>
                    </w:rPr>
                  </w:pPr>
                </w:p>
              </w:tc>
            </w:tr>
          </w:tbl>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75"/>
              <w:gridCol w:w="1187"/>
              <w:gridCol w:w="1047"/>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记录名称</w:t>
                  </w:r>
                </w:p>
              </w:tc>
              <w:tc>
                <w:tcPr>
                  <w:tcW w:w="1675" w:type="dxa"/>
                </w:tcPr>
                <w:p>
                  <w:r>
                    <w:rPr>
                      <w:rFonts w:hint="eastAsia"/>
                    </w:rPr>
                    <w:t>载体</w:t>
                  </w:r>
                </w:p>
              </w:tc>
              <w:tc>
                <w:tcPr>
                  <w:tcW w:w="1187" w:type="dxa"/>
                </w:tcPr>
                <w:p>
                  <w:r>
                    <w:rPr>
                      <w:rFonts w:hint="eastAsia"/>
                    </w:rPr>
                    <w:t>保存期限</w:t>
                  </w:r>
                </w:p>
              </w:tc>
              <w:tc>
                <w:tcPr>
                  <w:tcW w:w="1047"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食品进货台账</w:t>
                  </w:r>
                </w:p>
              </w:tc>
              <w:tc>
                <w:tcPr>
                  <w:tcW w:w="1675" w:type="dxa"/>
                </w:tcPr>
                <w:p>
                  <w:r>
                    <w:rPr>
                      <w:rFonts w:hint="eastAsia"/>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r>
                    <w:rPr>
                      <w:rFonts w:hint="eastAsia"/>
                    </w:rPr>
                    <w:t>分拣部</w:t>
                  </w:r>
                </w:p>
              </w:tc>
              <w:tc>
                <w:tcPr>
                  <w:tcW w:w="139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21-05</w:t>
                  </w:r>
                </w:p>
              </w:tc>
              <w:tc>
                <w:tcPr>
                  <w:tcW w:w="110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eastAsia"/>
                      <w:lang w:val="en-US" w:eastAsia="zh-CN"/>
                    </w:rPr>
                    <w:t>车辆清洗消毒记录</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r>
                    <w:rPr>
                      <w:rFonts w:hint="eastAsia"/>
                    </w:rPr>
                    <w:t>分拣部</w:t>
                  </w:r>
                </w:p>
              </w:tc>
              <w:tc>
                <w:tcPr>
                  <w:tcW w:w="1395" w:type="dxa"/>
                </w:tcPr>
                <w:p>
                  <w:r>
                    <w:rPr>
                      <w:rFonts w:hint="eastAsia"/>
                    </w:rPr>
                    <w:t>2</w:t>
                  </w:r>
                  <w:r>
                    <w:t>0</w:t>
                  </w:r>
                  <w:r>
                    <w:rPr>
                      <w:rFonts w:hint="eastAsia"/>
                    </w:rPr>
                    <w:t>21-05</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人员卫生检查记录</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pPr>
                    <w:rPr>
                      <w:highlight w:val="yellow"/>
                    </w:rPr>
                  </w:pPr>
                  <w:r>
                    <w:rPr>
                      <w:rFonts w:hint="eastAsia"/>
                    </w:rPr>
                    <w:t>办公室</w:t>
                  </w:r>
                </w:p>
              </w:tc>
              <w:tc>
                <w:tcPr>
                  <w:tcW w:w="1395" w:type="dxa"/>
                </w:tcPr>
                <w:p>
                  <w:r>
                    <w:rPr>
                      <w:rFonts w:hint="eastAsia"/>
                    </w:rPr>
                    <w:t>2</w:t>
                  </w:r>
                  <w:r>
                    <w:t>0</w:t>
                  </w:r>
                  <w:r>
                    <w:rPr>
                      <w:rFonts w:hint="eastAsia"/>
                    </w:rPr>
                    <w:t>21-05</w:t>
                  </w:r>
                </w:p>
              </w:tc>
              <w:tc>
                <w:tcPr>
                  <w:tcW w:w="1107" w:type="dxa"/>
                </w:tcPr>
                <w:p>
                  <w:pPr>
                    <w:rPr>
                      <w:highlight w:val="yellow"/>
                    </w:rPr>
                  </w:p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tc>
              <w:tc>
                <w:tcPr>
                  <w:tcW w:w="1675" w:type="dxa"/>
                </w:tcPr>
                <w:p>
                  <w:pPr>
                    <w:rPr>
                      <w:rFonts w:ascii="Segoe UI Emoji" w:hAnsi="Segoe UI Emoji" w:cs="Segoe UI Emoji"/>
                      <w:color w:val="000000"/>
                      <w:szCs w:val="21"/>
                    </w:rPr>
                  </w:pPr>
                </w:p>
              </w:tc>
              <w:tc>
                <w:tcPr>
                  <w:tcW w:w="1187" w:type="dxa"/>
                </w:tcPr>
                <w:p/>
              </w:tc>
              <w:tc>
                <w:tcPr>
                  <w:tcW w:w="1047" w:type="dxa"/>
                </w:tcPr>
                <w:p/>
              </w:tc>
              <w:tc>
                <w:tcPr>
                  <w:tcW w:w="1395" w:type="dxa"/>
                </w:tcPr>
                <w:p/>
              </w:tc>
              <w:tc>
                <w:tcPr>
                  <w:tcW w:w="1107" w:type="dxa"/>
                </w:tcPr>
                <w:p>
                  <w:pPr>
                    <w:rPr>
                      <w:highlight w:val="yellow"/>
                    </w:rPr>
                  </w:pPr>
                </w:p>
              </w:tc>
              <w:tc>
                <w:tcPr>
                  <w:tcW w:w="1024"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vMerge w:val="restart"/>
          </w:tcPr>
          <w:p>
            <w:r>
              <w:rPr>
                <w:rFonts w:hint="eastAsia"/>
              </w:rPr>
              <w:t>内部</w:t>
            </w:r>
            <w:r>
              <w:t>审核</w:t>
            </w:r>
          </w:p>
        </w:tc>
        <w:tc>
          <w:tcPr>
            <w:tcW w:w="952" w:type="dxa"/>
            <w:vMerge w:val="restart"/>
          </w:tcPr>
          <w:p>
            <w:r>
              <w:rPr>
                <w:rFonts w:hint="eastAsia"/>
              </w:rPr>
              <w:t>F9.2</w:t>
            </w:r>
          </w:p>
        </w:tc>
        <w:tc>
          <w:tcPr>
            <w:tcW w:w="761" w:type="dxa"/>
          </w:tcPr>
          <w:p>
            <w:r>
              <w:rPr>
                <w:rFonts w:hint="eastAsia"/>
              </w:rPr>
              <w:t>文</w:t>
            </w:r>
            <w:r>
              <w:t>件名称</w:t>
            </w:r>
          </w:p>
        </w:tc>
        <w:tc>
          <w:tcPr>
            <w:tcW w:w="936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3"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3" w:type="dxa"/>
            <w:vMerge w:val="continue"/>
          </w:tcPr>
          <w:p/>
        </w:tc>
        <w:tc>
          <w:tcPr>
            <w:tcW w:w="952" w:type="dxa"/>
            <w:vMerge w:val="continue"/>
          </w:tcPr>
          <w:p/>
        </w:tc>
        <w:tc>
          <w:tcPr>
            <w:tcW w:w="761" w:type="dxa"/>
          </w:tcPr>
          <w:p/>
        </w:tc>
        <w:tc>
          <w:tcPr>
            <w:tcW w:w="9365" w:type="dxa"/>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0</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15</w:t>
            </w:r>
            <w:r>
              <w:rPr>
                <w:rFonts w:hint="eastAsia"/>
                <w:color w:val="000000"/>
                <w:szCs w:val="18"/>
                <w:u w:val="single"/>
              </w:rPr>
              <w:t>-</w:t>
            </w:r>
            <w:r>
              <w:rPr>
                <w:color w:val="000000"/>
                <w:szCs w:val="18"/>
                <w:u w:val="single"/>
              </w:rPr>
              <w:t xml:space="preserve">16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管理层、食品安全小组、办公室</w:t>
            </w:r>
            <w:r>
              <w:rPr>
                <w:color w:val="000000"/>
                <w:szCs w:val="18"/>
                <w:u w:val="single"/>
              </w:rPr>
              <w:t>、</w:t>
            </w:r>
            <w:r>
              <w:rPr>
                <w:rFonts w:hint="eastAsia"/>
                <w:color w:val="000000"/>
                <w:szCs w:val="18"/>
                <w:u w:val="single"/>
              </w:rPr>
              <w:t xml:space="preserve">分拣部、质检部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color w:val="000000"/>
                <w:szCs w:val="18"/>
                <w:u w:val="single"/>
              </w:rPr>
              <w:t xml:space="preserve">2 </w:t>
            </w:r>
            <w:r>
              <w:rPr>
                <w:rFonts w:hint="eastAsia"/>
                <w:color w:val="000000"/>
                <w:szCs w:val="18"/>
              </w:rPr>
              <w:t>份；</w:t>
            </w:r>
          </w:p>
          <w:p>
            <w:pPr>
              <w:autoSpaceDE w:val="0"/>
              <w:autoSpaceDN w:val="0"/>
              <w:spacing w:line="500" w:lineRule="atLeast"/>
              <w:ind w:firstLine="330"/>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1）</w:t>
            </w:r>
            <w:r>
              <w:rPr>
                <w:rFonts w:hint="eastAsia" w:ascii="宋体" w:hAnsi="宋体"/>
                <w:u w:val="single"/>
              </w:rPr>
              <w:t>质检部不能提供2021.</w:t>
            </w:r>
            <w:r>
              <w:rPr>
                <w:rFonts w:ascii="宋体" w:hAnsi="宋体"/>
                <w:u w:val="single"/>
              </w:rPr>
              <w:t>3.</w:t>
            </w:r>
            <w:r>
              <w:rPr>
                <w:rFonts w:hint="eastAsia" w:ascii="宋体" w:hAnsi="宋体"/>
                <w:u w:val="single"/>
              </w:rPr>
              <w:t>2采购验收记录；</w:t>
            </w:r>
            <w:r>
              <w:rPr>
                <w:rFonts w:hint="eastAsia" w:ascii="宋体" w:hAnsi="宋体"/>
                <w:szCs w:val="21"/>
                <w:u w:val="single"/>
              </w:rPr>
              <w:t>不符合ISO 22000:2018标准</w:t>
            </w:r>
            <w:r>
              <w:rPr>
                <w:rFonts w:ascii="宋体" w:hAnsi="宋体"/>
                <w:color w:val="000000"/>
                <w:szCs w:val="24"/>
                <w:u w:val="single"/>
              </w:rPr>
              <w:t>8.5.4.5</w:t>
            </w:r>
            <w:r>
              <w:rPr>
                <w:rFonts w:hint="eastAsia" w:ascii="宋体" w:hAnsi="宋体"/>
                <w:color w:val="000000"/>
                <w:szCs w:val="24"/>
                <w:u w:val="single"/>
                <w:lang w:val="en-US" w:eastAsia="zh-CN"/>
              </w:rPr>
              <w:t>条款要求</w:t>
            </w:r>
            <w:r>
              <w:rPr>
                <w:rFonts w:hint="eastAsia" w:ascii="宋体" w:hAnsi="宋体"/>
                <w:color w:val="000000"/>
                <w:szCs w:val="24"/>
                <w:u w:val="single"/>
              </w:rPr>
              <w:t>;</w:t>
            </w:r>
            <w:r>
              <w:rPr>
                <w:rFonts w:hint="eastAsia"/>
                <w:color w:val="000000"/>
                <w:szCs w:val="21"/>
                <w:u w:val="single"/>
              </w:rPr>
              <w:t xml:space="preserve">  </w:t>
            </w:r>
          </w:p>
          <w:p>
            <w:pPr>
              <w:autoSpaceDE w:val="0"/>
              <w:autoSpaceDN w:val="0"/>
              <w:spacing w:line="500" w:lineRule="atLeast"/>
              <w:ind w:firstLine="330"/>
              <w:rPr>
                <w:rFonts w:ascii="宋体" w:hAnsi="宋体"/>
                <w:bCs/>
                <w:u w:val="single"/>
              </w:rPr>
            </w:pPr>
            <w:r>
              <w:rPr>
                <w:rFonts w:hint="eastAsia"/>
                <w:color w:val="000000"/>
                <w:szCs w:val="18"/>
              </w:rPr>
              <w:t>涉及的条款号或问题简述：</w:t>
            </w:r>
            <w:r>
              <w:rPr>
                <w:rFonts w:hint="eastAsia"/>
                <w:color w:val="000000"/>
                <w:szCs w:val="21"/>
                <w:u w:val="single"/>
                <w:lang w:val="en-US" w:eastAsia="zh-CN"/>
              </w:rPr>
              <w:t>2）</w:t>
            </w:r>
            <w:r>
              <w:rPr>
                <w:rFonts w:hint="eastAsia"/>
                <w:color w:val="000000"/>
                <w:szCs w:val="21"/>
                <w:u w:val="single"/>
              </w:rPr>
              <w:t>分拣部的冷藏仓库没有做好温度记录</w:t>
            </w:r>
            <w:r>
              <w:rPr>
                <w:rFonts w:hint="eastAsia" w:ascii="宋体" w:hAnsi="宋体"/>
                <w:u w:val="single"/>
              </w:rPr>
              <w:t>；</w:t>
            </w:r>
            <w:r>
              <w:rPr>
                <w:rFonts w:hint="eastAsia" w:ascii="宋体" w:hAnsi="宋体"/>
                <w:szCs w:val="21"/>
                <w:u w:val="single"/>
              </w:rPr>
              <w:t>不符合ISO 22000:2018标准</w:t>
            </w:r>
            <w:r>
              <w:rPr>
                <w:rFonts w:ascii="宋体" w:hAnsi="宋体"/>
                <w:color w:val="000000"/>
                <w:szCs w:val="24"/>
                <w:u w:val="single"/>
              </w:rPr>
              <w:t>8.5.4.5</w:t>
            </w:r>
            <w:r>
              <w:rPr>
                <w:rFonts w:hint="eastAsia" w:ascii="宋体" w:hAnsi="宋体"/>
                <w:color w:val="000000"/>
                <w:szCs w:val="24"/>
                <w:u w:val="single"/>
                <w:lang w:val="en-US" w:eastAsia="zh-CN"/>
              </w:rPr>
              <w:t xml:space="preserve">条款要求 </w:t>
            </w:r>
            <w:r>
              <w:rPr>
                <w:rFonts w:hint="eastAsia" w:ascii="宋体" w:hAnsi="宋体"/>
                <w:u w:val="single"/>
              </w:rPr>
              <w:t>。</w:t>
            </w:r>
          </w:p>
          <w:p>
            <w:pPr>
              <w:widowControl/>
              <w:spacing w:before="40"/>
              <w:ind w:firstLine="420" w:firstLineChars="200"/>
              <w:jc w:val="left"/>
            </w:pPr>
            <w:r>
              <w:rPr>
                <w:rFonts w:hint="eastAsia"/>
                <w:color w:val="000000"/>
                <w:szCs w:val="21"/>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vMerge w:val="restart"/>
          </w:tcPr>
          <w:p>
            <w:r>
              <w:rPr>
                <w:rFonts w:hint="eastAsia"/>
              </w:rPr>
              <w:t>不符合</w:t>
            </w:r>
            <w:r>
              <w:t>和</w:t>
            </w:r>
            <w:r>
              <w:rPr>
                <w:rFonts w:hint="eastAsia"/>
              </w:rPr>
              <w:t>纠</w:t>
            </w:r>
            <w:r>
              <w:t>正措施</w:t>
            </w:r>
          </w:p>
        </w:tc>
        <w:tc>
          <w:tcPr>
            <w:tcW w:w="952" w:type="dxa"/>
            <w:vMerge w:val="restart"/>
          </w:tcPr>
          <w:p>
            <w:r>
              <w:rPr>
                <w:rFonts w:hint="eastAsia"/>
              </w:rPr>
              <w:t>F1</w:t>
            </w:r>
            <w:r>
              <w:t>0</w:t>
            </w:r>
            <w:r>
              <w:rPr>
                <w:rFonts w:hint="eastAsia"/>
              </w:rPr>
              <w:t>.1</w:t>
            </w:r>
          </w:p>
        </w:tc>
        <w:tc>
          <w:tcPr>
            <w:tcW w:w="761" w:type="dxa"/>
          </w:tcPr>
          <w:p>
            <w:r>
              <w:rPr>
                <w:rFonts w:hint="eastAsia"/>
              </w:rPr>
              <w:t>文</w:t>
            </w:r>
            <w:r>
              <w:t>件名称</w:t>
            </w:r>
          </w:p>
        </w:tc>
        <w:tc>
          <w:tcPr>
            <w:tcW w:w="9365" w:type="dxa"/>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《不合格品控制程序》、</w:t>
            </w:r>
            <w:r>
              <w:rPr>
                <w:color w:val="000000"/>
              </w:rPr>
              <w:sym w:font="Wingdings" w:char="00FE"/>
            </w:r>
            <w:r>
              <w:rPr>
                <w:rFonts w:hint="eastAsia"/>
                <w:color w:val="000000"/>
              </w:rPr>
              <w:t>《纠正和改进措施控制程序》</w:t>
            </w:r>
          </w:p>
        </w:tc>
        <w:tc>
          <w:tcPr>
            <w:tcW w:w="1593"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3" w:type="dxa"/>
            <w:vMerge w:val="continue"/>
          </w:tcPr>
          <w:p/>
        </w:tc>
        <w:tc>
          <w:tcPr>
            <w:tcW w:w="952" w:type="dxa"/>
            <w:vMerge w:val="continue"/>
          </w:tcPr>
          <w:p/>
        </w:tc>
        <w:tc>
          <w:tcPr>
            <w:tcW w:w="761" w:type="dxa"/>
          </w:tcPr>
          <w:p/>
        </w:tc>
        <w:tc>
          <w:tcPr>
            <w:tcW w:w="9365"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p>
            <w:r>
              <w:rPr>
                <w:rFonts w:hint="eastAsia"/>
              </w:rPr>
              <w:t>质检部不能提供202</w:t>
            </w:r>
            <w:r>
              <w:rPr>
                <w:rFonts w:hint="eastAsia"/>
                <w:lang w:val="en-US" w:eastAsia="zh-CN"/>
              </w:rPr>
              <w:t>1</w:t>
            </w:r>
            <w:r>
              <w:rPr>
                <w:rFonts w:hint="eastAsia"/>
              </w:rPr>
              <w:t>.3.2采购验收记录；分拣部的冷</w:t>
            </w:r>
            <w:r>
              <w:rPr>
                <w:rFonts w:hint="eastAsia"/>
                <w:lang w:val="en-US" w:eastAsia="zh-CN"/>
              </w:rPr>
              <w:t>冻库</w:t>
            </w:r>
            <w:r>
              <w:rPr>
                <w:rFonts w:hint="eastAsia"/>
              </w:rPr>
              <w:t>仓库没有做好温度记录。</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2552"/>
              <w:gridCol w:w="1559"/>
              <w:gridCol w:w="113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2552" w:type="dxa"/>
                </w:tcPr>
                <w:p>
                  <w:pPr>
                    <w:rPr>
                      <w:rFonts w:ascii="宋体" w:hAnsi="宋体"/>
                      <w:szCs w:val="21"/>
                    </w:rPr>
                  </w:pPr>
                  <w:r>
                    <w:rPr>
                      <w:rFonts w:hint="eastAsia" w:ascii="宋体" w:hAnsi="宋体"/>
                      <w:szCs w:val="21"/>
                    </w:rPr>
                    <w:t>不符合纠正</w:t>
                  </w:r>
                </w:p>
              </w:tc>
              <w:tc>
                <w:tcPr>
                  <w:tcW w:w="1559" w:type="dxa"/>
                </w:tcPr>
                <w:p>
                  <w:pPr>
                    <w:rPr>
                      <w:rFonts w:ascii="宋体" w:hAnsi="宋体"/>
                      <w:szCs w:val="21"/>
                    </w:rPr>
                  </w:pPr>
                  <w:r>
                    <w:rPr>
                      <w:rFonts w:hint="eastAsia" w:ascii="宋体" w:hAnsi="宋体"/>
                      <w:szCs w:val="21"/>
                    </w:rPr>
                    <w:t>原因分析</w:t>
                  </w:r>
                </w:p>
              </w:tc>
              <w:tc>
                <w:tcPr>
                  <w:tcW w:w="1134"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ascii="宋体" w:hAnsi="宋体"/>
                      <w:szCs w:val="21"/>
                    </w:rPr>
                    <w:t>2021.</w:t>
                  </w:r>
                  <w:r>
                    <w:rPr>
                      <w:rFonts w:hint="eastAsia" w:ascii="宋体" w:hAnsi="宋体"/>
                      <w:szCs w:val="21"/>
                    </w:rPr>
                    <w:t>4.</w:t>
                  </w:r>
                  <w:r>
                    <w:rPr>
                      <w:rFonts w:ascii="宋体" w:hAnsi="宋体"/>
                      <w:szCs w:val="21"/>
                    </w:rPr>
                    <w:t>15</w:t>
                  </w:r>
                  <w:r>
                    <w:rPr>
                      <w:rFonts w:hint="eastAsia" w:ascii="宋体" w:hAnsi="宋体"/>
                      <w:szCs w:val="21"/>
                    </w:rPr>
                    <w:t>-1</w:t>
                  </w:r>
                  <w:r>
                    <w:rPr>
                      <w:rFonts w:ascii="宋体" w:hAnsi="宋体"/>
                      <w:szCs w:val="21"/>
                    </w:rPr>
                    <w:t>6</w:t>
                  </w:r>
                </w:p>
              </w:tc>
              <w:tc>
                <w:tcPr>
                  <w:tcW w:w="2033"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质检部不能提供2021.</w:t>
                  </w:r>
                  <w:r>
                    <w:rPr>
                      <w:rFonts w:ascii="宋体" w:hAnsi="宋体"/>
                      <w:color w:val="000000"/>
                      <w:szCs w:val="21"/>
                    </w:rPr>
                    <w:t>3.2</w:t>
                  </w:r>
                  <w:r>
                    <w:rPr>
                      <w:rFonts w:hint="eastAsia" w:ascii="宋体" w:hAnsi="宋体"/>
                      <w:color w:val="000000"/>
                      <w:szCs w:val="21"/>
                    </w:rPr>
                    <w:t>采购验收记录；</w:t>
                  </w:r>
                </w:p>
                <w:p>
                  <w:pPr>
                    <w:autoSpaceDE w:val="0"/>
                    <w:autoSpaceDN w:val="0"/>
                    <w:adjustRightInd w:val="0"/>
                    <w:spacing w:line="0" w:lineRule="atLeast"/>
                    <w:ind w:right="-27"/>
                    <w:jc w:val="left"/>
                    <w:textAlignment w:val="baseline"/>
                    <w:rPr>
                      <w:rFonts w:ascii="宋体" w:hAnsi="宋体"/>
                      <w:szCs w:val="21"/>
                    </w:rPr>
                  </w:pPr>
                </w:p>
              </w:tc>
              <w:tc>
                <w:tcPr>
                  <w:tcW w:w="2552"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1、对员工进行培训，同时为确保记录完整性，重新填写记录（注明重补时间）；</w:t>
                  </w:r>
                </w:p>
                <w:p>
                  <w:pPr>
                    <w:autoSpaceDE w:val="0"/>
                    <w:autoSpaceDN w:val="0"/>
                    <w:adjustRightInd w:val="0"/>
                    <w:spacing w:line="0" w:lineRule="atLeast"/>
                    <w:ind w:right="-27"/>
                    <w:jc w:val="left"/>
                    <w:textAlignment w:val="baseline"/>
                    <w:rPr>
                      <w:rFonts w:ascii="宋体" w:hAnsi="宋体"/>
                      <w:szCs w:val="21"/>
                    </w:rPr>
                  </w:pPr>
                  <w:r>
                    <w:rPr>
                      <w:rFonts w:hint="eastAsia" w:ascii="宋体" w:hAnsi="宋体"/>
                      <w:color w:val="000000"/>
                      <w:szCs w:val="21"/>
                    </w:rPr>
                    <w:t>2、不定期抽查</w:t>
                  </w:r>
                </w:p>
              </w:tc>
              <w:tc>
                <w:tcPr>
                  <w:tcW w:w="1559" w:type="dxa"/>
                </w:tcPr>
                <w:p>
                  <w:pPr>
                    <w:rPr>
                      <w:rFonts w:ascii="宋体" w:hAnsi="宋体"/>
                      <w:szCs w:val="21"/>
                    </w:rPr>
                  </w:pPr>
                  <w:r>
                    <w:rPr>
                      <w:rFonts w:hint="eastAsia" w:ascii="宋体" w:hAnsi="宋体"/>
                      <w:color w:val="000000"/>
                      <w:szCs w:val="21"/>
                    </w:rPr>
                    <w:t>检验员未及时按照检验规范要求做好检验记录。</w:t>
                  </w:r>
                </w:p>
              </w:tc>
              <w:tc>
                <w:tcPr>
                  <w:tcW w:w="1134"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已经进行纠正，基本有效</w:t>
                  </w:r>
                </w:p>
                <w:p>
                  <w:pPr>
                    <w:rPr>
                      <w:rFonts w:ascii="宋体" w:hAnsi="宋体"/>
                      <w:szCs w:val="21"/>
                    </w:rPr>
                  </w:pPr>
                  <w:r>
                    <w:rPr>
                      <w:rFonts w:hint="eastAsia" w:ascii="宋体" w:hAnsi="宋体"/>
                      <w:color w:val="000000"/>
                      <w:szCs w:val="21"/>
                    </w:rPr>
                    <w:t xml:space="preserve">                              </w:t>
                  </w:r>
                </w:p>
              </w:tc>
              <w:tc>
                <w:tcPr>
                  <w:tcW w:w="968"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2021.4.1</w:t>
                  </w:r>
                  <w:r>
                    <w:rPr>
                      <w:rFonts w:ascii="宋体" w:hAnsi="宋体"/>
                      <w:szCs w:val="21"/>
                    </w:rPr>
                    <w:t>5</w:t>
                  </w:r>
                  <w:r>
                    <w:rPr>
                      <w:rFonts w:hint="eastAsia" w:ascii="宋体" w:hAnsi="宋体"/>
                      <w:szCs w:val="21"/>
                    </w:rPr>
                    <w:t>-</w:t>
                  </w:r>
                  <w:r>
                    <w:rPr>
                      <w:rFonts w:ascii="宋体" w:hAnsi="宋体"/>
                      <w:szCs w:val="21"/>
                    </w:rPr>
                    <w:t>16</w:t>
                  </w:r>
                </w:p>
              </w:tc>
              <w:tc>
                <w:tcPr>
                  <w:tcW w:w="2033"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分拣部的冷</w:t>
                  </w:r>
                  <w:r>
                    <w:rPr>
                      <w:rFonts w:hint="eastAsia" w:ascii="宋体" w:hAnsi="宋体"/>
                      <w:color w:val="000000"/>
                      <w:szCs w:val="21"/>
                      <w:lang w:val="en-US" w:eastAsia="zh-CN"/>
                    </w:rPr>
                    <w:t>冻</w:t>
                  </w:r>
                  <w:r>
                    <w:rPr>
                      <w:rFonts w:hint="eastAsia" w:ascii="宋体" w:hAnsi="宋体"/>
                      <w:color w:val="000000"/>
                      <w:szCs w:val="21"/>
                    </w:rPr>
                    <w:t>仓库没有做好温度记录。</w:t>
                  </w:r>
                </w:p>
                <w:p>
                  <w:pPr>
                    <w:autoSpaceDE w:val="0"/>
                    <w:autoSpaceDN w:val="0"/>
                    <w:adjustRightInd w:val="0"/>
                    <w:spacing w:line="0" w:lineRule="atLeast"/>
                    <w:ind w:right="-27"/>
                    <w:jc w:val="left"/>
                    <w:textAlignment w:val="baseline"/>
                    <w:rPr>
                      <w:rFonts w:ascii="宋体" w:hAnsi="宋体"/>
                      <w:color w:val="000000"/>
                      <w:szCs w:val="21"/>
                    </w:rPr>
                  </w:pPr>
                </w:p>
              </w:tc>
              <w:tc>
                <w:tcPr>
                  <w:tcW w:w="2552"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1、对员工进行培训，同时为确保记录完整性，重新填写记录（注明重补时间）；</w:t>
                  </w:r>
                </w:p>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2、不定期抽查</w:t>
                  </w:r>
                </w:p>
                <w:p>
                  <w:pPr>
                    <w:autoSpaceDE w:val="0"/>
                    <w:autoSpaceDN w:val="0"/>
                    <w:adjustRightInd w:val="0"/>
                    <w:spacing w:line="0" w:lineRule="atLeast"/>
                    <w:ind w:left="720" w:right="-27"/>
                    <w:jc w:val="left"/>
                    <w:textAlignment w:val="baseline"/>
                    <w:rPr>
                      <w:rFonts w:ascii="宋体" w:hAnsi="宋体"/>
                      <w:color w:val="000000"/>
                      <w:szCs w:val="21"/>
                    </w:rPr>
                  </w:pPr>
                </w:p>
              </w:tc>
              <w:tc>
                <w:tcPr>
                  <w:tcW w:w="1559" w:type="dxa"/>
                </w:tcPr>
                <w:p>
                  <w:pPr>
                    <w:rPr>
                      <w:rFonts w:ascii="宋体" w:hAnsi="宋体"/>
                      <w:color w:val="000000"/>
                      <w:szCs w:val="21"/>
                    </w:rPr>
                  </w:pPr>
                  <w:r>
                    <w:rPr>
                      <w:rFonts w:hint="eastAsia" w:ascii="宋体" w:hAnsi="宋体"/>
                      <w:color w:val="000000"/>
                      <w:szCs w:val="21"/>
                    </w:rPr>
                    <w:t>分拣部人员平时做好温度管理，但没有及时做好温度记录。</w:t>
                  </w:r>
                </w:p>
              </w:tc>
              <w:tc>
                <w:tcPr>
                  <w:tcW w:w="1134"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已经进行纠正，基本有效</w:t>
                  </w:r>
                </w:p>
                <w:p>
                  <w:pPr>
                    <w:rPr>
                      <w:rFonts w:ascii="宋体" w:hAnsi="宋体" w:cs="宋体"/>
                      <w:szCs w:val="21"/>
                    </w:rPr>
                  </w:pPr>
                  <w:r>
                    <w:rPr>
                      <w:rFonts w:hint="eastAsia" w:ascii="宋体" w:hAnsi="宋体"/>
                      <w:color w:val="000000"/>
                      <w:szCs w:val="21"/>
                    </w:rPr>
                    <w:t xml:space="preserve">                                  </w:t>
                  </w:r>
                </w:p>
              </w:tc>
              <w:tc>
                <w:tcPr>
                  <w:tcW w:w="968" w:type="dxa"/>
                </w:tcPr>
                <w:p>
                  <w:pPr>
                    <w:rPr>
                      <w:rFonts w:ascii="宋体" w:hAnsi="宋体"/>
                      <w:szCs w:val="21"/>
                    </w:rPr>
                  </w:pPr>
                  <w:r>
                    <w:rPr>
                      <w:rFonts w:hint="eastAsia" w:ascii="宋体" w:hAnsi="宋体"/>
                      <w:szCs w:val="21"/>
                    </w:rPr>
                    <w:t>有效</w:t>
                  </w:r>
                </w:p>
              </w:tc>
            </w:tr>
          </w:tbl>
          <w:p/>
        </w:tc>
        <w:tc>
          <w:tcPr>
            <w:tcW w:w="1593" w:type="dxa"/>
            <w:gridSpan w:val="2"/>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662A"/>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B6CA4"/>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37BFA"/>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15D3"/>
    <w:rsid w:val="00E772F8"/>
    <w:rsid w:val="00E80336"/>
    <w:rsid w:val="00E80A65"/>
    <w:rsid w:val="00EA3059"/>
    <w:rsid w:val="00EB0164"/>
    <w:rsid w:val="00ED0F62"/>
    <w:rsid w:val="00ED3B74"/>
    <w:rsid w:val="00EE0E24"/>
    <w:rsid w:val="00F06F66"/>
    <w:rsid w:val="00F1096F"/>
    <w:rsid w:val="00F2275B"/>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3C41D9"/>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7C44BF"/>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115DA"/>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54017"/>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17827"/>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819</Words>
  <Characters>4671</Characters>
  <Lines>38</Lines>
  <Paragraphs>10</Paragraphs>
  <TotalTime>1</TotalTime>
  <ScaleCrop>false</ScaleCrop>
  <LinksUpToDate>false</LinksUpToDate>
  <CharactersWithSpaces>5480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2021-07-08T12:40:41Z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15589AC597684E1684C3228C65464B2F</vt:lpwstr>
  </property>
</Properties>
</file>