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color w:val="auto"/>
        </w:rPr>
      </w:pPr>
      <w:bookmarkStart w:id="1" w:name="_GoBack"/>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受审核部门：管理层：</w:t>
            </w:r>
            <w:r>
              <w:rPr>
                <w:rFonts w:hint="eastAsia"/>
                <w:color w:val="auto"/>
                <w:sz w:val="24"/>
                <w:szCs w:val="24"/>
                <w:highlight w:val="none"/>
              </w:rPr>
              <w:t xml:space="preserve">  主管领导：张秀宏       陪同人员：吉小玉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审核员：文平审核OHSMS,冉景洲审核EMS    审核时间：2021.6.15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公司环境与职业健康安全管理体系的范围：</w:t>
            </w:r>
          </w:p>
          <w:p>
            <w:pPr>
              <w:spacing w:line="0" w:lineRule="atLeast"/>
              <w:jc w:val="left"/>
              <w:rPr>
                <w:rFonts w:ascii="宋体" w:hAnsi="宋体"/>
                <w:color w:val="auto"/>
                <w:szCs w:val="21"/>
              </w:rPr>
            </w:pPr>
            <w:r>
              <w:rPr>
                <w:rFonts w:hint="eastAsia" w:ascii="宋体" w:hAnsi="宋体"/>
                <w:b/>
                <w:color w:val="auto"/>
                <w:szCs w:val="21"/>
              </w:rPr>
              <w:t>EMS:</w:t>
            </w:r>
            <w:r>
              <w:rPr>
                <w:rFonts w:ascii="宋体" w:hAnsi="宋体"/>
                <w:color w:val="auto"/>
                <w:szCs w:val="21"/>
              </w:rPr>
              <w:t xml:space="preserve"> </w:t>
            </w:r>
            <w:r>
              <w:rPr>
                <w:rFonts w:hint="eastAsia"/>
                <w:color w:val="auto"/>
                <w:sz w:val="20"/>
                <w:lang w:eastAsia="zh-CN"/>
              </w:rPr>
              <w:t>电力监测设备、仪器仪表的销售</w:t>
            </w:r>
            <w:r>
              <w:rPr>
                <w:color w:val="auto"/>
                <w:sz w:val="20"/>
              </w:rPr>
              <w:t>涉及的环境管理活动</w:t>
            </w:r>
            <w:r>
              <w:rPr>
                <w:rFonts w:hint="eastAsia" w:ascii="宋体" w:hAnsi="宋体"/>
                <w:color w:val="auto"/>
                <w:szCs w:val="21"/>
              </w:rPr>
              <w:t>。</w:t>
            </w:r>
          </w:p>
          <w:p>
            <w:pPr>
              <w:spacing w:line="0" w:lineRule="atLeast"/>
              <w:jc w:val="left"/>
              <w:rPr>
                <w:rFonts w:ascii="宋体" w:hAnsi="宋体"/>
                <w:color w:val="auto"/>
                <w:szCs w:val="21"/>
              </w:rPr>
            </w:pPr>
            <w:r>
              <w:rPr>
                <w:rFonts w:hint="eastAsia" w:ascii="宋体" w:hAnsi="宋体"/>
                <w:b/>
                <w:color w:val="auto"/>
                <w:szCs w:val="21"/>
              </w:rPr>
              <w:t>OHSMS:</w:t>
            </w:r>
            <w:r>
              <w:rPr>
                <w:rFonts w:hint="eastAsia"/>
                <w:color w:val="auto"/>
                <w:sz w:val="20"/>
                <w:lang w:eastAsia="zh-CN"/>
              </w:rPr>
              <w:t>电力监测设备、仪器仪表的销售</w:t>
            </w:r>
            <w:r>
              <w:rPr>
                <w:color w:val="auto"/>
                <w:sz w:val="20"/>
              </w:rPr>
              <w:t>所涉及的职业健康安全管理活动</w:t>
            </w:r>
            <w:r>
              <w:rPr>
                <w:rFonts w:hint="eastAsia" w:ascii="宋体" w:hAnsi="宋体"/>
                <w:color w:val="auto"/>
                <w:szCs w:val="21"/>
              </w:rPr>
              <w:t>。</w:t>
            </w:r>
          </w:p>
          <w:p>
            <w:pPr>
              <w:rPr>
                <w:rFonts w:ascii="宋体" w:hAnsi="宋体"/>
                <w:color w:val="auto"/>
                <w:szCs w:val="21"/>
              </w:rPr>
            </w:pPr>
          </w:p>
          <w:p>
            <w:pPr>
              <w:ind w:firstLine="210" w:firstLineChars="100"/>
              <w:rPr>
                <w:rFonts w:ascii="宋体" w:hAnsi="宋体"/>
                <w:color w:val="auto"/>
                <w:szCs w:val="21"/>
              </w:rPr>
            </w:pPr>
            <w:r>
              <w:rPr>
                <w:color w:val="auto"/>
                <w:szCs w:val="21"/>
              </w:rPr>
              <w:t>组织依据标准的要求建立、实施、维护管理体系，符合标准要求。</w:t>
            </w:r>
          </w:p>
          <w:p>
            <w:pPr>
              <w:rPr>
                <w:rFonts w:ascii="宋体" w:hAnsi="宋体"/>
                <w:color w:val="auto"/>
                <w:szCs w:val="21"/>
              </w:rPr>
            </w:pPr>
          </w:p>
          <w:p>
            <w:pPr>
              <w:spacing w:line="400" w:lineRule="exact"/>
              <w:ind w:firstLine="210" w:firstLineChars="100"/>
              <w:jc w:val="left"/>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rPr>
              <w:t>E5.1</w:t>
            </w:r>
          </w:p>
          <w:p>
            <w:pPr>
              <w:jc w:val="left"/>
              <w:rPr>
                <w:rFonts w:ascii="宋体" w:hAnsi="宋体" w:cs="宋体"/>
                <w:color w:val="auto"/>
                <w:szCs w:val="21"/>
              </w:rPr>
            </w:pPr>
            <w:r>
              <w:rPr>
                <w:rFonts w:hint="eastAsia" w:ascii="宋体" w:hAnsi="宋体" w:cs="宋体"/>
                <w:color w:val="auto"/>
                <w:szCs w:val="21"/>
              </w:rPr>
              <w:t>S5.1</w:t>
            </w:r>
          </w:p>
          <w:p>
            <w:pPr>
              <w:jc w:val="left"/>
              <w:rPr>
                <w:rFonts w:ascii="宋体" w:hAnsi="宋体" w:cs="宋体"/>
                <w:color w:val="auto"/>
                <w:szCs w:val="21"/>
              </w:rPr>
            </w:pP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总经</w:t>
            </w:r>
            <w:r>
              <w:rPr>
                <w:rFonts w:hint="eastAsia" w:ascii="宋体" w:hAnsi="宋体" w:cs="宋体"/>
                <w:color w:val="auto"/>
                <w:szCs w:val="21"/>
                <w:highlight w:val="none"/>
              </w:rPr>
              <w:t>理：</w:t>
            </w:r>
            <w:r>
              <w:rPr>
                <w:rFonts w:hint="eastAsia" w:ascii="宋体" w:hAnsi="宋体" w:cs="宋体"/>
                <w:color w:val="auto"/>
                <w:szCs w:val="21"/>
                <w:highlight w:val="none"/>
                <w:lang w:eastAsia="zh-CN"/>
              </w:rPr>
              <w:t>张秀宏</w:t>
            </w:r>
            <w:r>
              <w:rPr>
                <w:rFonts w:hint="eastAsia" w:ascii="宋体" w:hAnsi="宋体" w:cs="宋体"/>
                <w:color w:val="auto"/>
                <w:szCs w:val="21"/>
                <w:highlight w:val="none"/>
              </w:rPr>
              <w:t>；管代：吉小玉</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rFonts w:ascii="宋体" w:hAnsi="宋体" w:cs="宋体"/>
                <w:color w:val="auto"/>
                <w:szCs w:val="21"/>
              </w:rPr>
            </w:pPr>
            <w:r>
              <w:rPr>
                <w:rFonts w:hint="eastAsia" w:ascii="宋体" w:hAnsi="宋体" w:cs="宋体"/>
                <w:color w:val="auto"/>
                <w:szCs w:val="21"/>
              </w:rPr>
              <w:t>S5.2</w:t>
            </w: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 xml:space="preserve">环境和职业健康安全管理方针： </w:t>
            </w:r>
          </w:p>
          <w:p>
            <w:pPr>
              <w:jc w:val="left"/>
              <w:rPr>
                <w:rFonts w:ascii="宋体" w:hAnsi="宋体" w:cs="宋体"/>
                <w:color w:val="auto"/>
                <w:szCs w:val="21"/>
              </w:rPr>
            </w:pPr>
            <w:r>
              <w:rPr>
                <w:rFonts w:hint="eastAsia" w:ascii="宋体" w:hAnsi="宋体" w:cs="宋体"/>
                <w:color w:val="auto"/>
                <w:szCs w:val="21"/>
              </w:rPr>
              <w:t>“保障安全  预防污染  遵守法规  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EO管理方针在手册上进行了确定和发布，并通过文件发放的形式发放至各部门、给员工进行了宣传培训。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EO方针对外进行了发布。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企业的EO方针的内容和管理基本符合标准和法规要求。</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rFonts w:ascii="宋体" w:hAnsi="宋体" w:cs="宋体"/>
                <w:color w:val="auto"/>
                <w:szCs w:val="21"/>
              </w:rPr>
            </w:pPr>
            <w:r>
              <w:rPr>
                <w:rFonts w:hint="eastAsia" w:ascii="宋体" w:hAnsi="宋体" w:cs="宋体"/>
                <w:color w:val="auto"/>
                <w:szCs w:val="21"/>
              </w:rPr>
              <w:t>S5.3</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E6.1 </w:t>
            </w:r>
          </w:p>
          <w:p>
            <w:pPr>
              <w:rPr>
                <w:bCs/>
                <w:color w:val="auto"/>
                <w:szCs w:val="21"/>
              </w:rPr>
            </w:pPr>
            <w:r>
              <w:rPr>
                <w:rFonts w:hint="eastAsia" w:ascii="宋体" w:hAnsi="宋体" w:cs="宋体"/>
                <w:bCs/>
                <w:color w:val="auto"/>
                <w:szCs w:val="21"/>
              </w:rPr>
              <w:t>S6.1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环境因素的识别与评价控制程序</w:t>
            </w:r>
            <w:r>
              <w:rPr>
                <w:rFonts w:hint="eastAsia" w:ascii="宋体" w:hAnsi="宋体" w:cs="宋体"/>
                <w:color w:val="auto"/>
                <w:szCs w:val="21"/>
              </w:rPr>
              <w:t>》和《</w:t>
            </w:r>
            <w:r>
              <w:rPr>
                <w:rFonts w:hint="eastAsia" w:ascii="宋体" w:hAnsi="宋体" w:cs="宋体"/>
                <w:color w:val="auto"/>
                <w:szCs w:val="21"/>
                <w:lang w:eastAsia="zh-CN"/>
              </w:rPr>
              <w:t>危险源辨识、风险评价和控制程序</w:t>
            </w:r>
            <w:r>
              <w:rPr>
                <w:rFonts w:hint="eastAsia" w:ascii="宋体" w:hAnsi="宋体" w:cs="宋体"/>
                <w:color w:val="auto"/>
                <w:szCs w:val="21"/>
              </w:rPr>
              <w:t>》，内容包括危险源和环境因素的识别、确认、汇总、评价和重要环境因素的确定、登记、清单发放及更新控制。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1）固废排放；2</w:t>
            </w:r>
            <w:r>
              <w:rPr>
                <w:rFonts w:hint="eastAsia" w:ascii="宋体" w:hAnsi="宋体" w:cs="宋体"/>
                <w:color w:val="auto"/>
                <w:szCs w:val="21"/>
                <w:highlight w:val="none"/>
              </w:rPr>
              <w:t>）潜在火灾。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抽查固废排放重要环境因素的方法措施：</w:t>
            </w:r>
          </w:p>
          <w:p>
            <w:pPr>
              <w:widowControl/>
              <w:jc w:val="left"/>
              <w:rPr>
                <w:rFonts w:ascii="宋体" w:hAnsi="宋体"/>
                <w:color w:val="auto"/>
                <w:szCs w:val="21"/>
                <w:highlight w:val="none"/>
              </w:rPr>
            </w:pPr>
            <w:r>
              <w:rPr>
                <w:rFonts w:hint="eastAsia" w:ascii="宋体" w:hAnsi="宋体"/>
                <w:color w:val="auto"/>
                <w:szCs w:val="21"/>
                <w:highlight w:val="none"/>
              </w:rPr>
              <w:t>1）办公垃圾中的危险废弃物专业收集，由行政部统一处理；</w:t>
            </w:r>
          </w:p>
          <w:p>
            <w:pPr>
              <w:widowControl/>
              <w:jc w:val="left"/>
              <w:rPr>
                <w:rFonts w:ascii="宋体" w:hAnsi="宋体"/>
                <w:color w:val="auto"/>
                <w:szCs w:val="21"/>
                <w:highlight w:val="none"/>
              </w:rPr>
            </w:pPr>
            <w:r>
              <w:rPr>
                <w:rFonts w:hint="eastAsia" w:ascii="宋体" w:hAnsi="宋体"/>
                <w:color w:val="auto"/>
                <w:szCs w:val="21"/>
                <w:highlight w:val="none"/>
              </w:rPr>
              <w:t>2）行政部对荧光灯管的使用发放做好记录；</w:t>
            </w:r>
          </w:p>
          <w:p>
            <w:pPr>
              <w:widowControl/>
              <w:jc w:val="left"/>
              <w:rPr>
                <w:rFonts w:ascii="宋体" w:hAnsi="宋体"/>
                <w:color w:val="auto"/>
                <w:szCs w:val="21"/>
                <w:highlight w:val="none"/>
              </w:rPr>
            </w:pPr>
            <w:r>
              <w:rPr>
                <w:rFonts w:hint="eastAsia" w:ascii="宋体" w:hAnsi="宋体"/>
                <w:color w:val="auto"/>
                <w:szCs w:val="21"/>
                <w:highlight w:val="none"/>
              </w:rPr>
              <w:t>3）各部门用旧的荧光灯管、旧电池、硒鼓、废打印墨盒等上缴行政部，实行“以旧换新”的方法进行领用；</w:t>
            </w:r>
          </w:p>
          <w:p>
            <w:pPr>
              <w:widowControl/>
              <w:jc w:val="left"/>
              <w:rPr>
                <w:rFonts w:ascii="宋体" w:hAnsi="宋体"/>
                <w:color w:val="auto"/>
                <w:szCs w:val="21"/>
                <w:highlight w:val="none"/>
              </w:rPr>
            </w:pPr>
            <w:r>
              <w:rPr>
                <w:rFonts w:hint="eastAsia" w:ascii="宋体" w:hAnsi="宋体"/>
                <w:color w:val="auto"/>
                <w:szCs w:val="21"/>
                <w:highlight w:val="none"/>
              </w:rPr>
              <w:t>4）行政部将各部门上缴的废旧电池、硒鼓、废打印墨盒等危险废弃物，集中收集存放在危险废弃物集中，积累到一定量将于有资质的处理机构进行处理。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公司重要危险源有以下</w:t>
            </w:r>
            <w:r>
              <w:rPr>
                <w:rFonts w:hint="eastAsia" w:ascii="宋体" w:hAnsi="宋体" w:cs="宋体"/>
                <w:color w:val="auto"/>
                <w:szCs w:val="21"/>
                <w:lang w:val="en-US" w:eastAsia="zh-CN"/>
              </w:rPr>
              <w:t>两</w:t>
            </w:r>
            <w:r>
              <w:rPr>
                <w:rFonts w:hint="eastAsia" w:ascii="宋体" w:hAnsi="宋体" w:cs="宋体"/>
                <w:color w:val="auto"/>
                <w:szCs w:val="21"/>
              </w:rPr>
              <w:t>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1）火灾；2）中暑。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抽查火灾重要危险源的方法控制措施：</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1．行政部全面负责公司的防火安全工作.</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2.行政部建立健全防火检查,事故应急制度,发现火险隐患,必须立即消除,不能立即消除的要限时整改</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3.办公区域内严禁抽烟，对于吸烟情况严禁随意丢烟头。</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4．配备齐作灭火设施，并每年最少组织一次消防演习。</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5．严禁非电工人员随意接连电线</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w:t>
            </w:r>
          </w:p>
          <w:p>
            <w:pPr>
              <w:ind w:firstLine="210" w:firstLineChars="100"/>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rFonts w:ascii="宋体" w:hAnsi="宋体" w:cs="宋体"/>
                <w:color w:val="auto"/>
                <w:szCs w:val="21"/>
              </w:rPr>
            </w:pPr>
            <w:r>
              <w:rPr>
                <w:rFonts w:hint="eastAsia" w:ascii="宋体" w:hAnsi="宋体" w:cs="宋体"/>
                <w:color w:val="auto"/>
                <w:szCs w:val="21"/>
              </w:rPr>
              <w:t>S6.2</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环境、职业健康安全目标</w:t>
            </w:r>
          </w:p>
          <w:p>
            <w:pPr>
              <w:ind w:firstLine="420" w:firstLineChars="200"/>
              <w:rPr>
                <w:color w:val="auto"/>
                <w:szCs w:val="21"/>
              </w:rPr>
            </w:pPr>
            <w:r>
              <w:rPr>
                <w:rFonts w:hint="eastAsia"/>
                <w:color w:val="auto"/>
                <w:szCs w:val="21"/>
              </w:rPr>
              <w:t>1、</w:t>
            </w:r>
            <w:r>
              <w:rPr>
                <w:rFonts w:hint="eastAsia" w:ascii="宋体" w:hAnsi="宋体" w:cs="宋体"/>
                <w:color w:val="auto"/>
                <w:kern w:val="0"/>
                <w:szCs w:val="21"/>
              </w:rPr>
              <w:t>固体处置合规率100%</w:t>
            </w:r>
            <w:r>
              <w:rPr>
                <w:rFonts w:hint="eastAsia"/>
                <w:color w:val="auto"/>
                <w:szCs w:val="21"/>
              </w:rPr>
              <w:t>；</w:t>
            </w:r>
          </w:p>
          <w:p>
            <w:pPr>
              <w:ind w:firstLine="420" w:firstLineChars="200"/>
              <w:rPr>
                <w:rFonts w:ascii="宋体" w:hAnsi="宋体" w:cs="宋体"/>
                <w:color w:val="auto"/>
                <w:szCs w:val="21"/>
              </w:rPr>
            </w:pPr>
            <w:r>
              <w:rPr>
                <w:rFonts w:hint="eastAsia"/>
                <w:color w:val="auto"/>
                <w:szCs w:val="21"/>
              </w:rPr>
              <w:t>2、</w:t>
            </w:r>
            <w:r>
              <w:rPr>
                <w:rFonts w:hint="eastAsia" w:ascii="宋体" w:hAnsi="宋体" w:cs="宋体"/>
                <w:color w:val="auto"/>
                <w:kern w:val="0"/>
                <w:szCs w:val="21"/>
              </w:rPr>
              <w:t>火灾发生率为0；</w:t>
            </w:r>
          </w:p>
          <w:p>
            <w:pPr>
              <w:pStyle w:val="11"/>
              <w:spacing w:line="400" w:lineRule="exact"/>
              <w:ind w:firstLine="420" w:firstLineChars="200"/>
              <w:rPr>
                <w:color w:val="auto"/>
                <w:kern w:val="2"/>
                <w:sz w:val="21"/>
                <w:szCs w:val="21"/>
              </w:rPr>
            </w:pPr>
            <w:r>
              <w:rPr>
                <w:rFonts w:hint="eastAsia"/>
                <w:color w:val="auto"/>
                <w:kern w:val="2"/>
                <w:sz w:val="21"/>
                <w:szCs w:val="21"/>
              </w:rPr>
              <w:t>3、环境污染事故为0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目标指标分解及月度汇总表</w:t>
            </w:r>
            <w:r>
              <w:rPr>
                <w:rFonts w:hint="eastAsia" w:ascii="宋体" w:hAnsi="宋体"/>
                <w:color w:val="auto"/>
                <w:kern w:val="2"/>
                <w:sz w:val="21"/>
                <w:szCs w:val="21"/>
              </w:rPr>
              <w:t>》</w:t>
            </w:r>
            <w:r>
              <w:rPr>
                <w:rFonts w:hint="eastAsia" w:ascii="宋体" w:hAnsi="宋体"/>
                <w:color w:val="auto"/>
                <w:kern w:val="2"/>
                <w:sz w:val="21"/>
                <w:szCs w:val="21"/>
                <w:lang w:eastAsia="zh-CN"/>
              </w:rPr>
              <w:t>2021年1月-2021年5月</w:t>
            </w:r>
            <w:r>
              <w:rPr>
                <w:rFonts w:hint="eastAsia" w:ascii="宋体" w:hAnsi="宋体"/>
                <w:color w:val="auto"/>
                <w:kern w:val="2"/>
                <w:sz w:val="21"/>
                <w:szCs w:val="21"/>
              </w:rPr>
              <w:t>对目标进行考核，</w:t>
            </w:r>
            <w:r>
              <w:rPr>
                <w:rFonts w:hint="eastAsia" w:ascii="宋体" w:hAnsi="宋体" w:cs="宋体"/>
                <w:color w:val="auto"/>
                <w:sz w:val="21"/>
                <w:szCs w:val="21"/>
              </w:rPr>
              <w:t>目标完成情况</w:t>
            </w:r>
            <w:r>
              <w:rPr>
                <w:rFonts w:hint="eastAsia" w:ascii="宋体" w:hAnsi="宋体"/>
                <w:color w:val="auto"/>
                <w:kern w:val="2"/>
                <w:sz w:val="21"/>
                <w:szCs w:val="21"/>
              </w:rPr>
              <w:t>：</w:t>
            </w:r>
          </w:p>
          <w:p>
            <w:pPr>
              <w:ind w:firstLine="420" w:firstLineChars="200"/>
              <w:rPr>
                <w:color w:val="auto"/>
                <w:szCs w:val="21"/>
              </w:rPr>
            </w:pPr>
            <w:r>
              <w:rPr>
                <w:rFonts w:hint="eastAsia"/>
                <w:color w:val="auto"/>
                <w:szCs w:val="21"/>
              </w:rPr>
              <w:t>1、</w:t>
            </w:r>
            <w:r>
              <w:rPr>
                <w:rFonts w:hint="eastAsia" w:ascii="宋体" w:hAnsi="宋体" w:cs="宋体"/>
                <w:color w:val="auto"/>
                <w:kern w:val="0"/>
                <w:szCs w:val="21"/>
              </w:rPr>
              <w:t>固废100%合规处置；</w:t>
            </w:r>
          </w:p>
          <w:p>
            <w:pPr>
              <w:ind w:firstLine="420" w:firstLineChars="200"/>
              <w:rPr>
                <w:rFonts w:ascii="宋体" w:hAnsi="宋体" w:cs="宋体"/>
                <w:color w:val="auto"/>
                <w:szCs w:val="21"/>
              </w:rPr>
            </w:pPr>
            <w:r>
              <w:rPr>
                <w:rFonts w:hint="eastAsia"/>
                <w:color w:val="auto"/>
                <w:szCs w:val="21"/>
              </w:rPr>
              <w:t>2、未发生</w:t>
            </w:r>
            <w:r>
              <w:rPr>
                <w:rFonts w:hint="eastAsia" w:ascii="宋体" w:hAnsi="宋体" w:cs="宋体"/>
                <w:color w:val="auto"/>
                <w:kern w:val="0"/>
                <w:szCs w:val="21"/>
              </w:rPr>
              <w:t>火灾事故；</w:t>
            </w:r>
          </w:p>
          <w:p>
            <w:pPr>
              <w:ind w:firstLine="420" w:firstLineChars="200"/>
              <w:rPr>
                <w:color w:val="auto"/>
                <w:szCs w:val="21"/>
              </w:rPr>
            </w:pPr>
            <w:r>
              <w:rPr>
                <w:rFonts w:hint="eastAsia"/>
                <w:color w:val="auto"/>
                <w:szCs w:val="21"/>
              </w:rPr>
              <w:t>3、未发生环境污染事故。</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询问总经理，企业为了实施环境和职业健康安全管理体系，并持续改进其有效性、增强顾客满意度和体系正常运行提供了充足的资金及必要的资源，为提高员工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环保、安全</w:t>
            </w:r>
            <w:r>
              <w:rPr>
                <w:rFonts w:hint="eastAsia" w:ascii="宋体" w:hAnsi="宋体" w:cs="宋体"/>
                <w:color w:val="auto"/>
                <w:szCs w:val="21"/>
              </w:rPr>
              <w:t>意识组织了的培训，目前的资源基本满足策划需要。</w:t>
            </w:r>
          </w:p>
          <w:p>
            <w:pPr>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color w:val="auto"/>
                <w:sz w:val="20"/>
                <w:lang w:eastAsia="zh-CN"/>
              </w:rPr>
              <w:t>电力监测设备、仪器仪表的销售</w:t>
            </w:r>
            <w:r>
              <w:rPr>
                <w:rFonts w:hint="eastAsia" w:ascii="宋体" w:hAnsi="宋体" w:cs="宋体"/>
                <w:color w:val="auto"/>
                <w:szCs w:val="21"/>
              </w:rPr>
              <w:t>的需要。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s="宋体"/>
                <w:color w:val="auto"/>
                <w:szCs w:val="21"/>
              </w:rPr>
            </w:pPr>
            <w:r>
              <w:rPr>
                <w:rFonts w:hint="eastAsia" w:ascii="宋体" w:hAnsi="宋体" w:cs="宋体"/>
                <w:color w:val="auto"/>
                <w:szCs w:val="21"/>
              </w:rPr>
              <w:t>S7.4</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公司和部门负责人清楚公司及各部门与ES相关的内部沟通和外部信息交流的项目、内容等。如：公布、公</w:t>
            </w:r>
            <w:r>
              <w:rPr>
                <w:rFonts w:hint="eastAsia" w:ascii="宋体" w:hAnsi="宋体" w:cs="宋体"/>
                <w:color w:val="auto"/>
                <w:szCs w:val="21"/>
                <w:lang w:val="en-US" w:eastAsia="zh-CN"/>
              </w:rPr>
              <w:t>开管理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w:t>
            </w:r>
            <w:r>
              <w:rPr>
                <w:color w:val="auto"/>
                <w:szCs w:val="21"/>
              </w:rPr>
              <w:t xml:space="preserve"> </w:t>
            </w:r>
          </w:p>
          <w:p>
            <w:pPr>
              <w:rPr>
                <w:color w:val="auto"/>
                <w:szCs w:val="21"/>
              </w:rPr>
            </w:pPr>
            <w:r>
              <w:rPr>
                <w:rFonts w:hint="eastAsia"/>
                <w:color w:val="auto"/>
                <w:szCs w:val="21"/>
              </w:rPr>
              <w:t>7.5.1</w:t>
            </w:r>
          </w:p>
          <w:p>
            <w:pPr>
              <w:rPr>
                <w:rFonts w:ascii="宋体" w:hAnsi="宋体"/>
                <w:color w:val="auto"/>
                <w:szCs w:val="21"/>
              </w:rPr>
            </w:pPr>
            <w:r>
              <w:rPr>
                <w:color w:val="auto"/>
                <w:szCs w:val="21"/>
              </w:rPr>
              <w:t>S:</w:t>
            </w:r>
            <w:r>
              <w:rPr>
                <w:rFonts w:hint="eastAsia"/>
                <w:color w:val="auto"/>
                <w:szCs w:val="21"/>
              </w:rPr>
              <w:t>7.5.1</w:t>
            </w:r>
          </w:p>
        </w:tc>
        <w:tc>
          <w:tcPr>
            <w:tcW w:w="10004" w:type="dxa"/>
          </w:tcPr>
          <w:p>
            <w:pPr>
              <w:ind w:right="177"/>
              <w:rPr>
                <w:rFonts w:ascii="宋体" w:hAnsi="宋体"/>
                <w:color w:val="auto"/>
                <w:szCs w:val="21"/>
              </w:rPr>
            </w:pPr>
            <w:r>
              <w:rPr>
                <w:rFonts w:hint="eastAsia"/>
                <w:color w:val="auto"/>
                <w:szCs w:val="21"/>
              </w:rPr>
              <w:t xml:space="preserve">  ◆组织在《管理手册》、《文件控制程序》中，明确了文件化信息的管理规则。组织根据本公司</w:t>
            </w:r>
            <w:r>
              <w:rPr>
                <w:rFonts w:hint="eastAsia" w:ascii="宋体" w:hAnsi="宋体"/>
                <w:color w:val="auto"/>
                <w:szCs w:val="21"/>
              </w:rPr>
              <w:t>的规模、活动类型、过程、产品和服务的不同，建立、实施、保持并改进了构成EMS/OHSMS的文件化信息。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策划的EMS/OHSMS文件包括：</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，环境、职业健康安全管理手册；</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6"/>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查组织的记录清单，共有32项职业健康安全管理和环境记录。</w:t>
            </w:r>
          </w:p>
          <w:p>
            <w:pPr>
              <w:pStyle w:val="6"/>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；ISO45001</w:t>
            </w:r>
            <w:r>
              <w:rPr>
                <w:rFonts w:hint="eastAsia" w:ascii="宋体" w:hAnsi="宋体" w:eastAsia="宋体"/>
                <w:color w:val="auto"/>
                <w:kern w:val="0"/>
                <w:sz w:val="21"/>
                <w:szCs w:val="21"/>
                <w:lang w:val="de-DE"/>
              </w:rPr>
              <w:t>-20</w:t>
            </w:r>
            <w:r>
              <w:rPr>
                <w:rFonts w:hint="eastAsia" w:ascii="宋体" w:hAnsi="宋体" w:eastAsia="宋体"/>
                <w:color w:val="auto"/>
                <w:kern w:val="0"/>
                <w:sz w:val="21"/>
                <w:szCs w:val="21"/>
              </w:rPr>
              <w:t>18</w:t>
            </w:r>
            <w:r>
              <w:rPr>
                <w:rFonts w:hint="eastAsia" w:ascii="宋体" w:hAnsi="宋体" w:eastAsia="宋体"/>
                <w:color w:val="auto"/>
                <w:kern w:val="0"/>
                <w:sz w:val="21"/>
                <w:szCs w:val="21"/>
                <w:lang w:val="de-DE"/>
              </w:rPr>
              <w:t xml:space="preserve"> </w:t>
            </w:r>
            <w:r>
              <w:rPr>
                <w:rFonts w:hint="eastAsia" w:ascii="宋体" w:hAnsi="宋体" w:eastAsia="宋体"/>
                <w:color w:val="auto"/>
                <w:kern w:val="0"/>
                <w:sz w:val="21"/>
                <w:szCs w:val="21"/>
              </w:rPr>
              <w:t>标准要求的以及确定的为确保环境、职业健康安全管理体系有效性的文件，符合标准的要求。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r>
              <w:rPr>
                <w:rFonts w:hint="eastAsia" w:ascii="宋体" w:hAnsi="宋体" w:cs="宋体"/>
                <w:color w:val="auto"/>
                <w:szCs w:val="21"/>
              </w:rPr>
              <w:t>S9.1.1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环境和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如：（1）《内部审核控制程序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（2）《管理评审控制程序》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w:t>
            </w:r>
            <w:r>
              <w:rPr>
                <w:rFonts w:hint="eastAsia"/>
                <w:color w:val="auto"/>
                <w:szCs w:val="32"/>
              </w:rPr>
              <w:t>环境及安全监视和测量控制程序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（4）《合规性评价控制程序》</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s="宋体"/>
                <w:color w:val="auto"/>
                <w:szCs w:val="21"/>
              </w:rPr>
            </w:pPr>
            <w:r>
              <w:rPr>
                <w:rFonts w:hint="eastAsia" w:ascii="宋体" w:hAnsi="宋体" w:cs="宋体"/>
                <w:color w:val="auto"/>
                <w:szCs w:val="21"/>
              </w:rPr>
              <w:t>S9.2</w:t>
            </w:r>
          </w:p>
          <w:p>
            <w:pPr>
              <w:rPr>
                <w:rFonts w:ascii="宋体" w:hAnsi="宋体"/>
                <w:color w:val="auto"/>
                <w:szCs w:val="21"/>
              </w:rPr>
            </w:pPr>
          </w:p>
        </w:tc>
        <w:tc>
          <w:tcPr>
            <w:tcW w:w="10004" w:type="dxa"/>
            <w:vAlign w:val="top"/>
          </w:tcPr>
          <w:p>
            <w:pPr>
              <w:spacing w:line="360" w:lineRule="atLeast"/>
              <w:rPr>
                <w:rFonts w:ascii="宋体" w:hAnsi="宋体"/>
                <w:color w:val="auto"/>
                <w:szCs w:val="21"/>
              </w:rPr>
            </w:pPr>
            <w:r>
              <w:rPr>
                <w:rFonts w:hint="eastAsia" w:ascii="宋体" w:hAnsi="宋体"/>
                <w:color w:val="auto"/>
                <w:szCs w:val="21"/>
              </w:rPr>
              <w:t>查管理手册，公司按标准要求编制了《内部审核控制程序》，规定了内部审核的目的、范围、职责、要求、方法频次等，规定每两次内审的时间不得超过12个月。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w:t>
            </w:r>
          </w:p>
          <w:p>
            <w:pPr>
              <w:spacing w:line="360" w:lineRule="atLeast"/>
              <w:rPr>
                <w:rFonts w:ascii="宋体" w:hAnsi="宋体"/>
                <w:color w:val="auto"/>
                <w:szCs w:val="21"/>
              </w:rPr>
            </w:pPr>
            <w:r>
              <w:rPr>
                <w:rFonts w:hint="eastAsia" w:ascii="宋体" w:hAnsi="宋体"/>
                <w:color w:val="auto"/>
                <w:szCs w:val="21"/>
              </w:rPr>
              <w:t>审核时间：</w:t>
            </w:r>
            <w:r>
              <w:rPr>
                <w:rFonts w:hint="eastAsia" w:ascii="宋体" w:hAnsi="宋体"/>
                <w:color w:val="auto"/>
                <w:szCs w:val="21"/>
                <w:lang w:val="en-US" w:eastAsia="zh-CN"/>
              </w:rPr>
              <w:t>2021年4月8-9日</w:t>
            </w:r>
            <w:r>
              <w:rPr>
                <w:rFonts w:hint="eastAsia" w:ascii="宋体" w:hAnsi="宋体"/>
                <w:color w:val="auto"/>
                <w:szCs w:val="21"/>
              </w:rPr>
              <w:t>（上次内审时间2020/5/10--2020/5/11</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r>
              <w:rPr>
                <w:rFonts w:hint="eastAsia" w:ascii="宋体" w:hAnsi="宋体"/>
                <w:color w:val="auto"/>
                <w:szCs w:val="21"/>
              </w:rPr>
              <w:t>）</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hint="default" w:ascii="宋体" w:hAnsi="宋体" w:eastAsia="宋体" w:cs="Times New Roman"/>
                <w:color w:val="auto"/>
                <w:szCs w:val="21"/>
                <w:lang w:val="en-US" w:eastAsia="zh-CN"/>
              </w:rPr>
            </w:pPr>
            <w:r>
              <w:rPr>
                <w:rFonts w:hint="eastAsia" w:ascii="宋体" w:hAnsi="宋体"/>
                <w:color w:val="auto"/>
                <w:szCs w:val="21"/>
              </w:rPr>
              <w:t>审核组</w:t>
            </w:r>
            <w:r>
              <w:rPr>
                <w:rFonts w:hint="eastAsia" w:ascii="宋体" w:hAnsi="宋体"/>
                <w:color w:val="auto"/>
                <w:szCs w:val="21"/>
                <w:lang w:val="en-US" w:eastAsia="zh-CN"/>
              </w:rPr>
              <w:t>成</w:t>
            </w:r>
            <w:r>
              <w:rPr>
                <w:rFonts w:hint="eastAsia" w:ascii="宋体" w:hAnsi="宋体" w:eastAsia="宋体" w:cs="Times New Roman"/>
                <w:color w:val="auto"/>
                <w:szCs w:val="21"/>
                <w:lang w:val="en-US" w:eastAsia="zh-CN"/>
              </w:rPr>
              <w:t>员：</w:t>
            </w:r>
            <w:r>
              <w:rPr>
                <w:rFonts w:hint="eastAsia" w:ascii="宋体" w:hAnsi="宋体" w:eastAsia="宋体" w:cs="Times New Roman"/>
                <w:color w:val="auto"/>
                <w:szCs w:val="21"/>
              </w:rPr>
              <w:t xml:space="preserve">吉小玉（ 组长） </w:t>
            </w:r>
            <w:r>
              <w:rPr>
                <w:rFonts w:hint="eastAsia" w:ascii="宋体" w:hAnsi="宋体" w:cs="Times New Roman"/>
                <w:color w:val="auto"/>
                <w:szCs w:val="21"/>
                <w:lang w:eastAsia="zh-CN"/>
              </w:rPr>
              <w:t>江苏南瑞恒驰电气装备有限公司</w:t>
            </w:r>
            <w:r>
              <w:rPr>
                <w:rFonts w:hint="eastAsia" w:ascii="宋体" w:hAnsi="宋体" w:eastAsia="宋体" w:cs="Times New Roman"/>
                <w:color w:val="auto"/>
                <w:szCs w:val="21"/>
              </w:rPr>
              <w:t xml:space="preserve">  （组员）</w:t>
            </w:r>
          </w:p>
          <w:p>
            <w:pPr>
              <w:spacing w:line="360" w:lineRule="atLeast"/>
              <w:rPr>
                <w:rFonts w:ascii="宋体" w:hAnsi="宋体"/>
                <w:color w:val="auto"/>
                <w:szCs w:val="21"/>
              </w:rPr>
            </w:pPr>
            <w:r>
              <w:rPr>
                <w:rFonts w:hint="eastAsia" w:ascii="宋体" w:hAnsi="宋体"/>
                <w:color w:val="auto"/>
                <w:szCs w:val="21"/>
              </w:rPr>
              <w:t>抽查《行政部审核检查表》，《</w:t>
            </w:r>
            <w:r>
              <w:rPr>
                <w:rFonts w:hint="eastAsia" w:ascii="宋体" w:hAnsi="宋体"/>
                <w:color w:val="auto"/>
                <w:szCs w:val="21"/>
                <w:lang w:val="en-US" w:eastAsia="zh-CN"/>
              </w:rPr>
              <w:t>供销</w:t>
            </w:r>
            <w:r>
              <w:rPr>
                <w:rFonts w:hint="eastAsia" w:ascii="宋体" w:hAnsi="宋体"/>
                <w:color w:val="auto"/>
                <w:szCs w:val="21"/>
              </w:rPr>
              <w:t>部审核检查表》</w:t>
            </w:r>
            <w:r>
              <w:rPr>
                <w:rFonts w:hint="eastAsia" w:ascii="宋体" w:hAnsi="宋体"/>
                <w:color w:val="auto"/>
                <w:szCs w:val="21"/>
                <w:lang w:val="en-US" w:eastAsia="zh-CN"/>
              </w:rPr>
              <w:t>等部门</w:t>
            </w:r>
            <w:r>
              <w:rPr>
                <w:rFonts w:hint="eastAsia" w:ascii="宋体" w:hAnsi="宋体"/>
                <w:color w:val="auto"/>
                <w:szCs w:val="21"/>
              </w:rPr>
              <w:t>审核记录，审核过程及条款基本齐全，不存在审核自己部门的情况。</w:t>
            </w:r>
          </w:p>
          <w:p>
            <w:pPr>
              <w:spacing w:line="360" w:lineRule="atLeast"/>
              <w:rPr>
                <w:rFonts w:ascii="宋体" w:hAnsi="宋体"/>
                <w:color w:val="auto"/>
                <w:szCs w:val="21"/>
              </w:rPr>
            </w:pPr>
            <w:r>
              <w:rPr>
                <w:rFonts w:hint="eastAsia" w:ascii="宋体" w:hAnsi="宋体"/>
                <w:color w:val="auto"/>
                <w:szCs w:val="21"/>
              </w:rPr>
              <w:t>查本次内审共发现不合格项</w:t>
            </w:r>
            <w:r>
              <w:rPr>
                <w:rFonts w:hint="eastAsia" w:ascii="宋体" w:hAnsi="宋体"/>
                <w:color w:val="auto"/>
                <w:szCs w:val="21"/>
                <w:lang w:val="en-US" w:eastAsia="zh-CN"/>
              </w:rPr>
              <w:t>1</w:t>
            </w:r>
            <w:r>
              <w:rPr>
                <w:rFonts w:hint="eastAsia" w:ascii="宋体" w:hAnsi="宋体"/>
                <w:color w:val="auto"/>
                <w:szCs w:val="21"/>
              </w:rPr>
              <w:t>个，属一般不符合。涉及</w:t>
            </w:r>
            <w:r>
              <w:rPr>
                <w:rFonts w:hint="eastAsia" w:ascii="宋体" w:hAnsi="宋体"/>
                <w:color w:val="auto"/>
                <w:szCs w:val="21"/>
                <w:lang w:val="en-US" w:eastAsia="zh-CN"/>
              </w:rPr>
              <w:t>生产部不符合标准ES8.2条款，</w:t>
            </w:r>
            <w:r>
              <w:rPr>
                <w:rFonts w:hint="eastAsia" w:ascii="宋体" w:hAnsi="宋体"/>
                <w:color w:val="auto"/>
                <w:szCs w:val="21"/>
              </w:rPr>
              <w:t>审核中发现部分消防设施被物品遮挡，已经对不合格原因进行了分析，制订了纠正措施，并对结果进行了验证。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spacing w:line="36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通过内部审核，公司环境和职业健康安全管理体系的建立实施是有效的，符合标准要求。</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s="宋体"/>
                <w:color w:val="auto"/>
                <w:szCs w:val="21"/>
              </w:rPr>
            </w:pPr>
            <w:r>
              <w:rPr>
                <w:rFonts w:hint="eastAsia" w:ascii="宋体" w:hAnsi="宋体" w:cs="宋体"/>
                <w:color w:val="auto"/>
                <w:szCs w:val="21"/>
              </w:rPr>
              <w:t>S9.3</w:t>
            </w:r>
          </w:p>
          <w:p>
            <w:pPr>
              <w:rPr>
                <w:rFonts w:ascii="宋体" w:hAnsi="宋体"/>
                <w:color w:val="auto"/>
                <w:szCs w:val="21"/>
              </w:rPr>
            </w:pPr>
          </w:p>
        </w:tc>
        <w:tc>
          <w:tcPr>
            <w:tcW w:w="10004"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eastAsia="zh-CN"/>
              </w:rPr>
            </w:pPr>
            <w:r>
              <w:rPr>
                <w:rFonts w:hint="eastAsia" w:ascii="宋体" w:hAnsi="宋体" w:cs="宋体"/>
                <w:color w:val="auto"/>
                <w:szCs w:val="21"/>
              </w:rPr>
              <w:t>时间：2021年5月20日</w:t>
            </w:r>
            <w:r>
              <w:rPr>
                <w:rFonts w:hint="eastAsia" w:ascii="宋体" w:hAnsi="宋体" w:cs="宋体"/>
                <w:color w:val="auto"/>
                <w:szCs w:val="21"/>
                <w:lang w:eastAsia="zh-CN"/>
              </w:rPr>
              <w:t>（</w:t>
            </w:r>
            <w:r>
              <w:rPr>
                <w:rFonts w:hint="eastAsia" w:ascii="宋体" w:hAnsi="宋体" w:cs="宋体"/>
                <w:color w:val="auto"/>
                <w:szCs w:val="21"/>
                <w:lang w:val="en-US" w:eastAsia="zh-CN"/>
              </w:rPr>
              <w:t>上一次管理评审时间：</w:t>
            </w:r>
            <w:r>
              <w:rPr>
                <w:rFonts w:hint="eastAsia" w:ascii="宋体" w:hAnsi="宋体" w:cs="宋体"/>
                <w:color w:val="auto"/>
                <w:szCs w:val="21"/>
              </w:rPr>
              <w:t>2020年6月10日</w:t>
            </w:r>
            <w:r>
              <w:rPr>
                <w:rFonts w:hint="eastAsia" w:ascii="宋体" w:hAnsi="宋体" w:cs="宋体"/>
                <w:color w:val="auto"/>
                <w:szCs w:val="21"/>
                <w:lang w:eastAsia="zh-CN"/>
              </w:rPr>
              <w:t>，</w:t>
            </w:r>
            <w:r>
              <w:rPr>
                <w:rFonts w:hint="eastAsia" w:ascii="宋体" w:hAnsi="宋体"/>
                <w:color w:val="auto"/>
                <w:szCs w:val="21"/>
                <w:lang w:val="en-US" w:eastAsia="zh-CN"/>
              </w:rPr>
              <w:t>未超过12个月，符合相关策划及要求</w:t>
            </w:r>
            <w:r>
              <w:rPr>
                <w:rFonts w:hint="eastAsia" w:ascii="宋体" w:hAnsi="宋体" w:cs="宋体"/>
                <w:color w:val="auto"/>
                <w:szCs w:val="21"/>
                <w:lang w:eastAsia="zh-CN"/>
              </w:rPr>
              <w:t>）</w:t>
            </w:r>
          </w:p>
          <w:p>
            <w:pPr>
              <w:spacing w:line="360" w:lineRule="atLeast"/>
              <w:rPr>
                <w:rFonts w:ascii="宋体" w:hAnsi="宋体" w:cs="宋体"/>
                <w:color w:val="auto"/>
                <w:szCs w:val="21"/>
              </w:rPr>
            </w:pPr>
            <w:r>
              <w:rPr>
                <w:rFonts w:hint="eastAsia" w:ascii="宋体" w:hAnsi="宋体" w:cs="宋体"/>
                <w:color w:val="auto"/>
                <w:szCs w:val="21"/>
              </w:rPr>
              <w:t>主持人：张秀宏总经理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1"/>
              </w:numPr>
              <w:spacing w:line="360" w:lineRule="atLeast"/>
              <w:ind w:left="0" w:firstLine="0"/>
              <w:rPr>
                <w:rFonts w:hint="eastAsia" w:ascii="宋体" w:hAnsi="宋体" w:eastAsia="宋体" w:cs="宋体"/>
                <w:color w:val="auto"/>
                <w:szCs w:val="21"/>
              </w:rPr>
            </w:pPr>
            <w:r>
              <w:rPr>
                <w:rFonts w:hint="eastAsia" w:ascii="宋体" w:hAnsi="宋体" w:eastAsia="宋体" w:cs="宋体"/>
                <w:color w:val="auto"/>
                <w:szCs w:val="21"/>
              </w:rPr>
              <w:t>相关法规关注</w:t>
            </w:r>
          </w:p>
          <w:p>
            <w:pPr>
              <w:numPr>
                <w:ilvl w:val="0"/>
                <w:numId w:val="1"/>
              </w:numPr>
              <w:spacing w:line="360" w:lineRule="atLeast"/>
              <w:ind w:left="0" w:firstLine="0"/>
              <w:rPr>
                <w:rFonts w:hint="eastAsia" w:ascii="宋体" w:hAnsi="宋体" w:eastAsia="宋体" w:cs="宋体"/>
                <w:color w:val="auto"/>
                <w:szCs w:val="21"/>
              </w:rPr>
            </w:pPr>
            <w:r>
              <w:rPr>
                <w:rFonts w:hint="eastAsia" w:ascii="宋体" w:hAnsi="宋体" w:eastAsia="宋体" w:cs="宋体"/>
                <w:color w:val="auto"/>
                <w:szCs w:val="21"/>
              </w:rPr>
              <w:t>对上次管理评审的跟踪措施</w:t>
            </w:r>
            <w:r>
              <w:rPr>
                <w:rFonts w:hint="eastAsia" w:ascii="宋体" w:hAnsi="宋体" w:eastAsia="宋体" w:cs="宋体"/>
                <w:color w:val="auto"/>
                <w:szCs w:val="21"/>
                <w:lang w:eastAsia="zh-CN"/>
              </w:rPr>
              <w:t>（</w:t>
            </w:r>
            <w:r>
              <w:rPr>
                <w:rFonts w:hint="eastAsia"/>
                <w:color w:val="auto"/>
                <w:szCs w:val="21"/>
              </w:rPr>
              <w:t>上次管理评审提出的改进建议，</w:t>
            </w:r>
            <w:r>
              <w:rPr>
                <w:rFonts w:hint="eastAsia" w:ascii="宋体" w:hAnsi="宋体"/>
                <w:color w:val="auto"/>
                <w:kern w:val="0"/>
                <w:szCs w:val="21"/>
              </w:rPr>
              <w:t>经本次查验</w:t>
            </w:r>
            <w:r>
              <w:rPr>
                <w:rFonts w:hint="eastAsia" w:ascii="宋体" w:hAnsi="宋体" w:cs="宋体"/>
                <w:color w:val="auto"/>
                <w:szCs w:val="21"/>
              </w:rPr>
              <w:t>已经实施完成，并验证有效</w:t>
            </w:r>
            <w:r>
              <w:rPr>
                <w:rFonts w:hint="eastAsia" w:ascii="宋体" w:hAnsi="宋体" w:eastAsia="宋体" w:cs="宋体"/>
                <w:color w:val="auto"/>
                <w:szCs w:val="21"/>
                <w:lang w:eastAsia="zh-CN"/>
              </w:rPr>
              <w:t>）</w:t>
            </w:r>
          </w:p>
          <w:p>
            <w:pPr>
              <w:pStyle w:val="23"/>
              <w:rPr>
                <w:rFonts w:hint="eastAsia"/>
                <w:color w:val="auto"/>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numPr>
                <w:ilvl w:val="0"/>
                <w:numId w:val="1"/>
              </w:numPr>
              <w:spacing w:line="360" w:lineRule="atLeast"/>
              <w:ind w:left="0" w:firstLine="0"/>
              <w:rPr>
                <w:rFonts w:hint="eastAsia" w:ascii="宋体" w:hAnsi="宋体" w:eastAsia="宋体" w:cs="宋体"/>
                <w:color w:val="auto"/>
                <w:szCs w:val="21"/>
              </w:rPr>
            </w:pPr>
            <w:r>
              <w:rPr>
                <w:rFonts w:hint="eastAsia" w:ascii="宋体" w:hAnsi="宋体" w:eastAsia="宋体" w:cs="宋体"/>
                <w:color w:val="auto"/>
                <w:szCs w:val="21"/>
              </w:rPr>
              <w:t>环境、职业健康安全管理体系运行有效，符合标准要求，得到了正确的实施和保持。</w:t>
            </w:r>
          </w:p>
          <w:p>
            <w:pPr>
              <w:numPr>
                <w:ilvl w:val="0"/>
                <w:numId w:val="1"/>
              </w:numPr>
              <w:spacing w:line="360" w:lineRule="atLeast"/>
              <w:ind w:left="0" w:firstLine="0"/>
              <w:rPr>
                <w:rFonts w:hint="eastAsia" w:ascii="宋体" w:hAnsi="宋体" w:eastAsia="宋体" w:cs="宋体"/>
                <w:color w:val="auto"/>
                <w:szCs w:val="21"/>
              </w:rPr>
            </w:pPr>
            <w:r>
              <w:rPr>
                <w:rFonts w:hint="eastAsia" w:ascii="宋体" w:hAnsi="宋体" w:eastAsia="宋体" w:cs="宋体"/>
                <w:color w:val="auto"/>
                <w:szCs w:val="21"/>
              </w:rPr>
              <w:t>方针的评审：方针合理、适宜符合要求，</w:t>
            </w:r>
          </w:p>
          <w:p>
            <w:pPr>
              <w:numPr>
                <w:ilvl w:val="0"/>
                <w:numId w:val="1"/>
              </w:numPr>
              <w:spacing w:line="360" w:lineRule="atLeast"/>
              <w:ind w:left="0" w:firstLine="0"/>
              <w:rPr>
                <w:rFonts w:hint="eastAsia" w:ascii="宋体" w:hAnsi="宋体" w:eastAsia="宋体" w:cs="宋体"/>
                <w:color w:val="auto"/>
                <w:szCs w:val="21"/>
              </w:rPr>
            </w:pPr>
            <w:r>
              <w:rPr>
                <w:rFonts w:hint="eastAsia" w:ascii="宋体" w:hAnsi="宋体" w:eastAsia="宋体" w:cs="宋体"/>
                <w:color w:val="auto"/>
                <w:szCs w:val="21"/>
              </w:rPr>
              <w:t>体系策划情况的评审（包括法律法规、目标指标）；</w:t>
            </w:r>
          </w:p>
          <w:p>
            <w:pPr>
              <w:numPr>
                <w:ilvl w:val="0"/>
                <w:numId w:val="1"/>
              </w:numPr>
              <w:spacing w:line="360" w:lineRule="atLeast"/>
              <w:ind w:left="0" w:firstLine="0"/>
              <w:rPr>
                <w:rFonts w:hint="eastAsia" w:ascii="宋体" w:hAnsi="宋体" w:eastAsia="宋体" w:cs="宋体"/>
                <w:color w:val="auto"/>
                <w:szCs w:val="21"/>
              </w:rPr>
            </w:pPr>
            <w:r>
              <w:rPr>
                <w:rFonts w:hint="eastAsia" w:ascii="宋体" w:hAnsi="宋体" w:eastAsia="宋体" w:cs="宋体"/>
                <w:color w:val="auto"/>
                <w:szCs w:val="21"/>
              </w:rPr>
              <w:t>预防措施和纠正措施的状况。</w:t>
            </w:r>
          </w:p>
          <w:p>
            <w:pPr>
              <w:numPr>
                <w:ilvl w:val="0"/>
                <w:numId w:val="1"/>
              </w:numPr>
              <w:spacing w:line="360" w:lineRule="atLeast"/>
              <w:ind w:left="0" w:firstLine="0"/>
              <w:rPr>
                <w:rFonts w:hint="eastAsia" w:ascii="宋体" w:hAnsi="宋体" w:eastAsia="宋体" w:cs="宋体"/>
                <w:color w:val="auto"/>
                <w:szCs w:val="21"/>
              </w:rPr>
            </w:pPr>
            <w:r>
              <w:rPr>
                <w:rFonts w:hint="eastAsia" w:ascii="宋体" w:hAnsi="宋体" w:eastAsia="宋体" w:cs="宋体"/>
                <w:color w:val="auto"/>
                <w:szCs w:val="21"/>
              </w:rPr>
              <w:t>实施与运行情况的评审（包括资源提供、文件控制）；</w:t>
            </w:r>
          </w:p>
          <w:p>
            <w:pPr>
              <w:numPr>
                <w:ilvl w:val="0"/>
                <w:numId w:val="1"/>
              </w:numPr>
              <w:spacing w:line="360" w:lineRule="atLeast"/>
              <w:ind w:left="0" w:firstLine="0"/>
              <w:rPr>
                <w:rFonts w:hint="eastAsia" w:ascii="宋体" w:hAnsi="宋体" w:eastAsia="宋体" w:cs="宋体"/>
                <w:color w:val="auto"/>
                <w:szCs w:val="21"/>
              </w:rPr>
            </w:pPr>
            <w:r>
              <w:rPr>
                <w:rFonts w:hint="eastAsia" w:ascii="宋体" w:hAnsi="宋体" w:eastAsia="宋体" w:cs="宋体"/>
                <w:color w:val="auto"/>
                <w:szCs w:val="21"/>
              </w:rPr>
              <w:t>体系绩效测量和监视（包括目标达成情况、内审审核）：通过考核目标达成良好，内审基本符合要求；</w:t>
            </w:r>
          </w:p>
          <w:p>
            <w:pPr>
              <w:numPr>
                <w:ilvl w:val="0"/>
                <w:numId w:val="1"/>
              </w:numPr>
              <w:spacing w:line="360" w:lineRule="atLeast"/>
              <w:ind w:left="0" w:firstLine="0"/>
              <w:rPr>
                <w:rFonts w:hint="eastAsia" w:ascii="宋体" w:hAnsi="宋体" w:eastAsia="宋体" w:cs="宋体"/>
                <w:color w:val="auto"/>
                <w:szCs w:val="21"/>
              </w:rPr>
            </w:pPr>
            <w:r>
              <w:rPr>
                <w:rFonts w:hint="eastAsia" w:ascii="宋体" w:hAnsi="宋体" w:eastAsia="宋体" w:cs="宋体"/>
                <w:color w:val="auto"/>
                <w:szCs w:val="21"/>
              </w:rPr>
              <w:t>相关方关注：</w:t>
            </w:r>
            <w:r>
              <w:rPr>
                <w:rFonts w:hint="eastAsia" w:ascii="宋体" w:hAnsi="宋体" w:eastAsia="宋体" w:cs="宋体"/>
                <w:color w:val="auto"/>
                <w:szCs w:val="21"/>
                <w:lang w:val="en-US" w:eastAsia="zh-CN"/>
              </w:rPr>
              <w:t>近一年来</w:t>
            </w:r>
            <w:r>
              <w:rPr>
                <w:rFonts w:hint="eastAsia" w:ascii="宋体" w:hAnsi="宋体" w:eastAsia="宋体" w:cs="宋体"/>
                <w:color w:val="auto"/>
                <w:szCs w:val="21"/>
              </w:rPr>
              <w:t>未收到顾客及相关方关于</w:t>
            </w:r>
            <w:r>
              <w:rPr>
                <w:rFonts w:hint="eastAsia" w:ascii="宋体" w:hAnsi="宋体" w:eastAsia="宋体" w:cs="宋体"/>
                <w:color w:val="auto"/>
                <w:szCs w:val="21"/>
                <w:lang w:val="en-US" w:eastAsia="zh-CN"/>
              </w:rPr>
              <w:t>环境、安全方便</w:t>
            </w:r>
            <w:r>
              <w:rPr>
                <w:rFonts w:hint="eastAsia" w:ascii="宋体" w:hAnsi="宋体" w:eastAsia="宋体" w:cs="宋体"/>
                <w:color w:val="auto"/>
                <w:szCs w:val="21"/>
              </w:rPr>
              <w:t>问题的投诉；</w:t>
            </w:r>
          </w:p>
          <w:p>
            <w:pPr>
              <w:numPr>
                <w:ilvl w:val="0"/>
                <w:numId w:val="1"/>
              </w:numPr>
              <w:spacing w:line="360" w:lineRule="atLeast"/>
              <w:ind w:left="0" w:firstLine="0"/>
              <w:rPr>
                <w:rFonts w:hint="eastAsia" w:ascii="宋体" w:hAnsi="宋体" w:eastAsia="宋体" w:cs="宋体"/>
                <w:color w:val="auto"/>
                <w:szCs w:val="21"/>
              </w:rPr>
            </w:pPr>
            <w:r>
              <w:rPr>
                <w:rFonts w:hint="eastAsia" w:ascii="宋体" w:hAnsi="宋体" w:eastAsia="宋体" w:cs="宋体"/>
                <w:color w:val="auto"/>
                <w:szCs w:val="21"/>
              </w:rPr>
              <w:t>本次管理评审改进的建议：</w:t>
            </w:r>
            <w:r>
              <w:rPr>
                <w:rFonts w:hint="eastAsia"/>
                <w:color w:val="auto"/>
                <w:szCs w:val="21"/>
              </w:rPr>
              <w:t>针对文件执行中存在的问题，生产部针对效率提升和安全管理，全员参与性不强，人员素质和能力不高，加强对员工进行的6S学习，提升生产效率</w:t>
            </w:r>
            <w:r>
              <w:rPr>
                <w:rFonts w:hint="eastAsia"/>
                <w:color w:val="auto"/>
                <w:szCs w:val="21"/>
                <w:lang w:eastAsia="zh-CN"/>
              </w:rPr>
              <w:t>。</w:t>
            </w:r>
            <w:r>
              <w:rPr>
                <w:rFonts w:hint="eastAsia"/>
                <w:color w:val="auto"/>
                <w:szCs w:val="21"/>
                <w:lang w:val="en-US" w:eastAsia="zh-CN"/>
              </w:rPr>
              <w:t>由生产部负责在2021年12月前完成，下次审核时关注。</w:t>
            </w:r>
          </w:p>
          <w:p>
            <w:pPr>
              <w:tabs>
                <w:tab w:val="right" w:pos="9332"/>
              </w:tabs>
              <w:spacing w:line="440" w:lineRule="exact"/>
              <w:rPr>
                <w:rFonts w:ascii="宋体" w:hAnsi="宋体" w:cs="宋体"/>
                <w:color w:val="auto"/>
                <w:szCs w:val="21"/>
              </w:rPr>
            </w:pPr>
            <w:r>
              <w:rPr>
                <w:rFonts w:hint="eastAsia" w:ascii="宋体" w:hAnsi="宋体" w:cs="宋体"/>
                <w:color w:val="auto"/>
                <w:szCs w:val="21"/>
              </w:rPr>
              <w:t>管理评审结论：</w:t>
            </w:r>
            <w:r>
              <w:rPr>
                <w:rFonts w:hint="eastAsia" w:ascii="宋体" w:hAnsi="宋体" w:eastAsia="宋体" w:cs="宋体"/>
                <w:color w:val="auto"/>
                <w:szCs w:val="21"/>
              </w:rPr>
              <w:t>环境、职业健康安全管理</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持续改进/事件、不符合和纠正</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r>
              <w:rPr>
                <w:rFonts w:hint="eastAsia" w:ascii="宋体" w:hAnsi="宋体"/>
                <w:color w:val="auto"/>
                <w:szCs w:val="21"/>
              </w:rPr>
              <w:t>S10.1；10.2</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公司制定系列程序文件《管理评审控制程序》、《</w:t>
            </w:r>
            <w:r>
              <w:rPr>
                <w:rFonts w:hint="eastAsia" w:ascii="宋体" w:hAnsi="宋体"/>
                <w:color w:val="auto"/>
                <w:szCs w:val="21"/>
                <w:lang w:eastAsia="zh-CN"/>
              </w:rPr>
              <w:t>事故、事件、不符合纠正与预防措施控制程序</w:t>
            </w:r>
            <w:r>
              <w:rPr>
                <w:rFonts w:hint="eastAsia" w:ascii="宋体" w:hAnsi="宋体"/>
                <w:color w:val="auto"/>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color w:val="auto"/>
                <w:szCs w:val="21"/>
              </w:rPr>
            </w:pPr>
            <w:r>
              <w:rPr>
                <w:rFonts w:hint="eastAsia" w:ascii="宋体" w:hAnsi="宋体" w:cs="新宋体"/>
                <w:color w:val="auto"/>
                <w:szCs w:val="21"/>
              </w:rPr>
              <w:t>资质的确认、管理体系变化情况、</w:t>
            </w:r>
            <w:r>
              <w:rPr>
                <w:rFonts w:hint="eastAsia" w:ascii="宋体" w:hAnsi="宋体" w:cs="新宋体"/>
                <w:color w:val="auto"/>
                <w:szCs w:val="21"/>
                <w:lang w:val="en-US" w:eastAsia="zh-CN"/>
              </w:rPr>
              <w:t>环境、安全</w:t>
            </w:r>
            <w:r>
              <w:rPr>
                <w:rFonts w:hint="eastAsia" w:ascii="宋体" w:hAnsi="宋体" w:cs="新宋体"/>
                <w:color w:val="auto"/>
                <w:szCs w:val="21"/>
              </w:rPr>
              <w:t>监督抽查情况、</w:t>
            </w:r>
            <w:r>
              <w:rPr>
                <w:rFonts w:hint="eastAsia"/>
                <w:color w:val="auto"/>
                <w:sz w:val="20"/>
              </w:rPr>
              <w:t>环境和职业健康安全问题和投诉</w:t>
            </w:r>
            <w:r>
              <w:rPr>
                <w:rFonts w:hint="eastAsia" w:ascii="宋体" w:hAnsi="宋体" w:cs="新宋体"/>
                <w:color w:val="auto"/>
                <w:szCs w:val="21"/>
              </w:rPr>
              <w:t>、认证证书及标识使用情况、上次审核不符合项的验证。</w:t>
            </w:r>
          </w:p>
        </w:tc>
        <w:tc>
          <w:tcPr>
            <w:tcW w:w="960" w:type="dxa"/>
          </w:tcPr>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现场确认，公司环境、职业健康安全管理体系覆盖范围：</w:t>
            </w:r>
            <w:bookmarkStart w:id="0" w:name="审核范围"/>
          </w:p>
          <w:bookmarkEnd w:id="0"/>
          <w:p>
            <w:pPr>
              <w:rPr>
                <w:color w:val="auto"/>
                <w:sz w:val="20"/>
              </w:rPr>
            </w:pPr>
            <w:r>
              <w:rPr>
                <w:color w:val="auto"/>
                <w:sz w:val="20"/>
              </w:rPr>
              <w:t>O：</w:t>
            </w:r>
            <w:r>
              <w:rPr>
                <w:rFonts w:hint="eastAsia"/>
                <w:color w:val="auto"/>
                <w:sz w:val="20"/>
                <w:lang w:eastAsia="zh-CN"/>
              </w:rPr>
              <w:t>电力监测设备、仪器仪表的销售</w:t>
            </w:r>
            <w:r>
              <w:rPr>
                <w:color w:val="auto"/>
                <w:sz w:val="20"/>
              </w:rPr>
              <w:t>所涉及的职业健康安全管理活动</w:t>
            </w:r>
          </w:p>
          <w:p>
            <w:pPr>
              <w:tabs>
                <w:tab w:val="center" w:pos="3169"/>
              </w:tabs>
              <w:spacing w:line="400" w:lineRule="exact"/>
              <w:jc w:val="left"/>
              <w:rPr>
                <w:rFonts w:ascii="宋体" w:hAnsi="宋体" w:cs="宋体"/>
                <w:color w:val="auto"/>
                <w:szCs w:val="21"/>
              </w:rPr>
            </w:pPr>
            <w:r>
              <w:rPr>
                <w:color w:val="auto"/>
                <w:sz w:val="20"/>
              </w:rPr>
              <w:t>E：</w:t>
            </w:r>
            <w:r>
              <w:rPr>
                <w:rFonts w:hint="eastAsia"/>
                <w:color w:val="auto"/>
                <w:sz w:val="20"/>
                <w:lang w:eastAsia="zh-CN"/>
              </w:rPr>
              <w:t>电力监测设备、仪器仪表的销售</w:t>
            </w:r>
            <w:r>
              <w:rPr>
                <w:color w:val="auto"/>
                <w:sz w:val="20"/>
              </w:rPr>
              <w:t>涉及的环境管理活动</w:t>
            </w:r>
          </w:p>
          <w:p>
            <w:pPr>
              <w:tabs>
                <w:tab w:val="center" w:pos="3169"/>
              </w:tabs>
              <w:spacing w:line="400" w:lineRule="exact"/>
              <w:jc w:val="left"/>
              <w:rPr>
                <w:color w:val="auto"/>
              </w:rPr>
            </w:pPr>
            <w:r>
              <w:rPr>
                <w:rFonts w:hint="eastAsia" w:ascii="宋体" w:hAnsi="宋体" w:cs="宋体"/>
                <w:color w:val="auto"/>
                <w:szCs w:val="21"/>
              </w:rPr>
              <w:t>提供营业执照（三证合一），检查有效，经营范围包含认证范围。</w:t>
            </w:r>
          </w:p>
          <w:p>
            <w:pPr>
              <w:tabs>
                <w:tab w:val="center" w:pos="3169"/>
              </w:tabs>
              <w:spacing w:line="400" w:lineRule="exact"/>
              <w:jc w:val="left"/>
              <w:rPr>
                <w:color w:val="auto"/>
              </w:rPr>
            </w:pPr>
            <w:r>
              <w:rPr>
                <w:rFonts w:hint="eastAsia"/>
                <w:color w:val="auto"/>
                <w:szCs w:val="21"/>
              </w:rPr>
              <w:t>管理体系无变化</w:t>
            </w:r>
          </w:p>
          <w:p>
            <w:pPr>
              <w:tabs>
                <w:tab w:val="center" w:pos="3169"/>
              </w:tabs>
              <w:spacing w:line="400" w:lineRule="exact"/>
              <w:jc w:val="left"/>
              <w:rPr>
                <w:color w:val="auto"/>
                <w:sz w:val="20"/>
              </w:rPr>
            </w:pPr>
            <w:r>
              <w:rPr>
                <w:rFonts w:hint="eastAsia" w:ascii="宋体" w:hAnsi="宋体" w:cs="宋体"/>
                <w:color w:val="auto"/>
                <w:szCs w:val="21"/>
              </w:rPr>
              <w:t>公司严格执行国标及</w:t>
            </w:r>
            <w:r>
              <w:rPr>
                <w:rFonts w:hint="eastAsia"/>
                <w:color w:val="auto"/>
                <w:sz w:val="20"/>
              </w:rPr>
              <w:t>行业要求和法律、法规要求。</w:t>
            </w:r>
          </w:p>
          <w:p>
            <w:pPr>
              <w:tabs>
                <w:tab w:val="center" w:pos="3169"/>
              </w:tabs>
              <w:spacing w:line="400" w:lineRule="exact"/>
              <w:jc w:val="left"/>
              <w:rPr>
                <w:color w:val="auto"/>
                <w:sz w:val="20"/>
              </w:rPr>
            </w:pPr>
            <w:r>
              <w:rPr>
                <w:rFonts w:hint="eastAsia"/>
                <w:color w:val="auto"/>
                <w:sz w:val="20"/>
              </w:rPr>
              <w:t>近一年以来，无重大环境和职业健康安全问题和投诉。</w:t>
            </w:r>
          </w:p>
          <w:p>
            <w:pPr>
              <w:tabs>
                <w:tab w:val="center" w:pos="3169"/>
              </w:tabs>
              <w:spacing w:line="400" w:lineRule="exact"/>
              <w:jc w:val="left"/>
              <w:rPr>
                <w:color w:val="auto"/>
                <w:sz w:val="20"/>
              </w:rPr>
            </w:pPr>
            <w:r>
              <w:rPr>
                <w:rFonts w:hint="eastAsia"/>
                <w:color w:val="auto"/>
                <w:sz w:val="20"/>
              </w:rPr>
              <w:t>现场查见认证证书及标识使用情况，符合要求。</w:t>
            </w:r>
          </w:p>
          <w:p>
            <w:pPr>
              <w:tabs>
                <w:tab w:val="center" w:pos="3169"/>
              </w:tabs>
              <w:spacing w:line="400" w:lineRule="exact"/>
              <w:jc w:val="left"/>
              <w:rPr>
                <w:rFonts w:ascii="宋体" w:hAnsi="宋体"/>
                <w:color w:val="auto"/>
                <w:szCs w:val="21"/>
              </w:rPr>
            </w:pPr>
            <w:r>
              <w:rPr>
                <w:rFonts w:hint="eastAsia"/>
                <w:color w:val="auto"/>
                <w:sz w:val="20"/>
              </w:rPr>
              <w:t>上次不符合的整改情况：上次无不符合情况出现。</w:t>
            </w:r>
          </w:p>
        </w:tc>
        <w:tc>
          <w:tcPr>
            <w:tcW w:w="1585" w:type="dxa"/>
          </w:tcPr>
          <w:p>
            <w:pPr>
              <w:rPr>
                <w:color w:val="auto"/>
              </w:rPr>
            </w:pP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pStyle w:val="9"/>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highlight w:val="none"/>
              </w:rPr>
            </w:pPr>
            <w:r>
              <w:rPr>
                <w:rFonts w:hint="eastAsia"/>
                <w:color w:val="auto"/>
                <w:sz w:val="24"/>
                <w:szCs w:val="24"/>
                <w:highlight w:val="none"/>
              </w:rPr>
              <w:t xml:space="preserve">受审核部门：行政部/财务部   主管领导： </w:t>
            </w:r>
            <w:r>
              <w:rPr>
                <w:rFonts w:hint="eastAsia"/>
                <w:color w:val="auto"/>
                <w:sz w:val="24"/>
                <w:szCs w:val="24"/>
                <w:highlight w:val="none"/>
                <w:lang w:val="en-US" w:eastAsia="zh-CN"/>
              </w:rPr>
              <w:t>林景</w:t>
            </w:r>
            <w:r>
              <w:rPr>
                <w:rFonts w:hint="eastAsia"/>
                <w:color w:val="auto"/>
                <w:sz w:val="24"/>
                <w:szCs w:val="24"/>
                <w:highlight w:val="none"/>
              </w:rPr>
              <w:t xml:space="preserve">    陪同人员：吉小玉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审核员：文平     审核时间：2021.6.15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QES5.3</w:t>
            </w: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在体系手册中规定了行政部和财务部的环境安全职责和权限，以确保部门工作的展开和实施：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rPr>
              <w:t xml:space="preserve">4）负责职业健康安全法律法规的收集、整理与评价。 </w:t>
            </w:r>
          </w:p>
          <w:p>
            <w:pPr>
              <w:spacing w:line="400" w:lineRule="exact"/>
              <w:ind w:left="299" w:leftChars="142" w:hanging="1"/>
              <w:rPr>
                <w:rFonts w:hint="eastAsia" w:ascii="宋体" w:hAnsi="宋体" w:eastAsia="宋体" w:cs="Times New Roman"/>
                <w:color w:val="auto"/>
                <w:szCs w:val="21"/>
              </w:rPr>
            </w:pPr>
            <w:r>
              <w:rPr>
                <w:rFonts w:hint="eastAsia" w:ascii="宋体" w:hAnsi="宋体" w:eastAsia="宋体" w:cs="Times New Roman"/>
                <w:color w:val="auto"/>
                <w:szCs w:val="21"/>
              </w:rPr>
              <w:t>5）</w:t>
            </w:r>
            <w:r>
              <w:rPr>
                <w:rFonts w:hint="eastAsia" w:ascii="宋体" w:hAnsi="宋体" w:eastAsia="宋体" w:cs="Times New Roman"/>
                <w:color w:val="auto"/>
                <w:szCs w:val="21"/>
                <w:lang w:val="zh-CN"/>
              </w:rPr>
              <w:t>负责公司的预算管理；合理提取和使用公司的安全费用、员工的安全健康问题。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行政部及财务部负责人能基本阐述本部门的主要职责。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r>
              <w:rPr>
                <w:rFonts w:hint="eastAsia" w:ascii="宋体" w:hAnsi="宋体" w:cs="新宋体"/>
                <w:color w:val="auto"/>
                <w:szCs w:val="21"/>
              </w:rPr>
              <w:t>S6.2</w:t>
            </w:r>
          </w:p>
        </w:tc>
        <w:tc>
          <w:tcPr>
            <w:tcW w:w="10004"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查行政部和财务部环境、职业健康安全目标指标：  考核情况（</w:t>
            </w:r>
            <w:r>
              <w:rPr>
                <w:rFonts w:hint="eastAsia" w:ascii="宋体" w:hAnsi="宋体"/>
                <w:color w:val="auto"/>
                <w:szCs w:val="21"/>
                <w:lang w:eastAsia="zh-CN"/>
              </w:rPr>
              <w:t>2021年1月-2021年5月</w:t>
            </w:r>
            <w:r>
              <w:rPr>
                <w:rFonts w:hint="eastAsia" w:ascii="宋体" w:hAnsi="宋体"/>
                <w:color w:val="auto"/>
                <w:szCs w:val="21"/>
              </w:rPr>
              <w:t>）</w:t>
            </w:r>
          </w:p>
          <w:p>
            <w:pPr>
              <w:numPr>
                <w:ilvl w:val="0"/>
                <w:numId w:val="2"/>
              </w:numPr>
              <w:spacing w:line="400" w:lineRule="exact"/>
              <w:rPr>
                <w:rFonts w:hint="eastAsia" w:ascii="宋体" w:hAnsi="宋体"/>
                <w:color w:val="auto"/>
                <w:szCs w:val="21"/>
              </w:rPr>
            </w:pPr>
            <w:r>
              <w:rPr>
                <w:rFonts w:hint="eastAsia" w:ascii="宋体" w:hAnsi="宋体"/>
                <w:color w:val="auto"/>
                <w:szCs w:val="21"/>
              </w:rPr>
              <w:t>火灾发生率为0；                   0</w:t>
            </w:r>
          </w:p>
          <w:p>
            <w:pPr>
              <w:spacing w:line="400" w:lineRule="exact"/>
              <w:rPr>
                <w:rFonts w:ascii="宋体" w:hAnsi="宋体"/>
                <w:color w:val="auto"/>
                <w:szCs w:val="21"/>
              </w:rPr>
            </w:pPr>
            <w:r>
              <w:rPr>
                <w:rFonts w:hint="eastAsia"/>
                <w:color w:val="auto"/>
                <w:szCs w:val="21"/>
                <w:lang w:val="en-US" w:eastAsia="zh-CN"/>
              </w:rPr>
              <w:t>2）</w:t>
            </w:r>
            <w:r>
              <w:rPr>
                <w:rFonts w:hint="eastAsia"/>
                <w:color w:val="auto"/>
                <w:szCs w:val="21"/>
              </w:rPr>
              <w:t>固废处置合规率100%；             100%</w:t>
            </w:r>
          </w:p>
          <w:p>
            <w:pPr>
              <w:rPr>
                <w:color w:val="auto"/>
                <w:szCs w:val="21"/>
              </w:rPr>
            </w:pPr>
            <w:r>
              <w:rPr>
                <w:rFonts w:hint="eastAsia"/>
                <w:color w:val="auto"/>
                <w:szCs w:val="21"/>
              </w:rPr>
              <w:t xml:space="preserve">             </w:t>
            </w:r>
          </w:p>
          <w:p>
            <w:pPr>
              <w:ind w:firstLine="210" w:firstLineChars="100"/>
              <w:rPr>
                <w:rFonts w:ascii="宋体" w:hAnsi="宋体"/>
                <w:color w:val="auto"/>
                <w:szCs w:val="21"/>
              </w:rPr>
            </w:pPr>
            <w:r>
              <w:rPr>
                <w:rFonts w:hint="eastAsia" w:ascii="宋体" w:hAnsi="宋体"/>
                <w:color w:val="auto"/>
                <w:szCs w:val="21"/>
              </w:rPr>
              <w:t>查提供</w:t>
            </w:r>
            <w:r>
              <w:rPr>
                <w:rFonts w:hint="eastAsia" w:ascii="宋体" w:hAnsi="宋体"/>
                <w:color w:val="auto"/>
                <w:szCs w:val="21"/>
                <w:lang w:eastAsia="zh-CN"/>
              </w:rPr>
              <w:t>2021年1月-2021年5月</w:t>
            </w:r>
            <w:r>
              <w:rPr>
                <w:rFonts w:hint="eastAsia" w:ascii="宋体" w:hAnsi="宋体"/>
                <w:color w:val="auto"/>
                <w:szCs w:val="21"/>
              </w:rPr>
              <w:t>份的《</w:t>
            </w:r>
            <w:r>
              <w:rPr>
                <w:rFonts w:hint="eastAsia" w:ascii="宋体" w:hAnsi="宋体"/>
                <w:color w:val="auto"/>
                <w:szCs w:val="21"/>
                <w:lang w:eastAsia="zh-CN"/>
              </w:rPr>
              <w:t>目标指标分解及月度汇总表</w:t>
            </w:r>
            <w:r>
              <w:rPr>
                <w:rFonts w:hint="eastAsia" w:ascii="宋体" w:hAnsi="宋体"/>
                <w:color w:val="auto"/>
                <w:szCs w:val="21"/>
              </w:rPr>
              <w:t>》，考核均完成目标任务</w:t>
            </w:r>
            <w:r>
              <w:rPr>
                <w:rFonts w:hint="eastAsia" w:ascii="宋体" w:hAnsi="宋体"/>
                <w:color w:val="auto"/>
                <w:szCs w:val="21"/>
                <w:lang w:eastAsia="zh-CN"/>
              </w:rPr>
              <w:t>。</w:t>
            </w:r>
            <w:r>
              <w:rPr>
                <w:rFonts w:hint="eastAsia" w:ascii="宋体" w:hAnsi="宋体"/>
                <w:color w:val="auto"/>
                <w:szCs w:val="21"/>
              </w:rPr>
              <w:t>环境目标管理方案有时间期限、具体措施、责任人。</w:t>
            </w:r>
          </w:p>
          <w:p>
            <w:pPr>
              <w:pStyle w:val="24"/>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查见公司制定的环境管理方案有：1）潜在火灾；2）固废排放2个管理方案。管理方案内容涉及：目标/指标、管理措施、资金预算、完成日期、责任部门。</w:t>
            </w:r>
          </w:p>
          <w:p>
            <w:pPr>
              <w:spacing w:line="400" w:lineRule="exact"/>
              <w:rPr>
                <w:rFonts w:ascii="宋体" w:hAnsi="宋体" w:cs="宋体"/>
                <w:color w:val="auto"/>
                <w:szCs w:val="21"/>
              </w:rPr>
            </w:pPr>
            <w:r>
              <w:rPr>
                <w:rFonts w:hint="eastAsia" w:ascii="宋体" w:hAnsi="宋体" w:cs="宋体"/>
                <w:color w:val="auto"/>
                <w:szCs w:val="21"/>
              </w:rPr>
              <w:t>抽查：固废排放确定的管理方案：</w:t>
            </w:r>
          </w:p>
          <w:p>
            <w:pPr>
              <w:widowControl/>
              <w:jc w:val="left"/>
              <w:rPr>
                <w:rFonts w:hint="eastAsia" w:ascii="宋体" w:hAnsi="宋体" w:cs="宋体"/>
                <w:color w:val="auto"/>
                <w:szCs w:val="21"/>
              </w:rPr>
            </w:pPr>
            <w:r>
              <w:rPr>
                <w:rFonts w:hint="eastAsia" w:ascii="宋体" w:hAnsi="宋体" w:cs="宋体"/>
                <w:color w:val="auto"/>
                <w:szCs w:val="21"/>
              </w:rPr>
              <w:t>固废排放管理方案；目标：妥善处理废弃物；指标：固废收集处置率100%；实现措施：</w:t>
            </w:r>
            <w:r>
              <w:rPr>
                <w:rFonts w:hint="eastAsia" w:ascii="宋体" w:hAnsi="宋体"/>
                <w:color w:val="auto"/>
                <w:szCs w:val="21"/>
              </w:rPr>
              <w:t>1）办公垃圾中的危险废弃物专业收集，由行政部统一处理；2）行政部对荧光灯管的使用发放做好记录；3）各部门用旧的荧光灯管、旧电池、硒鼓、废打印墨盒等上缴行政部，实行“以旧换新”的方法进行领用；4）行政部将各部门上缴的废旧电池、硒鼓、废打印墨盒等危险废弃物，集中收集存放在危险废弃物集中，积累到一定量将于有资质的处理机构进行处理。</w:t>
            </w:r>
            <w:r>
              <w:rPr>
                <w:rFonts w:hint="eastAsia" w:ascii="宋体" w:hAnsi="宋体" w:cs="宋体"/>
                <w:color w:val="auto"/>
                <w:szCs w:val="21"/>
              </w:rPr>
              <w:t>责任部门：公司各部门；投入资金10000元；完成日期20</w:t>
            </w:r>
            <w:r>
              <w:rPr>
                <w:rFonts w:hint="eastAsia" w:ascii="宋体" w:hAnsi="宋体" w:cs="宋体"/>
                <w:color w:val="auto"/>
                <w:szCs w:val="21"/>
                <w:lang w:val="en-US" w:eastAsia="zh-CN"/>
              </w:rPr>
              <w:t>21</w:t>
            </w:r>
            <w:r>
              <w:rPr>
                <w:rFonts w:hint="eastAsia" w:ascii="宋体" w:hAnsi="宋体" w:cs="宋体"/>
                <w:color w:val="auto"/>
                <w:szCs w:val="21"/>
              </w:rPr>
              <w:t>年12月</w:t>
            </w:r>
            <w:r>
              <w:rPr>
                <w:rFonts w:hint="eastAsia" w:ascii="宋体" w:hAnsi="宋体" w:cs="宋体"/>
                <w:color w:val="auto"/>
                <w:szCs w:val="21"/>
                <w:lang w:val="en-US" w:eastAsia="zh-CN"/>
              </w:rPr>
              <w:t>30日</w:t>
            </w:r>
            <w:r>
              <w:rPr>
                <w:rFonts w:hint="eastAsia" w:ascii="宋体" w:hAnsi="宋体" w:cs="宋体"/>
                <w:color w:val="auto"/>
                <w:szCs w:val="21"/>
              </w:rPr>
              <w:t>；检查部门：行政部。目标指标管理方案基本适宜，能够完成。</w:t>
            </w:r>
          </w:p>
          <w:p>
            <w:pPr>
              <w:pStyle w:val="23"/>
              <w:rPr>
                <w:color w:val="auto"/>
              </w:rPr>
            </w:pPr>
          </w:p>
          <w:p>
            <w:pPr>
              <w:rPr>
                <w:rFonts w:ascii="宋体" w:hAnsi="宋体" w:cs="宋体"/>
                <w:color w:val="auto"/>
                <w:szCs w:val="21"/>
              </w:rPr>
            </w:pPr>
            <w:r>
              <w:rPr>
                <w:rFonts w:hint="eastAsia" w:ascii="宋体" w:hAnsi="宋体" w:cs="宋体"/>
                <w:color w:val="auto"/>
                <w:szCs w:val="21"/>
              </w:rPr>
              <w:t>查见公司制定的职业健康安全管理方案有：1）火灾；2）中暑2个。</w:t>
            </w:r>
          </w:p>
          <w:p>
            <w:pPr>
              <w:ind w:firstLine="420" w:firstLineChars="200"/>
              <w:rPr>
                <w:rFonts w:ascii="宋体" w:hAnsi="宋体" w:cs="宋体"/>
                <w:color w:val="auto"/>
                <w:szCs w:val="21"/>
              </w:rPr>
            </w:pPr>
            <w:r>
              <w:rPr>
                <w:rFonts w:hint="eastAsia" w:ascii="宋体" w:hAnsi="宋体" w:cs="宋体"/>
                <w:color w:val="auto"/>
                <w:szCs w:val="21"/>
              </w:rPr>
              <w:t>抽查：控制中暑管理方案：</w:t>
            </w:r>
          </w:p>
          <w:p>
            <w:pPr>
              <w:pStyle w:val="2"/>
              <w:rPr>
                <w:rFonts w:ascii="宋体" w:hAnsi="宋体" w:cs="宋体"/>
                <w:color w:val="auto"/>
                <w:szCs w:val="21"/>
              </w:rPr>
            </w:pPr>
            <w:r>
              <w:rPr>
                <w:rFonts w:hint="eastAsia" w:ascii="宋体" w:hAnsi="宋体" w:cs="宋体"/>
                <w:color w:val="auto"/>
                <w:szCs w:val="21"/>
              </w:rPr>
              <w:t>目标/指标：发生率为零；管理措施：1）进行预防中暑知识教育，有效预防中暑；2）合理调整作息时间，避开高温时段外出；3）配备防暑降温设施、物品；4）加强高温作业现场监督检查，发现有中暑征兆，立即采取措施。责任部门：供销部；投入资金2000元；完成日期20</w:t>
            </w:r>
            <w:r>
              <w:rPr>
                <w:rFonts w:hint="eastAsia" w:ascii="宋体" w:hAnsi="宋体" w:cs="宋体"/>
                <w:color w:val="auto"/>
                <w:szCs w:val="21"/>
                <w:lang w:val="en-US" w:eastAsia="zh-CN"/>
              </w:rPr>
              <w:t>21</w:t>
            </w:r>
            <w:r>
              <w:rPr>
                <w:rFonts w:hint="eastAsia" w:ascii="宋体" w:hAnsi="宋体" w:cs="宋体"/>
                <w:color w:val="auto"/>
                <w:szCs w:val="21"/>
              </w:rPr>
              <w:t>年12月</w:t>
            </w:r>
            <w:r>
              <w:rPr>
                <w:rFonts w:hint="eastAsia" w:ascii="宋体" w:hAnsi="宋体" w:cs="宋体"/>
                <w:color w:val="auto"/>
                <w:szCs w:val="21"/>
                <w:lang w:val="en-US" w:eastAsia="zh-CN"/>
              </w:rPr>
              <w:t>30日</w:t>
            </w:r>
            <w:r>
              <w:rPr>
                <w:rFonts w:hint="eastAsia" w:ascii="宋体" w:hAnsi="宋体" w:cs="宋体"/>
                <w:color w:val="auto"/>
                <w:szCs w:val="21"/>
              </w:rPr>
              <w:t>；检查部门：行政部。目标指标管理方案基本适宜，能够完成。</w:t>
            </w:r>
          </w:p>
          <w:p>
            <w:pPr>
              <w:widowControl/>
              <w:ind w:firstLine="210" w:firstLineChars="100"/>
              <w:jc w:val="lef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E7.2</w:t>
            </w:r>
          </w:p>
          <w:p>
            <w:pPr>
              <w:rPr>
                <w:rFonts w:ascii="宋体" w:hAnsi="宋体" w:cs="新宋体"/>
                <w:color w:val="auto"/>
                <w:szCs w:val="21"/>
              </w:rPr>
            </w:pPr>
            <w:r>
              <w:rPr>
                <w:rFonts w:hint="eastAsia" w:ascii="宋体" w:hAnsi="宋体" w:cs="新宋体"/>
                <w:color w:val="auto"/>
                <w:szCs w:val="21"/>
              </w:rPr>
              <w:t>S7.2</w:t>
            </w:r>
          </w:p>
        </w:tc>
        <w:tc>
          <w:tcPr>
            <w:tcW w:w="10004" w:type="dxa"/>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rPr>
                <w:rFonts w:hint="default" w:ascii="宋体" w:hAnsi="宋体" w:eastAsia="宋体"/>
                <w:color w:val="auto"/>
                <w:szCs w:val="21"/>
                <w:lang w:val="en-US" w:eastAsia="zh-CN"/>
              </w:rPr>
            </w:pPr>
            <w:r>
              <w:rPr>
                <w:rFonts w:hint="eastAsia" w:ascii="宋体" w:hAnsi="宋体"/>
                <w:color w:val="auto"/>
                <w:szCs w:val="21"/>
                <w:lang w:val="en-US" w:eastAsia="zh-CN"/>
              </w:rPr>
              <w:t>公司无人员资质要求。</w:t>
            </w:r>
          </w:p>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年度培训计划，计划培训</w:t>
            </w:r>
            <w:r>
              <w:rPr>
                <w:rFonts w:hint="eastAsia" w:ascii="宋体" w:hAnsi="宋体"/>
                <w:color w:val="auto"/>
                <w:szCs w:val="21"/>
                <w:lang w:val="en-US" w:eastAsia="zh-CN"/>
              </w:rPr>
              <w:t>10</w:t>
            </w:r>
            <w:r>
              <w:rPr>
                <w:rFonts w:hint="eastAsia" w:ascii="宋体" w:hAnsi="宋体"/>
                <w:color w:val="auto"/>
                <w:szCs w:val="21"/>
              </w:rPr>
              <w:t>次，已培训</w:t>
            </w:r>
            <w:r>
              <w:rPr>
                <w:rFonts w:hint="eastAsia" w:ascii="宋体" w:hAnsi="宋体"/>
                <w:color w:val="auto"/>
                <w:szCs w:val="21"/>
                <w:lang w:val="en-US" w:eastAsia="zh-CN"/>
              </w:rPr>
              <w:t>5</w:t>
            </w:r>
            <w:r>
              <w:rPr>
                <w:rFonts w:hint="eastAsia" w:ascii="宋体" w:hAnsi="宋体"/>
                <w:color w:val="auto"/>
                <w:szCs w:val="21"/>
              </w:rPr>
              <w:t>次。</w:t>
            </w:r>
          </w:p>
          <w:p>
            <w:pPr>
              <w:rPr>
                <w:rFonts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numPr>
                <w:ilvl w:val="0"/>
                <w:numId w:val="3"/>
              </w:numPr>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.20</w:t>
            </w:r>
            <w:r>
              <w:rPr>
                <w:rFonts w:hint="eastAsia" w:ascii="宋体" w:hAnsi="宋体"/>
                <w:color w:val="auto"/>
                <w:szCs w:val="21"/>
                <w:lang w:eastAsia="zh-CN"/>
              </w:rPr>
              <w:t>，</w:t>
            </w:r>
            <w:r>
              <w:rPr>
                <w:rFonts w:hint="eastAsia" w:ascii="宋体" w:hAnsi="宋体"/>
                <w:color w:val="auto"/>
                <w:szCs w:val="21"/>
              </w:rPr>
              <w:t>ISO45001：2018</w:t>
            </w:r>
            <w:r>
              <w:rPr>
                <w:rFonts w:hint="eastAsia" w:ascii="宋体" w:hAnsi="宋体"/>
                <w:color w:val="auto"/>
                <w:szCs w:val="21"/>
                <w:lang w:val="en-US" w:eastAsia="zh-CN"/>
              </w:rPr>
              <w:t>标准培训</w:t>
            </w:r>
            <w:r>
              <w:rPr>
                <w:rFonts w:hint="eastAsia" w:ascii="宋体" w:hAnsi="宋体"/>
                <w:color w:val="auto"/>
                <w:szCs w:val="21"/>
              </w:rPr>
              <w:t>,培训老师：</w:t>
            </w:r>
            <w:r>
              <w:rPr>
                <w:rFonts w:hint="eastAsia" w:ascii="宋体" w:hAnsi="宋体"/>
                <w:color w:val="auto"/>
                <w:szCs w:val="21"/>
                <w:lang w:val="en-US" w:eastAsia="zh-CN"/>
              </w:rPr>
              <w:t>张老师</w:t>
            </w:r>
            <w:r>
              <w:rPr>
                <w:rFonts w:hint="eastAsia" w:ascii="宋体" w:hAnsi="宋体"/>
                <w:color w:val="auto"/>
                <w:szCs w:val="21"/>
              </w:rPr>
              <w:t>，培训人员：公司全体人员，口试确认，均合格。验证情况：经考核，达到了培训预期目的，本次培训有效。验证人：吉小玉。</w:t>
            </w:r>
          </w:p>
          <w:p>
            <w:pPr>
              <w:rPr>
                <w:rFonts w:ascii="宋体" w:hAnsi="宋体"/>
                <w:color w:val="auto"/>
                <w:szCs w:val="21"/>
              </w:rPr>
            </w:pPr>
          </w:p>
          <w:p>
            <w:pPr>
              <w:numPr>
                <w:ilvl w:val="0"/>
                <w:numId w:val="3"/>
              </w:numPr>
              <w:ind w:left="0" w:leftChars="0" w:firstLine="0" w:firstLineChars="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.10相关环境、安全知识、管理方案培训,培训老师：吉小玉，培训人员：公司全体管理人员，培训内容：1）重要环境因素/危险源</w:t>
            </w:r>
            <w:r>
              <w:rPr>
                <w:rFonts w:hint="eastAsia" w:ascii="宋体" w:hAnsi="宋体"/>
                <w:color w:val="auto"/>
                <w:szCs w:val="21"/>
                <w:lang w:val="en-US" w:eastAsia="zh-CN"/>
              </w:rPr>
              <w:t>的识别</w:t>
            </w:r>
            <w:r>
              <w:rPr>
                <w:rFonts w:hint="eastAsia" w:ascii="宋体" w:hAnsi="宋体"/>
                <w:color w:val="auto"/>
                <w:szCs w:val="21"/>
              </w:rPr>
              <w:t>；2）管理方案</w:t>
            </w:r>
            <w:r>
              <w:rPr>
                <w:rFonts w:hint="eastAsia" w:ascii="宋体" w:hAnsi="宋体"/>
                <w:color w:val="auto"/>
                <w:szCs w:val="21"/>
                <w:lang w:val="en-US" w:eastAsia="zh-CN"/>
              </w:rPr>
              <w:t>的实施</w:t>
            </w:r>
            <w:r>
              <w:rPr>
                <w:rFonts w:hint="eastAsia" w:ascii="宋体" w:hAnsi="宋体"/>
                <w:color w:val="auto"/>
                <w:szCs w:val="21"/>
              </w:rPr>
              <w:t>。验证情况：经考核，达到了培训预期目的，本次培训有效。验证人：吉小玉。</w:t>
            </w:r>
          </w:p>
          <w:p>
            <w:pPr>
              <w:pStyle w:val="23"/>
              <w:numPr>
                <w:ilvl w:val="0"/>
                <w:numId w:val="0"/>
              </w:numPr>
              <w:ind w:leftChars="0"/>
              <w:rPr>
                <w:rFonts w:hint="eastAsia" w:eastAsia="宋体"/>
                <w:color w:val="auto"/>
                <w:lang w:eastAsia="zh-CN"/>
              </w:rPr>
            </w:pPr>
            <w:r>
              <w:rPr>
                <w:rFonts w:hint="eastAsia"/>
                <w:color w:val="auto"/>
                <w:lang w:eastAsia="zh-CN"/>
              </w:rPr>
              <w:t>。。。。。。</w:t>
            </w:r>
          </w:p>
          <w:p>
            <w:pPr>
              <w:pStyle w:val="2"/>
              <w:rPr>
                <w:color w:val="auto"/>
              </w:rPr>
            </w:pPr>
            <w:r>
              <w:rPr>
                <w:rFonts w:hint="eastAsia"/>
                <w:color w:val="auto"/>
              </w:rPr>
              <w:t xml:space="preserve"> 其</w:t>
            </w:r>
            <w:r>
              <w:rPr>
                <w:rFonts w:hint="eastAsia"/>
                <w:color w:val="auto"/>
                <w:lang w:val="en-US" w:eastAsia="zh-CN"/>
              </w:rPr>
              <w:t>它</w:t>
            </w:r>
            <w:r>
              <w:rPr>
                <w:rFonts w:hint="eastAsia"/>
                <w:color w:val="auto"/>
              </w:rPr>
              <w:t>培训</w:t>
            </w:r>
            <w:r>
              <w:rPr>
                <w:rFonts w:hint="eastAsia"/>
                <w:color w:val="auto"/>
                <w:lang w:val="en-US" w:eastAsia="zh-CN"/>
              </w:rPr>
              <w:t>匀</w:t>
            </w:r>
            <w:r>
              <w:rPr>
                <w:rFonts w:hint="eastAsia"/>
                <w:color w:val="auto"/>
              </w:rPr>
              <w:t>按计划执行。</w:t>
            </w:r>
          </w:p>
          <w:p>
            <w:pPr>
              <w:rPr>
                <w:rFonts w:ascii="宋体" w:hAnsi="宋体"/>
                <w:color w:val="auto"/>
                <w:szCs w:val="21"/>
              </w:rPr>
            </w:pPr>
          </w:p>
        </w:tc>
        <w:tc>
          <w:tcPr>
            <w:tcW w:w="1585" w:type="dxa"/>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环境因素的识别与评价控制程序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行政部</w:t>
            </w:r>
            <w:r>
              <w:rPr>
                <w:rFonts w:hint="eastAsia" w:ascii="宋体" w:hAnsi="宋体" w:cs="宋体"/>
                <w:color w:val="auto"/>
                <w:szCs w:val="21"/>
                <w:lang w:eastAsia="zh-CN"/>
              </w:rPr>
              <w:t>2021年1月10日</w:t>
            </w:r>
            <w:r>
              <w:rPr>
                <w:rFonts w:hint="eastAsia" w:ascii="宋体" w:hAnsi="宋体" w:cs="宋体"/>
                <w:color w:val="auto"/>
                <w:szCs w:val="21"/>
                <w:lang w:val="en-US" w:eastAsia="zh-CN"/>
              </w:rPr>
              <w:t>重新</w:t>
            </w:r>
            <w:r>
              <w:rPr>
                <w:rFonts w:hint="eastAsia" w:ascii="宋体" w:hAnsi="宋体" w:cs="宋体"/>
                <w:color w:val="auto"/>
                <w:szCs w:val="21"/>
              </w:rPr>
              <w:t>组织了各个部门开展了环境因素的识别工作，未重新评价。</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查见：《环境因素识别评价表》和《重要环境因素清单》，按照部门和作业场所进行识别并评价出公司重要环境因素有：1）潜在火灾；2）固废排放；2项，识别清楚、准确，评价合理。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c.包装袋、箱的废弃；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24</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共计识别24项。识别基本清楚、全面。</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危险源辨识、风险评价和控制程序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查见：《危险源识别评价表》，危险源过程打分和小组评议共评价出公司不可接受风险：2项，分别是：</w:t>
            </w:r>
            <w:r>
              <w:rPr>
                <w:rFonts w:hint="eastAsia"/>
                <w:color w:val="auto"/>
                <w:szCs w:val="21"/>
              </w:rPr>
              <w:t>1）火灾；2）中暑。</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抽查见确定的火灾、中暑等不可接受风险控制措施：</w:t>
            </w:r>
          </w:p>
          <w:p>
            <w:pPr>
              <w:spacing w:line="400" w:lineRule="exact"/>
              <w:jc w:val="left"/>
              <w:rPr>
                <w:rFonts w:ascii="宋体" w:hAnsi="宋体" w:cs="宋体"/>
                <w:color w:val="auto"/>
                <w:szCs w:val="21"/>
              </w:rPr>
            </w:pPr>
            <w:r>
              <w:rPr>
                <w:rFonts w:hint="eastAsia" w:ascii="宋体" w:hAnsi="宋体" w:cs="宋体"/>
                <w:color w:val="auto"/>
                <w:szCs w:val="21"/>
              </w:rPr>
              <w:t>1、抽：杜绝火灾事故的方法措施：</w:t>
            </w:r>
          </w:p>
          <w:p>
            <w:pPr>
              <w:spacing w:line="400" w:lineRule="exact"/>
              <w:rPr>
                <w:rFonts w:ascii="宋体" w:hAnsi="宋体" w:cs="宋体"/>
                <w:color w:val="auto"/>
                <w:szCs w:val="21"/>
              </w:rPr>
            </w:pPr>
            <w:r>
              <w:rPr>
                <w:rFonts w:hint="eastAsia" w:ascii="宋体" w:hAnsi="宋体" w:cs="宋体"/>
                <w:color w:val="auto"/>
                <w:szCs w:val="21"/>
              </w:rPr>
              <w:t>1）现场配备足够的防火器材；</w:t>
            </w:r>
          </w:p>
          <w:p>
            <w:pPr>
              <w:spacing w:line="400" w:lineRule="exact"/>
              <w:rPr>
                <w:rFonts w:ascii="宋体" w:hAnsi="宋体" w:cs="宋体"/>
                <w:color w:val="auto"/>
                <w:szCs w:val="21"/>
              </w:rPr>
            </w:pPr>
            <w:r>
              <w:rPr>
                <w:rFonts w:hint="eastAsia" w:ascii="宋体" w:hAnsi="宋体" w:cs="宋体"/>
                <w:color w:val="auto"/>
                <w:szCs w:val="21"/>
              </w:rPr>
              <w:t>2）工作完毕应切断电源、气源，并检查确认操作区域内无火灾隐患。</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查见：行政部及办公区域《危险源识别评价表》</w:t>
            </w:r>
          </w:p>
          <w:p>
            <w:pPr>
              <w:spacing w:line="400" w:lineRule="exact"/>
              <w:jc w:val="left"/>
              <w:rPr>
                <w:rFonts w:ascii="宋体" w:hAnsi="宋体" w:cs="宋体"/>
                <w:color w:val="auto"/>
                <w:szCs w:val="21"/>
              </w:rPr>
            </w:pPr>
            <w:r>
              <w:rPr>
                <w:rFonts w:hint="eastAsia" w:ascii="宋体" w:hAnsi="宋体" w:cs="宋体"/>
                <w:color w:val="auto"/>
                <w:szCs w:val="21"/>
                <w:lang w:eastAsia="zh-CN"/>
              </w:rPr>
              <w:t>2021年1月10日</w:t>
            </w:r>
            <w:r>
              <w:rPr>
                <w:rFonts w:hint="eastAsia" w:ascii="宋体" w:hAnsi="宋体" w:cs="宋体"/>
                <w:color w:val="auto"/>
                <w:szCs w:val="21"/>
                <w:lang w:val="en-US" w:eastAsia="zh-CN"/>
              </w:rPr>
              <w:t>重新</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rPr>
              <w:t>行政部及办公区域共识别出包括: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办公设备（打印机、复印机）使用时墨粉挥发；设备/线路漏电、纸张、文件记录及其他易燃物品的堆放；车辆管理、人员出差等9项危险源.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查见，行政部及办公区域打分法确定了1项不可接受风险：（1）纸张、文件记录及其他易燃物品的堆放引发火灾。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查见确定的预防火灾措施：</w:t>
            </w:r>
          </w:p>
          <w:p>
            <w:pPr>
              <w:numPr>
                <w:ilvl w:val="0"/>
                <w:numId w:val="4"/>
              </w:numPr>
              <w:spacing w:line="400" w:lineRule="exact"/>
              <w:jc w:val="left"/>
              <w:rPr>
                <w:rFonts w:ascii="宋体" w:hAnsi="宋体" w:cs="宋体"/>
                <w:color w:val="auto"/>
                <w:szCs w:val="21"/>
              </w:rPr>
            </w:pPr>
            <w:r>
              <w:rPr>
                <w:rFonts w:hint="eastAsia" w:ascii="宋体" w:hAnsi="宋体" w:cs="宋体"/>
                <w:color w:val="auto"/>
                <w:szCs w:val="21"/>
              </w:rPr>
              <w:t>消防逃生通道的设立；</w:t>
            </w:r>
          </w:p>
          <w:p>
            <w:pPr>
              <w:numPr>
                <w:ilvl w:val="0"/>
                <w:numId w:val="4"/>
              </w:numPr>
              <w:spacing w:line="400" w:lineRule="exact"/>
              <w:jc w:val="left"/>
              <w:rPr>
                <w:rFonts w:ascii="宋体" w:hAnsi="宋体" w:cs="宋体"/>
                <w:color w:val="auto"/>
                <w:szCs w:val="21"/>
              </w:rPr>
            </w:pPr>
            <w:r>
              <w:rPr>
                <w:rFonts w:hint="eastAsia" w:ascii="宋体" w:hAnsi="宋体" w:cs="宋体"/>
                <w:color w:val="auto"/>
                <w:szCs w:val="21"/>
              </w:rPr>
              <w:t>消防设备的配备及定期检查；</w:t>
            </w:r>
          </w:p>
          <w:p>
            <w:pPr>
              <w:numPr>
                <w:ilvl w:val="0"/>
                <w:numId w:val="4"/>
              </w:numPr>
              <w:spacing w:line="400" w:lineRule="exact"/>
              <w:jc w:val="left"/>
              <w:rPr>
                <w:rFonts w:ascii="宋体" w:hAnsi="宋体" w:cs="宋体"/>
                <w:color w:val="auto"/>
                <w:szCs w:val="21"/>
              </w:rPr>
            </w:pPr>
            <w:r>
              <w:rPr>
                <w:rFonts w:hint="eastAsia" w:ascii="宋体" w:hAnsi="宋体" w:cs="宋体"/>
                <w:color w:val="auto"/>
                <w:szCs w:val="21"/>
              </w:rPr>
              <w:t>消防应急预案的制订及演练。</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E6.1.3</w:t>
            </w:r>
          </w:p>
          <w:p>
            <w:pPr>
              <w:rPr>
                <w:rFonts w:ascii="宋体" w:hAnsi="宋体" w:cs="新宋体"/>
                <w:color w:val="auto"/>
                <w:szCs w:val="21"/>
              </w:rPr>
            </w:pPr>
            <w:r>
              <w:rPr>
                <w:rFonts w:hint="eastAsia" w:ascii="宋体" w:hAnsi="宋体" w:cs="新宋体"/>
                <w:color w:val="auto"/>
                <w:szCs w:val="21"/>
              </w:rPr>
              <w:t xml:space="preserve">S6.1.3 </w:t>
            </w:r>
          </w:p>
        </w:tc>
        <w:tc>
          <w:tcPr>
            <w:tcW w:w="10004"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法律法规与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w:t>
            </w:r>
            <w:r>
              <w:rPr>
                <w:rFonts w:hint="eastAsia"/>
                <w:color w:val="auto"/>
              </w:rPr>
              <w:t>2021年1月5日修订</w:t>
            </w:r>
            <w:r>
              <w:rPr>
                <w:rFonts w:hint="eastAsia"/>
                <w:color w:val="auto"/>
                <w:lang w:val="en-US" w:eastAsia="zh-CN"/>
              </w:rPr>
              <w:t>的</w:t>
            </w:r>
            <w:r>
              <w:rPr>
                <w:rFonts w:hint="eastAsia" w:ascii="宋体" w:hAnsi="宋体" w:cs="宋体"/>
                <w:color w:val="auto"/>
                <w:szCs w:val="21"/>
              </w:rPr>
              <w:t>《适用法律、法规及其他要求清单》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污水综合排放标准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突发环境事件应急预案管理暂行办法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国家危险废物名录等69份。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E:8.1</w:t>
            </w:r>
          </w:p>
          <w:p>
            <w:pPr>
              <w:rPr>
                <w:rFonts w:ascii="宋体" w:hAnsi="宋体" w:cs="新宋体"/>
                <w:color w:val="auto"/>
                <w:szCs w:val="21"/>
              </w:rPr>
            </w:pPr>
            <w:r>
              <w:rPr>
                <w:rFonts w:hint="eastAsia" w:ascii="宋体" w:hAnsi="宋体"/>
                <w:color w:val="auto"/>
                <w:szCs w:val="21"/>
              </w:rPr>
              <w:t>S:8.1</w:t>
            </w:r>
          </w:p>
        </w:tc>
        <w:tc>
          <w:tcPr>
            <w:tcW w:w="10004" w:type="dxa"/>
          </w:tcPr>
          <w:p>
            <w:pPr>
              <w:rPr>
                <w:rFonts w:ascii="宋体" w:hAnsi="宋体"/>
                <w:color w:val="auto"/>
                <w:szCs w:val="21"/>
              </w:rPr>
            </w:pPr>
            <w:r>
              <w:rPr>
                <w:rFonts w:ascii="Arial" w:hAnsi="Arial" w:cs="Arial"/>
                <w:color w:val="auto"/>
                <w:szCs w:val="21"/>
              </w:rPr>
              <w:t xml:space="preserve"> </w:t>
            </w: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24"/>
              <w:ind w:firstLine="0" w:firstLineChars="0"/>
              <w:rPr>
                <w:rFonts w:ascii="宋体" w:hAnsi="宋体" w:cs="宋体"/>
                <w:color w:val="auto"/>
                <w:szCs w:val="21"/>
              </w:rPr>
            </w:pPr>
            <w:r>
              <w:rPr>
                <w:rFonts w:hint="eastAsia" w:ascii="宋体" w:hAnsi="宋体"/>
                <w:color w:val="auto"/>
                <w:szCs w:val="21"/>
              </w:rPr>
              <w:t xml:space="preserve">   </w:t>
            </w:r>
            <w:r>
              <w:rPr>
                <w:rFonts w:hint="eastAsia" w:ascii="宋体" w:hAnsi="宋体" w:cs="宋体"/>
                <w:color w:val="auto"/>
                <w:szCs w:val="21"/>
              </w:rPr>
              <w:t>生活垃圾在办公区域集中收集后，由物业管理交环卫部门统一定期清运；回收固废处理（包括危险固废如墨盒、硒鼓等）作好分类，标识交供应商回收。</w:t>
            </w:r>
          </w:p>
          <w:p>
            <w:pPr>
              <w:pStyle w:val="24"/>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1）火灾、易燃易爆的控制</w:t>
            </w:r>
          </w:p>
          <w:p>
            <w:pPr>
              <w:rPr>
                <w:rFonts w:ascii="宋体" w:hAnsi="宋体" w:cs="宋体"/>
                <w:color w:val="auto"/>
                <w:szCs w:val="21"/>
              </w:rPr>
            </w:pPr>
            <w:r>
              <w:rPr>
                <w:rFonts w:hint="eastAsia" w:ascii="宋体" w:hAnsi="宋体" w:cs="宋体"/>
                <w:color w:val="auto"/>
                <w:szCs w:val="21"/>
              </w:rPr>
              <w:t xml:space="preserve">  a） 消防设备的配置；b）消防小组的成立；c）应急准备预案的制定；d）岗前培训；e)消防演习。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r>
              <w:rPr>
                <w:rFonts w:hint="eastAsia" w:ascii="宋体" w:hAnsi="宋体" w:cs="新宋体"/>
                <w:color w:val="auto"/>
                <w:szCs w:val="21"/>
              </w:rPr>
              <w:t>S8.2</w:t>
            </w:r>
          </w:p>
        </w:tc>
        <w:tc>
          <w:tcPr>
            <w:tcW w:w="10004" w:type="dxa"/>
          </w:tcPr>
          <w:p>
            <w:pPr>
              <w:spacing w:line="400" w:lineRule="exact"/>
              <w:rPr>
                <w:rFonts w:hint="eastAsia" w:ascii="宋体" w:hAnsi="宋体" w:eastAsia="宋体" w:cs="宋体"/>
                <w:color w:val="auto"/>
                <w:szCs w:val="21"/>
              </w:rPr>
            </w:pPr>
            <w:r>
              <w:rPr>
                <w:rFonts w:hint="eastAsia" w:ascii="宋体" w:hAnsi="宋体" w:cs="宋体"/>
                <w:color w:val="auto"/>
                <w:szCs w:val="21"/>
              </w:rPr>
              <w:t>查见：</w:t>
            </w:r>
            <w:r>
              <w:rPr>
                <w:rFonts w:hint="eastAsia" w:ascii="宋体" w:hAnsi="宋体" w:eastAsia="宋体" w:cs="宋体"/>
                <w:color w:val="auto"/>
                <w:szCs w:val="21"/>
              </w:rPr>
              <w:t>《应急准备与响应控制程序》、《消防火灾应急疏散预案》、《消防火灾应急活动》等。</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查见：消防演练实况记录：公司全体人员参加了2021年3月25日在公司由行政部组织的因公司办公室电路短路导致火灾消防演练。</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rPr>
                <w:rFonts w:ascii="宋体" w:hAnsi="宋体" w:cs="宋体"/>
                <w:color w:val="auto"/>
                <w:szCs w:val="21"/>
              </w:rPr>
            </w:pPr>
            <w:r>
              <w:rPr>
                <w:rFonts w:hint="eastAsia" w:ascii="宋体" w:hAnsi="宋体" w:eastAsia="宋体" w:cs="宋体"/>
                <w:color w:val="auto"/>
                <w:szCs w:val="21"/>
              </w:rPr>
              <w:t>应急准备：在公司办公区域，按要求配置灭火器。</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E9.1 </w:t>
            </w:r>
          </w:p>
          <w:p>
            <w:pPr>
              <w:rPr>
                <w:rFonts w:ascii="宋体" w:hAnsi="宋体" w:cs="新宋体"/>
                <w:color w:val="auto"/>
                <w:szCs w:val="21"/>
              </w:rPr>
            </w:pPr>
            <w:r>
              <w:rPr>
                <w:rFonts w:hint="eastAsia" w:ascii="宋体" w:hAnsi="宋体" w:cs="新宋体"/>
                <w:color w:val="auto"/>
                <w:szCs w:val="21"/>
              </w:rPr>
              <w:t>S9.1</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----有《环境及安全监视和测量控制程序》和管理文件。</w:t>
            </w:r>
          </w:p>
          <w:p>
            <w:pPr>
              <w:spacing w:line="400" w:lineRule="exact"/>
              <w:rPr>
                <w:rFonts w:ascii="宋体" w:hAnsi="宋体" w:cs="宋体"/>
                <w:color w:val="auto"/>
                <w:szCs w:val="21"/>
              </w:rPr>
            </w:pPr>
            <w:r>
              <w:rPr>
                <w:rFonts w:hint="eastAsia" w:ascii="宋体" w:hAnsi="宋体" w:cs="宋体"/>
                <w:color w:val="auto"/>
                <w:szCs w:val="21"/>
              </w:rPr>
              <w:t>◆ 查《消防设施检查表》，由行政部组织人员第月对公司各场所的灭火器的瓶体和开关的完好性、干粉是否过程进行检查，提供有</w:t>
            </w:r>
            <w:r>
              <w:rPr>
                <w:rFonts w:hint="eastAsia" w:ascii="宋体" w:hAnsi="宋体" w:cs="宋体"/>
                <w:color w:val="auto"/>
                <w:szCs w:val="21"/>
                <w:lang w:val="en-US" w:eastAsia="zh-CN"/>
              </w:rPr>
              <w:t>2021</w:t>
            </w:r>
            <w:r>
              <w:rPr>
                <w:rFonts w:hint="eastAsia" w:ascii="宋体" w:hAnsi="宋体" w:cs="宋体"/>
                <w:color w:val="auto"/>
                <w:szCs w:val="21"/>
              </w:rPr>
              <w:t>年1月-</w:t>
            </w:r>
            <w:r>
              <w:rPr>
                <w:rFonts w:hint="eastAsia" w:ascii="宋体" w:hAnsi="宋体" w:cs="宋体"/>
                <w:color w:val="auto"/>
                <w:szCs w:val="21"/>
                <w:lang w:val="en-US" w:eastAsia="zh-CN"/>
              </w:rPr>
              <w:t>5</w:t>
            </w:r>
            <w:r>
              <w:rPr>
                <w:rFonts w:hint="eastAsia" w:ascii="宋体" w:hAnsi="宋体" w:cs="宋体"/>
                <w:color w:val="auto"/>
                <w:szCs w:val="21"/>
              </w:rPr>
              <w:t>月检查记录表，</w:t>
            </w:r>
            <w:r>
              <w:rPr>
                <w:rFonts w:hint="eastAsia"/>
                <w:color w:val="auto"/>
              </w:rPr>
              <w:t>内容符合规定要求</w:t>
            </w:r>
            <w:r>
              <w:rPr>
                <w:rFonts w:hint="eastAsia" w:ascii="宋体" w:hAnsi="宋体" w:cs="宋体"/>
                <w:color w:val="auto"/>
                <w:szCs w:val="21"/>
              </w:rPr>
              <w:t>。</w:t>
            </w:r>
          </w:p>
          <w:p>
            <w:pPr>
              <w:spacing w:line="400" w:lineRule="exact"/>
              <w:ind w:firstLine="210" w:firstLineChars="100"/>
              <w:rPr>
                <w:color w:val="auto"/>
              </w:rPr>
            </w:pPr>
            <w:r>
              <w:rPr>
                <w:rFonts w:hint="eastAsia" w:ascii="宋体" w:hAnsi="宋体" w:cs="宋体"/>
                <w:color w:val="auto"/>
                <w:szCs w:val="21"/>
              </w:rPr>
              <w:t>◆ 查《安全环境检查月报》，由行政部组织实施对公司办公区域进行检查，每月一次。对环境方面和安全消防方面的固废管理、能源资源消耗、消防安全、安全教育、应急保障等内容。提供有</w:t>
            </w:r>
            <w:r>
              <w:rPr>
                <w:rFonts w:hint="eastAsia" w:ascii="宋体" w:hAnsi="宋体" w:cs="宋体"/>
                <w:color w:val="auto"/>
                <w:szCs w:val="21"/>
                <w:lang w:val="en-US" w:eastAsia="zh-CN"/>
              </w:rPr>
              <w:t>2021</w:t>
            </w:r>
            <w:r>
              <w:rPr>
                <w:rFonts w:hint="eastAsia" w:ascii="宋体" w:hAnsi="宋体" w:cs="宋体"/>
                <w:color w:val="auto"/>
                <w:szCs w:val="21"/>
              </w:rPr>
              <w:t>年1月-</w:t>
            </w:r>
            <w:r>
              <w:rPr>
                <w:rFonts w:hint="eastAsia" w:ascii="宋体" w:hAnsi="宋体" w:cs="宋体"/>
                <w:color w:val="auto"/>
                <w:szCs w:val="21"/>
                <w:lang w:val="en-US" w:eastAsia="zh-CN"/>
              </w:rPr>
              <w:t>5</w:t>
            </w:r>
            <w:r>
              <w:rPr>
                <w:rFonts w:hint="eastAsia" w:ascii="宋体" w:hAnsi="宋体" w:cs="宋体"/>
                <w:color w:val="auto"/>
                <w:szCs w:val="21"/>
              </w:rPr>
              <w:t>月检查记录表，</w:t>
            </w:r>
            <w:r>
              <w:rPr>
                <w:rFonts w:hint="eastAsia"/>
                <w:color w:val="auto"/>
              </w:rPr>
              <w:t>内容符合规定要求。</w:t>
            </w:r>
          </w:p>
          <w:p>
            <w:pPr>
              <w:spacing w:line="400" w:lineRule="exact"/>
              <w:ind w:firstLine="210" w:firstLineChars="100"/>
              <w:rPr>
                <w:rFonts w:ascii="宋体" w:hAnsi="宋体" w:cs="宋体"/>
                <w:color w:val="auto"/>
                <w:szCs w:val="21"/>
              </w:rPr>
            </w:pPr>
          </w:p>
          <w:p>
            <w:pPr>
              <w:spacing w:line="400" w:lineRule="exact"/>
              <w:rPr>
                <w:rFonts w:ascii="宋体" w:hAnsi="宋体" w:cs="宋体"/>
                <w:color w:val="auto"/>
                <w:szCs w:val="21"/>
              </w:rPr>
            </w:pPr>
            <w:r>
              <w:rPr>
                <w:rFonts w:hint="eastAsia" w:ascii="宋体" w:hAnsi="宋体" w:cs="宋体"/>
                <w:color w:val="auto"/>
                <w:szCs w:val="21"/>
              </w:rPr>
              <w:t>◆ 职工健康体检报告</w:t>
            </w:r>
          </w:p>
          <w:p>
            <w:pPr>
              <w:rPr>
                <w:rFonts w:ascii="宋体" w:hAnsi="宋体" w:cs="宋体"/>
                <w:color w:val="auto"/>
                <w:szCs w:val="21"/>
              </w:rPr>
            </w:pPr>
            <w:r>
              <w:rPr>
                <w:rFonts w:hint="eastAsia" w:ascii="宋体" w:hAnsi="宋体" w:cs="宋体"/>
                <w:color w:val="auto"/>
                <w:szCs w:val="21"/>
              </w:rPr>
              <w:t>公司服务性质其范围不涉及需要员工职业健康体检。</w:t>
            </w:r>
          </w:p>
        </w:tc>
        <w:tc>
          <w:tcPr>
            <w:tcW w:w="1585" w:type="dxa"/>
          </w:tcPr>
          <w:p>
            <w:pPr>
              <w:rPr>
                <w:color w:val="auto"/>
              </w:rPr>
            </w:pPr>
          </w:p>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cs="新宋体"/>
                <w:color w:val="auto"/>
                <w:szCs w:val="21"/>
              </w:rPr>
            </w:pPr>
            <w:r>
              <w:rPr>
                <w:rFonts w:hint="eastAsia" w:ascii="宋体" w:hAnsi="宋体" w:cs="新宋体"/>
                <w:color w:val="auto"/>
                <w:szCs w:val="21"/>
              </w:rPr>
              <w:t>S9.1.2</w:t>
            </w:r>
          </w:p>
        </w:tc>
        <w:tc>
          <w:tcPr>
            <w:tcW w:w="10004" w:type="dxa"/>
          </w:tcPr>
          <w:p>
            <w:pPr>
              <w:spacing w:line="400" w:lineRule="exact"/>
              <w:ind w:firstLine="420" w:firstLineChars="200"/>
              <w:rPr>
                <w:color w:val="auto"/>
                <w:szCs w:val="21"/>
              </w:rPr>
            </w:pPr>
            <w:r>
              <w:rPr>
                <w:rFonts w:hint="eastAsia"/>
                <w:color w:val="auto"/>
                <w:szCs w:val="21"/>
              </w:rPr>
              <w:t>编制有《</w:t>
            </w:r>
            <w:r>
              <w:rPr>
                <w:rFonts w:hint="eastAsia" w:ascii="宋体" w:hAnsi="宋体"/>
                <w:color w:val="auto"/>
                <w:szCs w:val="21"/>
              </w:rPr>
              <w:t>合规性评价控制程序</w:t>
            </w:r>
            <w:r>
              <w:rPr>
                <w:rFonts w:hint="eastAsia"/>
                <w:color w:val="auto"/>
                <w:szCs w:val="21"/>
              </w:rPr>
              <w:t>》</w:t>
            </w:r>
          </w:p>
          <w:p>
            <w:pPr>
              <w:spacing w:line="400" w:lineRule="exact"/>
              <w:ind w:firstLine="420" w:firstLineChars="200"/>
              <w:rPr>
                <w:color w:val="auto"/>
                <w:szCs w:val="21"/>
              </w:rPr>
            </w:pPr>
            <w:r>
              <w:rPr>
                <w:rFonts w:hint="eastAsia"/>
                <w:color w:val="auto"/>
                <w:szCs w:val="21"/>
              </w:rPr>
              <w:t>提供《合规性评价记录》</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由总经理张秀宏主持，公司管理者代表袁进、公司内审员及部门有关人员成立的评价小组，在对公司办公区域办公环境进行全面检查的基础上，对照环境法规的要求，公司办公区域的环境管理状况进行评价。评价内容主要为：污水排放、节约用水、生活垃圾、办公设备、产品销售等固体废弃物的控制情况进行了全面了解，其评价结果，均符合有关的环境法规要求。</w:t>
            </w:r>
          </w:p>
          <w:p>
            <w:pPr>
              <w:ind w:firstLine="420" w:firstLineChars="200"/>
              <w:rPr>
                <w:rFonts w:ascii="宋体" w:hAnsi="宋体" w:cs="宋体"/>
                <w:color w:val="auto"/>
                <w:szCs w:val="21"/>
              </w:rPr>
            </w:pPr>
            <w:r>
              <w:rPr>
                <w:rFonts w:hint="eastAsia" w:ascii="宋体" w:hAnsi="宋体" w:cs="宋体"/>
                <w:color w:val="auto"/>
                <w:szCs w:val="21"/>
              </w:rPr>
              <w:t>在进行环境评价的同时，对职业健康安全方面进行了评价，评价结果没有发现安全事故，遵守职业健康安全相关的法律法规。</w:t>
            </w:r>
          </w:p>
          <w:p>
            <w:pPr>
              <w:ind w:firstLine="420" w:firstLineChars="200"/>
              <w:rPr>
                <w:rFonts w:hint="eastAsia" w:ascii="宋体" w:hAnsi="宋体" w:eastAsia="宋体" w:cs="宋体"/>
                <w:color w:val="auto"/>
                <w:szCs w:val="21"/>
              </w:rPr>
            </w:pPr>
            <w:r>
              <w:rPr>
                <w:rFonts w:hint="eastAsia" w:ascii="宋体" w:hAnsi="宋体" w:cs="宋体"/>
                <w:color w:val="auto"/>
                <w:szCs w:val="21"/>
              </w:rPr>
              <w:t>评</w:t>
            </w:r>
            <w:r>
              <w:rPr>
                <w:rFonts w:hint="eastAsia" w:ascii="宋体" w:hAnsi="宋体" w:eastAsia="宋体" w:cs="宋体"/>
                <w:color w:val="auto"/>
                <w:szCs w:val="21"/>
              </w:rPr>
              <w:t>价结果：公司能够按照有关法律法规、公司文件进行控制、检查，能够遵守国家、地方的法律法规，合规性评价符合要求。</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公司希望产品承销商、客户或消费者按规定要求处理产品所造成的任何环境影响等，让社会满意，提升公司的整体形象。</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评价人员：吉小玉、张秀宏等 。</w:t>
            </w:r>
          </w:p>
          <w:p>
            <w:pPr>
              <w:spacing w:before="120" w:line="160" w:lineRule="exact"/>
              <w:ind w:firstLine="422" w:firstLineChars="200"/>
              <w:rPr>
                <w:rFonts w:ascii="宋体" w:hAnsi="宋体" w:cs="宋体"/>
                <w:color w:val="auto"/>
                <w:szCs w:val="21"/>
              </w:rPr>
            </w:pPr>
            <w:r>
              <w:rPr>
                <w:rFonts w:hint="eastAsia" w:ascii="方正仿宋简体" w:eastAsia="方正仿宋简体"/>
                <w:b/>
                <w:color w:val="auto"/>
              </w:rPr>
              <w:t>查，2021年有合规性评价记录，不能提供合规性评价报告，表明满足法律法规要求</w:t>
            </w:r>
            <w:r>
              <w:rPr>
                <w:rFonts w:hint="eastAsia" w:ascii="宋体" w:hAnsi="宋体"/>
                <w:b/>
                <w:bCs/>
                <w:color w:val="auto"/>
                <w:szCs w:val="21"/>
                <w:lang w:eastAsia="zh-CN"/>
              </w:rPr>
              <w:t>。</w:t>
            </w:r>
          </w:p>
        </w:tc>
        <w:tc>
          <w:tcPr>
            <w:tcW w:w="1585" w:type="dxa"/>
          </w:tcPr>
          <w:p>
            <w:pPr>
              <w:rPr>
                <w:rFonts w:hint="eastAsia"/>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QE10.2;10.3；S10.1；10.2</w:t>
            </w:r>
          </w:p>
          <w:p>
            <w:pPr>
              <w:rPr>
                <w:rFonts w:ascii="宋体" w:hAnsi="宋体" w:cs="新宋体"/>
                <w:color w:val="auto"/>
                <w:szCs w:val="21"/>
              </w:rPr>
            </w:pPr>
          </w:p>
        </w:tc>
        <w:tc>
          <w:tcPr>
            <w:tcW w:w="10004" w:type="dxa"/>
          </w:tcPr>
          <w:p>
            <w:pPr>
              <w:spacing w:line="400" w:lineRule="atLeast"/>
              <w:rPr>
                <w:rFonts w:ascii="宋体" w:hAnsi="宋体"/>
                <w:color w:val="auto"/>
                <w:szCs w:val="21"/>
                <w:highlight w:val="none"/>
              </w:rPr>
            </w:pPr>
            <w:r>
              <w:rPr>
                <w:rFonts w:hint="eastAsia" w:ascii="宋体" w:hAnsi="宋体"/>
                <w:color w:val="auto"/>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highlight w:val="none"/>
              </w:rPr>
            </w:pPr>
            <w:r>
              <w:rPr>
                <w:rFonts w:hint="eastAsia" w:ascii="宋体" w:hAnsi="宋体"/>
                <w:color w:val="auto"/>
                <w:szCs w:val="21"/>
                <w:highlight w:val="none"/>
              </w:rPr>
              <w:t>提供有改进、纠正和预防措施实施情况一览表</w:t>
            </w:r>
          </w:p>
          <w:p>
            <w:pPr>
              <w:widowControl/>
              <w:jc w:val="left"/>
              <w:rPr>
                <w:color w:val="auto"/>
                <w:highlight w:val="none"/>
              </w:rPr>
            </w:pPr>
            <w:r>
              <w:rPr>
                <w:rFonts w:hint="eastAsia" w:ascii="宋体" w:hAnsi="宋体" w:cs="宋体"/>
                <w:color w:val="auto"/>
                <w:szCs w:val="21"/>
                <w:highlight w:val="none"/>
              </w:rPr>
              <w:t>提供《纠正或预防措施处理单》1份，不合格事实的描述：202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日检查时发现办公室</w:t>
            </w:r>
            <w:r>
              <w:rPr>
                <w:rFonts w:hint="eastAsia" w:ascii="宋体" w:hAnsi="宋体" w:cs="宋体"/>
                <w:color w:val="auto"/>
                <w:szCs w:val="21"/>
                <w:highlight w:val="none"/>
                <w:lang w:val="en-US" w:eastAsia="zh-CN"/>
              </w:rPr>
              <w:t>有一只灭火器过期</w:t>
            </w:r>
            <w:r>
              <w:rPr>
                <w:rFonts w:hint="eastAsia" w:ascii="宋体" w:hAnsi="宋体" w:cs="宋体"/>
                <w:color w:val="auto"/>
                <w:kern w:val="0"/>
                <w:szCs w:val="21"/>
                <w:highlight w:val="none"/>
              </w:rPr>
              <w:t>。纠正措施：安排</w:t>
            </w:r>
            <w:r>
              <w:rPr>
                <w:rFonts w:hint="eastAsia" w:ascii="宋体" w:hAnsi="宋体" w:cs="宋体"/>
                <w:color w:val="auto"/>
                <w:kern w:val="0"/>
                <w:szCs w:val="21"/>
                <w:highlight w:val="none"/>
                <w:lang w:val="en-US" w:eastAsia="zh-CN"/>
              </w:rPr>
              <w:t>立即更换</w:t>
            </w:r>
            <w:r>
              <w:rPr>
                <w:rFonts w:hint="eastAsia" w:ascii="宋体" w:hAnsi="宋体" w:cs="宋体"/>
                <w:color w:val="auto"/>
                <w:kern w:val="0"/>
                <w:szCs w:val="21"/>
                <w:highlight w:val="none"/>
              </w:rPr>
              <w:t>；对相关人员进行标准和文件培训，确保后续按文件要求执行。完成情况：于202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日安排了</w:t>
            </w:r>
            <w:r>
              <w:rPr>
                <w:rFonts w:hint="eastAsia" w:ascii="宋体" w:hAnsi="宋体" w:cs="宋体"/>
                <w:color w:val="auto"/>
                <w:kern w:val="0"/>
                <w:szCs w:val="21"/>
                <w:highlight w:val="none"/>
                <w:lang w:val="en-US" w:eastAsia="zh-CN"/>
              </w:rPr>
              <w:t>全面</w:t>
            </w:r>
            <w:r>
              <w:rPr>
                <w:rFonts w:hint="eastAsia" w:ascii="宋体" w:hAnsi="宋体" w:cs="宋体"/>
                <w:color w:val="auto"/>
                <w:kern w:val="0"/>
                <w:szCs w:val="21"/>
                <w:highlight w:val="none"/>
              </w:rPr>
              <w:t>检查和培训。验证结果：整改按要求完成。</w:t>
            </w:r>
          </w:p>
          <w:p>
            <w:pPr>
              <w:widowControl/>
              <w:jc w:val="left"/>
              <w:rPr>
                <w:rFonts w:ascii="宋体" w:hAnsi="宋体"/>
                <w:color w:val="auto"/>
                <w:szCs w:val="21"/>
                <w:highlight w:val="none"/>
              </w:rPr>
            </w:pPr>
            <w:r>
              <w:rPr>
                <w:rFonts w:hint="eastAsia" w:ascii="宋体" w:hAnsi="宋体" w:cs="宋体"/>
                <w:color w:val="auto"/>
                <w:kern w:val="0"/>
                <w:szCs w:val="21"/>
                <w:highlight w:val="none"/>
              </w:rPr>
              <w:t xml:space="preserve"> </w:t>
            </w:r>
            <w:r>
              <w:rPr>
                <w:rFonts w:hint="eastAsia" w:ascii="宋体" w:hAnsi="宋体"/>
                <w:color w:val="auto"/>
                <w:szCs w:val="21"/>
                <w:highlight w:val="none"/>
              </w:rPr>
              <w:t>对造成不合格事实的原因分析和采取的相应措施，基本符合要求。</w:t>
            </w:r>
          </w:p>
          <w:p>
            <w:pPr>
              <w:spacing w:line="400" w:lineRule="atLeas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年环境、职业健康安全管理体系运行资金计划审批及财务投入清单：支出项目有员购置灭火器、劳保用品、消防安全培训和演练、固废处理等共计约</w:t>
            </w:r>
            <w:r>
              <w:rPr>
                <w:rFonts w:hint="eastAsia" w:ascii="宋体" w:hAnsi="宋体"/>
                <w:color w:val="auto"/>
                <w:szCs w:val="21"/>
                <w:lang w:val="en-US" w:eastAsia="zh-CN"/>
              </w:rPr>
              <w:t>8</w:t>
            </w:r>
            <w:r>
              <w:rPr>
                <w:rFonts w:hint="eastAsia" w:ascii="宋体" w:hAnsi="宋体"/>
                <w:color w:val="auto"/>
                <w:szCs w:val="21"/>
              </w:rPr>
              <w:t>000元。</w:t>
            </w:r>
          </w:p>
        </w:tc>
        <w:tc>
          <w:tcPr>
            <w:tcW w:w="1585" w:type="dxa"/>
          </w:tcPr>
          <w:p>
            <w:pPr>
              <w:rPr>
                <w:color w:val="auto"/>
              </w:rPr>
            </w:pPr>
          </w:p>
        </w:tc>
      </w:tr>
    </w:tbl>
    <w:p>
      <w:pPr>
        <w:pStyle w:val="9"/>
        <w:rPr>
          <w:color w:val="auto"/>
        </w:rPr>
      </w:pPr>
      <w:r>
        <w:rPr>
          <w:rFonts w:hint="eastAsia"/>
          <w:color w:val="auto"/>
        </w:rPr>
        <w:t>说明：不符合标注N</w:t>
      </w:r>
    </w:p>
    <w:p>
      <w:pPr>
        <w:pStyle w:val="9"/>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受审核部门：供销</w:t>
            </w:r>
            <w:r>
              <w:rPr>
                <w:rFonts w:hint="eastAsia"/>
                <w:color w:val="auto"/>
                <w:sz w:val="24"/>
                <w:szCs w:val="24"/>
                <w:highlight w:val="none"/>
              </w:rPr>
              <w:t>部   主管领导：</w:t>
            </w:r>
            <w:r>
              <w:rPr>
                <w:rFonts w:hint="eastAsia"/>
                <w:color w:val="auto"/>
                <w:sz w:val="24"/>
                <w:szCs w:val="24"/>
                <w:highlight w:val="none"/>
                <w:lang w:val="en-US" w:eastAsia="zh-CN"/>
              </w:rPr>
              <w:t xml:space="preserve">邱陈成   </w:t>
            </w:r>
            <w:r>
              <w:rPr>
                <w:rFonts w:hint="eastAsia"/>
                <w:color w:val="auto"/>
                <w:sz w:val="24"/>
                <w:szCs w:val="24"/>
                <w:highlight w:val="none"/>
              </w:rPr>
              <w:t xml:space="preserve">  陪同人员：吉小玉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审核员：冉景洲    审核时间：2021.6.15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E5.3</w:t>
            </w: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pStyle w:val="7"/>
              <w:spacing w:line="440" w:lineRule="exact"/>
              <w:rPr>
                <w:rFonts w:hint="default"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4)负责对本部门的危险源进行辨识、风险评价和控制措施的确定，提出职业健康安全管理方案并实施。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tc>
        <w:tc>
          <w:tcPr>
            <w:tcW w:w="10004"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olor w:val="auto"/>
                <w:szCs w:val="21"/>
              </w:rPr>
              <w:t>环境目标：          考核情况（</w:t>
            </w:r>
            <w:r>
              <w:rPr>
                <w:rFonts w:hint="eastAsia" w:ascii="宋体" w:hAnsi="宋体"/>
                <w:color w:val="auto"/>
                <w:szCs w:val="21"/>
                <w:lang w:eastAsia="zh-CN"/>
              </w:rPr>
              <w:t>2021年1月-2021年5月</w:t>
            </w:r>
            <w:r>
              <w:rPr>
                <w:rFonts w:hint="eastAsia" w:ascii="宋体" w:hAnsi="宋体"/>
                <w:color w:val="auto"/>
                <w:szCs w:val="21"/>
              </w:rPr>
              <w:t>）</w:t>
            </w:r>
          </w:p>
          <w:p>
            <w:pPr>
              <w:spacing w:line="400" w:lineRule="exact"/>
              <w:rPr>
                <w:rFonts w:ascii="宋体" w:hAnsi="宋体" w:cs="Arial"/>
                <w:iCs/>
                <w:color w:val="auto"/>
                <w:szCs w:val="21"/>
              </w:rPr>
            </w:pPr>
            <w:r>
              <w:rPr>
                <w:rFonts w:hint="eastAsia"/>
                <w:color w:val="auto"/>
                <w:szCs w:val="21"/>
              </w:rPr>
              <w:t>火灾事故发生率为零</w:t>
            </w:r>
            <w:r>
              <w:rPr>
                <w:rFonts w:hint="eastAsia" w:ascii="宋体" w:hAnsi="宋体" w:cs="Arial"/>
                <w:iCs/>
                <w:color w:val="auto"/>
                <w:szCs w:val="21"/>
              </w:rPr>
              <w:t>；                         0</w:t>
            </w:r>
          </w:p>
          <w:p>
            <w:pPr>
              <w:spacing w:line="400" w:lineRule="exact"/>
              <w:rPr>
                <w:rFonts w:ascii="宋体" w:hAnsi="宋体" w:cs="Arial"/>
                <w:iCs/>
                <w:color w:val="auto"/>
                <w:szCs w:val="21"/>
              </w:rPr>
            </w:pPr>
            <w:r>
              <w:rPr>
                <w:rFonts w:hint="eastAsia" w:ascii="宋体" w:hAnsi="宋体" w:cs="Arial"/>
                <w:iCs/>
                <w:color w:val="auto"/>
                <w:szCs w:val="21"/>
              </w:rPr>
              <w:t>固废处置合规100%。                         100%</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2021年1月-2021年5月</w:t>
            </w:r>
            <w:r>
              <w:rPr>
                <w:rFonts w:hint="eastAsia" w:ascii="宋体" w:hAnsi="宋体" w:cs="宋体"/>
                <w:color w:val="auto"/>
                <w:szCs w:val="21"/>
              </w:rPr>
              <w:t>供销部环境和职业健康安全目标完成情况：均能达到要求</w:t>
            </w:r>
          </w:p>
          <w:p>
            <w:pPr>
              <w:rPr>
                <w:rFonts w:ascii="宋体" w:hAnsi="宋体" w:cs="宋体"/>
                <w:color w:val="auto"/>
                <w:szCs w:val="21"/>
              </w:rPr>
            </w:pPr>
          </w:p>
          <w:p>
            <w:pPr>
              <w:widowControl/>
              <w:jc w:val="left"/>
              <w:rPr>
                <w:rFonts w:ascii="宋体" w:hAnsi="宋体"/>
                <w:color w:val="auto"/>
                <w:szCs w:val="21"/>
              </w:rPr>
            </w:pPr>
            <w:r>
              <w:rPr>
                <w:rFonts w:hint="eastAsia" w:ascii="宋体" w:hAnsi="宋体" w:cs="宋体"/>
                <w:color w:val="auto"/>
                <w:szCs w:val="21"/>
              </w:rPr>
              <w:t>查，公司编制了环境安全目标管理实施方案：制定、执行管理制度或作业文件；加强监测和测量；培训与教育；应急响应。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hAnsi="宋体" w:cs="宋体"/>
                <w:color w:val="auto"/>
                <w:szCs w:val="21"/>
                <w:lang w:eastAsia="zh-CN"/>
              </w:rPr>
              <w:t>环境因素的识别与评价控制程序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现场查看，部门的主要工作为客户提供本公司生产</w:t>
            </w:r>
            <w:r>
              <w:rPr>
                <w:color w:val="auto"/>
                <w:sz w:val="20"/>
              </w:rPr>
              <w:t>电力监测设备、仪器仪表</w:t>
            </w:r>
            <w:r>
              <w:rPr>
                <w:rFonts w:hint="eastAsia" w:ascii="宋体" w:cs="宋体"/>
                <w:color w:val="auto"/>
                <w:szCs w:val="21"/>
              </w:rPr>
              <w:t>及配件等物资；销售过程中有</w:t>
            </w:r>
            <w:r>
              <w:rPr>
                <w:rFonts w:hint="eastAsia" w:cs="宋体"/>
                <w:color w:val="auto"/>
                <w:szCs w:val="21"/>
              </w:rPr>
              <w:t>办公固废、辅料、包装箱、包装袋/桶等固废，</w:t>
            </w:r>
            <w:r>
              <w:rPr>
                <w:rFonts w:hint="eastAsia" w:ascii="宋体" w:cs="宋体"/>
                <w:color w:val="auto"/>
                <w:szCs w:val="21"/>
              </w:rPr>
              <w:t>部门的环境因素识别和重要环境因素基本到位。</w:t>
            </w:r>
          </w:p>
          <w:p>
            <w:pPr>
              <w:rPr>
                <w:rFonts w:ascii="宋体" w:hAnsi="宋体" w:cs="宋体"/>
                <w:color w:val="auto"/>
                <w:szCs w:val="21"/>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default"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沟通 </w:t>
            </w:r>
          </w:p>
        </w:tc>
        <w:tc>
          <w:tcPr>
            <w:tcW w:w="960" w:type="dxa"/>
            <w:vAlign w:val="top"/>
          </w:tcPr>
          <w:p>
            <w:pPr>
              <w:rPr>
                <w:rFonts w:hint="default"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E7.4 </w:t>
            </w:r>
          </w:p>
        </w:tc>
        <w:tc>
          <w:tcPr>
            <w:tcW w:w="10004" w:type="dxa"/>
            <w:vAlign w:val="top"/>
          </w:tcPr>
          <w:p>
            <w:pPr>
              <w:pStyle w:val="11"/>
              <w:spacing w:line="400" w:lineRule="exact"/>
              <w:rPr>
                <w:color w:val="auto"/>
                <w:sz w:val="21"/>
                <w:szCs w:val="21"/>
                <w:highlight w:val="none"/>
              </w:rPr>
            </w:pPr>
            <w:r>
              <w:rPr>
                <w:rFonts w:hint="eastAsia"/>
                <w:color w:val="auto"/>
                <w:kern w:val="2"/>
                <w:sz w:val="21"/>
                <w:szCs w:val="21"/>
                <w:highlight w:val="none"/>
              </w:rPr>
              <w:t>---《</w:t>
            </w:r>
            <w:r>
              <w:rPr>
                <w:rFonts w:hint="eastAsia"/>
                <w:color w:val="auto"/>
                <w:kern w:val="2"/>
                <w:sz w:val="21"/>
                <w:szCs w:val="21"/>
                <w:highlight w:val="none"/>
                <w:lang w:eastAsia="zh-CN"/>
              </w:rPr>
              <w:t>信息沟通控制程序</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11"/>
              <w:spacing w:line="400" w:lineRule="exact"/>
              <w:ind w:firstLine="420" w:firstLineChars="200"/>
              <w:rPr>
                <w:color w:val="auto"/>
                <w:sz w:val="21"/>
                <w:szCs w:val="21"/>
                <w:highlight w:val="none"/>
              </w:rPr>
            </w:pPr>
            <w:r>
              <w:rPr>
                <w:rFonts w:hint="eastAsia"/>
                <w:color w:val="auto"/>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color w:val="auto"/>
                <w:sz w:val="21"/>
                <w:szCs w:val="21"/>
                <w:highlight w:val="none"/>
              </w:rPr>
            </w:pPr>
            <w:r>
              <w:rPr>
                <w:rFonts w:hint="eastAsia"/>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highlight w:val="none"/>
              </w:rPr>
              <w:t xml:space="preserve">    </w:t>
            </w:r>
            <w:r>
              <w:rPr>
                <w:rFonts w:hint="eastAsia" w:ascii="宋体" w:hAnsi="宋体" w:cs="Arial"/>
                <w:color w:val="auto"/>
                <w:szCs w:val="21"/>
                <w:highlight w:val="none"/>
              </w:rPr>
              <w:t>外部交流主要通过销售合同及电话、信函等方式进行。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5"/>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国网冀北电力有限公司物资分公司于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在线监测装置</w:t>
            </w:r>
            <w:r>
              <w:rPr>
                <w:rFonts w:hint="eastAsia" w:ascii="宋体" w:hAnsi="宋体" w:cs="宋体"/>
                <w:color w:val="auto"/>
                <w:szCs w:val="21"/>
                <w:highlight w:val="none"/>
              </w:rPr>
              <w:t>销售合同。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国网冀北电力有限公司物资分公司</w:t>
            </w:r>
            <w:r>
              <w:rPr>
                <w:rFonts w:hint="eastAsia" w:ascii="宋体" w:hAnsi="宋体" w:cs="宋体"/>
                <w:color w:val="auto"/>
                <w:szCs w:val="21"/>
                <w:highlight w:val="none"/>
              </w:rPr>
              <w:t>顾客方发放相关方告知书：告知公司目标方针；</w:t>
            </w:r>
            <w:r>
              <w:rPr>
                <w:rFonts w:hint="eastAsia" w:ascii="宋体" w:hAnsi="宋体" w:cs="宋体"/>
                <w:color w:val="auto"/>
                <w:szCs w:val="21"/>
                <w:highlight w:val="none"/>
                <w:lang w:val="en-US" w:eastAsia="zh-CN"/>
              </w:rPr>
              <w:t>加强环境、安全管理，符合公司管理体系要求，做到持续改进，确保在合同有效期内不发生环境、安全事故</w:t>
            </w:r>
            <w:r>
              <w:rPr>
                <w:rFonts w:hint="eastAsia" w:ascii="宋体" w:hAnsi="宋体" w:cs="宋体"/>
                <w:color w:val="auto"/>
                <w:szCs w:val="21"/>
                <w:highlight w:val="none"/>
              </w:rPr>
              <w:t>。</w:t>
            </w:r>
          </w:p>
          <w:p>
            <w:pPr>
              <w:numPr>
                <w:ilvl w:val="0"/>
                <w:numId w:val="5"/>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江苏南瑞恒驰电气装备有限公司</w:t>
            </w: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超声波局放测量巡检仪（1个台）</w:t>
            </w:r>
            <w:r>
              <w:rPr>
                <w:rFonts w:hint="eastAsia" w:ascii="宋体" w:hAnsi="宋体"/>
                <w:color w:val="auto"/>
                <w:szCs w:val="21"/>
                <w:highlight w:val="none"/>
              </w:rPr>
              <w:t>购销合同</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江苏南瑞恒驰电气装备有限公司</w:t>
            </w:r>
            <w:r>
              <w:rPr>
                <w:rFonts w:hint="eastAsia" w:ascii="宋体" w:hAnsi="宋体" w:cs="宋体"/>
                <w:color w:val="auto"/>
                <w:szCs w:val="21"/>
                <w:highlight w:val="none"/>
              </w:rPr>
              <w:t>发放相关方告知书：告知公司目标方针；</w:t>
            </w:r>
            <w:r>
              <w:rPr>
                <w:rFonts w:hint="eastAsia" w:ascii="宋体" w:hAnsi="宋体" w:cs="宋体"/>
                <w:color w:val="auto"/>
                <w:szCs w:val="21"/>
                <w:highlight w:val="none"/>
                <w:lang w:val="en-US" w:eastAsia="zh-CN"/>
              </w:rPr>
              <w:t>加强环境、安全管理，符合公司管理体系要求，做到持续改进，确保在合同有效期内不发生环境、安全事故</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Arial"/>
                <w:color w:val="auto"/>
                <w:szCs w:val="21"/>
                <w:highlight w:val="none"/>
              </w:rPr>
              <w:t>查见内部交流主要通过直接面谈、会议、文件、培训方式；</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1）告知部门员工：职业健康安全事务代表是</w:t>
            </w:r>
            <w:r>
              <w:rPr>
                <w:rFonts w:hint="eastAsia" w:ascii="宋体" w:hAnsi="宋体" w:cs="Arial"/>
                <w:color w:val="auto"/>
                <w:szCs w:val="21"/>
                <w:highlight w:val="none"/>
                <w:lang w:eastAsia="zh-CN"/>
              </w:rPr>
              <w:t>胡金萍</w:t>
            </w:r>
            <w:r>
              <w:rPr>
                <w:rFonts w:hint="eastAsia" w:ascii="宋体" w:hAnsi="宋体" w:cs="Arial"/>
                <w:color w:val="auto"/>
                <w:szCs w:val="21"/>
                <w:highlight w:val="none"/>
              </w:rPr>
              <w:t>。</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2）告知部门员工：环境及职业健康安全管理体系建立的依据、标准和意义；</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3）组织部门员工学习：与环境及安全健康管理有关的法律法规，包括《环境保护法》、《劳动合同法》、《工伤保险条例》、《职业病防治法》等关于员工权益、保险等内容；</w:t>
            </w:r>
          </w:p>
          <w:p>
            <w:pPr>
              <w:widowControl/>
              <w:spacing w:line="400" w:lineRule="atLeast"/>
              <w:rPr>
                <w:rFonts w:cs="Arial"/>
                <w:color w:val="auto"/>
                <w:szCs w:val="21"/>
                <w:highlight w:val="none"/>
              </w:rPr>
            </w:pPr>
            <w:r>
              <w:rPr>
                <w:rFonts w:hint="eastAsia" w:ascii="宋体" w:hAnsi="宋体" w:cs="Arial"/>
                <w:color w:val="auto"/>
                <w:szCs w:val="21"/>
                <w:highlight w:val="none"/>
              </w:rPr>
              <w:t>4）将环境管理、劳动保护要求、安全要求和意义作为新员工岗前培训内容。</w:t>
            </w:r>
          </w:p>
          <w:p>
            <w:pPr>
              <w:widowControl/>
              <w:jc w:val="left"/>
              <w:rPr>
                <w:rFonts w:ascii="宋体" w:hAnsi="宋体" w:eastAsia="宋体" w:cs="宋体"/>
                <w:color w:val="auto"/>
                <w:kern w:val="2"/>
                <w:sz w:val="21"/>
                <w:szCs w:val="21"/>
                <w:highlight w:val="yellow"/>
                <w:lang w:val="en-US" w:eastAsia="zh-CN" w:bidi="ar-SA"/>
              </w:rPr>
            </w:pPr>
            <w:r>
              <w:rPr>
                <w:rFonts w:hint="eastAsia" w:ascii="宋体" w:hAnsi="宋体"/>
                <w:color w:val="auto"/>
                <w:szCs w:val="21"/>
                <w:highlight w:val="none"/>
              </w:rPr>
              <w:t>审核时未发现有客户投诉和环境安全违规情况发生。</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E8.1 </w:t>
            </w:r>
          </w:p>
        </w:tc>
        <w:tc>
          <w:tcPr>
            <w:tcW w:w="10004" w:type="dxa"/>
          </w:tcPr>
          <w:p>
            <w:pPr>
              <w:ind w:firstLine="420" w:firstLineChars="200"/>
              <w:rPr>
                <w:color w:val="auto"/>
                <w:szCs w:val="21"/>
              </w:rPr>
            </w:pPr>
            <w:r>
              <w:rPr>
                <w:rFonts w:hint="eastAsia"/>
                <w:color w:val="auto"/>
                <w:szCs w:val="21"/>
              </w:rPr>
              <w:t>本部门应执行的运行控制文件包括：</w:t>
            </w:r>
            <w:r>
              <w:rPr>
                <w:rFonts w:hint="eastAsia"/>
                <w:color w:val="auto"/>
                <w:szCs w:val="21"/>
                <w:lang w:val="en-GB"/>
              </w:rPr>
              <w:t>环境管理控制程序、固体废弃物管理</w:t>
            </w:r>
            <w:r>
              <w:rPr>
                <w:rFonts w:hint="eastAsia"/>
                <w:color w:val="auto"/>
                <w:szCs w:val="21"/>
              </w:rPr>
              <w:t>规定</w:t>
            </w:r>
            <w:r>
              <w:rPr>
                <w:rFonts w:hint="eastAsia"/>
                <w:color w:val="auto"/>
                <w:szCs w:val="21"/>
                <w:lang w:val="en-GB"/>
              </w:rPr>
              <w:t>、</w:t>
            </w:r>
            <w:r>
              <w:rPr>
                <w:rFonts w:hint="eastAsia"/>
                <w:color w:val="auto"/>
                <w:szCs w:val="21"/>
              </w:rPr>
              <w:t>对相关方施加影响管理规定、节能降耗管理规定、消防安全管理制度、行政部安全管理制度、销售</w:t>
            </w:r>
            <w:r>
              <w:rPr>
                <w:rFonts w:hint="eastAsia"/>
                <w:color w:val="auto"/>
                <w:szCs w:val="21"/>
                <w:lang w:val="en-GB"/>
              </w:rPr>
              <w:t>人员工作规范</w:t>
            </w:r>
            <w:r>
              <w:rPr>
                <w:rFonts w:hint="eastAsia"/>
                <w:color w:val="auto"/>
                <w:szCs w:val="21"/>
              </w:rPr>
              <w:t>等</w:t>
            </w:r>
          </w:p>
          <w:p>
            <w:pPr>
              <w:rPr>
                <w:color w:val="auto"/>
                <w:szCs w:val="21"/>
              </w:rPr>
            </w:pPr>
            <w:r>
              <w:rPr>
                <w:rFonts w:hint="eastAsia"/>
                <w:color w:val="auto"/>
                <w:szCs w:val="21"/>
              </w:rPr>
              <w:t>运行控制情况：</w:t>
            </w:r>
          </w:p>
          <w:p>
            <w:pPr>
              <w:numPr>
                <w:ilvl w:val="0"/>
                <w:numId w:val="6"/>
              </w:numPr>
              <w:rPr>
                <w:color w:val="auto"/>
                <w:szCs w:val="21"/>
              </w:rPr>
            </w:pPr>
            <w:r>
              <w:rPr>
                <w:rFonts w:hint="eastAsia"/>
                <w:color w:val="auto"/>
                <w:szCs w:val="21"/>
              </w:rPr>
              <w:t>办公区域：污水：不涉及污水，没有污水排放。</w:t>
            </w:r>
          </w:p>
          <w:p>
            <w:pPr>
              <w:numPr>
                <w:ilvl w:val="0"/>
                <w:numId w:val="6"/>
              </w:numPr>
              <w:rPr>
                <w:color w:val="auto"/>
                <w:szCs w:val="21"/>
              </w:rPr>
            </w:pPr>
            <w:r>
              <w:rPr>
                <w:rFonts w:hint="eastAsia"/>
                <w:color w:val="auto"/>
                <w:szCs w:val="21"/>
              </w:rPr>
              <w:t>噪声：办公现场不产生明显噪声。</w:t>
            </w:r>
          </w:p>
          <w:p>
            <w:pPr>
              <w:numPr>
                <w:ilvl w:val="0"/>
                <w:numId w:val="6"/>
              </w:numPr>
              <w:rPr>
                <w:color w:val="auto"/>
                <w:szCs w:val="21"/>
              </w:rPr>
            </w:pPr>
            <w:r>
              <w:rPr>
                <w:rFonts w:hint="eastAsia"/>
                <w:color w:val="auto"/>
                <w:szCs w:val="21"/>
              </w:rPr>
              <w:t>固废：固体废物主要是办公产生废纸张等，配置了纸篓；办公用纸由行政部负责，复印、打印耗材都有行政部统一负责，集中处置。</w:t>
            </w:r>
          </w:p>
          <w:p>
            <w:pPr>
              <w:numPr>
                <w:ilvl w:val="0"/>
                <w:numId w:val="6"/>
              </w:numPr>
              <w:rPr>
                <w:color w:val="auto"/>
                <w:szCs w:val="21"/>
              </w:rPr>
            </w:pPr>
            <w:r>
              <w:rPr>
                <w:rFonts w:hint="eastAsia"/>
                <w:color w:val="auto"/>
                <w:szCs w:val="21"/>
              </w:rPr>
              <w:t>办公过程注意节约用电，做到人走灯灭，电脑长时间不用时关机，下班前要关闭电源，防止触电。</w:t>
            </w:r>
          </w:p>
          <w:p>
            <w:pPr>
              <w:numPr>
                <w:ilvl w:val="0"/>
                <w:numId w:val="6"/>
              </w:numPr>
              <w:rPr>
                <w:color w:val="auto"/>
                <w:szCs w:val="21"/>
              </w:rPr>
            </w:pPr>
            <w:r>
              <w:rPr>
                <w:rFonts w:hint="eastAsia"/>
                <w:color w:val="auto"/>
                <w:szCs w:val="21"/>
              </w:rPr>
              <w:t>办公区域禁止吸烟，现场查看办公区域环境整洁、宽敞、办公设备状态良好、无安全隐患，办公区域配备有效的干粉灭火器。</w:t>
            </w:r>
          </w:p>
          <w:p>
            <w:pPr>
              <w:numPr>
                <w:ilvl w:val="0"/>
                <w:numId w:val="6"/>
              </w:numPr>
              <w:rPr>
                <w:color w:val="auto"/>
                <w:szCs w:val="21"/>
              </w:rPr>
            </w:pPr>
            <w:r>
              <w:rPr>
                <w:rFonts w:hint="eastAsia"/>
                <w:color w:val="auto"/>
                <w:szCs w:val="21"/>
              </w:rPr>
              <w:t>工作时间平均每天不超过8小时。</w:t>
            </w:r>
          </w:p>
          <w:p>
            <w:pPr>
              <w:numPr>
                <w:ilvl w:val="0"/>
                <w:numId w:val="6"/>
              </w:numPr>
              <w:rPr>
                <w:color w:val="auto"/>
                <w:szCs w:val="21"/>
              </w:rPr>
            </w:pPr>
            <w:r>
              <w:rPr>
                <w:rFonts w:hint="eastAsia"/>
                <w:color w:val="auto"/>
                <w:szCs w:val="21"/>
              </w:rPr>
              <w:t>现场查看办公区域配备符合要求的消防设施。</w:t>
            </w:r>
          </w:p>
          <w:p>
            <w:pPr>
              <w:numPr>
                <w:ilvl w:val="0"/>
                <w:numId w:val="6"/>
              </w:numPr>
              <w:rPr>
                <w:rFonts w:ascii="宋体" w:hAnsi="宋体"/>
                <w:color w:val="auto"/>
                <w:szCs w:val="21"/>
              </w:rPr>
            </w:pPr>
            <w:r>
              <w:rPr>
                <w:rFonts w:hint="eastAsia"/>
                <w:color w:val="auto"/>
                <w:szCs w:val="21"/>
              </w:rPr>
              <w:t>现场查看办公区域，整洁、光线充足、室内空气良好、配置有空调，办公条件较好，办公设备安全状态良好，教育员工正确使用办公设备，现场用电基本规范，无乱拉线现象，防止火灾发生。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tc>
        <w:tc>
          <w:tcPr>
            <w:tcW w:w="10004" w:type="dxa"/>
          </w:tcPr>
          <w:p>
            <w:pPr>
              <w:spacing w:line="360" w:lineRule="auto"/>
              <w:rPr>
                <w:color w:val="auto"/>
              </w:rPr>
            </w:pPr>
            <w:r>
              <w:rPr>
                <w:rFonts w:hint="eastAsia"/>
                <w:color w:val="auto"/>
              </w:rPr>
              <w:t>查见：《应急准备与响应控制程序》、《消防火灾应急疏散预案》、《消防火灾应急活动》等</w:t>
            </w:r>
          </w:p>
          <w:p>
            <w:pPr>
              <w:spacing w:line="360" w:lineRule="auto"/>
              <w:rPr>
                <w:color w:val="auto"/>
              </w:rPr>
            </w:pPr>
            <w:r>
              <w:rPr>
                <w:rFonts w:hint="eastAsia"/>
                <w:color w:val="auto"/>
              </w:rPr>
              <w:t>供销部人员在行政部组织下，参加了公司组织的“火灾消防知识培训”。</w:t>
            </w:r>
          </w:p>
          <w:p>
            <w:pPr>
              <w:spacing w:line="400" w:lineRule="exact"/>
              <w:rPr>
                <w:color w:val="auto"/>
              </w:rPr>
            </w:pPr>
            <w:r>
              <w:rPr>
                <w:rFonts w:hint="eastAsia"/>
                <w:color w:val="auto"/>
              </w:rPr>
              <w:t>查见：消防演练实况记录：供销部相关人员参加了202</w:t>
            </w:r>
            <w:r>
              <w:rPr>
                <w:rFonts w:hint="eastAsia"/>
                <w:color w:val="auto"/>
                <w:lang w:val="en-US" w:eastAsia="zh-CN"/>
              </w:rPr>
              <w:t>1</w:t>
            </w:r>
            <w:r>
              <w:rPr>
                <w:rFonts w:hint="eastAsia"/>
                <w:color w:val="auto"/>
              </w:rPr>
              <w:t>年</w:t>
            </w:r>
            <w:r>
              <w:rPr>
                <w:rFonts w:hint="eastAsia"/>
                <w:color w:val="auto"/>
                <w:lang w:val="en-US" w:eastAsia="zh-CN"/>
              </w:rPr>
              <w:t>3</w:t>
            </w:r>
            <w:r>
              <w:rPr>
                <w:rFonts w:hint="eastAsia"/>
                <w:color w:val="auto"/>
              </w:rPr>
              <w:t>月2</w:t>
            </w:r>
            <w:r>
              <w:rPr>
                <w:rFonts w:hint="eastAsia"/>
                <w:color w:val="auto"/>
                <w:lang w:val="en-US" w:eastAsia="zh-CN"/>
              </w:rPr>
              <w:t>5</w:t>
            </w:r>
            <w:r>
              <w:rPr>
                <w:rFonts w:hint="eastAsia"/>
                <w:color w:val="auto"/>
              </w:rPr>
              <w:t>日在公司由行政部组织的因公司办公室电路短路导致火灾消防演练。</w:t>
            </w:r>
          </w:p>
          <w:p>
            <w:pPr>
              <w:rPr>
                <w:color w:val="auto"/>
              </w:rPr>
            </w:pPr>
            <w:r>
              <w:rPr>
                <w:rFonts w:hint="eastAsia"/>
                <w:color w:val="auto"/>
              </w:rPr>
              <w:t>查，现场对应，部门员工的安全逃生意识有明显的改善和较大提高。使员工掌握了安全逃生的方式和路径。同时使员工掌握了灭火器材的使用。</w:t>
            </w:r>
          </w:p>
          <w:p>
            <w:pPr>
              <w:rPr>
                <w:color w:val="auto"/>
              </w:rPr>
            </w:pPr>
            <w:r>
              <w:rPr>
                <w:rFonts w:hint="eastAsia" w:ascii="宋体" w:hAnsi="宋体" w:cs="宋体"/>
                <w:color w:val="auto"/>
                <w:szCs w:val="21"/>
              </w:rPr>
              <w:t>应急准备：在公司办公区域，按要求配置灭火器，</w:t>
            </w:r>
            <w:r>
              <w:rPr>
                <w:rFonts w:hint="eastAsia"/>
                <w:color w:val="auto"/>
              </w:rPr>
              <w:t>消防器材完善、良好。</w:t>
            </w:r>
          </w:p>
          <w:p>
            <w:pPr>
              <w:pStyle w:val="2"/>
              <w:rPr>
                <w:color w:val="auto"/>
              </w:rPr>
            </w:pPr>
          </w:p>
        </w:tc>
        <w:tc>
          <w:tcPr>
            <w:tcW w:w="1585" w:type="dxa"/>
          </w:tcPr>
          <w:p>
            <w:pPr>
              <w:rPr>
                <w:color w:val="auto"/>
              </w:rPr>
            </w:pPr>
            <w:r>
              <w:rPr>
                <w:rFonts w:hint="eastAsia"/>
                <w:color w:val="auto"/>
                <w:lang w:val="en-US" w:eastAsia="zh-CN"/>
              </w:rPr>
              <w:t>符合</w:t>
            </w:r>
          </w:p>
        </w:tc>
      </w:tr>
    </w:tbl>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受审核部门：供销部   主管领导</w:t>
            </w:r>
            <w:r>
              <w:rPr>
                <w:rFonts w:hint="eastAsia"/>
                <w:color w:val="auto"/>
                <w:sz w:val="24"/>
                <w:szCs w:val="24"/>
                <w:highlight w:val="none"/>
              </w:rPr>
              <w:t>：</w:t>
            </w:r>
            <w:r>
              <w:rPr>
                <w:rFonts w:hint="eastAsia"/>
                <w:color w:val="auto"/>
                <w:sz w:val="24"/>
                <w:szCs w:val="24"/>
                <w:highlight w:val="none"/>
                <w:lang w:val="en-US" w:eastAsia="zh-CN"/>
              </w:rPr>
              <w:t>邱陈成</w:t>
            </w:r>
            <w:r>
              <w:rPr>
                <w:rFonts w:hint="eastAsia"/>
                <w:color w:val="auto"/>
                <w:sz w:val="24"/>
                <w:szCs w:val="24"/>
                <w:highlight w:val="none"/>
              </w:rPr>
              <w:t xml:space="preserve">  陪同人员：吉小玉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审核时间：2021.6.15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pStyle w:val="7"/>
              <w:spacing w:line="440" w:lineRule="exact"/>
              <w:rPr>
                <w:rFonts w:hint="default"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4)负责对本部门的危险源进行辨识、风险评价和控制措施的确定，提出职业健康安全管理方案并实施。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tc>
        <w:tc>
          <w:tcPr>
            <w:tcW w:w="10004"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olor w:val="auto"/>
                <w:szCs w:val="21"/>
              </w:rPr>
              <w:t>职业健康安全目标：          考核情况（</w:t>
            </w:r>
            <w:r>
              <w:rPr>
                <w:rFonts w:hint="eastAsia" w:ascii="宋体" w:hAnsi="宋体"/>
                <w:color w:val="auto"/>
                <w:szCs w:val="21"/>
                <w:lang w:eastAsia="zh-CN"/>
              </w:rPr>
              <w:t>2021年1月-2021年5月</w:t>
            </w:r>
            <w:r>
              <w:rPr>
                <w:rFonts w:hint="eastAsia" w:ascii="宋体" w:hAnsi="宋体"/>
                <w:color w:val="auto"/>
                <w:szCs w:val="21"/>
              </w:rPr>
              <w:t>）</w:t>
            </w:r>
          </w:p>
          <w:p>
            <w:pPr>
              <w:spacing w:line="400" w:lineRule="exact"/>
              <w:rPr>
                <w:rFonts w:hint="eastAsia" w:ascii="宋体" w:hAnsi="宋体" w:cs="Arial"/>
                <w:iCs/>
                <w:color w:val="auto"/>
                <w:szCs w:val="21"/>
              </w:rPr>
            </w:pPr>
            <w:r>
              <w:rPr>
                <w:rFonts w:hint="eastAsia"/>
                <w:color w:val="auto"/>
                <w:szCs w:val="21"/>
              </w:rPr>
              <w:t>火灾事故发生率为零</w:t>
            </w:r>
            <w:r>
              <w:rPr>
                <w:rFonts w:hint="eastAsia" w:ascii="宋体" w:hAnsi="宋体" w:cs="Arial"/>
                <w:iCs/>
                <w:color w:val="auto"/>
                <w:szCs w:val="21"/>
              </w:rPr>
              <w:t>；                         0</w:t>
            </w:r>
          </w:p>
          <w:p>
            <w:pPr>
              <w:pStyle w:val="2"/>
              <w:rPr>
                <w:color w:val="auto"/>
              </w:rPr>
            </w:pP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2021年1月-2021年5月</w:t>
            </w:r>
            <w:r>
              <w:rPr>
                <w:rFonts w:hint="eastAsia" w:ascii="宋体" w:hAnsi="宋体" w:cs="宋体"/>
                <w:color w:val="auto"/>
                <w:szCs w:val="21"/>
              </w:rPr>
              <w:t>供销部环境和职业健康安全目标完成情况：均能达到要求</w:t>
            </w:r>
          </w:p>
          <w:p>
            <w:pPr>
              <w:rPr>
                <w:rFonts w:ascii="宋体" w:hAnsi="宋体" w:cs="宋体"/>
                <w:color w:val="auto"/>
                <w:szCs w:val="21"/>
              </w:rPr>
            </w:pPr>
          </w:p>
          <w:p>
            <w:pPr>
              <w:widowControl/>
              <w:jc w:val="left"/>
              <w:rPr>
                <w:rFonts w:ascii="宋体" w:hAnsi="宋体"/>
                <w:color w:val="auto"/>
                <w:szCs w:val="21"/>
              </w:rPr>
            </w:pPr>
            <w:r>
              <w:rPr>
                <w:rFonts w:hint="eastAsia" w:ascii="宋体" w:hAnsi="宋体" w:cs="宋体"/>
                <w:color w:val="auto"/>
                <w:szCs w:val="21"/>
              </w:rPr>
              <w:t>查，公司编制了环境安全目标管理实施方案：制定、执行管理制度或作业文件；加强监测和测量；培训与教育；应急响应。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jc w:val="left"/>
              <w:rPr>
                <w:rFonts w:ascii="宋体" w:hAnsi="宋体" w:cs="宋体"/>
                <w:color w:val="auto"/>
                <w:szCs w:val="21"/>
              </w:rPr>
            </w:pPr>
            <w:r>
              <w:rPr>
                <w:rFonts w:hint="eastAsia" w:ascii="宋体" w:cs="宋体"/>
                <w:color w:val="auto"/>
                <w:szCs w:val="21"/>
              </w:rPr>
              <w:t>查，供销部经过辨识与评审形成了</w:t>
            </w:r>
            <w:r>
              <w:rPr>
                <w:rFonts w:hint="eastAsia" w:ascii="宋体" w:hAnsi="宋体" w:cs="宋体"/>
                <w:color w:val="auto"/>
                <w:szCs w:val="21"/>
              </w:rPr>
              <w:t>《</w:t>
            </w:r>
            <w:r>
              <w:rPr>
                <w:rFonts w:hint="eastAsia" w:ascii="宋体" w:hAnsi="宋体" w:cs="宋体"/>
                <w:color w:val="auto"/>
                <w:szCs w:val="21"/>
                <w:lang w:eastAsia="zh-CN"/>
              </w:rPr>
              <w:t>危险源辨识、风险评价和控制程序</w:t>
            </w:r>
            <w:r>
              <w:rPr>
                <w:rFonts w:hint="eastAsia" w:ascii="宋体" w:hAnsi="宋体" w:cs="宋体"/>
                <w:color w:val="auto"/>
                <w:szCs w:val="21"/>
              </w:rPr>
              <w:t>》，包括办公设备（打印机、复印机）使用时墨粉挥发；设备/线路漏电；纸张、文件记录及其他易燃物品的堆放；车辆管理、高温天气出差等危险源。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供销部采用打分法确定2项不可接受风险：</w:t>
            </w:r>
          </w:p>
          <w:p>
            <w:pPr>
              <w:spacing w:line="400" w:lineRule="exact"/>
              <w:ind w:firstLine="420" w:firstLineChars="200"/>
              <w:rPr>
                <w:rFonts w:ascii="宋体" w:hAnsi="宋体" w:cs="宋体"/>
                <w:color w:val="auto"/>
                <w:szCs w:val="21"/>
              </w:rPr>
            </w:pPr>
            <w:r>
              <w:rPr>
                <w:rFonts w:hint="eastAsia" w:ascii="宋体" w:hAnsi="宋体" w:cs="宋体"/>
                <w:color w:val="auto"/>
                <w:szCs w:val="21"/>
              </w:rPr>
              <w:t>（1）纸张、文件记录及其他易燃物品的堆放引发火灾；</w:t>
            </w:r>
          </w:p>
          <w:p>
            <w:pPr>
              <w:spacing w:line="400" w:lineRule="exact"/>
              <w:ind w:firstLine="420" w:firstLineChars="200"/>
              <w:rPr>
                <w:color w:val="auto"/>
              </w:rPr>
            </w:pPr>
            <w:r>
              <w:rPr>
                <w:rFonts w:hint="eastAsia" w:ascii="宋体" w:hAnsi="宋体" w:cs="宋体"/>
                <w:color w:val="auto"/>
                <w:szCs w:val="21"/>
              </w:rPr>
              <w:t>（2）高温天气外出导致的中暑。</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210" w:firstLineChars="100"/>
              <w:jc w:val="left"/>
              <w:rPr>
                <w:rFonts w:ascii="宋体" w:hAnsi="宋体" w:cs="宋体"/>
                <w:color w:val="auto"/>
                <w:szCs w:val="21"/>
              </w:rPr>
            </w:pPr>
            <w:r>
              <w:rPr>
                <w:rFonts w:hint="eastAsia" w:ascii="宋体" w:hAnsi="宋体" w:cs="宋体"/>
                <w:color w:val="auto"/>
                <w:szCs w:val="21"/>
              </w:rPr>
              <w:t>查见确定的预防中暑措施：</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进行预防中暑知识教育，有效预防中暑；</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合理调整作息时间，避开高温时段作业；</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配备防暑降温设施、物品；</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 加强高温作业现场监督检查，发现有中暑征兆，立即采取措施。</w:t>
            </w:r>
          </w:p>
          <w:p>
            <w:pPr>
              <w:pStyle w:val="23"/>
              <w:rPr>
                <w:rFonts w:hint="eastAsia" w:eastAsia="宋体"/>
                <w:color w:val="auto"/>
                <w:lang w:eastAsia="zh-CN"/>
              </w:rPr>
            </w:pPr>
            <w:r>
              <w:rPr>
                <w:rFonts w:hint="eastAsia" w:ascii="宋体" w:hAnsi="宋体" w:eastAsia="宋体" w:cs="宋体"/>
                <w:color w:val="auto"/>
                <w:szCs w:val="21"/>
                <w:lang w:eastAsia="zh-CN"/>
              </w:rPr>
              <w:t>。。。。。</w:t>
            </w:r>
          </w:p>
          <w:p>
            <w:pPr>
              <w:rPr>
                <w:rFonts w:ascii="宋体" w:hAnsi="宋体" w:cs="宋体"/>
                <w:color w:val="auto"/>
                <w:szCs w:val="21"/>
              </w:rPr>
            </w:pPr>
            <w:r>
              <w:rPr>
                <w:rFonts w:hint="eastAsia" w:ascii="宋体" w:cs="宋体"/>
                <w:color w:val="auto"/>
                <w:szCs w:val="21"/>
              </w:rPr>
              <w:t>部门的</w:t>
            </w:r>
            <w:r>
              <w:rPr>
                <w:rFonts w:hint="eastAsia" w:ascii="宋体" w:cs="宋体"/>
                <w:color w:val="auto"/>
                <w:szCs w:val="21"/>
                <w:lang w:val="en-US" w:eastAsia="zh-CN"/>
              </w:rPr>
              <w:t>危险源和不可接受风险的</w:t>
            </w:r>
            <w:r>
              <w:rPr>
                <w:rFonts w:hint="eastAsia" w:ascii="宋体" w:cs="宋体"/>
                <w:color w:val="auto"/>
                <w:szCs w:val="21"/>
              </w:rPr>
              <w:t>识别基本到位。</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S7.4 </w:t>
            </w:r>
          </w:p>
        </w:tc>
        <w:tc>
          <w:tcPr>
            <w:tcW w:w="10004" w:type="dxa"/>
            <w:vAlign w:val="top"/>
          </w:tcPr>
          <w:p>
            <w:pPr>
              <w:pStyle w:val="11"/>
              <w:spacing w:line="400" w:lineRule="exact"/>
              <w:rPr>
                <w:color w:val="auto"/>
                <w:sz w:val="21"/>
                <w:szCs w:val="21"/>
                <w:highlight w:val="none"/>
              </w:rPr>
            </w:pPr>
            <w:r>
              <w:rPr>
                <w:rFonts w:hint="eastAsia"/>
                <w:color w:val="auto"/>
                <w:kern w:val="2"/>
                <w:sz w:val="21"/>
                <w:szCs w:val="21"/>
                <w:highlight w:val="none"/>
              </w:rPr>
              <w:t>---《</w:t>
            </w:r>
            <w:r>
              <w:rPr>
                <w:rFonts w:hint="eastAsia"/>
                <w:color w:val="auto"/>
                <w:kern w:val="2"/>
                <w:sz w:val="21"/>
                <w:szCs w:val="21"/>
                <w:highlight w:val="none"/>
                <w:lang w:eastAsia="zh-CN"/>
              </w:rPr>
              <w:t>信息沟通控制程序</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11"/>
              <w:spacing w:line="400" w:lineRule="exact"/>
              <w:ind w:firstLine="420" w:firstLineChars="200"/>
              <w:rPr>
                <w:color w:val="auto"/>
                <w:sz w:val="21"/>
                <w:szCs w:val="21"/>
                <w:highlight w:val="none"/>
              </w:rPr>
            </w:pPr>
            <w:r>
              <w:rPr>
                <w:rFonts w:hint="eastAsia"/>
                <w:color w:val="auto"/>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color w:val="auto"/>
                <w:sz w:val="21"/>
                <w:szCs w:val="21"/>
                <w:highlight w:val="none"/>
              </w:rPr>
            </w:pPr>
            <w:r>
              <w:rPr>
                <w:rFonts w:hint="eastAsia"/>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highlight w:val="none"/>
              </w:rPr>
              <w:t xml:space="preserve">    </w:t>
            </w:r>
            <w:r>
              <w:rPr>
                <w:rFonts w:hint="eastAsia" w:ascii="宋体" w:hAnsi="宋体" w:cs="Arial"/>
                <w:color w:val="auto"/>
                <w:szCs w:val="21"/>
                <w:highlight w:val="none"/>
              </w:rPr>
              <w:t>外部交流主要通过销售合同及电话、信函等方式进行。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5"/>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国网冀北电力有限公司物资分公司于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在线监测装置</w:t>
            </w:r>
            <w:r>
              <w:rPr>
                <w:rFonts w:hint="eastAsia" w:ascii="宋体" w:hAnsi="宋体" w:cs="宋体"/>
                <w:color w:val="auto"/>
                <w:szCs w:val="21"/>
                <w:highlight w:val="none"/>
              </w:rPr>
              <w:t>销售合同。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国网冀北电力有限公司物资分公司</w:t>
            </w:r>
            <w:r>
              <w:rPr>
                <w:rFonts w:hint="eastAsia" w:ascii="宋体" w:hAnsi="宋体" w:cs="宋体"/>
                <w:color w:val="auto"/>
                <w:szCs w:val="21"/>
                <w:highlight w:val="none"/>
              </w:rPr>
              <w:t>顾客方发放相关方告知书：告知公司目标方针；</w:t>
            </w:r>
            <w:r>
              <w:rPr>
                <w:rFonts w:hint="eastAsia" w:ascii="宋体" w:hAnsi="宋体" w:cs="宋体"/>
                <w:color w:val="auto"/>
                <w:szCs w:val="21"/>
                <w:highlight w:val="none"/>
                <w:lang w:val="en-US" w:eastAsia="zh-CN"/>
              </w:rPr>
              <w:t>加强环境、安全管理，符合公司管理体系要求，做到持续改进，确保在合同有效期内不发生环境、安全事故</w:t>
            </w:r>
            <w:r>
              <w:rPr>
                <w:rFonts w:hint="eastAsia" w:ascii="宋体" w:hAnsi="宋体" w:cs="宋体"/>
                <w:color w:val="auto"/>
                <w:szCs w:val="21"/>
                <w:highlight w:val="none"/>
              </w:rPr>
              <w:t>。</w:t>
            </w:r>
          </w:p>
          <w:p>
            <w:pPr>
              <w:numPr>
                <w:ilvl w:val="0"/>
                <w:numId w:val="5"/>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江苏南瑞恒驰电气装备有限公司</w:t>
            </w: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超声波局放测量巡检仪（1个台）</w:t>
            </w:r>
            <w:r>
              <w:rPr>
                <w:rFonts w:hint="eastAsia" w:ascii="宋体" w:hAnsi="宋体"/>
                <w:color w:val="auto"/>
                <w:szCs w:val="21"/>
                <w:highlight w:val="none"/>
              </w:rPr>
              <w:t>购销合同</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江苏南瑞恒驰电气装备有限公司</w:t>
            </w:r>
            <w:r>
              <w:rPr>
                <w:rFonts w:hint="eastAsia" w:ascii="宋体" w:hAnsi="宋体" w:cs="宋体"/>
                <w:color w:val="auto"/>
                <w:szCs w:val="21"/>
                <w:highlight w:val="none"/>
              </w:rPr>
              <w:t>发放相关方告知书：告知公司目标方针；</w:t>
            </w:r>
            <w:r>
              <w:rPr>
                <w:rFonts w:hint="eastAsia" w:ascii="宋体" w:hAnsi="宋体" w:cs="宋体"/>
                <w:color w:val="auto"/>
                <w:szCs w:val="21"/>
                <w:highlight w:val="none"/>
                <w:lang w:val="en-US" w:eastAsia="zh-CN"/>
              </w:rPr>
              <w:t>加强环境、安全管理，符合公司管理体系要求，做到持续改进，确保在合同有效期内不发生环境、安全事故</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Arial"/>
                <w:color w:val="auto"/>
                <w:szCs w:val="21"/>
                <w:highlight w:val="none"/>
              </w:rPr>
              <w:t>查见内部交流主要通过直接面谈、会议、文件、培训方式；</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1）告知部门员工：职业健康安全事务代表是</w:t>
            </w:r>
            <w:r>
              <w:rPr>
                <w:rFonts w:hint="eastAsia" w:ascii="宋体" w:hAnsi="宋体" w:cs="Arial"/>
                <w:color w:val="auto"/>
                <w:szCs w:val="21"/>
                <w:highlight w:val="none"/>
                <w:lang w:eastAsia="zh-CN"/>
              </w:rPr>
              <w:t>胡金萍</w:t>
            </w:r>
            <w:r>
              <w:rPr>
                <w:rFonts w:hint="eastAsia" w:ascii="宋体" w:hAnsi="宋体" w:cs="Arial"/>
                <w:color w:val="auto"/>
                <w:szCs w:val="21"/>
                <w:highlight w:val="none"/>
              </w:rPr>
              <w:t>。</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2）告知部门员工：环境及职业健康安全管理体系建立的依据、标准和意义；</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3）组织部门员工学习：与环境及安全健康管理有关的法律法规，包括《环境保护法》、《劳动合同法》、《工伤保险条例》、《职业病防治法》等关于员工权益、保险等内容；</w:t>
            </w:r>
          </w:p>
          <w:p>
            <w:pPr>
              <w:widowControl/>
              <w:spacing w:line="400" w:lineRule="atLeast"/>
              <w:rPr>
                <w:rFonts w:cs="Arial"/>
                <w:color w:val="auto"/>
                <w:szCs w:val="21"/>
                <w:highlight w:val="none"/>
              </w:rPr>
            </w:pPr>
            <w:r>
              <w:rPr>
                <w:rFonts w:hint="eastAsia" w:ascii="宋体" w:hAnsi="宋体" w:cs="Arial"/>
                <w:color w:val="auto"/>
                <w:szCs w:val="21"/>
                <w:highlight w:val="none"/>
              </w:rPr>
              <w:t>4）将环境管理、劳动保护要求、安全要求和意义作为新员工岗前培训内容。</w:t>
            </w:r>
          </w:p>
          <w:p>
            <w:pPr>
              <w:widowControl/>
              <w:jc w:val="left"/>
              <w:rPr>
                <w:rFonts w:hint="eastAsia" w:ascii="宋体" w:hAnsi="宋体" w:eastAsia="宋体" w:cs="宋体"/>
                <w:color w:val="auto"/>
                <w:kern w:val="2"/>
                <w:sz w:val="21"/>
                <w:szCs w:val="21"/>
                <w:highlight w:val="yellow"/>
                <w:lang w:val="en-US" w:eastAsia="zh-CN" w:bidi="ar-SA"/>
              </w:rPr>
            </w:pPr>
            <w:r>
              <w:rPr>
                <w:rFonts w:hint="eastAsia" w:ascii="宋体" w:hAnsi="宋体"/>
                <w:color w:val="auto"/>
                <w:szCs w:val="21"/>
                <w:highlight w:val="none"/>
              </w:rPr>
              <w:t>审核时未发现有客户投诉和环境安全违规情况发生。</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S8.1</w:t>
            </w:r>
          </w:p>
        </w:tc>
        <w:tc>
          <w:tcPr>
            <w:tcW w:w="10004" w:type="dxa"/>
          </w:tcPr>
          <w:p>
            <w:pPr>
              <w:ind w:firstLine="420" w:firstLineChars="200"/>
              <w:rPr>
                <w:color w:val="auto"/>
                <w:szCs w:val="21"/>
              </w:rPr>
            </w:pPr>
            <w:r>
              <w:rPr>
                <w:rFonts w:hint="eastAsia"/>
                <w:color w:val="auto"/>
                <w:szCs w:val="21"/>
              </w:rPr>
              <w:t>本部门应执行的运行控制文件包括：</w:t>
            </w:r>
            <w:r>
              <w:rPr>
                <w:rFonts w:hint="eastAsia"/>
                <w:color w:val="auto"/>
                <w:szCs w:val="21"/>
                <w:lang w:val="en-GB"/>
              </w:rPr>
              <w:t>职业健康控制程序、</w:t>
            </w:r>
            <w:r>
              <w:rPr>
                <w:rFonts w:hint="eastAsia"/>
                <w:color w:val="auto"/>
                <w:szCs w:val="21"/>
              </w:rPr>
              <w:t>对相关方施加影响管理规定、消防安全管理制度、行政部安全管理制度、</w:t>
            </w:r>
            <w:r>
              <w:rPr>
                <w:rFonts w:hint="eastAsia"/>
                <w:color w:val="auto"/>
                <w:szCs w:val="21"/>
                <w:lang w:val="en-GB"/>
              </w:rPr>
              <w:t>车辆管理规定、</w:t>
            </w:r>
            <w:r>
              <w:rPr>
                <w:rFonts w:hint="eastAsia"/>
                <w:color w:val="auto"/>
                <w:szCs w:val="21"/>
              </w:rPr>
              <w:t>销售</w:t>
            </w:r>
            <w:r>
              <w:rPr>
                <w:rFonts w:hint="eastAsia"/>
                <w:color w:val="auto"/>
                <w:szCs w:val="21"/>
                <w:lang w:val="en-GB"/>
              </w:rPr>
              <w:t>人员工作规范</w:t>
            </w:r>
            <w:r>
              <w:rPr>
                <w:rFonts w:hint="eastAsia"/>
                <w:color w:val="auto"/>
                <w:szCs w:val="21"/>
              </w:rPr>
              <w:t>等</w:t>
            </w:r>
          </w:p>
          <w:p>
            <w:pPr>
              <w:rPr>
                <w:color w:val="auto"/>
                <w:szCs w:val="21"/>
              </w:rPr>
            </w:pPr>
            <w:r>
              <w:rPr>
                <w:rFonts w:hint="eastAsia"/>
                <w:color w:val="auto"/>
                <w:szCs w:val="21"/>
              </w:rPr>
              <w:t>运行控制情况：</w:t>
            </w:r>
          </w:p>
          <w:p>
            <w:pPr>
              <w:pStyle w:val="19"/>
              <w:numPr>
                <w:ilvl w:val="0"/>
                <w:numId w:val="7"/>
              </w:numPr>
              <w:ind w:firstLineChars="0"/>
              <w:rPr>
                <w:color w:val="auto"/>
                <w:szCs w:val="21"/>
              </w:rPr>
            </w:pPr>
            <w:r>
              <w:rPr>
                <w:rFonts w:hint="eastAsia" w:ascii="Times New Roman" w:hAnsi="Times New Roman" w:eastAsia="宋体" w:cs="Times New Roman"/>
                <w:color w:val="auto"/>
                <w:szCs w:val="21"/>
              </w:rPr>
              <w:t>办公过程</w:t>
            </w:r>
            <w:r>
              <w:rPr>
                <w:rFonts w:hint="eastAsia"/>
                <w:color w:val="auto"/>
                <w:szCs w:val="21"/>
              </w:rPr>
              <w:t>注意节约用电，做到人走灯灭，电脑长时间不用时关机，下班前要关闭电源，防止触电。</w:t>
            </w:r>
          </w:p>
          <w:p>
            <w:pPr>
              <w:rPr>
                <w:color w:val="auto"/>
                <w:szCs w:val="21"/>
              </w:rPr>
            </w:pPr>
            <w:r>
              <w:rPr>
                <w:rFonts w:hint="eastAsia"/>
                <w:color w:val="auto"/>
                <w:szCs w:val="21"/>
              </w:rPr>
              <w:t>2、办公区域禁止吸烟，现场查看办公区域环境整洁、宽敞、办公设备状态良好、无安全隐患，办公区域配备有效的干粉灭火器。</w:t>
            </w:r>
          </w:p>
          <w:p>
            <w:pPr>
              <w:pStyle w:val="19"/>
              <w:numPr>
                <w:ilvl w:val="0"/>
                <w:numId w:val="8"/>
              </w:numPr>
              <w:ind w:firstLineChars="0"/>
              <w:rPr>
                <w:color w:val="auto"/>
                <w:szCs w:val="21"/>
              </w:rPr>
            </w:pPr>
            <w:r>
              <w:rPr>
                <w:rFonts w:hint="eastAsia"/>
                <w:color w:val="auto"/>
                <w:szCs w:val="21"/>
              </w:rPr>
              <w:t>工作时间平均每天不超过8小时。</w:t>
            </w:r>
          </w:p>
          <w:p>
            <w:pPr>
              <w:numPr>
                <w:ilvl w:val="0"/>
                <w:numId w:val="8"/>
              </w:numPr>
              <w:rPr>
                <w:color w:val="auto"/>
                <w:szCs w:val="21"/>
              </w:rPr>
            </w:pPr>
            <w:r>
              <w:rPr>
                <w:rFonts w:hint="eastAsia"/>
                <w:color w:val="auto"/>
                <w:szCs w:val="21"/>
              </w:rPr>
              <w:t>现场查看办公区域配备符合要求的消防设施。</w:t>
            </w:r>
          </w:p>
          <w:p>
            <w:pPr>
              <w:numPr>
                <w:ilvl w:val="0"/>
                <w:numId w:val="8"/>
              </w:numPr>
              <w:rPr>
                <w:color w:val="auto"/>
                <w:szCs w:val="21"/>
              </w:rPr>
            </w:pPr>
            <w:r>
              <w:rPr>
                <w:rFonts w:hint="eastAsia"/>
                <w:color w:val="auto"/>
                <w:szCs w:val="21"/>
              </w:rPr>
              <w:t>现场查看办公区域，整洁、光线充足、室内空气良好、配置有空调，办公条件较好，办公设备安全状态良好，教育员工正确使用办公设备，现场用电基本规范，无乱拉线现象，防止火灾发生。</w:t>
            </w:r>
          </w:p>
          <w:p>
            <w:pPr>
              <w:rPr>
                <w:rFonts w:ascii="宋体" w:hAnsi="宋体"/>
                <w:color w:val="auto"/>
                <w:szCs w:val="21"/>
              </w:rPr>
            </w:pPr>
            <w:r>
              <w:rPr>
                <w:color w:val="auto"/>
                <w:szCs w:val="21"/>
              </w:rPr>
              <w:t>6</w:t>
            </w:r>
            <w:r>
              <w:rPr>
                <w:rFonts w:hint="eastAsia"/>
                <w:color w:val="auto"/>
                <w:szCs w:val="21"/>
              </w:rPr>
              <w:t>、驾驶员要求遵守道路交通安全法规，不违章驾车，驾驶证和车辆定期年审，确保行车安全</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tc>
        <w:tc>
          <w:tcPr>
            <w:tcW w:w="10004" w:type="dxa"/>
          </w:tcPr>
          <w:p>
            <w:pPr>
              <w:spacing w:line="360" w:lineRule="auto"/>
              <w:rPr>
                <w:color w:val="auto"/>
              </w:rPr>
            </w:pPr>
            <w:r>
              <w:rPr>
                <w:rFonts w:hint="eastAsia"/>
                <w:color w:val="auto"/>
              </w:rPr>
              <w:t>查见：《应急准备与响应控制程序》、《消防火灾应急疏散预案》、《消防火灾应急活动》等</w:t>
            </w:r>
          </w:p>
          <w:p>
            <w:pPr>
              <w:spacing w:line="360" w:lineRule="auto"/>
              <w:rPr>
                <w:color w:val="auto"/>
              </w:rPr>
            </w:pPr>
            <w:r>
              <w:rPr>
                <w:rFonts w:hint="eastAsia"/>
                <w:color w:val="auto"/>
              </w:rPr>
              <w:t>供销部人员在行政部组织下，参加了公司组织的“火灾消防知识培训”。</w:t>
            </w:r>
          </w:p>
          <w:p>
            <w:pPr>
              <w:spacing w:line="400" w:lineRule="exact"/>
              <w:rPr>
                <w:color w:val="auto"/>
              </w:rPr>
            </w:pPr>
            <w:r>
              <w:rPr>
                <w:rFonts w:hint="eastAsia"/>
                <w:color w:val="auto"/>
              </w:rPr>
              <w:t>查见：消防演练实况记录：供销部相关人员参加了202</w:t>
            </w:r>
            <w:r>
              <w:rPr>
                <w:rFonts w:hint="eastAsia"/>
                <w:color w:val="auto"/>
                <w:lang w:val="en-US" w:eastAsia="zh-CN"/>
              </w:rPr>
              <w:t>1</w:t>
            </w:r>
            <w:r>
              <w:rPr>
                <w:rFonts w:hint="eastAsia"/>
                <w:color w:val="auto"/>
              </w:rPr>
              <w:t>年</w:t>
            </w:r>
            <w:r>
              <w:rPr>
                <w:rFonts w:hint="eastAsia"/>
                <w:color w:val="auto"/>
                <w:lang w:val="en-US" w:eastAsia="zh-CN"/>
              </w:rPr>
              <w:t>3</w:t>
            </w:r>
            <w:r>
              <w:rPr>
                <w:rFonts w:hint="eastAsia"/>
                <w:color w:val="auto"/>
              </w:rPr>
              <w:t>月2</w:t>
            </w:r>
            <w:r>
              <w:rPr>
                <w:rFonts w:hint="eastAsia"/>
                <w:color w:val="auto"/>
                <w:lang w:val="en-US" w:eastAsia="zh-CN"/>
              </w:rPr>
              <w:t>5</w:t>
            </w:r>
            <w:r>
              <w:rPr>
                <w:rFonts w:hint="eastAsia"/>
                <w:color w:val="auto"/>
              </w:rPr>
              <w:t>日在公司由行政部组织的因公司办公室电路短路导致火灾消防演练。</w:t>
            </w:r>
          </w:p>
          <w:p>
            <w:pPr>
              <w:rPr>
                <w:color w:val="auto"/>
              </w:rPr>
            </w:pPr>
            <w:r>
              <w:rPr>
                <w:rFonts w:hint="eastAsia"/>
                <w:color w:val="auto"/>
              </w:rPr>
              <w:t>查，现场对应，部门员工的安全逃生意识有明显的改善和较大提高。使员工掌握了安全逃生的方式和路径。同时使员工掌握了灭火器材的使用。</w:t>
            </w:r>
          </w:p>
          <w:p>
            <w:pPr>
              <w:rPr>
                <w:color w:val="auto"/>
              </w:rPr>
            </w:pPr>
            <w:r>
              <w:rPr>
                <w:rFonts w:hint="eastAsia" w:ascii="宋体" w:hAnsi="宋体" w:cs="宋体"/>
                <w:color w:val="auto"/>
                <w:szCs w:val="21"/>
              </w:rPr>
              <w:t>应急准备：在公司办公区域，按要求配置灭火器，</w:t>
            </w:r>
            <w:r>
              <w:rPr>
                <w:rFonts w:hint="eastAsia"/>
                <w:color w:val="auto"/>
              </w:rPr>
              <w:t>消防器材完善、良好。</w:t>
            </w:r>
          </w:p>
          <w:p>
            <w:pPr>
              <w:pStyle w:val="2"/>
              <w:rPr>
                <w:color w:val="auto"/>
              </w:rPr>
            </w:pP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9"/>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68" w:type="dxa"/>
            <w:vAlign w:val="center"/>
          </w:tcPr>
          <w:p>
            <w:pPr>
              <w:rPr>
                <w:color w:val="auto"/>
                <w:sz w:val="24"/>
                <w:szCs w:val="24"/>
              </w:rPr>
            </w:pPr>
            <w:r>
              <w:rPr>
                <w:rFonts w:hint="eastAsia"/>
                <w:color w:val="auto"/>
                <w:sz w:val="24"/>
                <w:szCs w:val="24"/>
              </w:rPr>
              <w:t>受审核部门：技术部/质量部   主管领导：</w:t>
            </w:r>
            <w:r>
              <w:rPr>
                <w:rFonts w:hint="eastAsia"/>
                <w:color w:val="auto"/>
                <w:sz w:val="24"/>
                <w:szCs w:val="24"/>
                <w:highlight w:val="none"/>
                <w:lang w:val="en-US" w:eastAsia="zh-CN"/>
              </w:rPr>
              <w:t xml:space="preserve">樊海松    </w:t>
            </w:r>
            <w:r>
              <w:rPr>
                <w:rFonts w:hint="eastAsia"/>
                <w:color w:val="auto"/>
                <w:sz w:val="24"/>
                <w:szCs w:val="24"/>
                <w:highlight w:val="none"/>
              </w:rPr>
              <w:t xml:space="preserve">  陪同人</w:t>
            </w:r>
            <w:r>
              <w:rPr>
                <w:rFonts w:hint="eastAsia"/>
                <w:color w:val="auto"/>
                <w:sz w:val="24"/>
                <w:szCs w:val="24"/>
                <w:highlight w:val="none"/>
              </w:rPr>
              <w:t>员：吉小玉</w:t>
            </w:r>
          </w:p>
        </w:tc>
        <w:tc>
          <w:tcPr>
            <w:tcW w:w="112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68" w:type="dxa"/>
            <w:vAlign w:val="center"/>
          </w:tcPr>
          <w:p>
            <w:pPr>
              <w:spacing w:before="120"/>
              <w:rPr>
                <w:color w:val="auto"/>
              </w:rPr>
            </w:pPr>
            <w:r>
              <w:rPr>
                <w:rFonts w:hint="eastAsia"/>
                <w:color w:val="auto"/>
                <w:sz w:val="24"/>
                <w:szCs w:val="24"/>
              </w:rPr>
              <w:t>审核员：文平    审核时间：2021年6月15日</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68" w:type="dxa"/>
            <w:vAlign w:val="center"/>
          </w:tcPr>
          <w:p>
            <w:pPr>
              <w:rPr>
                <w:color w:val="auto"/>
                <w:sz w:val="24"/>
                <w:szCs w:val="24"/>
              </w:rPr>
            </w:pPr>
            <w:r>
              <w:rPr>
                <w:rFonts w:hint="eastAsia"/>
                <w:color w:val="auto"/>
                <w:sz w:val="24"/>
                <w:szCs w:val="24"/>
              </w:rPr>
              <w:t>审核条款：</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ES5.3；</w:t>
            </w:r>
            <w:r>
              <w:rPr>
                <w:color w:val="auto"/>
                <w:szCs w:val="21"/>
              </w:rPr>
              <w:t xml:space="preserve"> </w:t>
            </w:r>
          </w:p>
          <w:p>
            <w:pPr>
              <w:rPr>
                <w:rFonts w:ascii="宋体" w:hAnsi="宋体" w:cs="新宋体"/>
                <w:color w:val="auto"/>
                <w:szCs w:val="21"/>
              </w:rPr>
            </w:pPr>
          </w:p>
        </w:tc>
        <w:tc>
          <w:tcPr>
            <w:tcW w:w="10468" w:type="dxa"/>
          </w:tcPr>
          <w:p>
            <w:pPr>
              <w:autoSpaceDE w:val="0"/>
              <w:autoSpaceDN w:val="0"/>
              <w:adjustRightInd w:val="0"/>
              <w:spacing w:line="400" w:lineRule="exact"/>
              <w:jc w:val="left"/>
              <w:rPr>
                <w:rFonts w:ascii="宋体"/>
                <w:color w:val="auto"/>
                <w:szCs w:val="21"/>
              </w:rPr>
            </w:pPr>
            <w:r>
              <w:rPr>
                <w:rFonts w:hint="eastAsia" w:ascii="宋体"/>
                <w:color w:val="auto"/>
                <w:szCs w:val="21"/>
              </w:rPr>
              <w:t>查，技术部/质量部的岗位职责和权限如下：</w:t>
            </w:r>
          </w:p>
          <w:p>
            <w:pPr>
              <w:spacing w:line="340" w:lineRule="exact"/>
              <w:ind w:firstLine="210" w:firstLineChars="100"/>
              <w:rPr>
                <w:rFonts w:ascii="宋体" w:hAnsi="宋体"/>
                <w:color w:val="auto"/>
                <w:szCs w:val="21"/>
              </w:rPr>
            </w:pPr>
            <w:r>
              <w:rPr>
                <w:rFonts w:hint="eastAsia" w:ascii="宋体" w:hAnsi="宋体"/>
                <w:color w:val="auto"/>
                <w:szCs w:val="21"/>
              </w:rPr>
              <w:t>1）负责编制相应工艺规程、产品检验接收规程及相关作业指导书，明确关键工序和特殊工序；</w:t>
            </w:r>
          </w:p>
          <w:p>
            <w:pPr>
              <w:spacing w:line="340" w:lineRule="exact"/>
              <w:ind w:firstLine="210" w:firstLineChars="100"/>
              <w:rPr>
                <w:rFonts w:ascii="宋体" w:hAnsi="宋体"/>
                <w:color w:val="auto"/>
                <w:szCs w:val="21"/>
              </w:rPr>
            </w:pPr>
            <w:r>
              <w:rPr>
                <w:rFonts w:hint="eastAsia" w:ascii="宋体" w:hAnsi="宋体"/>
                <w:color w:val="auto"/>
                <w:szCs w:val="21"/>
              </w:rPr>
              <w:t>2） 负责组织产品实现过程的策划；</w:t>
            </w:r>
          </w:p>
          <w:p>
            <w:pPr>
              <w:spacing w:line="340" w:lineRule="exact"/>
              <w:ind w:firstLine="210" w:firstLineChars="100"/>
              <w:rPr>
                <w:rFonts w:ascii="宋体" w:hAnsi="宋体"/>
                <w:color w:val="auto"/>
                <w:szCs w:val="21"/>
              </w:rPr>
            </w:pPr>
            <w:r>
              <w:rPr>
                <w:rFonts w:hint="eastAsia" w:ascii="宋体" w:hAnsi="宋体"/>
                <w:color w:val="auto"/>
                <w:szCs w:val="21"/>
              </w:rPr>
              <w:t>3）负责本公司的数据分析工作；</w:t>
            </w:r>
          </w:p>
          <w:p>
            <w:pPr>
              <w:spacing w:line="340" w:lineRule="exact"/>
              <w:ind w:firstLine="210" w:firstLineChars="100"/>
              <w:rPr>
                <w:rFonts w:ascii="宋体" w:hAnsi="宋体"/>
                <w:color w:val="auto"/>
                <w:szCs w:val="21"/>
              </w:rPr>
            </w:pPr>
            <w:r>
              <w:rPr>
                <w:rFonts w:hint="eastAsia" w:ascii="宋体" w:hAnsi="宋体"/>
                <w:color w:val="auto"/>
                <w:szCs w:val="21"/>
              </w:rPr>
              <w:t>4） 负责不合格的控制。</w:t>
            </w:r>
          </w:p>
          <w:p>
            <w:pPr>
              <w:spacing w:line="320" w:lineRule="exact"/>
              <w:textAlignment w:val="baseline"/>
              <w:rPr>
                <w:rFonts w:ascii="宋体" w:hAnsi="宋体"/>
                <w:color w:val="auto"/>
                <w:szCs w:val="21"/>
              </w:rPr>
            </w:pPr>
            <w:r>
              <w:rPr>
                <w:rFonts w:hint="eastAsia" w:ascii="宋体" w:hAnsi="宋体"/>
                <w:color w:val="auto"/>
                <w:szCs w:val="21"/>
              </w:rPr>
              <w:t xml:space="preserve">  5）负责在供方评定时进行样品测试；</w:t>
            </w:r>
          </w:p>
          <w:p>
            <w:pPr>
              <w:spacing w:line="320" w:lineRule="exact"/>
              <w:ind w:firstLine="210" w:firstLineChars="100"/>
              <w:textAlignment w:val="baseline"/>
              <w:rPr>
                <w:rFonts w:ascii="宋体" w:hAnsi="宋体"/>
                <w:color w:val="auto"/>
                <w:szCs w:val="21"/>
              </w:rPr>
            </w:pPr>
            <w:r>
              <w:rPr>
                <w:rFonts w:hint="eastAsia" w:ascii="宋体" w:hAnsi="宋体"/>
                <w:color w:val="auto"/>
                <w:szCs w:val="21"/>
              </w:rPr>
              <w:t>6）负责采购产品的验证和本公司产品的检验工作；</w:t>
            </w:r>
          </w:p>
          <w:p>
            <w:pPr>
              <w:spacing w:line="400" w:lineRule="exact"/>
              <w:ind w:firstLine="210" w:firstLineChars="100"/>
              <w:rPr>
                <w:rFonts w:ascii="宋体" w:hAnsi="宋体"/>
                <w:color w:val="auto"/>
                <w:szCs w:val="21"/>
              </w:rPr>
            </w:pPr>
            <w:r>
              <w:rPr>
                <w:rFonts w:hint="eastAsia" w:ascii="宋体" w:hAnsi="宋体"/>
                <w:color w:val="auto"/>
                <w:szCs w:val="21"/>
              </w:rPr>
              <w:t>7） 负责对本公司监视和测量设备的管理工作；</w:t>
            </w:r>
          </w:p>
          <w:p>
            <w:pPr>
              <w:spacing w:line="400" w:lineRule="exact"/>
              <w:ind w:firstLine="210" w:firstLineChars="100"/>
              <w:rPr>
                <w:rFonts w:ascii="宋体" w:hAnsi="宋体"/>
                <w:color w:val="auto"/>
                <w:szCs w:val="21"/>
              </w:rPr>
            </w:pPr>
            <w:r>
              <w:rPr>
                <w:rFonts w:hint="eastAsia" w:ascii="宋体" w:hAnsi="宋体"/>
                <w:color w:val="auto"/>
                <w:szCs w:val="21"/>
              </w:rPr>
              <w:t>8）负责本部门环境因素、危险源的识别评价和控制措施的实施；</w:t>
            </w:r>
          </w:p>
          <w:p>
            <w:pPr>
              <w:spacing w:line="400" w:lineRule="exact"/>
              <w:ind w:firstLine="210" w:firstLineChars="100"/>
              <w:rPr>
                <w:rFonts w:ascii="宋体" w:hAnsi="宋体"/>
                <w:color w:val="auto"/>
                <w:szCs w:val="21"/>
              </w:rPr>
            </w:pPr>
            <w:r>
              <w:rPr>
                <w:rFonts w:hint="eastAsia" w:ascii="宋体" w:hAnsi="宋体"/>
                <w:color w:val="auto"/>
                <w:szCs w:val="21"/>
              </w:rPr>
              <w:t>9）参与公司组织的应急演习、合规性评价</w:t>
            </w:r>
          </w:p>
          <w:p>
            <w:pPr>
              <w:spacing w:line="400" w:lineRule="exact"/>
              <w:rPr>
                <w:rFonts w:ascii="宋体"/>
                <w:color w:val="auto"/>
                <w:szCs w:val="21"/>
              </w:rPr>
            </w:pPr>
            <w:r>
              <w:rPr>
                <w:rFonts w:hint="eastAsia" w:ascii="宋体" w:hAnsi="宋体"/>
                <w:color w:val="auto"/>
                <w:szCs w:val="21"/>
              </w:rPr>
              <w:t>……</w:t>
            </w:r>
            <w:r>
              <w:rPr>
                <w:rFonts w:hint="eastAsia" w:ascii="宋体"/>
                <w:color w:val="auto"/>
                <w:szCs w:val="21"/>
              </w:rPr>
              <w:t xml:space="preserve">   </w:t>
            </w:r>
          </w:p>
          <w:p>
            <w:pPr>
              <w:widowControl/>
              <w:jc w:val="left"/>
              <w:rPr>
                <w:rFonts w:ascii="宋体" w:hAnsi="宋体" w:cs="宋体"/>
                <w:color w:val="auto"/>
                <w:szCs w:val="21"/>
              </w:rPr>
            </w:pPr>
            <w:r>
              <w:rPr>
                <w:rFonts w:hint="eastAsia" w:ascii="宋体"/>
                <w:color w:val="auto"/>
                <w:szCs w:val="21"/>
              </w:rPr>
              <w:t>部门负责人对部门职责清楚。</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ES6.2</w:t>
            </w:r>
          </w:p>
          <w:p>
            <w:pPr>
              <w:rPr>
                <w:rFonts w:ascii="宋体" w:hAnsi="宋体" w:cs="新宋体"/>
                <w:color w:val="auto"/>
                <w:szCs w:val="21"/>
              </w:rPr>
            </w:pPr>
          </w:p>
        </w:tc>
        <w:tc>
          <w:tcPr>
            <w:tcW w:w="10468" w:type="dxa"/>
          </w:tcPr>
          <w:p>
            <w:pPr>
              <w:spacing w:line="400" w:lineRule="atLeast"/>
              <w:ind w:right="170"/>
              <w:jc w:val="left"/>
              <w:rPr>
                <w:rFonts w:ascii="宋体" w:hAnsi="宋体" w:cs="Arial"/>
                <w:color w:val="auto"/>
                <w:szCs w:val="21"/>
              </w:rPr>
            </w:pPr>
            <w:r>
              <w:rPr>
                <w:rFonts w:hint="eastAsia" w:ascii="宋体" w:hAnsi="宋体" w:cs="Arial"/>
                <w:color w:val="auto"/>
                <w:szCs w:val="21"/>
              </w:rPr>
              <w:t>查技术部/质量部</w:t>
            </w:r>
          </w:p>
          <w:p>
            <w:pPr>
              <w:spacing w:line="400" w:lineRule="atLeast"/>
              <w:ind w:right="170"/>
              <w:jc w:val="left"/>
              <w:rPr>
                <w:rFonts w:ascii="宋体" w:hAnsi="宋体" w:cs="Arial"/>
                <w:color w:val="auto"/>
                <w:szCs w:val="21"/>
              </w:rPr>
            </w:pPr>
            <w:r>
              <w:rPr>
                <w:rFonts w:hint="eastAsia" w:ascii="宋体" w:hAnsi="宋体" w:cs="Arial"/>
                <w:color w:val="auto"/>
                <w:szCs w:val="21"/>
              </w:rPr>
              <w:t>环境、安全目标</w:t>
            </w:r>
          </w:p>
          <w:p>
            <w:pPr>
              <w:pStyle w:val="30"/>
              <w:kinsoku w:val="0"/>
              <w:overflowPunct w:val="0"/>
              <w:spacing w:line="320" w:lineRule="exact"/>
              <w:ind w:firstLine="420" w:firstLineChars="200"/>
              <w:rPr>
                <w:rFonts w:ascii="宋体" w:hAnsi="宋体"/>
                <w:color w:val="auto"/>
                <w:kern w:val="2"/>
                <w:sz w:val="21"/>
                <w:szCs w:val="21"/>
              </w:rPr>
            </w:pPr>
            <w:r>
              <w:rPr>
                <w:rFonts w:hint="eastAsia" w:ascii="宋体" w:hAnsi="宋体"/>
                <w:color w:val="auto"/>
                <w:kern w:val="2"/>
                <w:sz w:val="21"/>
                <w:szCs w:val="21"/>
              </w:rPr>
              <w:t>1.对固废100%合规处理；</w:t>
            </w:r>
          </w:p>
          <w:p>
            <w:pPr>
              <w:spacing w:line="360" w:lineRule="exact"/>
              <w:ind w:firstLine="420" w:firstLineChars="200"/>
              <w:jc w:val="left"/>
              <w:rPr>
                <w:rFonts w:ascii="宋体" w:hAnsi="宋体"/>
                <w:color w:val="auto"/>
                <w:szCs w:val="21"/>
              </w:rPr>
            </w:pPr>
            <w:r>
              <w:rPr>
                <w:rFonts w:hint="eastAsia" w:ascii="宋体" w:hAnsi="宋体"/>
                <w:color w:val="auto"/>
                <w:szCs w:val="21"/>
              </w:rPr>
              <w:t>2.火灾事故发生数为0。</w:t>
            </w:r>
          </w:p>
          <w:p>
            <w:pPr>
              <w:pStyle w:val="2"/>
              <w:rPr>
                <w:color w:val="auto"/>
              </w:rPr>
            </w:pPr>
            <w:r>
              <w:rPr>
                <w:rFonts w:hint="eastAsia"/>
                <w:color w:val="auto"/>
              </w:rPr>
              <w:t xml:space="preserve">   3、意外伤害事故为0</w:t>
            </w:r>
          </w:p>
          <w:p>
            <w:pPr>
              <w:spacing w:line="400" w:lineRule="atLeast"/>
              <w:ind w:right="170"/>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2021年1月-2021年5月</w:t>
            </w:r>
            <w:r>
              <w:rPr>
                <w:rFonts w:hint="eastAsia" w:ascii="宋体" w:hAnsi="宋体"/>
                <w:color w:val="auto"/>
                <w:szCs w:val="21"/>
              </w:rPr>
              <w:t>部门目标完成情况：</w:t>
            </w:r>
          </w:p>
          <w:p>
            <w:pPr>
              <w:spacing w:line="400" w:lineRule="exact"/>
              <w:rPr>
                <w:rFonts w:ascii="宋体" w:hAnsi="宋体"/>
                <w:color w:val="auto"/>
                <w:szCs w:val="21"/>
              </w:rPr>
            </w:pPr>
            <w:r>
              <w:rPr>
                <w:rFonts w:hint="eastAsia" w:ascii="宋体" w:hAnsi="宋体"/>
                <w:color w:val="auto"/>
                <w:szCs w:val="21"/>
              </w:rPr>
              <w:t>环境进安全目标经统计，均能达到要求。</w:t>
            </w:r>
          </w:p>
          <w:p>
            <w:pPr>
              <w:spacing w:line="400" w:lineRule="exact"/>
              <w:rPr>
                <w:rFonts w:ascii="宋体" w:hAnsi="宋体"/>
                <w:color w:val="auto"/>
                <w:szCs w:val="21"/>
              </w:rPr>
            </w:pPr>
            <w:r>
              <w:rPr>
                <w:rFonts w:hint="eastAsia" w:ascii="宋体" w:hAnsi="宋体"/>
                <w:color w:val="auto"/>
                <w:szCs w:val="21"/>
              </w:rPr>
              <w:t xml:space="preserve">   固废处置率达100%，火灾事故、意外伤害事故未发生。</w:t>
            </w:r>
          </w:p>
          <w:p>
            <w:pPr>
              <w:spacing w:line="400" w:lineRule="exact"/>
              <w:rPr>
                <w:rFonts w:ascii="宋体"/>
                <w:color w:val="auto"/>
                <w:szCs w:val="21"/>
              </w:rPr>
            </w:pPr>
            <w:r>
              <w:rPr>
                <w:rFonts w:hint="eastAsia" w:ascii="宋体" w:hAnsi="宋体"/>
                <w:color w:val="auto"/>
                <w:szCs w:val="21"/>
              </w:rPr>
              <w:t>公司编制了环境目标管理实施方案：制定、执行程序或作业文件；加强监测和测量、培训与教育和应急响应。</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68" w:type="dxa"/>
          </w:tcPr>
          <w:p>
            <w:pPr>
              <w:autoSpaceDE w:val="0"/>
              <w:autoSpaceDN w:val="0"/>
              <w:adjustRightInd w:val="0"/>
              <w:spacing w:line="400" w:lineRule="exact"/>
              <w:ind w:firstLine="420" w:firstLineChars="200"/>
              <w:jc w:val="left"/>
              <w:rPr>
                <w:rFonts w:ascii="宋体"/>
                <w:color w:val="auto"/>
                <w:szCs w:val="21"/>
              </w:rPr>
            </w:pPr>
            <w:r>
              <w:rPr>
                <w:rFonts w:hint="eastAsia" w:ascii="宋体"/>
                <w:color w:val="auto"/>
                <w:szCs w:val="21"/>
              </w:rPr>
              <w:t>查，依据</w:t>
            </w:r>
            <w:r>
              <w:rPr>
                <w:rFonts w:hint="eastAsia" w:ascii="宋体" w:hAnsi="宋体"/>
                <w:color w:val="auto"/>
                <w:szCs w:val="21"/>
              </w:rPr>
              <w:t>《</w:t>
            </w:r>
            <w:r>
              <w:rPr>
                <w:rFonts w:hint="eastAsia" w:ascii="宋体" w:hAnsi="宋体" w:cs="宋体"/>
                <w:color w:val="auto"/>
                <w:szCs w:val="21"/>
              </w:rPr>
              <w:t>危险源和环境因素识别与评价管理程序文件</w:t>
            </w:r>
            <w:r>
              <w:rPr>
                <w:rFonts w:hint="eastAsia" w:ascii="宋体" w:hAnsi="宋体"/>
                <w:color w:val="auto"/>
                <w:szCs w:val="21"/>
              </w:rPr>
              <w:t>》</w:t>
            </w:r>
            <w:r>
              <w:rPr>
                <w:rFonts w:hint="eastAsia" w:ascii="宋体"/>
                <w:color w:val="auto"/>
                <w:szCs w:val="21"/>
              </w:rPr>
              <w:t>，根据不同的时态、状态识别了环境因素，通过对其发生的可能性、危害性等进行评价，部门确定的重要环境因素有：潜在火灾、固废的排放。</w:t>
            </w:r>
          </w:p>
          <w:p>
            <w:pPr>
              <w:autoSpaceDE w:val="0"/>
              <w:autoSpaceDN w:val="0"/>
              <w:adjustRightInd w:val="0"/>
              <w:spacing w:line="400" w:lineRule="exact"/>
              <w:ind w:firstLine="420" w:firstLineChars="200"/>
              <w:jc w:val="left"/>
              <w:rPr>
                <w:rFonts w:ascii="宋体"/>
                <w:color w:val="auto"/>
                <w:szCs w:val="21"/>
              </w:rPr>
            </w:pPr>
            <w:r>
              <w:rPr>
                <w:rFonts w:hint="eastAsia" w:ascii="宋体"/>
                <w:color w:val="auto"/>
                <w:szCs w:val="21"/>
              </w:rPr>
              <w:t>现场查看，技术部/质量部在</w:t>
            </w:r>
            <w:r>
              <w:rPr>
                <w:rFonts w:hint="eastAsia" w:ascii="宋体" w:hAnsi="宋体"/>
                <w:color w:val="auto"/>
                <w:szCs w:val="21"/>
              </w:rPr>
              <w:t>测试→检验</w:t>
            </w:r>
            <w:r>
              <w:rPr>
                <w:rFonts w:hint="eastAsia"/>
                <w:color w:val="auto"/>
                <w:szCs w:val="21"/>
              </w:rPr>
              <w:t>时会产生少量的产品固废，主要固废为办公固废；不格品标识和报废会产生少量固废</w:t>
            </w:r>
            <w:r>
              <w:rPr>
                <w:rFonts w:hint="eastAsia" w:ascii="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olor w:val="auto"/>
                <w:szCs w:val="21"/>
              </w:rPr>
              <w:t>部门的环境因素识别和重要环境因素基本到位。</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468" w:type="dxa"/>
          </w:tcPr>
          <w:p>
            <w:pPr>
              <w:spacing w:line="400" w:lineRule="exact"/>
              <w:ind w:firstLine="210" w:firstLineChars="100"/>
              <w:rPr>
                <w:rFonts w:ascii="宋体" w:hAnsi="宋体"/>
                <w:color w:val="auto"/>
                <w:szCs w:val="21"/>
              </w:rPr>
            </w:pPr>
            <w:r>
              <w:rPr>
                <w:rFonts w:hint="eastAsia" w:ascii="宋体"/>
                <w:color w:val="auto"/>
                <w:szCs w:val="21"/>
              </w:rPr>
              <w:t>查，技术部/质量部经过辨识与评审形成了的</w:t>
            </w:r>
            <w:r>
              <w:rPr>
                <w:rFonts w:hint="eastAsia" w:ascii="宋体" w:hAnsi="宋体"/>
                <w:color w:val="auto"/>
                <w:szCs w:val="21"/>
              </w:rPr>
              <w:t>《</w:t>
            </w:r>
            <w:r>
              <w:rPr>
                <w:rFonts w:hint="eastAsia" w:ascii="宋体" w:hAnsi="宋体" w:cs="宋体"/>
                <w:color w:val="auto"/>
                <w:szCs w:val="21"/>
              </w:rPr>
              <w:t>危险源辨别及风险评价表</w:t>
            </w:r>
            <w:r>
              <w:rPr>
                <w:rFonts w:hint="eastAsia" w:ascii="宋体" w:hAnsi="宋体"/>
                <w:color w:val="auto"/>
                <w:szCs w:val="21"/>
              </w:rPr>
              <w:t>》，包括：搬运不当不慎对人体伤害等对人体造成的潜在伤害，生产现场潜在火灾对人体的伤害等危险源。</w:t>
            </w:r>
          </w:p>
          <w:p>
            <w:pPr>
              <w:spacing w:line="400" w:lineRule="exact"/>
              <w:ind w:firstLine="420" w:firstLineChars="200"/>
              <w:rPr>
                <w:rFonts w:ascii="宋体" w:hAnsi="宋体"/>
                <w:color w:val="auto"/>
                <w:szCs w:val="21"/>
              </w:rPr>
            </w:pPr>
            <w:r>
              <w:rPr>
                <w:rFonts w:hint="eastAsia" w:ascii="宋体" w:hAnsi="宋体"/>
                <w:color w:val="auto"/>
                <w:szCs w:val="21"/>
              </w:rPr>
              <w:t>采用的是经验判断法、过程分析法识别。</w:t>
            </w:r>
          </w:p>
          <w:p>
            <w:pPr>
              <w:spacing w:line="400" w:lineRule="exact"/>
              <w:ind w:firstLine="420" w:firstLineChars="200"/>
              <w:rPr>
                <w:rFonts w:ascii="宋体" w:hAnsi="宋体"/>
                <w:color w:val="auto"/>
                <w:szCs w:val="21"/>
              </w:rPr>
            </w:pPr>
            <w:r>
              <w:rPr>
                <w:rFonts w:hint="eastAsia" w:ascii="宋体" w:hAnsi="宋体"/>
                <w:color w:val="auto"/>
                <w:szCs w:val="21"/>
              </w:rPr>
              <w:t>打分法确定重大风险：火灾、交通意外等。</w:t>
            </w:r>
          </w:p>
          <w:p>
            <w:pPr>
              <w:spacing w:line="400" w:lineRule="exact"/>
              <w:ind w:firstLine="420" w:firstLineChars="200"/>
              <w:rPr>
                <w:rFonts w:ascii="宋体" w:hAnsi="宋体"/>
                <w:color w:val="auto"/>
                <w:szCs w:val="21"/>
              </w:rPr>
            </w:pPr>
            <w:r>
              <w:rPr>
                <w:rFonts w:hint="eastAsia" w:ascii="宋体" w:hAnsi="宋体"/>
                <w:color w:val="auto"/>
                <w:szCs w:val="21"/>
              </w:rPr>
              <w:t>危险源辨识基本充分、风险等级评价基本合理。</w:t>
            </w:r>
          </w:p>
          <w:p>
            <w:pPr>
              <w:spacing w:line="400" w:lineRule="exact"/>
              <w:ind w:firstLine="420" w:firstLineChars="200"/>
              <w:rPr>
                <w:rFonts w:ascii="宋体" w:hAnsi="宋体"/>
                <w:color w:val="auto"/>
                <w:szCs w:val="21"/>
              </w:rPr>
            </w:pPr>
            <w:r>
              <w:rPr>
                <w:rFonts w:hint="eastAsia" w:ascii="宋体" w:hAnsi="宋体"/>
                <w:color w:val="auto"/>
                <w:szCs w:val="21"/>
              </w:rPr>
              <w:t xml:space="preserve">查，风险控制措施有：  </w:t>
            </w:r>
          </w:p>
          <w:p>
            <w:pPr>
              <w:spacing w:line="400" w:lineRule="exact"/>
              <w:ind w:firstLine="420" w:firstLineChars="200"/>
              <w:rPr>
                <w:rFonts w:ascii="宋体" w:hAnsi="宋体"/>
                <w:color w:val="auto"/>
                <w:szCs w:val="21"/>
              </w:rPr>
            </w:pPr>
            <w:r>
              <w:rPr>
                <w:rFonts w:hint="eastAsia" w:ascii="宋体" w:hAnsi="宋体"/>
                <w:color w:val="auto"/>
                <w:szCs w:val="21"/>
              </w:rPr>
              <w:t>岗前安全知识、消防知识宣传、教育及培训；</w:t>
            </w:r>
          </w:p>
          <w:p>
            <w:pPr>
              <w:spacing w:line="400" w:lineRule="exact"/>
              <w:ind w:firstLine="420" w:firstLineChars="200"/>
              <w:rPr>
                <w:rFonts w:ascii="宋体" w:hAnsi="宋体"/>
                <w:color w:val="auto"/>
                <w:szCs w:val="21"/>
              </w:rPr>
            </w:pPr>
            <w:r>
              <w:rPr>
                <w:rFonts w:hint="eastAsia" w:ascii="宋体" w:hAnsi="宋体"/>
                <w:color w:val="auto"/>
                <w:szCs w:val="21"/>
              </w:rPr>
              <w:t>重点和关键岗位须制定安全操作规程；</w:t>
            </w:r>
          </w:p>
          <w:p>
            <w:pPr>
              <w:spacing w:line="400" w:lineRule="exact"/>
              <w:ind w:firstLine="420" w:firstLineChars="200"/>
              <w:rPr>
                <w:rFonts w:ascii="宋体" w:hAnsi="宋体"/>
                <w:color w:val="auto"/>
                <w:szCs w:val="21"/>
              </w:rPr>
            </w:pPr>
            <w:r>
              <w:rPr>
                <w:rFonts w:hint="eastAsia" w:ascii="宋体" w:hAnsi="宋体"/>
                <w:color w:val="auto"/>
                <w:szCs w:val="21"/>
              </w:rPr>
              <w:t>张贴安全、防护标志、消防疏散图；</w:t>
            </w:r>
          </w:p>
          <w:p>
            <w:pPr>
              <w:spacing w:line="400" w:lineRule="exact"/>
              <w:ind w:firstLine="420" w:firstLineChars="200"/>
              <w:rPr>
                <w:rFonts w:ascii="宋体" w:hAnsi="宋体"/>
                <w:color w:val="auto"/>
                <w:szCs w:val="21"/>
              </w:rPr>
            </w:pPr>
            <w:r>
              <w:rPr>
                <w:rFonts w:hint="eastAsia" w:ascii="宋体" w:hAnsi="宋体"/>
                <w:color w:val="auto"/>
                <w:szCs w:val="21"/>
              </w:rPr>
              <w:t>定期安全检查等。</w:t>
            </w:r>
          </w:p>
          <w:p>
            <w:pPr>
              <w:widowControl/>
              <w:jc w:val="left"/>
              <w:rPr>
                <w:rFonts w:ascii="宋体"/>
                <w:color w:val="auto"/>
                <w:szCs w:val="21"/>
              </w:rPr>
            </w:pPr>
            <w:r>
              <w:rPr>
                <w:rFonts w:hint="eastAsia" w:ascii="宋体" w:hAnsi="宋体"/>
                <w:color w:val="auto"/>
                <w:szCs w:val="21"/>
              </w:rPr>
              <w:t>危险源识别基本充分，控制措施需要完善。</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 </w:t>
            </w:r>
          </w:p>
          <w:p>
            <w:pPr>
              <w:rPr>
                <w:rFonts w:ascii="宋体" w:hAnsi="宋体" w:cs="新宋体"/>
                <w:color w:val="auto"/>
                <w:szCs w:val="21"/>
              </w:rPr>
            </w:pPr>
          </w:p>
        </w:tc>
        <w:tc>
          <w:tcPr>
            <w:tcW w:w="10468" w:type="dxa"/>
          </w:tcPr>
          <w:p>
            <w:pPr>
              <w:tabs>
                <w:tab w:val="left" w:pos="1080"/>
              </w:tabs>
              <w:ind w:firstLine="420" w:firstLineChars="200"/>
              <w:rPr>
                <w:rFonts w:ascii="宋体"/>
                <w:color w:val="auto"/>
                <w:kern w:val="0"/>
                <w:szCs w:val="21"/>
              </w:rPr>
            </w:pPr>
            <w:r>
              <w:rPr>
                <w:rFonts w:hint="eastAsia" w:ascii="宋体"/>
                <w:color w:val="auto"/>
                <w:kern w:val="0"/>
                <w:szCs w:val="21"/>
              </w:rPr>
              <w:t>在现场查看，</w:t>
            </w:r>
          </w:p>
          <w:p>
            <w:pPr>
              <w:tabs>
                <w:tab w:val="left" w:pos="1080"/>
              </w:tabs>
              <w:ind w:firstLine="420" w:firstLineChars="200"/>
              <w:rPr>
                <w:color w:val="auto"/>
                <w:szCs w:val="21"/>
              </w:rPr>
            </w:pPr>
            <w:r>
              <w:rPr>
                <w:rFonts w:hint="eastAsia" w:ascii="宋体"/>
                <w:color w:val="auto"/>
                <w:kern w:val="0"/>
                <w:szCs w:val="21"/>
              </w:rPr>
              <w:t>重要环境因素有：</w:t>
            </w:r>
            <w:r>
              <w:rPr>
                <w:rFonts w:hint="eastAsia"/>
                <w:color w:val="auto"/>
                <w:szCs w:val="21"/>
              </w:rPr>
              <w:t>固废排放、潜在火灾。</w:t>
            </w:r>
          </w:p>
          <w:p>
            <w:pPr>
              <w:pStyle w:val="2"/>
              <w:ind w:firstLine="460" w:firstLineChars="200"/>
              <w:rPr>
                <w:color w:val="auto"/>
              </w:rPr>
            </w:pPr>
            <w:r>
              <w:rPr>
                <w:rFonts w:hint="eastAsia"/>
                <w:color w:val="auto"/>
              </w:rPr>
              <w:t>不可接受风险为：潜在火灾、交通意外事故</w:t>
            </w:r>
          </w:p>
          <w:p>
            <w:pPr>
              <w:spacing w:line="400" w:lineRule="atLeast"/>
              <w:ind w:firstLine="420" w:firstLineChars="200"/>
              <w:rPr>
                <w:rFonts w:ascii="宋体"/>
                <w:color w:val="auto"/>
                <w:kern w:val="0"/>
                <w:szCs w:val="21"/>
              </w:rPr>
            </w:pPr>
            <w:r>
              <w:rPr>
                <w:rFonts w:hint="eastAsia" w:ascii="宋体"/>
                <w:color w:val="auto"/>
                <w:kern w:val="0"/>
                <w:szCs w:val="21"/>
              </w:rPr>
              <w:t>技术部/质量部策划的管理制度有：《运行控制程序》、</w:t>
            </w:r>
            <w:r>
              <w:rPr>
                <w:rFonts w:hint="eastAsia" w:ascii="宋体" w:hAnsi="宋体" w:cs="Arial"/>
                <w:iCs/>
                <w:color w:val="auto"/>
                <w:szCs w:val="21"/>
              </w:rPr>
              <w:t>《应急准备和响应控制程序》、《消防安全管理制度》、《火灾应急措施》等</w:t>
            </w:r>
            <w:r>
              <w:rPr>
                <w:rFonts w:hint="eastAsia" w:ascii="宋体"/>
                <w:color w:val="auto"/>
                <w:kern w:val="0"/>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1、固废排放管理：</w:t>
            </w:r>
          </w:p>
          <w:p>
            <w:pPr>
              <w:spacing w:line="400" w:lineRule="atLeast"/>
              <w:ind w:firstLine="420" w:firstLineChars="200"/>
              <w:rPr>
                <w:rFonts w:ascii="宋体" w:hAnsi="宋体"/>
                <w:color w:val="auto"/>
                <w:szCs w:val="21"/>
              </w:rPr>
            </w:pPr>
            <w:r>
              <w:rPr>
                <w:rFonts w:hint="eastAsia" w:ascii="宋体" w:hAnsi="宋体"/>
                <w:color w:val="auto"/>
                <w:szCs w:val="21"/>
              </w:rPr>
              <w:t>公司编制了《固体废弃物管理规定》，规定了办公和研发过程固废处理的管理要求。</w:t>
            </w:r>
          </w:p>
          <w:p>
            <w:pPr>
              <w:spacing w:line="400" w:lineRule="atLeast"/>
              <w:ind w:left="420" w:leftChars="200"/>
              <w:rPr>
                <w:rFonts w:ascii="宋体" w:hAnsi="宋体"/>
                <w:color w:val="auto"/>
                <w:szCs w:val="21"/>
              </w:rPr>
            </w:pPr>
            <w:r>
              <w:rPr>
                <w:rFonts w:hint="eastAsia" w:ascii="宋体" w:hAnsi="宋体"/>
                <w:color w:val="auto"/>
                <w:szCs w:val="21"/>
              </w:rPr>
              <w:t>查，办公环节的主要固废为：废纸、废办公用品、以及生活垃圾等。现采取集中收集，交由环卫处理。检验实施过程的固废有：包装、废弃部件、不合格材料等。</w:t>
            </w:r>
          </w:p>
          <w:p>
            <w:pPr>
              <w:spacing w:line="400" w:lineRule="atLeast"/>
              <w:ind w:firstLine="420" w:firstLineChars="200"/>
              <w:rPr>
                <w:rFonts w:ascii="方正仿宋简体" w:eastAsia="方正仿宋简体"/>
                <w:color w:val="auto"/>
              </w:rPr>
            </w:pPr>
            <w:r>
              <w:rPr>
                <w:rFonts w:hint="eastAsia" w:ascii="方正仿宋简体" w:eastAsia="方正仿宋简体"/>
                <w:color w:val="auto"/>
              </w:rPr>
              <w:t>查固废收集,在技术部/质量部作业现场,办公固废和生活垃圾分类收集处理。</w:t>
            </w:r>
          </w:p>
          <w:p>
            <w:pPr>
              <w:spacing w:line="400" w:lineRule="atLeast"/>
              <w:ind w:firstLine="420" w:firstLineChars="200"/>
              <w:rPr>
                <w:rFonts w:ascii="宋体"/>
                <w:color w:val="auto"/>
                <w:kern w:val="0"/>
                <w:szCs w:val="21"/>
              </w:rPr>
            </w:pPr>
            <w:r>
              <w:rPr>
                <w:rFonts w:hint="eastAsia" w:ascii="宋体"/>
                <w:color w:val="auto"/>
                <w:kern w:val="0"/>
                <w:szCs w:val="21"/>
              </w:rPr>
              <w:t>2、</w:t>
            </w:r>
            <w:r>
              <w:rPr>
                <w:rFonts w:hint="eastAsia" w:ascii="宋体" w:hAnsi="宋体"/>
                <w:color w:val="auto"/>
                <w:szCs w:val="21"/>
              </w:rPr>
              <w:t>火灾预</w:t>
            </w:r>
            <w:r>
              <w:rPr>
                <w:rFonts w:hint="eastAsia" w:ascii="宋体"/>
                <w:color w:val="auto"/>
                <w:kern w:val="0"/>
                <w:szCs w:val="21"/>
              </w:rPr>
              <w:t>防：</w:t>
            </w:r>
          </w:p>
          <w:p>
            <w:pPr>
              <w:spacing w:line="400" w:lineRule="atLeast"/>
              <w:ind w:firstLine="420" w:firstLineChars="200"/>
              <w:rPr>
                <w:rFonts w:ascii="宋体"/>
                <w:color w:val="auto"/>
                <w:kern w:val="0"/>
                <w:szCs w:val="21"/>
              </w:rPr>
            </w:pPr>
            <w:r>
              <w:rPr>
                <w:rFonts w:hint="eastAsia" w:ascii="宋体"/>
                <w:color w:val="auto"/>
                <w:kern w:val="0"/>
                <w:szCs w:val="21"/>
              </w:rPr>
              <w:t>查看，公司编制了火灾预防管理规定、应急管理规定。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查看，共用区域、办公室配置有灭火器、消防栓等，设施状态良好。</w:t>
            </w:r>
          </w:p>
          <w:p>
            <w:pPr>
              <w:spacing w:line="400" w:lineRule="atLeast"/>
              <w:ind w:firstLine="420" w:firstLineChars="200"/>
              <w:rPr>
                <w:rFonts w:ascii="宋体"/>
                <w:color w:val="auto"/>
                <w:kern w:val="0"/>
                <w:szCs w:val="21"/>
              </w:rPr>
            </w:pPr>
            <w:r>
              <w:rPr>
                <w:rFonts w:hint="eastAsia" w:ascii="宋体"/>
                <w:color w:val="auto"/>
                <w:kern w:val="0"/>
                <w:szCs w:val="21"/>
              </w:rPr>
              <w:t>现场查看,消防设施配置完整，完好。</w:t>
            </w:r>
          </w:p>
          <w:p>
            <w:pPr>
              <w:spacing w:line="400" w:lineRule="atLeast"/>
              <w:ind w:firstLine="420" w:firstLineChars="200"/>
              <w:rPr>
                <w:rFonts w:ascii="宋体"/>
                <w:color w:val="auto"/>
                <w:kern w:val="0"/>
                <w:szCs w:val="21"/>
              </w:rPr>
            </w:pPr>
            <w:r>
              <w:rPr>
                <w:rFonts w:hint="eastAsia" w:ascii="宋体"/>
                <w:color w:val="auto"/>
                <w:kern w:val="0"/>
                <w:szCs w:val="21"/>
              </w:rPr>
              <w:t>公司定期参加组织的消防培训和演练，技术部/质量部主要岗位均参与。</w:t>
            </w:r>
          </w:p>
          <w:p>
            <w:pPr>
              <w:spacing w:line="400" w:lineRule="atLeast"/>
              <w:ind w:firstLine="420" w:firstLineChars="200"/>
              <w:rPr>
                <w:rFonts w:ascii="宋体" w:hAnsi="宋体"/>
                <w:color w:val="auto"/>
                <w:szCs w:val="21"/>
              </w:rPr>
            </w:pPr>
            <w:r>
              <w:rPr>
                <w:rFonts w:hint="eastAsia" w:ascii="宋体" w:hAnsi="宋体"/>
                <w:color w:val="auto"/>
                <w:szCs w:val="21"/>
              </w:rPr>
              <w:t>3、电能节约管理：</w:t>
            </w:r>
          </w:p>
          <w:p>
            <w:pPr>
              <w:spacing w:line="400" w:lineRule="atLeast"/>
              <w:ind w:firstLine="420" w:firstLineChars="200"/>
              <w:rPr>
                <w:rFonts w:ascii="宋体"/>
                <w:color w:val="auto"/>
                <w:kern w:val="0"/>
                <w:szCs w:val="21"/>
              </w:rPr>
            </w:pPr>
            <w:r>
              <w:rPr>
                <w:rFonts w:hint="eastAsia" w:ascii="宋体" w:hAnsi="宋体"/>
                <w:color w:val="auto"/>
                <w:szCs w:val="21"/>
              </w:rPr>
              <w:t>查看，公司的电能消耗主要为办公用电：空调、取暖、照明灯</w:t>
            </w:r>
            <w:r>
              <w:rPr>
                <w:rFonts w:hint="eastAsia" w:ascii="宋体"/>
                <w:color w:val="auto"/>
                <w:kern w:val="0"/>
                <w:szCs w:val="21"/>
              </w:rPr>
              <w:t>。公司对节约、安全用电进行了管理规定。</w:t>
            </w:r>
          </w:p>
          <w:p>
            <w:pPr>
              <w:spacing w:line="400" w:lineRule="atLeast"/>
              <w:ind w:firstLine="420" w:firstLineChars="200"/>
              <w:rPr>
                <w:rFonts w:ascii="宋体"/>
                <w:color w:val="auto"/>
                <w:kern w:val="0"/>
                <w:szCs w:val="21"/>
              </w:rPr>
            </w:pPr>
            <w:r>
              <w:rPr>
                <w:rFonts w:hint="eastAsia" w:ascii="宋体"/>
                <w:color w:val="auto"/>
                <w:kern w:val="0"/>
                <w:szCs w:val="21"/>
              </w:rPr>
              <w:t>查，现场对节约用电的要求明确，主要为控制空调温度、规定电器使用规范：必须使用节能灯，并根据天气情况规定开关灯时间。</w:t>
            </w:r>
          </w:p>
          <w:p>
            <w:pPr>
              <w:pStyle w:val="2"/>
              <w:ind w:firstLine="230" w:firstLineChars="100"/>
              <w:rPr>
                <w:rFonts w:ascii="宋体"/>
                <w:color w:val="auto"/>
                <w:kern w:val="0"/>
                <w:szCs w:val="21"/>
              </w:rPr>
            </w:pPr>
            <w:r>
              <w:rPr>
                <w:rFonts w:hint="eastAsia"/>
                <w:color w:val="auto"/>
              </w:rPr>
              <w:t xml:space="preserve">   4、交通意外</w:t>
            </w:r>
            <w:r>
              <w:rPr>
                <w:rFonts w:hint="eastAsia" w:asciiTheme="minorEastAsia" w:hAnsiTheme="minorEastAsia" w:eastAsiaTheme="minorEastAsia"/>
                <w:color w:val="auto"/>
                <w:szCs w:val="21"/>
              </w:rPr>
              <w:t>伤害控制</w:t>
            </w:r>
            <w:r>
              <w:rPr>
                <w:rFonts w:hint="eastAsia"/>
                <w:color w:val="auto"/>
              </w:rPr>
              <w:t>：</w:t>
            </w:r>
          </w:p>
          <w:p>
            <w:pPr>
              <w:pStyle w:val="2"/>
              <w:rPr>
                <w:color w:val="auto"/>
              </w:rPr>
            </w:pPr>
            <w:r>
              <w:rPr>
                <w:rFonts w:hint="eastAsia" w:ascii="宋体" w:hAnsi="宋体" w:cs="宋体"/>
                <w:color w:val="auto"/>
                <w:szCs w:val="21"/>
              </w:rPr>
              <w:t>1）加强员工道路安全意识教育，提高安全防护意识；2）人员需持驾驶证方可驾驶车辆；不乘坐或租用无资质车辆办事。</w:t>
            </w:r>
          </w:p>
          <w:p>
            <w:pPr>
              <w:spacing w:line="400" w:lineRule="atLeast"/>
              <w:ind w:firstLine="420" w:firstLineChars="200"/>
              <w:rPr>
                <w:rFonts w:hint="eastAsia" w:ascii="宋体"/>
                <w:color w:val="auto"/>
                <w:kern w:val="0"/>
                <w:szCs w:val="21"/>
              </w:rPr>
            </w:pPr>
            <w:r>
              <w:rPr>
                <w:rFonts w:hint="eastAsia" w:ascii="宋体"/>
                <w:color w:val="auto"/>
                <w:kern w:val="0"/>
                <w:szCs w:val="21"/>
              </w:rPr>
              <w:t>现场查看公共区域、市场内，现场未发现违规情况。</w:t>
            </w:r>
          </w:p>
          <w:p>
            <w:pPr>
              <w:pStyle w:val="23"/>
              <w:rPr>
                <w:color w:val="auto"/>
              </w:rPr>
            </w:pPr>
          </w:p>
          <w:p>
            <w:pPr>
              <w:spacing w:line="400" w:lineRule="exact"/>
              <w:rPr>
                <w:rFonts w:ascii="宋体" w:hAnsi="宋体" w:cs="宋体"/>
                <w:color w:val="auto"/>
                <w:szCs w:val="21"/>
              </w:rPr>
            </w:pPr>
            <w:r>
              <w:rPr>
                <w:rFonts w:hint="eastAsia" w:ascii="宋体"/>
                <w:color w:val="auto"/>
                <w:kern w:val="0"/>
                <w:szCs w:val="21"/>
              </w:rPr>
              <w:t>技术部环境控制措施基本与管理要求基本一致，基本符合管理要求。</w:t>
            </w:r>
          </w:p>
        </w:tc>
        <w:tc>
          <w:tcPr>
            <w:tcW w:w="1121"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468"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应急准备和响应程序文件</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查见：消防演练实况记录：相关人员</w:t>
            </w:r>
            <w:r>
              <w:rPr>
                <w:rFonts w:hint="eastAsia" w:ascii="宋体" w:hAnsi="宋体" w:cs="宋体"/>
                <w:color w:val="auto"/>
                <w:szCs w:val="21"/>
              </w:rPr>
              <w:t>参加了202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月2</w:t>
            </w:r>
            <w:r>
              <w:rPr>
                <w:rFonts w:hint="eastAsia" w:ascii="宋体" w:hAnsi="宋体" w:cs="宋体"/>
                <w:color w:val="auto"/>
                <w:szCs w:val="21"/>
                <w:lang w:val="en-US" w:eastAsia="zh-CN"/>
              </w:rPr>
              <w:t>5</w:t>
            </w:r>
            <w:r>
              <w:rPr>
                <w:rFonts w:hint="eastAsia" w:ascii="宋体" w:hAnsi="宋体" w:cs="宋体"/>
                <w:color w:val="auto"/>
                <w:szCs w:val="21"/>
              </w:rPr>
              <w:t>日在公司由行政部组织的消防演练。</w:t>
            </w:r>
          </w:p>
          <w:p>
            <w:pPr>
              <w:spacing w:line="360" w:lineRule="auto"/>
              <w:ind w:firstLine="420" w:firstLineChars="200"/>
              <w:rPr>
                <w:rFonts w:ascii="宋体" w:hAnsi="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121" w:type="dxa"/>
          </w:tcPr>
          <w:p>
            <w:pPr>
              <w:rPr>
                <w:color w:val="auto"/>
              </w:rPr>
            </w:pPr>
            <w:r>
              <w:rPr>
                <w:rFonts w:hint="eastAsia"/>
                <w:color w:val="auto"/>
              </w:rPr>
              <w:t>符合</w:t>
            </w:r>
          </w:p>
        </w:tc>
      </w:tr>
    </w:tbl>
    <w:p>
      <w:pPr>
        <w:pStyle w:val="9"/>
        <w:rPr>
          <w:color w:val="auto"/>
        </w:rPr>
      </w:pPr>
      <w:r>
        <w:rPr>
          <w:rFonts w:hint="eastAsia"/>
          <w:color w:val="auto"/>
        </w:rPr>
        <w:t>说明：不符合标注N</w:t>
      </w:r>
    </w:p>
    <w:p>
      <w:pPr>
        <w:pStyle w:val="9"/>
        <w:rPr>
          <w:color w:val="auto"/>
        </w:rPr>
      </w:pPr>
    </w:p>
    <w:bookmarkEnd w:id="1"/>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D4274"/>
    <w:multiLevelType w:val="singleLevel"/>
    <w:tmpl w:val="DC6D4274"/>
    <w:lvl w:ilvl="0" w:tentative="0">
      <w:start w:val="1"/>
      <w:numFmt w:val="decimal"/>
      <w:suff w:val="nothing"/>
      <w:lvlText w:val="%1）"/>
      <w:lvlJc w:val="left"/>
    </w:lvl>
  </w:abstractNum>
  <w:abstractNum w:abstractNumId="1">
    <w:nsid w:val="2CE8748F"/>
    <w:multiLevelType w:val="multilevel"/>
    <w:tmpl w:val="2CE8748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2E0123"/>
    <w:multiLevelType w:val="singleLevel"/>
    <w:tmpl w:val="2E2E0123"/>
    <w:lvl w:ilvl="0" w:tentative="0">
      <w:start w:val="1"/>
      <w:numFmt w:val="decimal"/>
      <w:suff w:val="nothing"/>
      <w:lvlText w:val="%1）"/>
      <w:lvlJc w:val="left"/>
    </w:lvl>
  </w:abstractNum>
  <w:abstractNum w:abstractNumId="3">
    <w:nsid w:val="4025AEDD"/>
    <w:multiLevelType w:val="singleLevel"/>
    <w:tmpl w:val="4025AEDD"/>
    <w:lvl w:ilvl="0" w:tentative="0">
      <w:start w:val="1"/>
      <w:numFmt w:val="decimal"/>
      <w:suff w:val="nothing"/>
      <w:lvlText w:val="%1）"/>
      <w:lvlJc w:val="left"/>
    </w:lvl>
  </w:abstractNum>
  <w:abstractNum w:abstractNumId="4">
    <w:nsid w:val="49A8715B"/>
    <w:multiLevelType w:val="multilevel"/>
    <w:tmpl w:val="49A871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2"/>
  </w:num>
  <w:num w:numId="4">
    <w:abstractNumId w:val="3"/>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6A5C"/>
    <w:rsid w:val="00005F7D"/>
    <w:rsid w:val="000134CA"/>
    <w:rsid w:val="000244DF"/>
    <w:rsid w:val="00030607"/>
    <w:rsid w:val="000639F5"/>
    <w:rsid w:val="000652CC"/>
    <w:rsid w:val="000741C6"/>
    <w:rsid w:val="00087041"/>
    <w:rsid w:val="001166FD"/>
    <w:rsid w:val="001F0257"/>
    <w:rsid w:val="00212048"/>
    <w:rsid w:val="0024385F"/>
    <w:rsid w:val="002650F6"/>
    <w:rsid w:val="0026534B"/>
    <w:rsid w:val="00265A6C"/>
    <w:rsid w:val="002932C4"/>
    <w:rsid w:val="002A114A"/>
    <w:rsid w:val="002D1E34"/>
    <w:rsid w:val="00332400"/>
    <w:rsid w:val="003F7CA7"/>
    <w:rsid w:val="00411292"/>
    <w:rsid w:val="00422E5C"/>
    <w:rsid w:val="00450A55"/>
    <w:rsid w:val="00470789"/>
    <w:rsid w:val="004835C2"/>
    <w:rsid w:val="004A0CD1"/>
    <w:rsid w:val="004B6E80"/>
    <w:rsid w:val="004C6E95"/>
    <w:rsid w:val="004D750B"/>
    <w:rsid w:val="004F5A3F"/>
    <w:rsid w:val="00560D36"/>
    <w:rsid w:val="005631D6"/>
    <w:rsid w:val="0058253A"/>
    <w:rsid w:val="00586160"/>
    <w:rsid w:val="005915BC"/>
    <w:rsid w:val="005A40F2"/>
    <w:rsid w:val="005B7A90"/>
    <w:rsid w:val="005E2FD9"/>
    <w:rsid w:val="0061585F"/>
    <w:rsid w:val="006165D2"/>
    <w:rsid w:val="006215CB"/>
    <w:rsid w:val="00662161"/>
    <w:rsid w:val="006A1842"/>
    <w:rsid w:val="006A1F0C"/>
    <w:rsid w:val="00702129"/>
    <w:rsid w:val="00711B88"/>
    <w:rsid w:val="00727B55"/>
    <w:rsid w:val="00730A7F"/>
    <w:rsid w:val="007443D2"/>
    <w:rsid w:val="00746FFD"/>
    <w:rsid w:val="00772C03"/>
    <w:rsid w:val="0077658C"/>
    <w:rsid w:val="007B0D0D"/>
    <w:rsid w:val="007B3254"/>
    <w:rsid w:val="007C4917"/>
    <w:rsid w:val="007C70D1"/>
    <w:rsid w:val="0081569F"/>
    <w:rsid w:val="00831548"/>
    <w:rsid w:val="008437F6"/>
    <w:rsid w:val="00885FEA"/>
    <w:rsid w:val="0089463A"/>
    <w:rsid w:val="008C433F"/>
    <w:rsid w:val="009238A1"/>
    <w:rsid w:val="00960C05"/>
    <w:rsid w:val="00994C6E"/>
    <w:rsid w:val="00995B2F"/>
    <w:rsid w:val="009C294E"/>
    <w:rsid w:val="00A24FC3"/>
    <w:rsid w:val="00A51DAC"/>
    <w:rsid w:val="00A83D9B"/>
    <w:rsid w:val="00AB56C5"/>
    <w:rsid w:val="00AD33BE"/>
    <w:rsid w:val="00AE0C97"/>
    <w:rsid w:val="00B36A5C"/>
    <w:rsid w:val="00B379D4"/>
    <w:rsid w:val="00B4311A"/>
    <w:rsid w:val="00B43BB0"/>
    <w:rsid w:val="00B81D89"/>
    <w:rsid w:val="00BA659A"/>
    <w:rsid w:val="00BF006A"/>
    <w:rsid w:val="00BF4A56"/>
    <w:rsid w:val="00C21227"/>
    <w:rsid w:val="00C26B81"/>
    <w:rsid w:val="00C27B04"/>
    <w:rsid w:val="00C87F3D"/>
    <w:rsid w:val="00D11601"/>
    <w:rsid w:val="00D340FB"/>
    <w:rsid w:val="00DC1619"/>
    <w:rsid w:val="00DE3096"/>
    <w:rsid w:val="00DE594E"/>
    <w:rsid w:val="00E25940"/>
    <w:rsid w:val="00E45D50"/>
    <w:rsid w:val="00EA6C09"/>
    <w:rsid w:val="00ED1FFC"/>
    <w:rsid w:val="00EE6DCF"/>
    <w:rsid w:val="00F07A56"/>
    <w:rsid w:val="00F53B6A"/>
    <w:rsid w:val="00F57863"/>
    <w:rsid w:val="00F6480D"/>
    <w:rsid w:val="00F86ED9"/>
    <w:rsid w:val="00FC2113"/>
    <w:rsid w:val="00FC2C85"/>
    <w:rsid w:val="00FE638C"/>
    <w:rsid w:val="015A2B81"/>
    <w:rsid w:val="02BD4BA1"/>
    <w:rsid w:val="02F579C4"/>
    <w:rsid w:val="04377C3A"/>
    <w:rsid w:val="04CB5C15"/>
    <w:rsid w:val="076120A0"/>
    <w:rsid w:val="0A762E62"/>
    <w:rsid w:val="0B42317A"/>
    <w:rsid w:val="0C7B4E18"/>
    <w:rsid w:val="0EDC5FE3"/>
    <w:rsid w:val="0EE5340E"/>
    <w:rsid w:val="0F8C5114"/>
    <w:rsid w:val="0FA966C4"/>
    <w:rsid w:val="102D1209"/>
    <w:rsid w:val="1169367F"/>
    <w:rsid w:val="11777BCB"/>
    <w:rsid w:val="131B5D03"/>
    <w:rsid w:val="13A9387F"/>
    <w:rsid w:val="19401922"/>
    <w:rsid w:val="198A3967"/>
    <w:rsid w:val="19CB40C9"/>
    <w:rsid w:val="1AF2713E"/>
    <w:rsid w:val="1B6E64DE"/>
    <w:rsid w:val="1C2767B0"/>
    <w:rsid w:val="1C5F663D"/>
    <w:rsid w:val="1D405366"/>
    <w:rsid w:val="1D852EDE"/>
    <w:rsid w:val="1D8F1CCE"/>
    <w:rsid w:val="1E725957"/>
    <w:rsid w:val="1F3F2F2E"/>
    <w:rsid w:val="1F4B6D0A"/>
    <w:rsid w:val="20C419E7"/>
    <w:rsid w:val="23673DB9"/>
    <w:rsid w:val="271408C2"/>
    <w:rsid w:val="27DD3E44"/>
    <w:rsid w:val="291B67C4"/>
    <w:rsid w:val="2B7B411E"/>
    <w:rsid w:val="2DF97187"/>
    <w:rsid w:val="2E4C396B"/>
    <w:rsid w:val="2F8B3F64"/>
    <w:rsid w:val="30CD7038"/>
    <w:rsid w:val="3146598E"/>
    <w:rsid w:val="322C71C1"/>
    <w:rsid w:val="32596579"/>
    <w:rsid w:val="346C12B2"/>
    <w:rsid w:val="358379E4"/>
    <w:rsid w:val="35BF5BFC"/>
    <w:rsid w:val="380C2B5E"/>
    <w:rsid w:val="38F20488"/>
    <w:rsid w:val="39071BE2"/>
    <w:rsid w:val="3ABF4C10"/>
    <w:rsid w:val="3B416F63"/>
    <w:rsid w:val="3C8D11B0"/>
    <w:rsid w:val="42426410"/>
    <w:rsid w:val="43BF12AB"/>
    <w:rsid w:val="442A527B"/>
    <w:rsid w:val="460C0DD8"/>
    <w:rsid w:val="4618117D"/>
    <w:rsid w:val="46F16FC5"/>
    <w:rsid w:val="47637959"/>
    <w:rsid w:val="481D5F1F"/>
    <w:rsid w:val="48F860F8"/>
    <w:rsid w:val="4ACC6330"/>
    <w:rsid w:val="4C2D5BF5"/>
    <w:rsid w:val="50F21E91"/>
    <w:rsid w:val="524267CC"/>
    <w:rsid w:val="52F26621"/>
    <w:rsid w:val="576C0237"/>
    <w:rsid w:val="59892967"/>
    <w:rsid w:val="59F06FAD"/>
    <w:rsid w:val="5AF56FE8"/>
    <w:rsid w:val="5B6C2357"/>
    <w:rsid w:val="5CB34390"/>
    <w:rsid w:val="5CD81150"/>
    <w:rsid w:val="5F37720E"/>
    <w:rsid w:val="6155652B"/>
    <w:rsid w:val="616427CE"/>
    <w:rsid w:val="632302D3"/>
    <w:rsid w:val="64285427"/>
    <w:rsid w:val="645C7F37"/>
    <w:rsid w:val="6491721C"/>
    <w:rsid w:val="653D7D30"/>
    <w:rsid w:val="65BC14B1"/>
    <w:rsid w:val="65CF2659"/>
    <w:rsid w:val="69A76C06"/>
    <w:rsid w:val="6B420E3C"/>
    <w:rsid w:val="6D1552D5"/>
    <w:rsid w:val="6D4D04D9"/>
    <w:rsid w:val="6E476E0C"/>
    <w:rsid w:val="72887C83"/>
    <w:rsid w:val="73D531F0"/>
    <w:rsid w:val="747C55AD"/>
    <w:rsid w:val="748C2E18"/>
    <w:rsid w:val="74E94F14"/>
    <w:rsid w:val="7588508F"/>
    <w:rsid w:val="75A105C7"/>
    <w:rsid w:val="761868FB"/>
    <w:rsid w:val="7815496A"/>
    <w:rsid w:val="79470AFA"/>
    <w:rsid w:val="7B1067A2"/>
    <w:rsid w:val="7B764F3D"/>
    <w:rsid w:val="7D3D3618"/>
    <w:rsid w:val="7D663373"/>
    <w:rsid w:val="7D831B28"/>
    <w:rsid w:val="7F182EB0"/>
    <w:rsid w:val="7FC80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link w:val="29"/>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link w:val="25"/>
    <w:qFormat/>
    <w:uiPriority w:val="99"/>
    <w:rPr>
      <w:rFonts w:hint="eastAsia"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Char"/>
    <w:basedOn w:val="1"/>
    <w:qFormat/>
    <w:uiPriority w:val="0"/>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列出段落4"/>
    <w:basedOn w:val="1"/>
    <w:qFormat/>
    <w:uiPriority w:val="34"/>
    <w:pPr>
      <w:ind w:firstLine="420" w:firstLineChars="200"/>
    </w:pPr>
    <w:rPr>
      <w:rFonts w:ascii="Calibri" w:hAnsi="Calibri"/>
      <w:szCs w:val="22"/>
    </w:rPr>
  </w:style>
  <w:style w:type="character" w:customStyle="1" w:styleId="25">
    <w:name w:val="纯文本 Char"/>
    <w:basedOn w:val="14"/>
    <w:link w:val="7"/>
    <w:qFormat/>
    <w:uiPriority w:val="99"/>
    <w:rPr>
      <w:rFonts w:ascii="宋体" w:hAnsi="Courier New" w:eastAsia="宋体" w:cs="Times New Roman"/>
      <w:kern w:val="2"/>
      <w:sz w:val="21"/>
    </w:rPr>
  </w:style>
  <w:style w:type="paragraph" w:customStyle="1" w:styleId="26">
    <w:name w:val="列出段落2"/>
    <w:basedOn w:val="1"/>
    <w:qFormat/>
    <w:uiPriority w:val="34"/>
    <w:pPr>
      <w:ind w:firstLine="420" w:firstLineChars="200"/>
    </w:pPr>
    <w:rPr>
      <w:rFonts w:ascii="Calibri" w:hAnsi="Calibri"/>
      <w:szCs w:val="22"/>
    </w:rPr>
  </w:style>
  <w:style w:type="character" w:customStyle="1" w:styleId="27">
    <w:name w:val="占位符文本2"/>
    <w:semiHidden/>
    <w:qFormat/>
    <w:uiPriority w:val="99"/>
    <w:rPr>
      <w:color w:val="808080"/>
    </w:rPr>
  </w:style>
  <w:style w:type="paragraph" w:customStyle="1" w:styleId="28">
    <w:name w:val="List Paragraph1"/>
    <w:basedOn w:val="1"/>
    <w:qFormat/>
    <w:uiPriority w:val="34"/>
    <w:pPr>
      <w:ind w:firstLine="420" w:firstLineChars="200"/>
    </w:pPr>
    <w:rPr>
      <w:rFonts w:ascii="Calibri" w:hAnsi="Calibri"/>
      <w:szCs w:val="22"/>
    </w:rPr>
  </w:style>
  <w:style w:type="character" w:customStyle="1" w:styleId="29">
    <w:name w:val="正文文本缩进 Char"/>
    <w:basedOn w:val="14"/>
    <w:link w:val="5"/>
    <w:qFormat/>
    <w:uiPriority w:val="0"/>
    <w:rPr>
      <w:rFonts w:ascii="宋体" w:hAnsi="Times New Roman" w:eastAsia="宋体" w:cs="Times New Roman"/>
      <w:kern w:val="2"/>
      <w:sz w:val="21"/>
    </w:rPr>
  </w:style>
  <w:style w:type="paragraph" w:customStyle="1" w:styleId="30">
    <w:name w:val="Table Paragraph"/>
    <w:basedOn w:val="1"/>
    <w:unhideWhenUsed/>
    <w:qFormat/>
    <w:uiPriority w:val="1"/>
    <w:rPr>
      <w:color w:val="000000"/>
      <w:kern w:val="0"/>
      <w:sz w:val="24"/>
      <w:szCs w:val="24"/>
    </w:rPr>
  </w:style>
  <w:style w:type="paragraph" w:customStyle="1" w:styleId="31">
    <w:name w:val="列出段落3"/>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4576C-C1B4-4046-872F-B107461796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2361</Words>
  <Characters>13463</Characters>
  <Lines>112</Lines>
  <Paragraphs>31</Paragraphs>
  <TotalTime>6</TotalTime>
  <ScaleCrop>false</ScaleCrop>
  <LinksUpToDate>false</LinksUpToDate>
  <CharactersWithSpaces>15793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2021-06-14T12:22:00Z</dcterms:created>
  <dc:creator>微软用户</dc:creator>
  <cp:lastModifiedBy>小冉</cp:lastModifiedBy>
  <dcterms:modified xsi:type="dcterms:W3CDTF">2021-06-16T02:32:51Z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