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受审核部门：行政部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许国英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张炳月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审核员：   姜小清             审核时间：2021.7.4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审核条款：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8.1/8.2/9.1.1/9.1.2/9.2/10.2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运行策划和控制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监视、测量、分析和评价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总则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分析与评价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8.1 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9.1.1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编制了《环境安全管理制度》、《员工权利和义务规程》、《员工劳动安全与防护规定》、《用水、用纸、用电控制指引》、《防止车辆污染的规定》、《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废弃物贮存管理规定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劳动保护用品配备及发放标准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职业病及与工作相关疾病的处理办法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车辆安全行驶管理制度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空调管理办法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电工安全管理制度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污水排放管理规定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》包括环保及职业健康安全相关的规章制度和规定；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办公室区域：生活污水排放；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噪声：办公现场不产生明显噪声。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固废：固体废物主要是办公产生废纸张等，配置了纸篓；办公用纸由行政部负责，复印、打印耗材都有行政统一负责，集中处置。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办公过程注意节约用电，做到人走灯灭，电脑长时间不用时关机，下班前要关闭电源，防止触电。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办公区域禁止吸烟，现场查看办公区域环境整洁、宽敞、办公设备状态良好、无安全隐患，办公区域配备有效的干粉灭火器。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工作时间平均每天不超过8小时；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现场查看办公区域配备符合要求的消防设施；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相关方施加影响：公司能够控制或能够施加影响的相关方有顾客等。提供了“致相关方的公开信”，将公司的环境/安全控制要求发放到了所有相关方:运输公司\供应商\外来员工等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驾驶员要求遵守道路交通安全法规，不违章驾车，驾驶证和车辆定期年审，确保行车安全。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查组织全员签订劳动合同；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组织提供三级安全教育、包括公司级、施工队级、班组级、内容包括安全环保相关内容；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提供“劳保发放记录”内容（布手套、绝缘鞋、绝缘手套、安全帽、工作鞋、防护罩等）包括领用人、劳保物品、收发日期、确认人签字信息；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提供《职业健康检查计划》包括“新员工、在职员工”身体健康状况、是否有职业病、传染病等检查；日期2021年02月15日；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提供《特殊岗位资格鉴定表》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4份、人员：</w:t>
            </w: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莫志武、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徐立友、黄汉华、陈华智；职称：高压电工、高处；岗位资格认定：行政部认定人许国英、日期：2021年02月14日；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《环境安全信息联络单》</w:t>
            </w:r>
            <w:r>
              <w:rPr>
                <w:rFonts w:hint="eastAsia" w:ascii="宋体" w:hAnsi="宋体"/>
                <w:sz w:val="24"/>
              </w:rPr>
              <w:t>处理人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许国英/2021.02.28；问题点“</w:t>
            </w:r>
            <w:r>
              <w:rPr>
                <w:rFonts w:hint="eastAsia" w:ascii="宋体" w:hAnsi="宋体"/>
                <w:sz w:val="24"/>
              </w:rPr>
              <w:t>在顾问师对本公司的环境管理体系的第一次检查中，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发现本公司行政部未能按规定要求对固体废弃物进行分类收集、处理”、查问题已经解决；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抽查《固体废弃物清单》固体废弃物种类：废日光灯、废碳粉盒、费油漆罐、废包材等；处置方式：交回有关销售商；日期2021.5.10；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提供《废品收购协议》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有双方盖章签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字信息；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提供《有害固体废弃物安全处置统计表》包括油抹布、油纸（KG）、废打印墨盒（个）等、有责任人确认信息；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提供《2020-2021年度月份用纸统计表》包括“双面使用率用纸目标指标评价”等信息；</w:t>
            </w:r>
          </w:p>
          <w:p>
            <w:pPr>
              <w:jc w:val="left"/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提供《重点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施加影响相关方一览表》包括“相关方名称重大健康安全因素列入日期施加影响方式”等内容；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提供《相关方环境影响调查表》广东坚朗五金制品股份有限公司（油漆供应商）、服务过程中是否使用使用下列物质、是否对提供给本公司的产品(或服务)提供操作指引(或MSDS)、服务过程有何种排放物、</w:t>
            </w:r>
            <w:r>
              <w:rPr>
                <w:rFonts w:hint="eastAsia" w:ascii="宋体" w:hAnsi="宋体" w:cs="Times New Roman"/>
                <w:sz w:val="24"/>
                <w:szCs w:val="22"/>
              </w:rPr>
              <w:t>是否了解当地地方环保要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求、相关方是否有过投诉、是否受到过有关部门排放污染物处罚、是否发生过环境污染事故、是否取得ISO 14000认证等内容；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提供《2021 年度月份用水用电统计表》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包括2020年用电用水量、及2021年同比用水电量等内容；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提供《环境安全运行情况检查记录表》2021.1~6.、检查内容包括环保和安全相关内容、结论合格、有责任人确认信息；</w:t>
            </w: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编制了《综合应急预案》紧急情况主要“火灾、触电、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”等；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编制依据“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《安全生产事故应急预案专项导则 GB29639-2013》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”、“消防法”、“安全生产法”等；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内容包括“应急领导小组成员、联系方式、应急程序处置措施”等信息；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查定期演练记录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2021.3.17-18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、《签到表》包括等参加人签字信息，提供演练现场照片显示使用灭火器灭火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中暑救治、触电处置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等场景、查基本真实可信；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参与了预案评审；与全体员工就他们的责任和职责进行沟通并提供相关的信息； 查近一年来未发生过紧急情况和事故；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Arial" w:asciiTheme="minorEastAsia" w:hAnsiTheme="minorEastAsia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承包商、访问者、应急响应服务机构、政府部门，以及适当时对当地社区进行相关信息的沟通；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9.1.2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提供《环境、职业健康安全合规性评价报告》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内容包括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“就《安全生产法》、《劳动保护法》、《大气污染防治法》、《大气污染物综合排放标准》、《消防法》、《固体废弃物污染环境防治法》、《城市生活垃圾管理办法》等涉及“火灾隐患、固体废弃物排放、能源资源的适用和消耗、触电”等的“内审、监管机构检查、对法律法规和其他要求的分析、组织和个人访谈、设备设施检查、对项目或工作的检查、对监视测量结果的分析”等进行了逐条评价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提出了存在的薄弱环节及改进的建议：“部分部门对标准理解不透，学习不到位，建议举办标准培训”；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评价结论：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“各部门都能够有效遵循环境法律法规，无环境污染事件机职业健康安全事件事故发生；各单位的环境管理基本符合法律法规。对在合规性证据收集过程中发现的不符合，责任部门能够及时分析原因，制定和实施纠正即纠正措施，对环保意识及管理水平的提高起到了明显的促进作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通过本次合规性评价分析，公司环境、安全管理基本达到相关法律、法规要求，控制有效”；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评价频次“每年1次”、评价人及其职务许国英、报告日期2021.2.10；</w:t>
            </w: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9.2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编制了《内部审核计划》预计审核时间2021年04月25日、范围覆盖体系内的所有部门，内审员人:张湛  组员:许国英  李雄  罗荣  李晓程  郑丽珍   庞华兴  张炳月、 抽查内审员张湛培训 及《三标内审员证书》有效；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另查“审核计划”中不存在内审员审核本职部门的情况；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提供《首、末次会议签到表》包括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了各部门负责人签到信息、日期2021.4.25；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提供《内部审核检查记录表》8份，抽查1份，行政部，审核条款“E:6.1.2/7.1.2/7.2/7.3/7.5.2/7.5.3/8.1/8.2/10.1/10.2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S:5.2/5.3/5.4/6.1.2/6.2/7.1.2/7.2/7.3/7.5.2/7.5.3/8.1/8.2/10.1/10.2”等、审核内容：“逐条条款内容、实际情况检查、判断是否符合标准”、方式“谈看查”、审核及迎审人员郑丽珍——查审核内容基本符合标准要求；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审核提出了不符合4项、观察项0项；抽查1条、部门行政部、《不合格报告》 包括不合格事实描述未能提供与重要环境因素有关人员(如垃圾分类员)的任职要求、严重程度“一般”、纠正措施“有效”；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检查《审核报告》其中基本概况包括审核时间、审核计划、组织、审核文件的准备、实施等内容，内审报告结论“体系运行基本有效”；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报告就不合格项分布、不合格分析、分析意见及实际工作内容进行了梳理和整理、提出了按照标准进一步完善管理体系、运行持续稳定、全员不断深入理解和贯彻企业方针和目标、加强各项管理工作、完善自我改进机制，不断取得 顾客满意，各个部门职责的明确、培训加强、关注顾客满意和沟通、对环境的检测及时收集信息进行分析解决等提出了进一步要求；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报告审批人李雄，日期2021年04月25日；</w:t>
            </w: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总则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不合格和纠正措施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事件、不符合和纠正措施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10.2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编制了《不合格处置记录》内容包括“不合格现象（事件）描述”、“严重程度（一般、比较严重、非常严重）”，“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控制和纠正措施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不合格的原因分析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”、“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采取纠正措施的必要性分析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”、“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实施的纠正措施内容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”、“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纠正措施的验证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”、“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风险机遇及体系的更新和变更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等项、有相关部门确认的栏目、批准及日期信息； </w:t>
            </w:r>
          </w:p>
          <w:p>
            <w:pPr>
              <w:spacing w:line="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编制《事件、不符合和纠正措施》文件、以便及时对事件和不符合做出反应、内容包括：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1）采取措施予以控制和纠正；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2）处置后果；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b） 在工作人员的参与和其他相关方的参加下，通过下列活动，评价是否采取纠正措施，以消除导致事件或不符合的根本原因，防止事件或不符合再次发生或在其他场合发生：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1） 调查事件或评审不符合；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2） 确定导致事件或不符合的原因；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3） 确定类似事件是否曾经发生过，不符合是否存在，或它们是否可能会发生；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c） 对现有的职业健康安全风险和其他风险的评价进行评审（适当时）；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d） 按照控制层级和变更管理，确定并实施任何所需的措施，包括纠正措施；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e） 在采取措施前，评价与新的或变化的危险源相关的职业健康安全风险；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f） 评审任何所采取措施的有效性，包括纠正措施；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g） 变更职业健康安全管理体系的必要性。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h) 纠正措施应与事件或不符合所产生的影响或潜在影响相适应。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i)组织应向有关的员工和员工代表（如有员工代表），以及其他有关的相关方沟通这些文件化信息。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j)及时对事件进行报告和调查可以消除危险源，尽可能快地处理可使相关的职业健康安全风险降到最低。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另查内审和管理评审中出现不合格4项的处置情况：纠正措施有效性均已验证、不合格关闭；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查在过去的一年里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环境安全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事件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事故；</w:t>
            </w: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6CEA"/>
    <w:multiLevelType w:val="singleLevel"/>
    <w:tmpl w:val="62406C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99B"/>
    <w:rsid w:val="000237F6"/>
    <w:rsid w:val="0003373A"/>
    <w:rsid w:val="000400E2"/>
    <w:rsid w:val="00062E46"/>
    <w:rsid w:val="000840F6"/>
    <w:rsid w:val="00087A33"/>
    <w:rsid w:val="000B020C"/>
    <w:rsid w:val="000C3FF7"/>
    <w:rsid w:val="00116913"/>
    <w:rsid w:val="001707F6"/>
    <w:rsid w:val="00195095"/>
    <w:rsid w:val="001A1C49"/>
    <w:rsid w:val="001A2D7F"/>
    <w:rsid w:val="001A34EF"/>
    <w:rsid w:val="001B43C2"/>
    <w:rsid w:val="001F2625"/>
    <w:rsid w:val="00291FEA"/>
    <w:rsid w:val="002939AD"/>
    <w:rsid w:val="002A2285"/>
    <w:rsid w:val="002A5825"/>
    <w:rsid w:val="002B4406"/>
    <w:rsid w:val="00303DB5"/>
    <w:rsid w:val="00337922"/>
    <w:rsid w:val="00340867"/>
    <w:rsid w:val="00380837"/>
    <w:rsid w:val="00392D45"/>
    <w:rsid w:val="003A198A"/>
    <w:rsid w:val="003F0DE6"/>
    <w:rsid w:val="003F12E0"/>
    <w:rsid w:val="00410914"/>
    <w:rsid w:val="00415DCC"/>
    <w:rsid w:val="00444235"/>
    <w:rsid w:val="004E71EB"/>
    <w:rsid w:val="00536930"/>
    <w:rsid w:val="00552106"/>
    <w:rsid w:val="00562CB3"/>
    <w:rsid w:val="00564E53"/>
    <w:rsid w:val="00586F5B"/>
    <w:rsid w:val="0059120E"/>
    <w:rsid w:val="005D5659"/>
    <w:rsid w:val="00600C20"/>
    <w:rsid w:val="00644FE2"/>
    <w:rsid w:val="00671C34"/>
    <w:rsid w:val="0067640C"/>
    <w:rsid w:val="006B6DFE"/>
    <w:rsid w:val="006C578E"/>
    <w:rsid w:val="006E678B"/>
    <w:rsid w:val="00711AC3"/>
    <w:rsid w:val="007302FD"/>
    <w:rsid w:val="00771E5F"/>
    <w:rsid w:val="007757F3"/>
    <w:rsid w:val="007A7680"/>
    <w:rsid w:val="007E6AEB"/>
    <w:rsid w:val="008534ED"/>
    <w:rsid w:val="008973EE"/>
    <w:rsid w:val="00926D1D"/>
    <w:rsid w:val="00971600"/>
    <w:rsid w:val="009973B4"/>
    <w:rsid w:val="009C28C1"/>
    <w:rsid w:val="009E4939"/>
    <w:rsid w:val="009F7EED"/>
    <w:rsid w:val="00A079CB"/>
    <w:rsid w:val="00A07A6A"/>
    <w:rsid w:val="00A15ED5"/>
    <w:rsid w:val="00A56EAF"/>
    <w:rsid w:val="00A80636"/>
    <w:rsid w:val="00AE0EBA"/>
    <w:rsid w:val="00AF0AAB"/>
    <w:rsid w:val="00B21AC1"/>
    <w:rsid w:val="00B46B2A"/>
    <w:rsid w:val="00B75BC6"/>
    <w:rsid w:val="00B83D4D"/>
    <w:rsid w:val="00BB1411"/>
    <w:rsid w:val="00BF597E"/>
    <w:rsid w:val="00BF5C94"/>
    <w:rsid w:val="00C51A36"/>
    <w:rsid w:val="00C55228"/>
    <w:rsid w:val="00C616A7"/>
    <w:rsid w:val="00CB429C"/>
    <w:rsid w:val="00CE315A"/>
    <w:rsid w:val="00CF0319"/>
    <w:rsid w:val="00D06F59"/>
    <w:rsid w:val="00D8388C"/>
    <w:rsid w:val="00DA5F91"/>
    <w:rsid w:val="00DE45C7"/>
    <w:rsid w:val="00E30F29"/>
    <w:rsid w:val="00E6224C"/>
    <w:rsid w:val="00E7766B"/>
    <w:rsid w:val="00EA77A5"/>
    <w:rsid w:val="00EB0164"/>
    <w:rsid w:val="00EB2230"/>
    <w:rsid w:val="00ED0F62"/>
    <w:rsid w:val="00EE3CE1"/>
    <w:rsid w:val="00F80B81"/>
    <w:rsid w:val="02031F8F"/>
    <w:rsid w:val="034C51C5"/>
    <w:rsid w:val="0562705E"/>
    <w:rsid w:val="09760BC6"/>
    <w:rsid w:val="09981E28"/>
    <w:rsid w:val="09F551AB"/>
    <w:rsid w:val="0A8A6BA7"/>
    <w:rsid w:val="0B23277A"/>
    <w:rsid w:val="0CEE1DE6"/>
    <w:rsid w:val="0D4B69C7"/>
    <w:rsid w:val="0DBD37C1"/>
    <w:rsid w:val="0EEF4590"/>
    <w:rsid w:val="0F3468D0"/>
    <w:rsid w:val="0F997E93"/>
    <w:rsid w:val="104D1619"/>
    <w:rsid w:val="108219C2"/>
    <w:rsid w:val="10DE7C48"/>
    <w:rsid w:val="11D6584F"/>
    <w:rsid w:val="11FA19CC"/>
    <w:rsid w:val="120D3A2D"/>
    <w:rsid w:val="133E7CE9"/>
    <w:rsid w:val="15371138"/>
    <w:rsid w:val="165737A4"/>
    <w:rsid w:val="178A5CE8"/>
    <w:rsid w:val="181E4E80"/>
    <w:rsid w:val="1A091769"/>
    <w:rsid w:val="1ABA03CF"/>
    <w:rsid w:val="1B1D2677"/>
    <w:rsid w:val="1B5D1D69"/>
    <w:rsid w:val="1C6463CC"/>
    <w:rsid w:val="1CAB31FB"/>
    <w:rsid w:val="1D390463"/>
    <w:rsid w:val="1D3C6D23"/>
    <w:rsid w:val="1D8E5A11"/>
    <w:rsid w:val="1D914A44"/>
    <w:rsid w:val="1DA36BB1"/>
    <w:rsid w:val="1DC12DE1"/>
    <w:rsid w:val="1E290899"/>
    <w:rsid w:val="1FF3398F"/>
    <w:rsid w:val="22073838"/>
    <w:rsid w:val="225474FE"/>
    <w:rsid w:val="231F2396"/>
    <w:rsid w:val="23237352"/>
    <w:rsid w:val="232665D9"/>
    <w:rsid w:val="23C82758"/>
    <w:rsid w:val="23E842C5"/>
    <w:rsid w:val="248A4DCD"/>
    <w:rsid w:val="25F60562"/>
    <w:rsid w:val="26E62F85"/>
    <w:rsid w:val="28F84E08"/>
    <w:rsid w:val="29755C6A"/>
    <w:rsid w:val="2B356A43"/>
    <w:rsid w:val="2B4771B2"/>
    <w:rsid w:val="2BB1558C"/>
    <w:rsid w:val="2CD94080"/>
    <w:rsid w:val="2D9475F8"/>
    <w:rsid w:val="2F0E5F1B"/>
    <w:rsid w:val="2FAD3FD0"/>
    <w:rsid w:val="3126251D"/>
    <w:rsid w:val="31AD1AE8"/>
    <w:rsid w:val="31D252EC"/>
    <w:rsid w:val="31F7156A"/>
    <w:rsid w:val="32AB0118"/>
    <w:rsid w:val="32B41CCB"/>
    <w:rsid w:val="339F5F59"/>
    <w:rsid w:val="3427326B"/>
    <w:rsid w:val="351D0083"/>
    <w:rsid w:val="369F4E21"/>
    <w:rsid w:val="38A222EE"/>
    <w:rsid w:val="3A312611"/>
    <w:rsid w:val="3DF3476E"/>
    <w:rsid w:val="3ECD2613"/>
    <w:rsid w:val="3F0222CC"/>
    <w:rsid w:val="3FAB3A1E"/>
    <w:rsid w:val="401D2006"/>
    <w:rsid w:val="40244DDE"/>
    <w:rsid w:val="41AD78F5"/>
    <w:rsid w:val="43542F66"/>
    <w:rsid w:val="43A439C8"/>
    <w:rsid w:val="44B81226"/>
    <w:rsid w:val="45AA1E1F"/>
    <w:rsid w:val="462D7215"/>
    <w:rsid w:val="46A47E45"/>
    <w:rsid w:val="47230452"/>
    <w:rsid w:val="49586EA8"/>
    <w:rsid w:val="49822AC3"/>
    <w:rsid w:val="4A2D2BD8"/>
    <w:rsid w:val="4AAE01A4"/>
    <w:rsid w:val="4BCD6209"/>
    <w:rsid w:val="4DCB6A41"/>
    <w:rsid w:val="4EA95B28"/>
    <w:rsid w:val="51107B5F"/>
    <w:rsid w:val="51562946"/>
    <w:rsid w:val="528C1234"/>
    <w:rsid w:val="53E33F86"/>
    <w:rsid w:val="5513591F"/>
    <w:rsid w:val="55B4200A"/>
    <w:rsid w:val="55D3314C"/>
    <w:rsid w:val="55E33CE1"/>
    <w:rsid w:val="58455CA1"/>
    <w:rsid w:val="59D15B05"/>
    <w:rsid w:val="5A076719"/>
    <w:rsid w:val="5EA12B9A"/>
    <w:rsid w:val="5FAF1CEF"/>
    <w:rsid w:val="616A3A39"/>
    <w:rsid w:val="629D6C02"/>
    <w:rsid w:val="62CC6143"/>
    <w:rsid w:val="62D77D40"/>
    <w:rsid w:val="63A828F7"/>
    <w:rsid w:val="63C255F7"/>
    <w:rsid w:val="644843F8"/>
    <w:rsid w:val="64687842"/>
    <w:rsid w:val="646E474A"/>
    <w:rsid w:val="64711015"/>
    <w:rsid w:val="66956685"/>
    <w:rsid w:val="66E53581"/>
    <w:rsid w:val="67D077E9"/>
    <w:rsid w:val="68EA046B"/>
    <w:rsid w:val="69580BEE"/>
    <w:rsid w:val="6A2073A9"/>
    <w:rsid w:val="6A545B3D"/>
    <w:rsid w:val="6A675D38"/>
    <w:rsid w:val="6D9020D6"/>
    <w:rsid w:val="6EA36731"/>
    <w:rsid w:val="6F611BF9"/>
    <w:rsid w:val="6FE16B9E"/>
    <w:rsid w:val="707E7B4E"/>
    <w:rsid w:val="70F12F05"/>
    <w:rsid w:val="718314ED"/>
    <w:rsid w:val="73FF5E52"/>
    <w:rsid w:val="74421025"/>
    <w:rsid w:val="748B1532"/>
    <w:rsid w:val="753B6A83"/>
    <w:rsid w:val="755B24E3"/>
    <w:rsid w:val="76920644"/>
    <w:rsid w:val="7738099C"/>
    <w:rsid w:val="77557E3E"/>
    <w:rsid w:val="77A81EE5"/>
    <w:rsid w:val="77B06974"/>
    <w:rsid w:val="77DC4E7F"/>
    <w:rsid w:val="79324794"/>
    <w:rsid w:val="7A041EA6"/>
    <w:rsid w:val="7B783FD5"/>
    <w:rsid w:val="7BC32F24"/>
    <w:rsid w:val="7D220426"/>
    <w:rsid w:val="7DF35C09"/>
    <w:rsid w:val="7E46108E"/>
    <w:rsid w:val="7F08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ind w:firstLine="1027" w:firstLineChars="497"/>
      <w:outlineLvl w:val="1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纯文本 Char"/>
    <w:link w:val="5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1554</Words>
  <Characters>8864</Characters>
  <Lines>73</Lines>
  <Paragraphs>20</Paragraphs>
  <TotalTime>1</TotalTime>
  <ScaleCrop>false</ScaleCrop>
  <LinksUpToDate>false</LinksUpToDate>
  <CharactersWithSpaces>10398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2021-07-05T01:11:29Z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5868A40B4F3844E88841EA69FFB5EEE9</vt:lpwstr>
  </property>
</Properties>
</file>