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951"/>
        <w:gridCol w:w="142"/>
        <w:gridCol w:w="1553"/>
        <w:gridCol w:w="6"/>
        <w:gridCol w:w="567"/>
        <w:gridCol w:w="482"/>
        <w:gridCol w:w="760"/>
        <w:gridCol w:w="75"/>
        <w:gridCol w:w="101"/>
        <w:gridCol w:w="589"/>
        <w:gridCol w:w="75"/>
        <w:gridCol w:w="186"/>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福建大方睡眠科技股份有限公司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南安市诗山镇西上村西上工业区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联系人"/>
            <w:r>
              <w:rPr>
                <w:sz w:val="21"/>
                <w:szCs w:val="21"/>
              </w:rPr>
              <w:t>林凤英</w:t>
            </w:r>
            <w:bookmarkEnd w:id="2"/>
          </w:p>
        </w:tc>
        <w:tc>
          <w:tcPr>
            <w:tcW w:w="1695" w:type="dxa"/>
            <w:gridSpan w:val="2"/>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18965752519</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362311</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4"/>
            <w:vAlign w:val="center"/>
          </w:tcPr>
          <w:p>
            <w:bookmarkStart w:id="5" w:name="最高管理者"/>
            <w:bookmarkEnd w:id="5"/>
          </w:p>
        </w:tc>
        <w:tc>
          <w:tcPr>
            <w:tcW w:w="1695" w:type="dxa"/>
            <w:gridSpan w:val="2"/>
            <w:vAlign w:val="center"/>
          </w:tcPr>
          <w:p>
            <w:pPr>
              <w:rPr>
                <w:sz w:val="21"/>
                <w:szCs w:val="21"/>
              </w:rPr>
            </w:pPr>
            <w:r>
              <w:rPr>
                <w:rFonts w:hint="eastAsia"/>
                <w:sz w:val="21"/>
                <w:szCs w:val="21"/>
              </w:rPr>
              <w:t>传真</w:t>
            </w:r>
          </w:p>
        </w:tc>
        <w:tc>
          <w:tcPr>
            <w:tcW w:w="1815" w:type="dxa"/>
            <w:gridSpan w:val="4"/>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3592437@qq.com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8" w:name="合同编号"/>
            <w:r>
              <w:rPr>
                <w:sz w:val="20"/>
              </w:rPr>
              <w:t>0579-2021-EnMS</w:t>
            </w:r>
            <w:bookmarkEnd w:id="8"/>
          </w:p>
        </w:tc>
        <w:tc>
          <w:tcPr>
            <w:tcW w:w="1701" w:type="dxa"/>
            <w:gridSpan w:val="3"/>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r>
              <w:rPr>
                <w:rFonts w:hint="eastAsia"/>
                <w:sz w:val="20"/>
                <w:lang w:eastAsia="zh-CN"/>
              </w:rPr>
              <w:t>☑</w:t>
            </w:r>
            <w:r>
              <w:rPr>
                <w:spacing w:val="-2"/>
                <w:sz w:val="20"/>
              </w:rPr>
              <w:t>E</w:t>
            </w:r>
            <w:r>
              <w:rPr>
                <w:rFonts w:hint="eastAsia"/>
                <w:spacing w:val="-2"/>
                <w:sz w:val="20"/>
                <w:lang w:val="en-US" w:eastAsia="zh-CN"/>
              </w:rPr>
              <w:t>n</w:t>
            </w:r>
            <w:r>
              <w:rPr>
                <w:spacing w:val="-2"/>
                <w:sz w:val="20"/>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2" w:name="审核类型ZB"/>
            <w:r>
              <w:rPr>
                <w:rFonts w:hint="eastAsia" w:ascii="宋体" w:hAnsi="宋体"/>
                <w:b/>
                <w:bCs/>
                <w:sz w:val="20"/>
              </w:rPr>
              <w:t>能源管理体系：初次认证第（二）阶段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bookmarkStart w:id="13" w:name="审核范围"/>
            <w:r>
              <w:rPr>
                <w:sz w:val="20"/>
              </w:rPr>
              <w:t>聚氨酯泡绵和浇注型聚氨酯弹性体的设计和生产所涉及的能源管理活动</w:t>
            </w:r>
            <w:bookmarkEnd w:id="13"/>
          </w:p>
        </w:tc>
        <w:tc>
          <w:tcPr>
            <w:tcW w:w="951" w:type="dxa"/>
            <w:gridSpan w:val="4"/>
            <w:vAlign w:val="center"/>
          </w:tcPr>
          <w:p>
            <w:pPr>
              <w:rPr>
                <w:sz w:val="20"/>
              </w:rPr>
            </w:pPr>
            <w:r>
              <w:rPr>
                <w:rFonts w:hint="eastAsia"/>
                <w:sz w:val="20"/>
              </w:rPr>
              <w:t>专业</w:t>
            </w:r>
          </w:p>
          <w:p>
            <w:pPr>
              <w:rPr>
                <w:sz w:val="20"/>
              </w:rPr>
            </w:pPr>
            <w:r>
              <w:rPr>
                <w:rFonts w:hint="eastAsia"/>
                <w:sz w:val="20"/>
              </w:rPr>
              <w:t>代码</w:t>
            </w:r>
          </w:p>
        </w:tc>
        <w:tc>
          <w:tcPr>
            <w:tcW w:w="1749" w:type="dxa"/>
            <w:vAlign w:val="center"/>
          </w:tcPr>
          <w:p>
            <w:pPr>
              <w:rPr>
                <w:sz w:val="20"/>
              </w:rPr>
            </w:pPr>
            <w:bookmarkStart w:id="14" w:name="专业代码"/>
            <w:r>
              <w:rPr>
                <w:sz w:val="20"/>
              </w:rPr>
              <w:t>2.10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IS050001:2018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2021年06月26日 上午至2021年06月29日  (共4.0天)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093" w:type="dxa"/>
            <w:gridSpan w:val="2"/>
            <w:vAlign w:val="center"/>
          </w:tcPr>
          <w:p>
            <w:pPr>
              <w:jc w:val="center"/>
              <w:rPr>
                <w:sz w:val="20"/>
              </w:rPr>
            </w:pPr>
            <w:r>
              <w:rPr>
                <w:rFonts w:hint="eastAsia"/>
                <w:sz w:val="20"/>
              </w:rPr>
              <w:t>注册资格</w:t>
            </w:r>
          </w:p>
        </w:tc>
        <w:tc>
          <w:tcPr>
            <w:tcW w:w="2608" w:type="dxa"/>
            <w:gridSpan w:val="4"/>
            <w:vAlign w:val="center"/>
          </w:tcPr>
          <w:p>
            <w:pPr>
              <w:jc w:val="center"/>
              <w:rPr>
                <w:sz w:val="20"/>
              </w:rPr>
            </w:pPr>
            <w:r>
              <w:rPr>
                <w:rFonts w:hint="eastAsia"/>
                <w:sz w:val="20"/>
              </w:rPr>
              <w:t>专业代码</w:t>
            </w:r>
          </w:p>
        </w:tc>
        <w:tc>
          <w:tcPr>
            <w:tcW w:w="1600" w:type="dxa"/>
            <w:gridSpan w:val="5"/>
            <w:vAlign w:val="center"/>
          </w:tcPr>
          <w:p>
            <w:pPr>
              <w:jc w:val="center"/>
              <w:rPr>
                <w:sz w:val="20"/>
              </w:rPr>
            </w:pPr>
            <w:r>
              <w:rPr>
                <w:rFonts w:hint="eastAsia"/>
                <w:sz w:val="20"/>
              </w:rPr>
              <w:t>联系电话</w:t>
            </w:r>
          </w:p>
        </w:tc>
        <w:tc>
          <w:tcPr>
            <w:tcW w:w="1935" w:type="dxa"/>
            <w:gridSpan w:val="2"/>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周涛</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093" w:type="dxa"/>
            <w:gridSpan w:val="2"/>
            <w:vAlign w:val="center"/>
          </w:tcPr>
          <w:p>
            <w:pPr>
              <w:jc w:val="center"/>
              <w:rPr>
                <w:sz w:val="20"/>
              </w:rPr>
            </w:pPr>
            <w:r>
              <w:rPr>
                <w:sz w:val="20"/>
              </w:rPr>
              <w:t>审核员</w:t>
            </w:r>
          </w:p>
        </w:tc>
        <w:tc>
          <w:tcPr>
            <w:tcW w:w="2608" w:type="dxa"/>
            <w:gridSpan w:val="4"/>
            <w:vAlign w:val="center"/>
          </w:tcPr>
          <w:p>
            <w:pPr>
              <w:jc w:val="center"/>
              <w:rPr>
                <w:sz w:val="20"/>
              </w:rPr>
            </w:pPr>
          </w:p>
        </w:tc>
        <w:tc>
          <w:tcPr>
            <w:tcW w:w="1600" w:type="dxa"/>
            <w:gridSpan w:val="5"/>
            <w:vAlign w:val="center"/>
          </w:tcPr>
          <w:p>
            <w:pPr>
              <w:jc w:val="center"/>
              <w:rPr>
                <w:sz w:val="20"/>
              </w:rPr>
            </w:pPr>
            <w:r>
              <w:rPr>
                <w:sz w:val="20"/>
              </w:rPr>
              <w:t>13863734938</w:t>
            </w:r>
          </w:p>
        </w:tc>
        <w:tc>
          <w:tcPr>
            <w:tcW w:w="1935" w:type="dxa"/>
            <w:gridSpan w:val="2"/>
            <w:vAlign w:val="center"/>
          </w:tcPr>
          <w:p>
            <w:pPr>
              <w:jc w:val="center"/>
              <w:rPr>
                <w:rFonts w:hint="eastAsia" w:eastAsia="宋体"/>
                <w:sz w:val="20"/>
                <w:lang w:eastAsia="zh-CN"/>
              </w:rPr>
            </w:pPr>
            <w:r>
              <w:rPr>
                <w:sz w:val="20"/>
              </w:rPr>
              <w:t>ISC-72033</w:t>
            </w:r>
            <w:r>
              <w:rPr>
                <w:rFonts w:hint="eastAsia"/>
                <w:sz w:val="20"/>
                <w:lang w:eastAsia="zh-CN"/>
              </w:rPr>
              <w:t>（</w:t>
            </w:r>
            <w:r>
              <w:rPr>
                <w:rFonts w:hint="eastAsia"/>
                <w:sz w:val="20"/>
                <w:lang w:val="en-US" w:eastAsia="zh-CN"/>
              </w:rPr>
              <w:t>A</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2" w:type="dxa"/>
            <w:gridSpan w:val="2"/>
            <w:vAlign w:val="center"/>
          </w:tcPr>
          <w:p>
            <w:pPr>
              <w:jc w:val="center"/>
              <w:rPr>
                <w:sz w:val="20"/>
              </w:rPr>
            </w:pPr>
            <w:r>
              <w:rPr>
                <w:sz w:val="20"/>
              </w:rPr>
              <w:t>应红艳</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1093" w:type="dxa"/>
            <w:gridSpan w:val="2"/>
            <w:vAlign w:val="center"/>
          </w:tcPr>
          <w:p>
            <w:pPr>
              <w:ind w:firstLine="200" w:firstLineChars="100"/>
              <w:jc w:val="both"/>
              <w:rPr>
                <w:sz w:val="20"/>
              </w:rPr>
            </w:pPr>
            <w:r>
              <w:rPr>
                <w:sz w:val="20"/>
              </w:rPr>
              <w:t>专家</w:t>
            </w:r>
          </w:p>
        </w:tc>
        <w:tc>
          <w:tcPr>
            <w:tcW w:w="2608" w:type="dxa"/>
            <w:gridSpan w:val="4"/>
            <w:vAlign w:val="center"/>
          </w:tcPr>
          <w:p>
            <w:pPr>
              <w:jc w:val="center"/>
              <w:rPr>
                <w:sz w:val="20"/>
              </w:rPr>
            </w:pPr>
            <w:r>
              <w:rPr>
                <w:sz w:val="20"/>
              </w:rPr>
              <w:t>2.10</w:t>
            </w:r>
          </w:p>
        </w:tc>
        <w:tc>
          <w:tcPr>
            <w:tcW w:w="1600" w:type="dxa"/>
            <w:gridSpan w:val="5"/>
            <w:vAlign w:val="center"/>
          </w:tcPr>
          <w:p>
            <w:pPr>
              <w:jc w:val="center"/>
              <w:rPr>
                <w:sz w:val="20"/>
              </w:rPr>
            </w:pPr>
            <w:r>
              <w:rPr>
                <w:sz w:val="20"/>
              </w:rPr>
              <w:t>13185020658</w:t>
            </w:r>
          </w:p>
        </w:tc>
        <w:tc>
          <w:tcPr>
            <w:tcW w:w="1935" w:type="dxa"/>
            <w:gridSpan w:val="2"/>
            <w:vAlign w:val="center"/>
          </w:tcPr>
          <w:p>
            <w:pPr>
              <w:jc w:val="center"/>
              <w:rPr>
                <w:sz w:val="20"/>
              </w:rPr>
            </w:pPr>
            <w:r>
              <w:rPr>
                <w:sz w:val="20"/>
              </w:rPr>
              <w:t>ISC-JSZJ-178</w:t>
            </w:r>
            <w:r>
              <w:rPr>
                <w:rFonts w:hint="eastAsia"/>
                <w:sz w:val="20"/>
                <w:lang w:eastAsia="zh-CN"/>
              </w:rPr>
              <w:t>（</w:t>
            </w:r>
            <w:r>
              <w:rPr>
                <w:rFonts w:hint="eastAsia"/>
                <w:sz w:val="20"/>
                <w:lang w:val="en-US" w:eastAsia="zh-CN"/>
              </w:rPr>
              <w:t>B</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p>
        </w:tc>
        <w:tc>
          <w:tcPr>
            <w:tcW w:w="1134" w:type="dxa"/>
            <w:gridSpan w:val="3"/>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p>
        </w:tc>
        <w:tc>
          <w:tcPr>
            <w:tcW w:w="1134" w:type="dxa"/>
            <w:gridSpan w:val="3"/>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sz w:val="20"/>
              </w:rPr>
            </w:pPr>
          </w:p>
        </w:tc>
        <w:tc>
          <w:tcPr>
            <w:tcW w:w="1134" w:type="dxa"/>
            <w:gridSpan w:val="3"/>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tc>
      </w:tr>
    </w:tbl>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940"/>
        <w:gridCol w:w="7211"/>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969" w:type="dxa"/>
            <w:tcBorders>
              <w:left w:val="single" w:color="auto" w:sz="8" w:space="0"/>
            </w:tcBorders>
            <w:vAlign w:val="center"/>
          </w:tcPr>
          <w:p>
            <w:pPr>
              <w:snapToGrid w:val="0"/>
              <w:spacing w:line="280" w:lineRule="exact"/>
              <w:jc w:val="both"/>
              <w:rPr>
                <w:rFonts w:ascii="宋体" w:hAnsi="宋体"/>
                <w:b/>
                <w:bCs/>
                <w:sz w:val="21"/>
                <w:szCs w:val="21"/>
              </w:rPr>
            </w:pPr>
            <w:r>
              <w:rPr>
                <w:rFonts w:hint="eastAsia" w:ascii="宋体" w:hAnsi="宋体"/>
                <w:b/>
                <w:bCs/>
                <w:sz w:val="21"/>
                <w:szCs w:val="21"/>
              </w:rPr>
              <w:t>时间</w:t>
            </w:r>
          </w:p>
        </w:tc>
        <w:tc>
          <w:tcPr>
            <w:tcW w:w="94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7211" w:type="dxa"/>
            <w:vAlign w:val="center"/>
          </w:tcPr>
          <w:p>
            <w:pPr>
              <w:snapToGrid w:val="0"/>
              <w:spacing w:line="280" w:lineRule="exact"/>
              <w:ind w:firstLine="2741" w:firstLineChars="1300"/>
              <w:jc w:val="both"/>
              <w:rPr>
                <w:rFonts w:ascii="宋体" w:hAnsi="宋体"/>
                <w:b/>
                <w:bCs/>
                <w:sz w:val="21"/>
                <w:szCs w:val="21"/>
              </w:rPr>
            </w:pPr>
            <w:r>
              <w:rPr>
                <w:rFonts w:hint="eastAsia" w:ascii="宋体" w:hAnsi="宋体"/>
                <w:b/>
                <w:bCs/>
                <w:sz w:val="21"/>
                <w:szCs w:val="21"/>
              </w:rPr>
              <w:t>涉及条款</w:t>
            </w:r>
          </w:p>
        </w:tc>
        <w:tc>
          <w:tcPr>
            <w:tcW w:w="1257"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377" w:type="dxa"/>
            <w:gridSpan w:val="4"/>
            <w:tcBorders>
              <w:left w:val="single" w:color="auto" w:sz="8" w:space="0"/>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2021年6月26日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69" w:type="dxa"/>
            <w:tcBorders>
              <w:left w:val="single" w:color="auto" w:sz="8" w:space="0"/>
            </w:tcBorders>
            <w:vAlign w:val="center"/>
          </w:tcPr>
          <w:p>
            <w:pPr>
              <w:snapToGrid w:val="0"/>
              <w:spacing w:line="320" w:lineRule="exact"/>
              <w:jc w:val="both"/>
              <w:rPr>
                <w:rFonts w:hint="eastAsia" w:ascii="宋体" w:hAnsi="宋体"/>
                <w:b/>
                <w:bCs/>
                <w:sz w:val="18"/>
                <w:szCs w:val="18"/>
                <w:lang w:val="en-US" w:eastAsia="zh-CN"/>
              </w:rPr>
            </w:pPr>
            <w:r>
              <w:rPr>
                <w:rFonts w:hint="eastAsia" w:ascii="宋体" w:hAnsi="宋体"/>
                <w:b/>
                <w:bCs/>
                <w:sz w:val="18"/>
                <w:szCs w:val="18"/>
                <w:lang w:val="en-US" w:eastAsia="zh-CN"/>
              </w:rPr>
              <w:t>8:00-</w:t>
            </w:r>
          </w:p>
          <w:p>
            <w:pPr>
              <w:snapToGrid w:val="0"/>
              <w:spacing w:line="320" w:lineRule="exact"/>
              <w:jc w:val="both"/>
              <w:rPr>
                <w:rFonts w:hint="default" w:ascii="宋体" w:hAnsi="宋体" w:eastAsia="宋体"/>
                <w:b/>
                <w:bCs/>
                <w:sz w:val="21"/>
                <w:szCs w:val="21"/>
                <w:lang w:val="en-US" w:eastAsia="zh-CN"/>
              </w:rPr>
            </w:pPr>
            <w:r>
              <w:rPr>
                <w:rFonts w:hint="eastAsia" w:ascii="宋体" w:hAnsi="宋体"/>
                <w:b/>
                <w:bCs/>
                <w:sz w:val="18"/>
                <w:szCs w:val="18"/>
                <w:lang w:val="en-US" w:eastAsia="zh-CN"/>
              </w:rPr>
              <w:t>8:30</w:t>
            </w:r>
          </w:p>
        </w:tc>
        <w:tc>
          <w:tcPr>
            <w:tcW w:w="940" w:type="dxa"/>
            <w:vAlign w:val="center"/>
          </w:tcPr>
          <w:p>
            <w:pPr>
              <w:spacing w:line="300" w:lineRule="exact"/>
              <w:jc w:val="center"/>
              <w:rPr>
                <w:rFonts w:ascii="宋体" w:hAnsi="宋体"/>
                <w:b/>
                <w:bCs/>
                <w:sz w:val="21"/>
                <w:szCs w:val="21"/>
              </w:rPr>
            </w:pPr>
          </w:p>
        </w:tc>
        <w:tc>
          <w:tcPr>
            <w:tcW w:w="7211" w:type="dxa"/>
            <w:vAlign w:val="center"/>
          </w:tcPr>
          <w:p>
            <w:pPr>
              <w:spacing w:line="300" w:lineRule="exact"/>
              <w:ind w:firstLine="2951" w:firstLineChars="1400"/>
              <w:jc w:val="both"/>
              <w:rPr>
                <w:rFonts w:hint="eastAsia" w:ascii="宋体" w:hAnsi="宋体" w:eastAsia="宋体"/>
                <w:b/>
                <w:bCs/>
                <w:sz w:val="21"/>
                <w:szCs w:val="21"/>
                <w:lang w:val="en-US" w:eastAsia="zh-CN"/>
              </w:rPr>
            </w:pPr>
            <w:r>
              <w:rPr>
                <w:rFonts w:hint="eastAsia" w:ascii="宋体" w:hAnsi="宋体"/>
                <w:b/>
                <w:bCs/>
                <w:sz w:val="21"/>
                <w:szCs w:val="21"/>
                <w:lang w:val="en-US" w:eastAsia="zh-CN"/>
              </w:rPr>
              <w:t>首次会议</w:t>
            </w:r>
          </w:p>
        </w:tc>
        <w:tc>
          <w:tcPr>
            <w:tcW w:w="1257" w:type="dxa"/>
            <w:tcBorders>
              <w:right w:val="single" w:color="auto" w:sz="8" w:space="0"/>
            </w:tcBorders>
            <w:vAlign w:val="center"/>
          </w:tcPr>
          <w:p>
            <w:pPr>
              <w:snapToGrid w:val="0"/>
              <w:spacing w:line="320" w:lineRule="exact"/>
              <w:jc w:val="center"/>
              <w:rPr>
                <w:rFonts w:hint="eastAsia" w:eastAsia="宋体"/>
                <w:sz w:val="20"/>
                <w:lang w:val="en-US" w:eastAsia="zh-CN"/>
              </w:rPr>
            </w:pPr>
            <w:r>
              <w:rPr>
                <w:rFonts w:hint="eastAsia"/>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969" w:type="dxa"/>
            <w:tcBorders>
              <w:lef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jc w:val="both"/>
              <w:rPr>
                <w:rFonts w:hint="eastAsia" w:ascii="宋体" w:hAnsi="宋体"/>
                <w:b/>
                <w:bCs/>
                <w:sz w:val="18"/>
                <w:szCs w:val="18"/>
                <w:lang w:val="en-US" w:eastAsia="zh-CN"/>
              </w:rPr>
            </w:pPr>
            <w:r>
              <w:rPr>
                <w:rFonts w:hint="eastAsia" w:ascii="宋体" w:hAnsi="宋体"/>
                <w:b/>
                <w:bCs/>
                <w:sz w:val="18"/>
                <w:szCs w:val="18"/>
                <w:lang w:val="en-US" w:eastAsia="zh-CN"/>
              </w:rPr>
              <w:t>8:30-</w:t>
            </w:r>
          </w:p>
          <w:p>
            <w:pPr>
              <w:snapToGrid w:val="0"/>
              <w:spacing w:line="320" w:lineRule="exact"/>
              <w:rPr>
                <w:rFonts w:hint="eastAsia" w:ascii="宋体" w:hAnsi="宋体"/>
                <w:b/>
                <w:bCs/>
                <w:sz w:val="21"/>
                <w:szCs w:val="21"/>
                <w:lang w:val="en-US" w:eastAsia="zh-CN"/>
              </w:rPr>
            </w:pPr>
            <w:r>
              <w:rPr>
                <w:rFonts w:hint="eastAsia" w:ascii="宋体" w:hAnsi="宋体"/>
                <w:b/>
                <w:bCs/>
                <w:sz w:val="18"/>
                <w:szCs w:val="18"/>
                <w:lang w:val="en-US" w:eastAsia="zh-CN"/>
              </w:rPr>
              <w:t>12:00</w:t>
            </w:r>
          </w:p>
        </w:tc>
        <w:tc>
          <w:tcPr>
            <w:tcW w:w="940" w:type="dxa"/>
          </w:tcPr>
          <w:p>
            <w:pPr>
              <w:spacing w:line="300" w:lineRule="exact"/>
              <w:rPr>
                <w:rFonts w:hint="eastAsia" w:ascii="宋体" w:hAnsi="宋体"/>
                <w:b/>
                <w:bCs/>
                <w:sz w:val="21"/>
                <w:szCs w:val="21"/>
                <w:lang w:val="en-US" w:eastAsia="zh-CN"/>
              </w:rPr>
            </w:pPr>
          </w:p>
          <w:p>
            <w:pPr>
              <w:spacing w:line="300" w:lineRule="exact"/>
              <w:rPr>
                <w:rFonts w:hint="eastAsia" w:ascii="宋体" w:hAnsi="宋体"/>
                <w:b/>
                <w:bCs/>
                <w:sz w:val="21"/>
                <w:szCs w:val="21"/>
                <w:lang w:val="en-US" w:eastAsia="zh-CN"/>
              </w:rPr>
            </w:pPr>
          </w:p>
          <w:p>
            <w:pPr>
              <w:spacing w:line="300" w:lineRule="exact"/>
              <w:rPr>
                <w:rFonts w:ascii="宋体" w:hAnsi="宋体"/>
                <w:b/>
                <w:bCs/>
                <w:sz w:val="21"/>
                <w:szCs w:val="21"/>
              </w:rPr>
            </w:pPr>
            <w:r>
              <w:rPr>
                <w:rFonts w:hint="eastAsia" w:ascii="宋体" w:hAnsi="宋体"/>
                <w:b/>
                <w:bCs/>
                <w:sz w:val="21"/>
                <w:szCs w:val="21"/>
                <w:lang w:val="en-US" w:eastAsia="zh-CN"/>
              </w:rPr>
              <w:t>管理层</w:t>
            </w:r>
          </w:p>
        </w:tc>
        <w:tc>
          <w:tcPr>
            <w:tcW w:w="7211" w:type="dxa"/>
          </w:tcPr>
          <w:p>
            <w:pPr>
              <w:spacing w:line="300" w:lineRule="exact"/>
              <w:rPr>
                <w:rFonts w:hint="eastAsia" w:ascii="宋体" w:hAnsi="宋体" w:eastAsia="宋体"/>
                <w:b/>
                <w:bCs/>
                <w:sz w:val="21"/>
                <w:szCs w:val="21"/>
                <w:lang w:eastAsia="zh-CN"/>
              </w:rPr>
            </w:pPr>
            <w:r>
              <w:rPr>
                <w:rFonts w:hint="eastAsia" w:ascii="宋体" w:hAnsi="宋体"/>
                <w:szCs w:val="21"/>
              </w:rPr>
              <w:t>4.1 理解组织及其所处的环境、4.2理解相关方的需求和期望、4.3 确定能源管理体系的范围、4.4 能源管理体系、5.1 领导作用和承诺、5.2 能源方针、5.3 组织的岗位、职责和权限、6.1 应对风险和机遇的措施、7.1 资源、9.3 管理评审、10.2 持续改进</w:t>
            </w:r>
            <w:r>
              <w:rPr>
                <w:rFonts w:hint="eastAsia" w:ascii="宋体" w:hAnsi="宋体"/>
                <w:szCs w:val="21"/>
                <w:lang w:eastAsia="zh-CN"/>
              </w:rPr>
              <w:t>。</w:t>
            </w:r>
          </w:p>
        </w:tc>
        <w:tc>
          <w:tcPr>
            <w:tcW w:w="1257" w:type="dxa"/>
            <w:tcBorders>
              <w:righ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 xml:space="preserve">    </w:t>
            </w:r>
            <w:r>
              <w:rPr>
                <w:rFonts w:hint="eastAsia"/>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969" w:type="dxa"/>
            <w:tcBorders>
              <w:left w:val="single" w:color="auto" w:sz="8" w:space="0"/>
            </w:tcBorders>
          </w:tcPr>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13:00-</w:t>
            </w:r>
          </w:p>
          <w:p>
            <w:pPr>
              <w:snapToGrid w:val="0"/>
              <w:spacing w:line="320" w:lineRule="exact"/>
              <w:rPr>
                <w:rFonts w:hint="eastAsia" w:ascii="宋体" w:hAnsi="宋体"/>
                <w:b/>
                <w:bCs/>
                <w:sz w:val="18"/>
                <w:szCs w:val="18"/>
                <w:lang w:val="en-US" w:eastAsia="zh-CN"/>
              </w:rPr>
            </w:pPr>
            <w:r>
              <w:rPr>
                <w:rFonts w:hint="eastAsia" w:ascii="宋体" w:hAnsi="宋体"/>
                <w:b/>
                <w:bCs/>
                <w:sz w:val="18"/>
                <w:szCs w:val="18"/>
                <w:lang w:val="en-US" w:eastAsia="zh-CN"/>
              </w:rPr>
              <w:t>17:00</w:t>
            </w:r>
          </w:p>
        </w:tc>
        <w:tc>
          <w:tcPr>
            <w:tcW w:w="940" w:type="dxa"/>
            <w:vAlign w:val="center"/>
          </w:tcPr>
          <w:p>
            <w:pPr>
              <w:spacing w:line="300" w:lineRule="exact"/>
              <w:jc w:val="center"/>
              <w:rPr>
                <w:rFonts w:hint="default" w:ascii="宋体" w:hAnsi="宋体"/>
                <w:b/>
                <w:bCs/>
                <w:sz w:val="21"/>
                <w:szCs w:val="21"/>
                <w:lang w:val="en-US" w:eastAsia="zh-CN"/>
              </w:rPr>
            </w:pPr>
            <w:r>
              <w:rPr>
                <w:rFonts w:hint="eastAsia" w:ascii="宋体" w:hAnsi="宋体"/>
                <w:b/>
                <w:bCs/>
                <w:sz w:val="21"/>
                <w:szCs w:val="21"/>
                <w:lang w:val="en-US" w:eastAsia="zh-CN"/>
              </w:rPr>
              <w:t>研发部</w:t>
            </w:r>
          </w:p>
        </w:tc>
        <w:tc>
          <w:tcPr>
            <w:tcW w:w="7211" w:type="dxa"/>
          </w:tcPr>
          <w:p>
            <w:pPr>
              <w:spacing w:line="300" w:lineRule="exact"/>
              <w:rPr>
                <w:rFonts w:hint="eastAsia" w:ascii="宋体" w:hAnsi="宋体"/>
                <w:szCs w:val="21"/>
              </w:rPr>
            </w:pPr>
            <w:r>
              <w:rPr>
                <w:rFonts w:hint="eastAsia" w:ascii="宋体" w:hAnsi="宋体"/>
                <w:szCs w:val="21"/>
              </w:rPr>
              <w:t>5.3 组织的岗位、职责和权限、6.2 目标、能源指及其实现的策划、8.1 运行的策划和控制、</w:t>
            </w:r>
            <w:r>
              <w:rPr>
                <w:rFonts w:hint="eastAsia" w:ascii="宋体" w:hAnsi="宋体"/>
                <w:szCs w:val="21"/>
                <w:lang w:val="en-US" w:eastAsia="zh-CN"/>
              </w:rPr>
              <w:t>8.2设计</w:t>
            </w:r>
            <w:r>
              <w:rPr>
                <w:rFonts w:hint="eastAsia" w:ascii="宋体" w:hAnsi="宋体"/>
                <w:szCs w:val="21"/>
                <w:lang w:eastAsia="zh-CN"/>
              </w:rPr>
              <w:t>、</w:t>
            </w:r>
            <w:r>
              <w:rPr>
                <w:rFonts w:hint="eastAsia" w:ascii="宋体" w:hAnsi="宋体"/>
                <w:szCs w:val="21"/>
                <w:lang w:val="en-US" w:eastAsia="zh-CN"/>
              </w:rPr>
              <w:t>10.1</w:t>
            </w:r>
            <w:r>
              <w:rPr>
                <w:rFonts w:hint="eastAsia" w:ascii="宋体" w:hAnsi="宋体"/>
                <w:szCs w:val="21"/>
              </w:rPr>
              <w:t>不符合与纠正措施</w:t>
            </w:r>
            <w:r>
              <w:rPr>
                <w:rFonts w:hint="eastAsia" w:ascii="宋体" w:hAnsi="宋体"/>
                <w:szCs w:val="21"/>
                <w:lang w:eastAsia="zh-CN"/>
              </w:rPr>
              <w:t>；</w:t>
            </w:r>
          </w:p>
        </w:tc>
        <w:tc>
          <w:tcPr>
            <w:tcW w:w="1257" w:type="dxa"/>
            <w:tcBorders>
              <w:right w:val="single" w:color="auto" w:sz="8" w:space="0"/>
            </w:tcBorders>
            <w:vAlign w:val="center"/>
          </w:tcPr>
          <w:p>
            <w:pPr>
              <w:snapToGrid w:val="0"/>
              <w:spacing w:line="320" w:lineRule="exact"/>
              <w:jc w:val="center"/>
              <w:rPr>
                <w:rFonts w:hint="eastAsia" w:ascii="宋体" w:hAnsi="宋体"/>
                <w:b/>
                <w:bCs/>
                <w:sz w:val="21"/>
                <w:szCs w:val="21"/>
                <w:lang w:val="en-US" w:eastAsia="zh-CN"/>
              </w:rPr>
            </w:pPr>
            <w:r>
              <w:rPr>
                <w:rFonts w:hint="eastAsia"/>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969" w:type="dxa"/>
            <w:tcBorders>
              <w:left w:val="single" w:color="auto" w:sz="8" w:space="0"/>
            </w:tcBorders>
          </w:tcPr>
          <w:p>
            <w:pPr>
              <w:snapToGrid w:val="0"/>
              <w:spacing w:line="320" w:lineRule="exact"/>
              <w:jc w:val="left"/>
              <w:rPr>
                <w:rFonts w:hint="eastAsia" w:ascii="宋体" w:hAnsi="宋体"/>
                <w:b/>
                <w:bCs/>
                <w:sz w:val="18"/>
                <w:szCs w:val="18"/>
                <w:lang w:val="en-US" w:eastAsia="zh-CN"/>
              </w:rPr>
            </w:pPr>
            <w:r>
              <w:rPr>
                <w:rFonts w:hint="eastAsia" w:ascii="宋体" w:hAnsi="宋体"/>
                <w:b/>
                <w:bCs/>
                <w:sz w:val="18"/>
                <w:szCs w:val="18"/>
                <w:lang w:val="en-US" w:eastAsia="zh-CN"/>
              </w:rPr>
              <w:t>17:30-</w:t>
            </w:r>
          </w:p>
          <w:p>
            <w:pPr>
              <w:snapToGrid w:val="0"/>
              <w:spacing w:line="320" w:lineRule="exact"/>
              <w:jc w:val="left"/>
              <w:rPr>
                <w:rFonts w:hint="default" w:ascii="宋体" w:hAnsi="宋体"/>
                <w:b/>
                <w:bCs/>
                <w:sz w:val="18"/>
                <w:szCs w:val="18"/>
                <w:lang w:val="en-US" w:eastAsia="zh-CN"/>
              </w:rPr>
            </w:pPr>
            <w:r>
              <w:rPr>
                <w:rFonts w:hint="eastAsia" w:ascii="宋体" w:hAnsi="宋体"/>
                <w:b/>
                <w:bCs/>
                <w:sz w:val="18"/>
                <w:szCs w:val="18"/>
                <w:lang w:val="en-US" w:eastAsia="zh-CN"/>
              </w:rPr>
              <w:t>19：30</w:t>
            </w:r>
          </w:p>
        </w:tc>
        <w:tc>
          <w:tcPr>
            <w:tcW w:w="940" w:type="dxa"/>
            <w:vAlign w:val="center"/>
          </w:tcPr>
          <w:p>
            <w:pPr>
              <w:spacing w:line="300" w:lineRule="exact"/>
              <w:jc w:val="left"/>
              <w:rPr>
                <w:rFonts w:hint="default" w:ascii="宋体" w:hAnsi="宋体"/>
                <w:b/>
                <w:bCs/>
                <w:sz w:val="21"/>
                <w:szCs w:val="21"/>
                <w:lang w:val="en-US" w:eastAsia="zh-CN"/>
              </w:rPr>
            </w:pPr>
            <w:r>
              <w:rPr>
                <w:rFonts w:hint="eastAsia" w:ascii="宋体" w:hAnsi="宋体"/>
                <w:b/>
                <w:bCs/>
                <w:sz w:val="21"/>
                <w:szCs w:val="21"/>
                <w:lang w:val="en-US" w:eastAsia="zh-CN"/>
              </w:rPr>
              <w:t>生产区、办公区</w:t>
            </w:r>
          </w:p>
        </w:tc>
        <w:tc>
          <w:tcPr>
            <w:tcW w:w="7211" w:type="dxa"/>
          </w:tcPr>
          <w:p>
            <w:pPr>
              <w:spacing w:line="300" w:lineRule="exact"/>
              <w:rPr>
                <w:rFonts w:hint="eastAsia" w:ascii="宋体" w:hAnsi="宋体"/>
                <w:szCs w:val="21"/>
              </w:rPr>
            </w:pPr>
          </w:p>
          <w:p>
            <w:pPr>
              <w:spacing w:line="300" w:lineRule="exact"/>
              <w:rPr>
                <w:rFonts w:hint="default" w:ascii="宋体" w:hAnsi="宋体" w:eastAsia="宋体"/>
                <w:szCs w:val="21"/>
                <w:lang w:val="en-US" w:eastAsia="zh-CN"/>
              </w:rPr>
            </w:pPr>
            <w:r>
              <w:rPr>
                <w:rFonts w:hint="eastAsia" w:ascii="宋体" w:hAnsi="宋体"/>
                <w:szCs w:val="21"/>
                <w:lang w:val="en-US" w:eastAsia="zh-CN"/>
              </w:rPr>
              <w:t xml:space="preserve">                   夜间巡视耗能电器运行情况</w:t>
            </w:r>
          </w:p>
        </w:tc>
        <w:tc>
          <w:tcPr>
            <w:tcW w:w="1257" w:type="dxa"/>
            <w:tcBorders>
              <w:right w:val="single" w:color="auto" w:sz="8" w:space="0"/>
            </w:tcBorders>
            <w:vAlign w:val="center"/>
          </w:tcPr>
          <w:p>
            <w:pPr>
              <w:snapToGrid w:val="0"/>
              <w:spacing w:line="320" w:lineRule="exact"/>
              <w:jc w:val="center"/>
              <w:rPr>
                <w:rFonts w:hint="eastAsia"/>
                <w:sz w:val="20"/>
                <w:lang w:val="en-US" w:eastAsia="zh-CN"/>
              </w:rPr>
            </w:pPr>
            <w:r>
              <w:rPr>
                <w:rFonts w:hint="eastAsia"/>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0377" w:type="dxa"/>
            <w:gridSpan w:val="4"/>
            <w:tcBorders>
              <w:left w:val="single" w:color="auto" w:sz="8" w:space="0"/>
              <w:right w:val="single" w:color="auto" w:sz="8" w:space="0"/>
            </w:tcBorders>
          </w:tcPr>
          <w:p>
            <w:pPr>
              <w:snapToGrid w:val="0"/>
              <w:spacing w:line="320" w:lineRule="exact"/>
              <w:jc w:val="center"/>
              <w:rPr>
                <w:sz w:val="20"/>
              </w:rPr>
            </w:pPr>
            <w:r>
              <w:rPr>
                <w:rFonts w:hint="eastAsia" w:ascii="宋体" w:hAnsi="宋体"/>
                <w:b/>
                <w:bCs/>
                <w:sz w:val="21"/>
                <w:szCs w:val="21"/>
                <w:lang w:val="en-US" w:eastAsia="zh-CN"/>
              </w:rPr>
              <w:t>2021年6月27</w:t>
            </w:r>
            <w:r>
              <w:rPr>
                <w:rFonts w:hint="eastAsia" w:ascii="仿宋" w:hAnsi="仿宋" w:eastAsia="仿宋" w:cs="仿宋"/>
                <w:b/>
                <w:bCs/>
                <w:sz w:val="21"/>
                <w:szCs w:val="21"/>
                <w:lang w:val="en-US" w:eastAsia="zh-CN"/>
              </w:rPr>
              <w:t>～</w:t>
            </w:r>
            <w:r>
              <w:rPr>
                <w:rFonts w:hint="eastAsia" w:ascii="宋体" w:hAnsi="宋体"/>
                <w:b/>
                <w:bCs/>
                <w:sz w:val="21"/>
                <w:szCs w:val="21"/>
                <w:lang w:val="en-US" w:eastAsia="zh-CN"/>
              </w:rPr>
              <w:t>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969" w:type="dxa"/>
            <w:tcBorders>
              <w:left w:val="single" w:color="auto" w:sz="8" w:space="0"/>
            </w:tcBorders>
          </w:tcPr>
          <w:p>
            <w:pPr>
              <w:snapToGrid w:val="0"/>
              <w:spacing w:line="320" w:lineRule="exact"/>
              <w:jc w:val="both"/>
              <w:rPr>
                <w:rFonts w:hint="eastAsia" w:ascii="宋体" w:hAnsi="宋体"/>
                <w:b/>
                <w:bCs/>
                <w:sz w:val="18"/>
                <w:szCs w:val="18"/>
                <w:lang w:val="en-US" w:eastAsia="zh-CN"/>
              </w:rPr>
            </w:pPr>
            <w:r>
              <w:rPr>
                <w:rFonts w:hint="eastAsia" w:ascii="宋体" w:hAnsi="宋体"/>
                <w:b/>
                <w:bCs/>
                <w:sz w:val="18"/>
                <w:szCs w:val="18"/>
                <w:lang w:val="en-US" w:eastAsia="zh-CN"/>
              </w:rPr>
              <w:t>8:00-</w:t>
            </w:r>
          </w:p>
          <w:p>
            <w:pPr>
              <w:snapToGrid w:val="0"/>
              <w:spacing w:line="320" w:lineRule="exact"/>
              <w:rPr>
                <w:rFonts w:hint="eastAsia" w:ascii="宋体" w:hAnsi="宋体"/>
                <w:b/>
                <w:bCs/>
                <w:sz w:val="18"/>
                <w:szCs w:val="18"/>
                <w:lang w:val="en-US" w:eastAsia="zh-CN"/>
              </w:rPr>
            </w:pPr>
            <w:r>
              <w:rPr>
                <w:rFonts w:hint="eastAsia" w:ascii="宋体" w:hAnsi="宋体"/>
                <w:b/>
                <w:bCs/>
                <w:sz w:val="18"/>
                <w:szCs w:val="18"/>
                <w:lang w:val="en-US" w:eastAsia="zh-CN"/>
              </w:rPr>
              <w:t>17:00</w:t>
            </w:r>
          </w:p>
          <w:p>
            <w:pPr>
              <w:snapToGrid w:val="0"/>
              <w:spacing w:line="320" w:lineRule="exact"/>
              <w:rPr>
                <w:rFonts w:hint="eastAsia" w:ascii="宋体" w:hAnsi="宋体"/>
                <w:b/>
                <w:bCs/>
                <w:sz w:val="18"/>
                <w:szCs w:val="18"/>
                <w:lang w:val="en-US" w:eastAsia="zh-CN"/>
              </w:rPr>
            </w:pPr>
            <w:r>
              <w:rPr>
                <w:rFonts w:hint="eastAsia" w:ascii="宋体" w:hAnsi="宋体"/>
                <w:b/>
                <w:bCs/>
                <w:sz w:val="18"/>
                <w:szCs w:val="18"/>
                <w:lang w:val="en-US" w:eastAsia="zh-CN"/>
              </w:rPr>
              <w:t>（12:00-13:00午餐）</w:t>
            </w:r>
          </w:p>
        </w:tc>
        <w:tc>
          <w:tcPr>
            <w:tcW w:w="940" w:type="dxa"/>
            <w:vAlign w:val="center"/>
          </w:tcPr>
          <w:p>
            <w:pPr>
              <w:spacing w:line="300" w:lineRule="exact"/>
              <w:jc w:val="both"/>
              <w:rPr>
                <w:rFonts w:hint="default" w:ascii="宋体" w:hAnsi="宋体"/>
                <w:b/>
                <w:bCs/>
                <w:sz w:val="21"/>
                <w:szCs w:val="21"/>
                <w:lang w:val="en-US" w:eastAsia="zh-CN"/>
              </w:rPr>
            </w:pPr>
            <w:r>
              <w:rPr>
                <w:rFonts w:hint="eastAsia" w:ascii="宋体" w:hAnsi="宋体"/>
                <w:b/>
                <w:bCs/>
                <w:sz w:val="21"/>
                <w:szCs w:val="21"/>
                <w:lang w:val="en-US" w:eastAsia="zh-CN"/>
              </w:rPr>
              <w:t>生产部</w:t>
            </w:r>
          </w:p>
        </w:tc>
        <w:tc>
          <w:tcPr>
            <w:tcW w:w="7211" w:type="dxa"/>
            <w:vAlign w:val="top"/>
          </w:tcPr>
          <w:p>
            <w:pPr>
              <w:spacing w:line="300" w:lineRule="exact"/>
              <w:rPr>
                <w:rFonts w:hint="eastAsia" w:ascii="宋体" w:hAnsi="宋体"/>
                <w:szCs w:val="21"/>
                <w:lang w:val="en-US" w:eastAsia="zh-CN"/>
              </w:rPr>
            </w:pPr>
            <w:r>
              <w:rPr>
                <w:rFonts w:hint="eastAsia" w:ascii="宋体" w:hAnsi="宋体"/>
                <w:szCs w:val="21"/>
              </w:rPr>
              <w:t>5.3 组织的岗位、职责和权限、6.2 目标、能源指及其实现的策划、6.3 能源评审、6.4 能源绩效参数、6.5 能源基准</w:t>
            </w:r>
            <w:r>
              <w:rPr>
                <w:rFonts w:hint="eastAsia" w:ascii="宋体" w:hAnsi="宋体"/>
                <w:szCs w:val="21"/>
                <w:lang w:eastAsia="zh-CN"/>
              </w:rPr>
              <w:t>、</w:t>
            </w:r>
            <w:r>
              <w:rPr>
                <w:rFonts w:hint="eastAsia" w:ascii="宋体" w:hAnsi="宋体"/>
                <w:szCs w:val="21"/>
              </w:rPr>
              <w:t>6.6 采集能源数据的策划、</w:t>
            </w:r>
            <w:r>
              <w:rPr>
                <w:rFonts w:hint="eastAsia" w:ascii="宋体" w:hAnsi="宋体"/>
                <w:szCs w:val="21"/>
                <w:lang w:val="en-US" w:eastAsia="zh-CN"/>
              </w:rPr>
              <w:t>7.4沟通交流、</w:t>
            </w:r>
            <w:r>
              <w:rPr>
                <w:rFonts w:hint="eastAsia" w:ascii="宋体" w:hAnsi="宋体"/>
                <w:szCs w:val="21"/>
              </w:rPr>
              <w:t>8.1 运行的策划和控制</w:t>
            </w:r>
            <w:r>
              <w:rPr>
                <w:rFonts w:hint="eastAsia" w:ascii="宋体" w:hAnsi="宋体"/>
                <w:szCs w:val="21"/>
                <w:lang w:val="en-US" w:eastAsia="zh-CN"/>
              </w:rPr>
              <w:t>、9.1.1能源绩效和能源管理体系的监视、测量、分析和评价 、10.1</w:t>
            </w:r>
            <w:r>
              <w:rPr>
                <w:rFonts w:hint="eastAsia" w:ascii="宋体" w:hAnsi="宋体"/>
                <w:szCs w:val="21"/>
              </w:rPr>
              <w:t>不符合与纠正措施</w:t>
            </w:r>
            <w:r>
              <w:rPr>
                <w:rFonts w:hint="eastAsia" w:ascii="宋体" w:hAnsi="宋体"/>
                <w:szCs w:val="21"/>
                <w:lang w:eastAsia="zh-CN"/>
              </w:rPr>
              <w:t>；</w:t>
            </w:r>
            <w:r>
              <w:rPr>
                <w:rFonts w:hint="eastAsia" w:ascii="宋体" w:hAnsi="宋体"/>
                <w:szCs w:val="21"/>
              </w:rPr>
              <w:t>10.2 持续改进</w:t>
            </w:r>
            <w:r>
              <w:rPr>
                <w:rFonts w:hint="eastAsia" w:ascii="宋体" w:hAnsi="宋体"/>
                <w:szCs w:val="21"/>
                <w:lang w:val="en-US" w:eastAsia="zh-CN"/>
              </w:rPr>
              <w:t>.</w:t>
            </w:r>
          </w:p>
        </w:tc>
        <w:tc>
          <w:tcPr>
            <w:tcW w:w="1257" w:type="dxa"/>
            <w:tcBorders>
              <w:right w:val="single" w:color="auto" w:sz="8" w:space="0"/>
            </w:tcBorders>
            <w:vAlign w:val="center"/>
          </w:tcPr>
          <w:p>
            <w:pPr>
              <w:snapToGrid w:val="0"/>
              <w:spacing w:line="320" w:lineRule="exact"/>
              <w:ind w:firstLine="400" w:firstLineChars="200"/>
              <w:jc w:val="both"/>
              <w:rPr>
                <w:rFonts w:hint="eastAsia"/>
                <w:sz w:val="20"/>
                <w:lang w:val="en-US" w:eastAsia="zh-CN"/>
              </w:rPr>
            </w:pPr>
            <w:r>
              <w:rPr>
                <w:rFonts w:hint="eastAsia"/>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0377" w:type="dxa"/>
            <w:gridSpan w:val="4"/>
            <w:tcBorders>
              <w:left w:val="single" w:color="auto" w:sz="8" w:space="0"/>
              <w:right w:val="single" w:color="auto" w:sz="8" w:space="0"/>
            </w:tcBorders>
          </w:tcPr>
          <w:p>
            <w:pPr>
              <w:snapToGrid w:val="0"/>
              <w:spacing w:line="320" w:lineRule="exact"/>
              <w:ind w:firstLine="4216" w:firstLineChars="2000"/>
              <w:rPr>
                <w:rFonts w:hint="eastAsia" w:ascii="宋体" w:hAnsi="宋体"/>
                <w:b/>
                <w:bCs/>
                <w:sz w:val="21"/>
                <w:szCs w:val="21"/>
                <w:lang w:val="en-US" w:eastAsia="zh-CN"/>
              </w:rPr>
            </w:pPr>
            <w:r>
              <w:rPr>
                <w:rFonts w:hint="eastAsia" w:ascii="宋体" w:hAnsi="宋体"/>
                <w:b/>
                <w:bCs/>
                <w:sz w:val="21"/>
                <w:szCs w:val="21"/>
                <w:lang w:val="en-US" w:eastAsia="zh-CN"/>
              </w:rPr>
              <w:t>2021年6月29日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69" w:type="dxa"/>
            <w:vMerge w:val="restart"/>
            <w:tcBorders>
              <w:left w:val="single" w:color="auto" w:sz="8" w:space="0"/>
            </w:tcBorders>
          </w:tcPr>
          <w:p>
            <w:pPr>
              <w:snapToGrid w:val="0"/>
              <w:spacing w:line="320" w:lineRule="exact"/>
              <w:jc w:val="left"/>
              <w:rPr>
                <w:rFonts w:hint="eastAsia" w:ascii="宋体" w:hAnsi="宋体"/>
                <w:b/>
                <w:bCs/>
                <w:sz w:val="21"/>
                <w:szCs w:val="21"/>
                <w:lang w:val="en-US" w:eastAsia="zh-CN"/>
              </w:rPr>
            </w:pP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8:00-</w:t>
            </w: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10：00</w:t>
            </w:r>
          </w:p>
          <w:p>
            <w:pPr>
              <w:snapToGrid w:val="0"/>
              <w:spacing w:line="320" w:lineRule="exact"/>
              <w:jc w:val="left"/>
              <w:rPr>
                <w:rFonts w:hint="eastAsia" w:ascii="宋体" w:hAnsi="宋体"/>
                <w:b/>
                <w:bCs/>
                <w:sz w:val="21"/>
                <w:szCs w:val="21"/>
                <w:lang w:val="en-US" w:eastAsia="zh-CN"/>
              </w:rPr>
            </w:pP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10:00-</w:t>
            </w:r>
          </w:p>
          <w:p>
            <w:pPr>
              <w:snapToGrid w:val="0"/>
              <w:spacing w:line="320" w:lineRule="exact"/>
              <w:rPr>
                <w:rFonts w:hint="eastAsia" w:ascii="宋体" w:hAnsi="宋体"/>
                <w:b/>
                <w:bCs/>
                <w:sz w:val="21"/>
                <w:szCs w:val="21"/>
                <w:lang w:val="en-US" w:eastAsia="zh-CN"/>
              </w:rPr>
            </w:pPr>
            <w:r>
              <w:rPr>
                <w:rFonts w:hint="eastAsia" w:ascii="宋体" w:hAnsi="宋体"/>
                <w:b/>
                <w:bCs/>
                <w:sz w:val="18"/>
                <w:szCs w:val="18"/>
                <w:lang w:val="en-US" w:eastAsia="zh-CN"/>
              </w:rPr>
              <w:t>12:00</w:t>
            </w:r>
          </w:p>
          <w:p>
            <w:pPr>
              <w:snapToGrid w:val="0"/>
              <w:spacing w:line="320" w:lineRule="exact"/>
              <w:jc w:val="left"/>
              <w:rPr>
                <w:rFonts w:hint="default" w:ascii="宋体" w:hAnsi="宋体"/>
                <w:b/>
                <w:bCs/>
                <w:sz w:val="21"/>
                <w:szCs w:val="21"/>
                <w:lang w:val="en-US" w:eastAsia="zh-CN"/>
              </w:rPr>
            </w:pPr>
          </w:p>
        </w:tc>
        <w:tc>
          <w:tcPr>
            <w:tcW w:w="940" w:type="dxa"/>
            <w:vAlign w:val="center"/>
          </w:tcPr>
          <w:p>
            <w:pPr>
              <w:spacing w:line="300" w:lineRule="exact"/>
              <w:jc w:val="center"/>
              <w:rPr>
                <w:rFonts w:hint="default" w:ascii="宋体" w:hAnsi="宋体"/>
                <w:b/>
                <w:bCs/>
                <w:sz w:val="21"/>
                <w:szCs w:val="21"/>
                <w:lang w:val="en-US" w:eastAsia="zh-CN"/>
              </w:rPr>
            </w:pPr>
            <w:r>
              <w:rPr>
                <w:rFonts w:hint="eastAsia" w:ascii="宋体" w:hAnsi="宋体"/>
                <w:b/>
                <w:bCs/>
                <w:sz w:val="21"/>
                <w:szCs w:val="21"/>
                <w:lang w:val="en-US" w:eastAsia="zh-CN"/>
              </w:rPr>
              <w:t>总经办</w:t>
            </w:r>
          </w:p>
        </w:tc>
        <w:tc>
          <w:tcPr>
            <w:tcW w:w="7211" w:type="dxa"/>
          </w:tcPr>
          <w:p>
            <w:pPr>
              <w:spacing w:line="300" w:lineRule="exact"/>
              <w:rPr>
                <w:rFonts w:hint="default" w:ascii="宋体" w:hAnsi="宋体" w:eastAsia="宋体"/>
                <w:szCs w:val="21"/>
                <w:lang w:val="en-US" w:eastAsia="zh-CN"/>
              </w:rPr>
            </w:pPr>
            <w:r>
              <w:rPr>
                <w:rFonts w:hint="eastAsia" w:ascii="宋体" w:hAnsi="宋体"/>
                <w:szCs w:val="21"/>
                <w:lang w:val="en-US" w:eastAsia="zh-CN"/>
              </w:rPr>
              <w:t xml:space="preserve"> </w:t>
            </w:r>
            <w:r>
              <w:rPr>
                <w:rFonts w:hint="eastAsia" w:ascii="宋体" w:hAnsi="宋体"/>
                <w:szCs w:val="21"/>
              </w:rPr>
              <w:t>5.3 组织的岗位、职责和权限</w:t>
            </w:r>
            <w:r>
              <w:rPr>
                <w:rFonts w:hint="eastAsia" w:ascii="宋体" w:hAnsi="宋体"/>
                <w:szCs w:val="21"/>
                <w:u w:val="none"/>
              </w:rPr>
              <w:t>、6.2 目标、能源指及其实现的策划、7.2 能力、7.3 意识、</w:t>
            </w:r>
            <w:r>
              <w:rPr>
                <w:rFonts w:hint="eastAsia" w:ascii="宋体" w:hAnsi="宋体"/>
                <w:szCs w:val="21"/>
                <w:u w:val="none"/>
                <w:lang w:val="en-US" w:eastAsia="zh-CN"/>
              </w:rPr>
              <w:t>7.4沟通交流、</w:t>
            </w:r>
            <w:r>
              <w:rPr>
                <w:rFonts w:hint="eastAsia" w:ascii="宋体" w:hAnsi="宋体"/>
                <w:szCs w:val="21"/>
                <w:u w:val="none"/>
              </w:rPr>
              <w:t>7.5 文件化信息</w:t>
            </w:r>
            <w:r>
              <w:rPr>
                <w:rFonts w:hint="eastAsia" w:ascii="宋体" w:hAnsi="宋体"/>
                <w:szCs w:val="21"/>
              </w:rPr>
              <w:t>、9.1.2 法律法规要求和其他要求的合规性评价、9.2 内部审核、10.1 不符合与纠正措施、10.2 持续改进</w:t>
            </w:r>
            <w:r>
              <w:rPr>
                <w:rFonts w:hint="eastAsia" w:ascii="宋体" w:hAnsi="宋体"/>
                <w:szCs w:val="21"/>
                <w:lang w:val="en-US" w:eastAsia="zh-CN"/>
              </w:rPr>
              <w:t xml:space="preserve">    </w:t>
            </w:r>
          </w:p>
        </w:tc>
        <w:tc>
          <w:tcPr>
            <w:tcW w:w="1257" w:type="dxa"/>
            <w:tcBorders>
              <w:right w:val="single" w:color="auto" w:sz="8" w:space="0"/>
            </w:tcBorders>
            <w:vAlign w:val="center"/>
          </w:tcPr>
          <w:p>
            <w:pPr>
              <w:snapToGrid w:val="0"/>
              <w:spacing w:line="320" w:lineRule="exact"/>
              <w:jc w:val="center"/>
              <w:rPr>
                <w:rFonts w:hint="default" w:ascii="宋体" w:hAnsi="宋体" w:eastAsia="宋体" w:cs="Times New Roman"/>
                <w:b/>
                <w:bCs/>
                <w:kern w:val="2"/>
                <w:sz w:val="21"/>
                <w:szCs w:val="21"/>
                <w:lang w:val="en-US" w:eastAsia="zh-CN" w:bidi="ar-SA"/>
              </w:rPr>
            </w:pPr>
            <w:r>
              <w:rPr>
                <w:rFonts w:hint="eastAsia"/>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2" w:hRule="atLeast"/>
          <w:jc w:val="center"/>
        </w:trPr>
        <w:tc>
          <w:tcPr>
            <w:tcW w:w="969" w:type="dxa"/>
            <w:vMerge w:val="continue"/>
            <w:tcBorders>
              <w:left w:val="single" w:color="auto" w:sz="8" w:space="0"/>
            </w:tcBorders>
          </w:tcPr>
          <w:p>
            <w:pPr>
              <w:snapToGrid w:val="0"/>
              <w:spacing w:line="320" w:lineRule="exact"/>
              <w:jc w:val="left"/>
              <w:rPr>
                <w:rFonts w:hint="eastAsia" w:ascii="宋体" w:hAnsi="宋体"/>
                <w:b/>
                <w:bCs/>
                <w:sz w:val="21"/>
                <w:szCs w:val="21"/>
                <w:lang w:val="en-US" w:eastAsia="zh-CN"/>
              </w:rPr>
            </w:pPr>
          </w:p>
        </w:tc>
        <w:tc>
          <w:tcPr>
            <w:tcW w:w="940" w:type="dxa"/>
            <w:vAlign w:val="center"/>
          </w:tcPr>
          <w:p>
            <w:pPr>
              <w:snapToGrid w:val="0"/>
              <w:spacing w:line="320" w:lineRule="exact"/>
              <w:jc w:val="left"/>
              <w:rPr>
                <w:rFonts w:hint="default" w:ascii="宋体" w:hAnsi="宋体"/>
                <w:b/>
                <w:bCs/>
                <w:sz w:val="21"/>
                <w:szCs w:val="21"/>
                <w:lang w:val="en-US" w:eastAsia="zh-CN"/>
              </w:rPr>
            </w:pPr>
            <w:r>
              <w:rPr>
                <w:rFonts w:hint="eastAsia" w:ascii="宋体" w:hAnsi="宋体"/>
                <w:b/>
                <w:bCs/>
                <w:sz w:val="21"/>
                <w:szCs w:val="21"/>
                <w:lang w:val="en-US" w:eastAsia="zh-CN"/>
              </w:rPr>
              <w:t>财务部</w:t>
            </w:r>
          </w:p>
        </w:tc>
        <w:tc>
          <w:tcPr>
            <w:tcW w:w="7211" w:type="dxa"/>
            <w:vAlign w:val="center"/>
          </w:tcPr>
          <w:p>
            <w:pPr>
              <w:spacing w:line="300" w:lineRule="exact"/>
              <w:rPr>
                <w:rFonts w:hint="default" w:ascii="宋体" w:hAnsi="宋体"/>
                <w:szCs w:val="21"/>
                <w:lang w:val="en-US" w:eastAsia="zh-CN"/>
              </w:rPr>
            </w:pPr>
            <w:r>
              <w:rPr>
                <w:rFonts w:hint="eastAsia" w:ascii="宋体" w:hAnsi="宋体"/>
                <w:szCs w:val="21"/>
                <w:lang w:val="en-US" w:eastAsia="zh-CN"/>
              </w:rPr>
              <w:t xml:space="preserve">  </w:t>
            </w:r>
            <w:r>
              <w:rPr>
                <w:rFonts w:hint="eastAsia" w:ascii="宋体" w:hAnsi="宋体"/>
                <w:szCs w:val="21"/>
              </w:rPr>
              <w:t>5.3 组织的岗位、职责和权限、6.2 目标、能源指及其实现的策划、8.1 运行的策划和控制</w:t>
            </w:r>
            <w:r>
              <w:rPr>
                <w:rFonts w:hint="eastAsia" w:ascii="宋体" w:hAnsi="宋体"/>
                <w:szCs w:val="21"/>
                <w:lang w:eastAsia="zh-CN"/>
              </w:rPr>
              <w:t>、</w:t>
            </w:r>
            <w:r>
              <w:rPr>
                <w:rFonts w:hint="eastAsia" w:ascii="宋体" w:hAnsi="宋体"/>
                <w:szCs w:val="21"/>
                <w:lang w:val="en-US" w:eastAsia="zh-CN"/>
              </w:rPr>
              <w:t>10.1</w:t>
            </w:r>
            <w:r>
              <w:rPr>
                <w:rFonts w:hint="eastAsia" w:ascii="宋体" w:hAnsi="宋体"/>
                <w:szCs w:val="21"/>
              </w:rPr>
              <w:t>不符合与纠正措施</w:t>
            </w:r>
            <w:r>
              <w:rPr>
                <w:rFonts w:hint="eastAsia" w:ascii="宋体" w:hAnsi="宋体"/>
                <w:szCs w:val="21"/>
                <w:lang w:eastAsia="zh-CN"/>
              </w:rPr>
              <w:t>；</w:t>
            </w:r>
            <w:r>
              <w:rPr>
                <w:rFonts w:hint="eastAsia" w:ascii="宋体" w:hAnsi="宋体"/>
                <w:szCs w:val="21"/>
                <w:lang w:val="en-US" w:eastAsia="zh-CN"/>
              </w:rPr>
              <w:t xml:space="preserve"> </w:t>
            </w:r>
          </w:p>
        </w:tc>
        <w:tc>
          <w:tcPr>
            <w:tcW w:w="1257" w:type="dxa"/>
            <w:tcBorders>
              <w:right w:val="single" w:color="auto" w:sz="8" w:space="0"/>
            </w:tcBorders>
            <w:vAlign w:val="center"/>
          </w:tcPr>
          <w:p>
            <w:pPr>
              <w:snapToGrid w:val="0"/>
              <w:spacing w:line="320" w:lineRule="exact"/>
              <w:jc w:val="center"/>
              <w:rPr>
                <w:color w:val="0000FF"/>
                <w:sz w:val="20"/>
              </w:rPr>
            </w:pPr>
            <w:r>
              <w:rPr>
                <w:rFonts w:hint="eastAsia"/>
                <w:color w:val="0000FF"/>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969" w:type="dxa"/>
            <w:tcBorders>
              <w:left w:val="single" w:color="auto" w:sz="8" w:space="0"/>
            </w:tcBorders>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13:00-</w:t>
            </w:r>
          </w:p>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14：00</w:t>
            </w:r>
          </w:p>
          <w:p>
            <w:pPr>
              <w:snapToGrid w:val="0"/>
              <w:spacing w:line="320" w:lineRule="exact"/>
              <w:jc w:val="center"/>
              <w:rPr>
                <w:rFonts w:hint="eastAsia" w:ascii="宋体" w:hAnsi="宋体"/>
                <w:b/>
                <w:bCs/>
                <w:sz w:val="21"/>
                <w:szCs w:val="21"/>
                <w:lang w:val="en-US" w:eastAsia="zh-CN"/>
              </w:rPr>
            </w:pPr>
          </w:p>
        </w:tc>
        <w:tc>
          <w:tcPr>
            <w:tcW w:w="940" w:type="dxa"/>
            <w:vAlign w:val="center"/>
          </w:tcPr>
          <w:p>
            <w:pPr>
              <w:spacing w:line="300" w:lineRule="exact"/>
              <w:jc w:val="both"/>
              <w:rPr>
                <w:rFonts w:hint="eastAsia" w:ascii="宋体" w:hAnsi="宋体" w:eastAsia="宋体" w:cs="Times New Roman"/>
                <w:b/>
                <w:bCs/>
                <w:kern w:val="2"/>
                <w:sz w:val="21"/>
                <w:szCs w:val="21"/>
                <w:lang w:val="en-US" w:eastAsia="zh-CN" w:bidi="ar-SA"/>
              </w:rPr>
            </w:pPr>
            <w:bookmarkStart w:id="17" w:name="_GoBack"/>
            <w:bookmarkEnd w:id="17"/>
            <w:r>
              <w:rPr>
                <w:rFonts w:hint="eastAsia" w:ascii="宋体" w:hAnsi="宋体"/>
                <w:b/>
                <w:bCs/>
                <w:sz w:val="21"/>
                <w:szCs w:val="21"/>
                <w:lang w:val="en-US" w:eastAsia="zh-CN"/>
              </w:rPr>
              <w:t>采购部</w:t>
            </w:r>
          </w:p>
        </w:tc>
        <w:tc>
          <w:tcPr>
            <w:tcW w:w="7211" w:type="dxa"/>
            <w:vAlign w:val="center"/>
          </w:tcPr>
          <w:p>
            <w:pPr>
              <w:spacing w:line="300" w:lineRule="exact"/>
              <w:jc w:val="center"/>
              <w:rPr>
                <w:rFonts w:hint="eastAsia" w:ascii="宋体" w:hAnsi="宋体" w:eastAsia="宋体" w:cs="Times New Roman"/>
                <w:kern w:val="2"/>
                <w:sz w:val="24"/>
                <w:szCs w:val="21"/>
                <w:lang w:val="en-US" w:eastAsia="zh-CN" w:bidi="ar-SA"/>
              </w:rPr>
            </w:pPr>
            <w:r>
              <w:rPr>
                <w:rFonts w:hint="eastAsia" w:ascii="宋体" w:hAnsi="宋体"/>
                <w:szCs w:val="21"/>
              </w:rPr>
              <w:t>5.3 组织的岗位、职责和权限、6.2 目标、能源指及其实现的策划、8.1 运行的策划和控制、8.3采购</w:t>
            </w:r>
            <w:r>
              <w:rPr>
                <w:rFonts w:hint="eastAsia" w:ascii="宋体" w:hAnsi="宋体"/>
                <w:szCs w:val="21"/>
                <w:lang w:eastAsia="zh-CN"/>
              </w:rPr>
              <w:t>、</w:t>
            </w:r>
            <w:r>
              <w:rPr>
                <w:rFonts w:hint="eastAsia" w:ascii="宋体" w:hAnsi="宋体"/>
                <w:szCs w:val="21"/>
                <w:lang w:val="en-US" w:eastAsia="zh-CN"/>
              </w:rPr>
              <w:t>10.1</w:t>
            </w:r>
            <w:r>
              <w:rPr>
                <w:rFonts w:hint="eastAsia" w:ascii="宋体" w:hAnsi="宋体"/>
                <w:szCs w:val="21"/>
              </w:rPr>
              <w:t>不符合与纠正措施</w:t>
            </w:r>
            <w:r>
              <w:rPr>
                <w:rFonts w:hint="eastAsia" w:ascii="宋体" w:hAnsi="宋体"/>
                <w:szCs w:val="21"/>
                <w:lang w:eastAsia="zh-CN"/>
              </w:rPr>
              <w:t>；</w:t>
            </w:r>
          </w:p>
        </w:tc>
        <w:tc>
          <w:tcPr>
            <w:tcW w:w="1257" w:type="dxa"/>
            <w:tcBorders>
              <w:right w:val="single" w:color="auto" w:sz="8" w:space="0"/>
            </w:tcBorders>
            <w:vAlign w:val="center"/>
          </w:tcPr>
          <w:p>
            <w:pPr>
              <w:snapToGrid w:val="0"/>
              <w:spacing w:line="320" w:lineRule="exact"/>
              <w:jc w:val="center"/>
              <w:rPr>
                <w:rFonts w:hint="eastAsia"/>
                <w:sz w:val="20"/>
                <w:lang w:val="en-US" w:eastAsia="zh-CN"/>
              </w:rPr>
            </w:pPr>
            <w:r>
              <w:rPr>
                <w:rFonts w:hint="eastAsia"/>
                <w:sz w:val="20"/>
                <w:lang w:val="en-US" w:eastAsia="zh-CN"/>
              </w:rPr>
              <w:t>AB</w:t>
            </w:r>
          </w:p>
          <w:p>
            <w:pPr>
              <w:snapToGrid w:val="0"/>
              <w:spacing w:line="320" w:lineRule="exact"/>
              <w:jc w:val="center"/>
              <w:rPr>
                <w:rFonts w:hint="eastAsia" w:ascii="Times New Roman" w:hAnsi="Times New Roman" w:eastAsia="宋体" w:cs="Times New Roman"/>
                <w:kern w:val="2"/>
                <w:sz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9" w:type="dxa"/>
            <w:tcBorders>
              <w:left w:val="single" w:color="auto" w:sz="8" w:space="0"/>
            </w:tcBorders>
          </w:tcPr>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14:00-</w:t>
            </w:r>
          </w:p>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14:30</w:t>
            </w:r>
          </w:p>
        </w:tc>
        <w:tc>
          <w:tcPr>
            <w:tcW w:w="940" w:type="dxa"/>
          </w:tcPr>
          <w:p>
            <w:pPr>
              <w:spacing w:line="300" w:lineRule="exact"/>
              <w:rPr>
                <w:rFonts w:ascii="宋体" w:hAnsi="宋体"/>
                <w:b/>
                <w:bCs/>
                <w:sz w:val="21"/>
                <w:szCs w:val="21"/>
              </w:rPr>
            </w:pPr>
          </w:p>
        </w:tc>
        <w:tc>
          <w:tcPr>
            <w:tcW w:w="7211" w:type="dxa"/>
            <w:vAlign w:val="center"/>
          </w:tcPr>
          <w:p>
            <w:pPr>
              <w:spacing w:line="300" w:lineRule="exact"/>
              <w:ind w:firstLine="1200" w:firstLineChars="500"/>
              <w:jc w:val="both"/>
              <w:rPr>
                <w:rFonts w:hint="default" w:ascii="宋体" w:hAnsi="宋体"/>
                <w:szCs w:val="21"/>
                <w:lang w:val="en-US" w:eastAsia="zh-CN"/>
              </w:rPr>
            </w:pPr>
            <w:r>
              <w:rPr>
                <w:rFonts w:hint="eastAsia" w:ascii="宋体" w:hAnsi="宋体"/>
                <w:szCs w:val="21"/>
                <w:lang w:val="en-US" w:eastAsia="zh-CN"/>
              </w:rPr>
              <w:t>审核组会议、与企业领导沟通交流</w:t>
            </w:r>
          </w:p>
        </w:tc>
        <w:tc>
          <w:tcPr>
            <w:tcW w:w="1257" w:type="dxa"/>
            <w:tcBorders>
              <w:right w:val="single" w:color="auto" w:sz="8" w:space="0"/>
            </w:tcBorders>
          </w:tcPr>
          <w:p>
            <w:pPr>
              <w:snapToGrid w:val="0"/>
              <w:spacing w:line="320" w:lineRule="exact"/>
              <w:rPr>
                <w:rFonts w:hint="default" w:eastAsia="宋体"/>
                <w:sz w:val="20"/>
                <w:lang w:val="en-US" w:eastAsia="zh-CN"/>
              </w:rPr>
            </w:pPr>
            <w:r>
              <w:rPr>
                <w:rFonts w:hint="eastAsia"/>
                <w:sz w:val="20"/>
                <w:lang w:val="en-US" w:eastAsia="zh-CN"/>
              </w:rPr>
              <w:t xml:space="preserve">    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69" w:type="dxa"/>
            <w:tcBorders>
              <w:left w:val="single" w:color="auto" w:sz="8" w:space="0"/>
            </w:tcBorders>
          </w:tcPr>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14：30-</w:t>
            </w:r>
          </w:p>
          <w:p>
            <w:pPr>
              <w:snapToGrid w:val="0"/>
              <w:spacing w:line="320" w:lineRule="exact"/>
              <w:jc w:val="left"/>
              <w:rPr>
                <w:rFonts w:hint="default" w:ascii="宋体" w:hAnsi="宋体" w:eastAsia="宋体"/>
                <w:b/>
                <w:bCs/>
                <w:sz w:val="21"/>
                <w:szCs w:val="21"/>
                <w:lang w:val="en-US" w:eastAsia="zh-CN"/>
              </w:rPr>
            </w:pPr>
            <w:r>
              <w:rPr>
                <w:rFonts w:hint="eastAsia" w:ascii="宋体" w:hAnsi="宋体"/>
                <w:b/>
                <w:bCs/>
                <w:sz w:val="21"/>
                <w:szCs w:val="21"/>
                <w:lang w:val="en-US" w:eastAsia="zh-CN"/>
              </w:rPr>
              <w:t>15：00</w:t>
            </w:r>
          </w:p>
        </w:tc>
        <w:tc>
          <w:tcPr>
            <w:tcW w:w="940" w:type="dxa"/>
          </w:tcPr>
          <w:p>
            <w:pPr>
              <w:spacing w:line="300" w:lineRule="exact"/>
              <w:rPr>
                <w:rFonts w:ascii="宋体" w:hAnsi="宋体"/>
                <w:b/>
                <w:bCs/>
                <w:sz w:val="21"/>
                <w:szCs w:val="21"/>
              </w:rPr>
            </w:pPr>
          </w:p>
        </w:tc>
        <w:tc>
          <w:tcPr>
            <w:tcW w:w="7211" w:type="dxa"/>
          </w:tcPr>
          <w:p>
            <w:pPr>
              <w:spacing w:line="300" w:lineRule="exact"/>
              <w:rPr>
                <w:rFonts w:hint="eastAsia" w:ascii="宋体" w:hAnsi="宋体"/>
                <w:szCs w:val="21"/>
                <w:lang w:val="en-US" w:eastAsia="zh-CN"/>
              </w:rPr>
            </w:pPr>
            <w:r>
              <w:rPr>
                <w:rFonts w:hint="eastAsia" w:ascii="宋体" w:hAnsi="宋体"/>
                <w:szCs w:val="21"/>
                <w:lang w:val="en-US" w:eastAsia="zh-CN"/>
              </w:rPr>
              <w:t xml:space="preserve">                     </w:t>
            </w:r>
          </w:p>
          <w:p>
            <w:pPr>
              <w:spacing w:line="300" w:lineRule="exact"/>
              <w:ind w:firstLine="2880" w:firstLineChars="1200"/>
              <w:rPr>
                <w:rFonts w:hint="default" w:ascii="宋体" w:hAnsi="宋体" w:eastAsia="宋体"/>
                <w:szCs w:val="21"/>
                <w:lang w:val="en-US" w:eastAsia="zh-CN"/>
              </w:rPr>
            </w:pPr>
            <w:r>
              <w:rPr>
                <w:rFonts w:hint="eastAsia" w:ascii="宋体" w:hAnsi="宋体"/>
                <w:szCs w:val="21"/>
                <w:lang w:val="en-US" w:eastAsia="zh-CN"/>
              </w:rPr>
              <w:t>末次会议</w:t>
            </w:r>
          </w:p>
        </w:tc>
        <w:tc>
          <w:tcPr>
            <w:tcW w:w="1257" w:type="dxa"/>
            <w:tcBorders>
              <w:right w:val="single" w:color="auto" w:sz="8" w:space="0"/>
            </w:tcBorders>
          </w:tcPr>
          <w:p>
            <w:pPr>
              <w:snapToGrid w:val="0"/>
              <w:spacing w:line="320" w:lineRule="exact"/>
              <w:ind w:firstLine="400" w:firstLineChars="200"/>
              <w:rPr>
                <w:rFonts w:hint="eastAsia" w:ascii="宋体" w:hAnsi="宋体" w:eastAsia="宋体"/>
                <w:b/>
                <w:bCs/>
                <w:sz w:val="21"/>
                <w:szCs w:val="21"/>
                <w:lang w:val="en-US" w:eastAsia="zh-CN"/>
              </w:rPr>
            </w:pPr>
            <w:r>
              <w:rPr>
                <w:rFonts w:hint="eastAsia"/>
                <w:sz w:val="20"/>
                <w:lang w:val="en-US" w:eastAsia="zh-CN"/>
              </w:rPr>
              <w:t>AB</w:t>
            </w:r>
          </w:p>
        </w:tc>
      </w:tr>
    </w:tbl>
    <w:p>
      <w:pPr>
        <w:spacing w:line="300" w:lineRule="exact"/>
        <w:rPr>
          <w:rFonts w:hint="eastAsia" w:ascii="宋体" w:hAnsi="宋体"/>
          <w:b/>
          <w:sz w:val="18"/>
          <w:szCs w:val="18"/>
        </w:rPr>
      </w:pPr>
    </w:p>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1178D4"/>
    <w:rsid w:val="0DD36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6</TotalTime>
  <ScaleCrop>false</ScaleCrop>
  <LinksUpToDate>false</LinksUpToDate>
  <CharactersWithSpaces>1266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cp:lastModifiedBy>
  <dcterms:modified xsi:type="dcterms:W3CDTF">2021-06-28T03:38:12Z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255760E33D1244C8AE8521511640EB9E</vt:lpwstr>
  </property>
</Properties>
</file>