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171"/>
        <w:gridCol w:w="1418"/>
      </w:tblGrid>
      <w:tr w:rsidR="002C60B0" w:rsidTr="00651301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171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B2E04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651301">
              <w:rPr>
                <w:rFonts w:ascii="楷体" w:eastAsia="楷体" w:hAnsi="楷体" w:hint="eastAsia"/>
                <w:sz w:val="24"/>
                <w:szCs w:val="24"/>
              </w:rPr>
              <w:t>张宇轩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651301">
              <w:rPr>
                <w:rFonts w:hint="eastAsia"/>
                <w:sz w:val="24"/>
              </w:rPr>
              <w:t>张明建</w:t>
            </w:r>
          </w:p>
        </w:tc>
        <w:tc>
          <w:tcPr>
            <w:tcW w:w="1418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Tr="00651301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Default="003A62C3" w:rsidP="00603BD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C5941">
              <w:rPr>
                <w:rFonts w:ascii="楷体" w:eastAsia="楷体" w:hAnsi="楷体" w:hint="eastAsia"/>
                <w:sz w:val="24"/>
                <w:szCs w:val="24"/>
              </w:rPr>
              <w:t>冷春宇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3BD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C594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03BD9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651301">
        <w:trPr>
          <w:trHeight w:val="119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Default="003A62C3" w:rsidP="009770D2">
            <w:pPr>
              <w:adjustRightInd w:val="0"/>
              <w:snapToGrid w:val="0"/>
              <w:spacing w:line="240" w:lineRule="exact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C7736E" w:rsidRPr="00CE58A0">
              <w:rPr>
                <w:rFonts w:ascii="宋体" w:hAnsi="宋体" w:cs="Arial" w:hint="eastAsia"/>
                <w:b/>
                <w:szCs w:val="21"/>
              </w:rPr>
              <w:t>QMS:</w:t>
            </w:r>
            <w:r w:rsidR="005213FF" w:rsidRPr="00581279">
              <w:rPr>
                <w:rFonts w:ascii="宋体" w:hAnsi="宋体" w:cs="Arial" w:hint="eastAsia"/>
                <w:szCs w:val="21"/>
              </w:rPr>
              <w:t>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5213FF" w:rsidRPr="00581279">
              <w:rPr>
                <w:rFonts w:ascii="宋体" w:hAnsi="宋体" w:cs="Arial" w:hint="eastAsia"/>
                <w:spacing w:val="-6"/>
                <w:szCs w:val="21"/>
              </w:rPr>
              <w:t>、9.1.1监视、测量、分析和评价总则</w:t>
            </w:r>
            <w:r w:rsidR="005213FF" w:rsidRPr="00581279">
              <w:rPr>
                <w:rFonts w:ascii="宋体" w:hAnsi="宋体" w:cs="Arial" w:hint="eastAsia"/>
                <w:szCs w:val="21"/>
              </w:rPr>
              <w:t>、9.1.3分析与评价、9.2 内部审核</w:t>
            </w:r>
            <w:r w:rsidR="00C7736E">
              <w:rPr>
                <w:rFonts w:ascii="宋体" w:hAnsi="宋体" w:cs="Arial" w:hint="eastAsia"/>
                <w:szCs w:val="21"/>
              </w:rPr>
              <w:t>；</w:t>
            </w:r>
          </w:p>
        </w:tc>
        <w:tc>
          <w:tcPr>
            <w:tcW w:w="1418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Tr="00651301">
        <w:trPr>
          <w:trHeight w:val="1408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组织的岗位职责和权限</w:t>
            </w: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5.3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71" w:type="dxa"/>
            <w:vAlign w:val="center"/>
          </w:tcPr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部门主要负责</w:t>
            </w:r>
            <w:r w:rsidR="000629CE">
              <w:rPr>
                <w:rFonts w:asciiTheme="minorEastAsia" w:eastAsiaTheme="minorEastAsia" w:hAnsiTheme="minorEastAsia" w:cs="宋体" w:hint="eastAsia"/>
                <w:szCs w:val="21"/>
              </w:rPr>
              <w:t>体系建立、实施、保持和持续改进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  <w:r w:rsidR="000629CE">
              <w:rPr>
                <w:rFonts w:asciiTheme="minorEastAsia" w:eastAsiaTheme="minorEastAsia" w:hAnsiTheme="minorEastAsia" w:cs="宋体" w:hint="eastAsia"/>
                <w:szCs w:val="21"/>
              </w:rPr>
              <w:t>公司体系文件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、记录及外来文件的管理；协助管理</w:t>
            </w:r>
            <w:proofErr w:type="gramStart"/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层贯彻</w:t>
            </w:r>
            <w:proofErr w:type="gramEnd"/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落实公司管理方针和目标指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标和管理评审；负责公司人力资源管理；负责制定培训计划并组织培训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  <w:r w:rsidR="000629CE">
              <w:rPr>
                <w:rFonts w:asciiTheme="minorEastAsia" w:eastAsiaTheme="minorEastAsia" w:hAnsiTheme="minorEastAsia" w:cs="宋体" w:hint="eastAsia"/>
                <w:szCs w:val="21"/>
              </w:rPr>
              <w:t>负责制定内部审核计划，组织实施内部审核</w:t>
            </w:r>
            <w:r w:rsidR="00203DBD">
              <w:rPr>
                <w:rFonts w:asciiTheme="minorEastAsia" w:eastAsiaTheme="minorEastAsia" w:hAnsiTheme="minorEastAsia" w:cs="宋体" w:hint="eastAsia"/>
                <w:szCs w:val="21"/>
              </w:rPr>
              <w:t>；负责管理体系绩效的监测和测量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工作。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与负责人交流明确职责和权限,与手册中规定一致。</w:t>
            </w:r>
          </w:p>
        </w:tc>
        <w:tc>
          <w:tcPr>
            <w:tcW w:w="1418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6666F9">
        <w:trPr>
          <w:trHeight w:val="2677"/>
        </w:trPr>
        <w:tc>
          <w:tcPr>
            <w:tcW w:w="1809" w:type="dxa"/>
            <w:vAlign w:val="center"/>
          </w:tcPr>
          <w:p w:rsidR="00FE673C" w:rsidRPr="00203C34" w:rsidRDefault="00A842D0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E673C" w:rsidRPr="00E04E8B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E04E8B">
              <w:rPr>
                <w:rFonts w:asciiTheme="minorEastAsia" w:eastAsiaTheme="minorEastAsia" w:hAnsiTheme="minorEastAsia" w:cs="宋体" w:hint="eastAsia"/>
                <w:szCs w:val="21"/>
              </w:rPr>
              <w:t>6.2</w:t>
            </w:r>
          </w:p>
          <w:p w:rsidR="00FE673C" w:rsidRPr="00203C34" w:rsidRDefault="00FE673C" w:rsidP="00FE673C">
            <w:pPr>
              <w:spacing w:line="280" w:lineRule="exact"/>
              <w:ind w:firstLineChars="200" w:firstLine="480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CD1E19" w:rsidRDefault="008D0CD7" w:rsidP="008D0CD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办公室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质量目标分解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2项，明确考核标准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、周期；</w:t>
            </w:r>
          </w:p>
          <w:p w:rsidR="008D0CD7" w:rsidRDefault="008D0CD7" w:rsidP="008D0CD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2021年1月</w:t>
            </w:r>
            <w:r w:rsidR="00EA290A">
              <w:rPr>
                <w:rFonts w:asciiTheme="minorEastAsia" w:eastAsiaTheme="minorEastAsia" w:hAnsiTheme="minorEastAsia" w:cs="宋体" w:hint="eastAsia"/>
                <w:szCs w:val="21"/>
              </w:rPr>
              <w:t>-6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分解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目标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考核记录：目标、指标均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达成</w:t>
            </w:r>
            <w:r w:rsidR="00CD1E19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EA290A">
              <w:rPr>
                <w:rFonts w:ascii="宋体" w:hAnsi="宋体" w:hint="eastAsia"/>
                <w:szCs w:val="21"/>
              </w:rPr>
              <w:t>考核人：</w:t>
            </w:r>
            <w:r w:rsidR="00651301">
              <w:rPr>
                <w:rFonts w:ascii="宋体" w:hAnsi="宋体" w:hint="eastAsia"/>
                <w:szCs w:val="21"/>
              </w:rPr>
              <w:t>张明建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FE673C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6666F9" w:rsidTr="008C5F88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6666F9" w:rsidRDefault="006666F9" w:rsidP="008C5F88">
                  <w:pPr>
                    <w:spacing w:line="0" w:lineRule="atLeast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办公室</w:t>
                  </w:r>
                </w:p>
              </w:tc>
              <w:tc>
                <w:tcPr>
                  <w:tcW w:w="3544" w:type="dxa"/>
                  <w:vAlign w:val="center"/>
                </w:tcPr>
                <w:p w:rsidR="006666F9" w:rsidRDefault="006666F9" w:rsidP="008C5F88">
                  <w:pPr>
                    <w:spacing w:line="0" w:lineRule="atLeast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培训计划完成率100%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6666F9" w:rsidRDefault="006666F9" w:rsidP="008C5F88">
                  <w:pPr>
                    <w:spacing w:line="0" w:lineRule="atLeast"/>
                    <w:jc w:val="center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6666F9" w:rsidTr="008C5F88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6666F9" w:rsidRDefault="006666F9" w:rsidP="008C5F88">
                  <w:pPr>
                    <w:spacing w:line="0" w:lineRule="atLeast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办公室</w:t>
                  </w:r>
                </w:p>
              </w:tc>
              <w:tc>
                <w:tcPr>
                  <w:tcW w:w="3544" w:type="dxa"/>
                  <w:vAlign w:val="center"/>
                </w:tcPr>
                <w:p w:rsidR="006666F9" w:rsidRDefault="006666F9" w:rsidP="008C5F88">
                  <w:pPr>
                    <w:spacing w:line="0" w:lineRule="atLeast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培训合格率100%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6666F9" w:rsidRDefault="006666F9" w:rsidP="008C5F88">
                  <w:pPr>
                    <w:spacing w:line="0" w:lineRule="atLeast"/>
                    <w:jc w:val="center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6666F9" w:rsidTr="008C5F88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6666F9" w:rsidRDefault="006666F9" w:rsidP="008C5F88">
                  <w:pPr>
                    <w:spacing w:line="0" w:lineRule="atLeast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办公室</w:t>
                  </w:r>
                </w:p>
              </w:tc>
              <w:tc>
                <w:tcPr>
                  <w:tcW w:w="3544" w:type="dxa"/>
                  <w:vAlign w:val="center"/>
                </w:tcPr>
                <w:p w:rsidR="006666F9" w:rsidRDefault="006666F9" w:rsidP="008C5F88">
                  <w:pPr>
                    <w:spacing w:line="0" w:lineRule="atLeast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文件化信息受控率100%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6666F9" w:rsidRDefault="006666F9" w:rsidP="008C5F88">
                  <w:pPr>
                    <w:spacing w:line="0" w:lineRule="atLeast"/>
                    <w:jc w:val="center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</w:tbl>
          <w:p w:rsidR="006666F9" w:rsidRPr="00661719" w:rsidRDefault="006666F9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18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651301">
        <w:trPr>
          <w:trHeight w:val="1206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人员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FE673C" w:rsidRPr="00E85708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E85708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E85708">
              <w:rPr>
                <w:rFonts w:asciiTheme="minorEastAsia" w:eastAsiaTheme="minorEastAsia" w:hAnsiTheme="minorEastAsia" w:cs="宋体" w:hint="eastAsia"/>
                <w:szCs w:val="21"/>
              </w:rPr>
              <w:t>7.1.2</w:t>
            </w:r>
          </w:p>
        </w:tc>
        <w:tc>
          <w:tcPr>
            <w:tcW w:w="10171" w:type="dxa"/>
            <w:vAlign w:val="center"/>
          </w:tcPr>
          <w:p w:rsidR="00FE673C" w:rsidRPr="00E85708" w:rsidRDefault="009F0D84" w:rsidP="003F4B68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提供《</w:t>
            </w:r>
            <w:r w:rsidR="003F4B68" w:rsidRPr="003F4B68">
              <w:rPr>
                <w:rFonts w:asciiTheme="minorEastAsia" w:eastAsiaTheme="minorEastAsia" w:hAnsiTheme="minorEastAsia" w:cs="宋体" w:hint="eastAsia"/>
                <w:szCs w:val="21"/>
              </w:rPr>
              <w:t>岗位工作人员任职资格要求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，规定总经理、管代，各部门人员任职要求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内容包括：</w:t>
            </w:r>
            <w:r w:rsidR="00FE673C" w:rsidRPr="00E85708">
              <w:rPr>
                <w:rFonts w:asciiTheme="minorEastAsia" w:eastAsiaTheme="minorEastAsia" w:hAnsiTheme="minorEastAsia" w:cs="宋体" w:hint="eastAsia"/>
                <w:szCs w:val="21"/>
              </w:rPr>
              <w:t>学历、培训要求、技能和经验要求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47169C">
              <w:rPr>
                <w:rFonts w:asciiTheme="minorEastAsia" w:eastAsiaTheme="minorEastAsia" w:hAnsiTheme="minorEastAsia" w:cs="宋体" w:hint="eastAsia"/>
                <w:szCs w:val="21"/>
              </w:rPr>
              <w:t>目前人员基本充分、适宜</w:t>
            </w:r>
            <w:r w:rsidR="00231F3C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公司</w:t>
            </w:r>
            <w:r w:rsidR="00231F3C">
              <w:rPr>
                <w:rFonts w:asciiTheme="minorEastAsia" w:eastAsiaTheme="minorEastAsia" w:hAnsiTheme="minorEastAsia" w:cs="宋体" w:hint="eastAsia"/>
                <w:szCs w:val="21"/>
              </w:rPr>
              <w:t>根据各部门的需求</w:t>
            </w:r>
            <w:r w:rsidR="00FE673C" w:rsidRPr="00E85708">
              <w:rPr>
                <w:rFonts w:asciiTheme="minorEastAsia" w:eastAsiaTheme="minorEastAsia" w:hAnsiTheme="minorEastAsia" w:cs="宋体" w:hint="eastAsia"/>
                <w:szCs w:val="21"/>
              </w:rPr>
              <w:t>配备管理体系运行所需的人员</w:t>
            </w:r>
            <w:r w:rsidR="003F4B68">
              <w:rPr>
                <w:rFonts w:asciiTheme="minorEastAsia" w:eastAsiaTheme="minorEastAsia" w:hAnsiTheme="minorEastAsia" w:cs="宋体" w:hint="eastAsia"/>
                <w:szCs w:val="21"/>
              </w:rPr>
              <w:t>，无特种作业人员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1418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5213FF" w:rsidTr="00D52E26">
        <w:trPr>
          <w:trHeight w:val="1951"/>
        </w:trPr>
        <w:tc>
          <w:tcPr>
            <w:tcW w:w="1809" w:type="dxa"/>
          </w:tcPr>
          <w:p w:rsidR="00CA5DC4" w:rsidRDefault="00CA5DC4" w:rsidP="005213FF">
            <w:pPr>
              <w:spacing w:line="280" w:lineRule="exact"/>
              <w:jc w:val="left"/>
              <w:rPr>
                <w:rFonts w:ascii="宋体" w:hAnsi="宋体" w:cs="Arial"/>
                <w:szCs w:val="21"/>
              </w:rPr>
            </w:pPr>
          </w:p>
          <w:p w:rsidR="005213FF" w:rsidRDefault="005213FF" w:rsidP="005213FF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581279">
              <w:rPr>
                <w:rFonts w:ascii="宋体" w:hAnsi="宋体" w:cs="Arial" w:hint="eastAsia"/>
                <w:szCs w:val="21"/>
              </w:rPr>
              <w:t>组织知识</w:t>
            </w:r>
          </w:p>
        </w:tc>
        <w:tc>
          <w:tcPr>
            <w:tcW w:w="1311" w:type="dxa"/>
          </w:tcPr>
          <w:p w:rsidR="00CA5DC4" w:rsidRDefault="00CA5DC4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5213FF" w:rsidRDefault="005213FF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7.1.6</w:t>
            </w:r>
          </w:p>
        </w:tc>
        <w:tc>
          <w:tcPr>
            <w:tcW w:w="10171" w:type="dxa"/>
            <w:vAlign w:val="center"/>
          </w:tcPr>
          <w:p w:rsidR="00C27570" w:rsidRPr="00EB097D" w:rsidRDefault="00C27570" w:rsidP="00BE0992">
            <w:pPr>
              <w:ind w:rightChars="-50" w:right="-105" w:firstLineChars="200"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公司按手册中组织知识要求进行知识控制，</w:t>
            </w:r>
            <w:r w:rsidRPr="00306D25">
              <w:rPr>
                <w:rFonts w:ascii="宋体" w:hAnsi="宋体" w:cs="Arial" w:hint="eastAsia"/>
                <w:szCs w:val="21"/>
              </w:rPr>
              <w:t>公</w:t>
            </w:r>
            <w:r w:rsidRPr="00EB097D">
              <w:rPr>
                <w:rFonts w:ascii="宋体" w:hAnsi="宋体" w:cs="Arial" w:hint="eastAsia"/>
                <w:szCs w:val="21"/>
              </w:rPr>
              <w:t>司确定运行过程所需的知识及管理要求；</w:t>
            </w:r>
          </w:p>
          <w:p w:rsidR="00C27570" w:rsidRPr="00EB097D" w:rsidRDefault="00C27570" w:rsidP="00BE0992">
            <w:pPr>
              <w:ind w:rightChars="-50" w:right="-105" w:firstLineChars="200" w:firstLine="420"/>
              <w:rPr>
                <w:rFonts w:ascii="宋体" w:hAnsi="宋体" w:cs="Arial"/>
                <w:szCs w:val="21"/>
              </w:rPr>
            </w:pPr>
            <w:r w:rsidRPr="00EB097D">
              <w:rPr>
                <w:rFonts w:ascii="宋体" w:hAnsi="宋体" w:cs="Arial" w:hint="eastAsia"/>
                <w:szCs w:val="21"/>
              </w:rPr>
              <w:t>内部来源包括：公司运作准则（管理手册、程序文件、各项制度、作业记录等）、管理过程控制失败和成功项目吸取的经验教训和改进的结果等；</w:t>
            </w:r>
          </w:p>
          <w:p w:rsidR="00C27570" w:rsidRPr="00EB097D" w:rsidRDefault="00C27570" w:rsidP="00BE0992">
            <w:pPr>
              <w:ind w:rightChars="-50" w:right="-105" w:firstLineChars="200"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外部来源包括：外来资料（如相关方</w:t>
            </w:r>
            <w:r w:rsidRPr="00EB097D">
              <w:rPr>
                <w:rFonts w:ascii="宋体" w:hAnsi="宋体" w:cs="Arial" w:hint="eastAsia"/>
                <w:szCs w:val="21"/>
              </w:rPr>
              <w:t>反馈的信息、供应商和合作伙伴知识、竞争对手等）、法律法规、市场信息等。对知识的保持采取文件资料的保存和信息系统存储方式，在公司内部通过传递、交流、培训等方式获取。</w:t>
            </w:r>
          </w:p>
          <w:p w:rsidR="005213FF" w:rsidRPr="0049480F" w:rsidRDefault="00C27570" w:rsidP="00BE0992">
            <w:pPr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为获取更多必要的知识采用工作经验总结、</w:t>
            </w:r>
            <w:r w:rsidRPr="00EB097D">
              <w:rPr>
                <w:rFonts w:ascii="宋体" w:hAnsi="宋体" w:cs="Arial" w:hint="eastAsia"/>
                <w:szCs w:val="21"/>
              </w:rPr>
              <w:t>意见的采集，行业领先者的最佳实践调查等。</w:t>
            </w:r>
          </w:p>
        </w:tc>
        <w:tc>
          <w:tcPr>
            <w:tcW w:w="1418" w:type="dxa"/>
          </w:tcPr>
          <w:p w:rsidR="005213FF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C21790">
        <w:trPr>
          <w:trHeight w:val="3569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能力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7.2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71" w:type="dxa"/>
            <w:vAlign w:val="center"/>
          </w:tcPr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公司</w:t>
            </w:r>
            <w:r w:rsidR="00323E21">
              <w:rPr>
                <w:rFonts w:asciiTheme="minorEastAsia" w:eastAsiaTheme="minorEastAsia" w:hAnsiTheme="minorEastAsia" w:cs="宋体" w:hint="eastAsia"/>
                <w:szCs w:val="21"/>
              </w:rPr>
              <w:t>按各岗位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任职资格</w:t>
            </w:r>
            <w:r w:rsidR="00323E21">
              <w:rPr>
                <w:rFonts w:asciiTheme="minorEastAsia" w:eastAsiaTheme="minorEastAsia" w:hAnsiTheme="minorEastAsia" w:cs="宋体" w:hint="eastAsia"/>
                <w:szCs w:val="21"/>
              </w:rPr>
              <w:t>要求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,</w:t>
            </w:r>
            <w:r w:rsidR="00323E21">
              <w:rPr>
                <w:rFonts w:asciiTheme="minorEastAsia" w:eastAsiaTheme="minorEastAsia" w:hAnsiTheme="minorEastAsia" w:cs="宋体" w:hint="eastAsia"/>
                <w:szCs w:val="21"/>
              </w:rPr>
              <w:t>对工作人员进行任职资格评价，最终确认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满足岗位能力要求</w:t>
            </w:r>
            <w:r w:rsidR="00323E21">
              <w:rPr>
                <w:rFonts w:asciiTheme="minorEastAsia" w:eastAsiaTheme="minorEastAsia" w:hAnsiTheme="minorEastAsia" w:cs="宋体" w:hint="eastAsia"/>
                <w:szCs w:val="21"/>
              </w:rPr>
              <w:t>情况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E673C" w:rsidRDefault="00FE673C" w:rsidP="00C54308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提供202</w:t>
            </w:r>
            <w:r w:rsidR="0093207D">
              <w:rPr>
                <w:rFonts w:asciiTheme="minorEastAsia" w:eastAsiaTheme="minorEastAsia" w:hAnsiTheme="minorEastAsia" w:cs="宋体" w:hint="eastAsia"/>
                <w:szCs w:val="21"/>
              </w:rPr>
              <w:t>0-202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A274F0">
              <w:rPr>
                <w:rFonts w:asciiTheme="minorEastAsia" w:eastAsiaTheme="minorEastAsia" w:hAnsiTheme="minorEastAsia" w:cs="宋体" w:hint="eastAsia"/>
                <w:szCs w:val="21"/>
              </w:rPr>
              <w:t>年度培训计划，</w:t>
            </w:r>
            <w:r w:rsidR="0093207D">
              <w:rPr>
                <w:rFonts w:asciiTheme="minorEastAsia" w:eastAsiaTheme="minorEastAsia" w:hAnsiTheme="minorEastAsia" w:cs="宋体" w:hint="eastAsia"/>
                <w:szCs w:val="21"/>
              </w:rPr>
              <w:t>编制张明建，</w:t>
            </w:r>
            <w:r w:rsidR="00865E31" w:rsidRPr="00865E31">
              <w:rPr>
                <w:rFonts w:asciiTheme="minorEastAsia" w:eastAsiaTheme="minorEastAsia" w:hAnsiTheme="minorEastAsia" w:cs="宋体" w:hint="eastAsia"/>
                <w:szCs w:val="21"/>
              </w:rPr>
              <w:t>批准：</w:t>
            </w:r>
            <w:r w:rsidR="00651301">
              <w:rPr>
                <w:rFonts w:asciiTheme="minorEastAsia" w:eastAsiaTheme="minorEastAsia" w:hAnsiTheme="minorEastAsia" w:cs="宋体" w:hint="eastAsia"/>
                <w:szCs w:val="21"/>
              </w:rPr>
              <w:t>张景奎</w:t>
            </w:r>
            <w:r w:rsidR="0093207D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865E31" w:rsidRPr="00865E31">
              <w:rPr>
                <w:rFonts w:asciiTheme="minorEastAsia" w:eastAsiaTheme="minorEastAsia" w:hAnsiTheme="minorEastAsia" w:cs="宋体" w:hint="eastAsia"/>
                <w:szCs w:val="21"/>
              </w:rPr>
              <w:t>日期：202</w:t>
            </w:r>
            <w:r w:rsidR="0093207D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  <w:r w:rsidR="00865E31" w:rsidRPr="00865E31">
              <w:rPr>
                <w:rFonts w:asciiTheme="minorEastAsia" w:eastAsiaTheme="minorEastAsia" w:hAnsiTheme="minorEastAsia" w:cs="宋体" w:hint="eastAsia"/>
                <w:szCs w:val="21"/>
              </w:rPr>
              <w:t>年1</w:t>
            </w:r>
            <w:r w:rsidR="0093207D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865E31" w:rsidRPr="00865E31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93207D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865E31" w:rsidRPr="00865E31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培训计划包括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体系标准学习，手册、</w:t>
            </w:r>
            <w:r w:rsidR="0093207D" w:rsidRPr="0093207D">
              <w:rPr>
                <w:rFonts w:asciiTheme="minorEastAsia" w:eastAsiaTheme="minorEastAsia" w:hAnsiTheme="minorEastAsia" w:cs="宋体" w:hint="eastAsia"/>
                <w:szCs w:val="21"/>
              </w:rPr>
              <w:t>特殊过程知识培训</w:t>
            </w:r>
            <w:r w:rsidR="0093207D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93207D" w:rsidRPr="0093207D">
              <w:rPr>
                <w:rFonts w:asciiTheme="minorEastAsia" w:eastAsiaTheme="minorEastAsia" w:hAnsiTheme="minorEastAsia" w:cs="宋体" w:hint="eastAsia"/>
                <w:szCs w:val="21"/>
              </w:rPr>
              <w:t>设备管理、仓库管理培训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E673C" w:rsidRPr="0049480F" w:rsidRDefault="00A274F0" w:rsidP="00C54308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抽查《培训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记录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表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》：</w:t>
            </w:r>
          </w:p>
          <w:p w:rsidR="00FE673C" w:rsidRPr="00C54308" w:rsidRDefault="00FE673C" w:rsidP="00C54308">
            <w:pPr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1）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2021</w:t>
            </w:r>
            <w:r w:rsidR="00A66A37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C54308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="00A274F0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C54308">
              <w:rPr>
                <w:rFonts w:asciiTheme="minorEastAsia" w:eastAsiaTheme="minorEastAsia" w:hAnsiTheme="minorEastAsia" w:cs="宋体" w:hint="eastAsia"/>
                <w:szCs w:val="21"/>
              </w:rPr>
              <w:t>27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日：</w:t>
            </w:r>
            <w:r w:rsidR="00FD0852">
              <w:rPr>
                <w:rFonts w:asciiTheme="minorEastAsia" w:eastAsiaTheme="minorEastAsia" w:hAnsiTheme="minorEastAsia" w:cs="宋体" w:hint="eastAsia"/>
                <w:szCs w:val="21"/>
              </w:rPr>
              <w:t>参加人员：</w:t>
            </w:r>
            <w:r w:rsidR="00C54308" w:rsidRPr="00C54308">
              <w:rPr>
                <w:rFonts w:asciiTheme="minorEastAsia" w:eastAsiaTheme="minorEastAsia" w:hAnsiTheme="minorEastAsia" w:cs="宋体" w:hint="eastAsia"/>
                <w:szCs w:val="21"/>
              </w:rPr>
              <w:t>全体</w:t>
            </w:r>
            <w:r w:rsidR="00FD0852" w:rsidRPr="00C54308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培训题目</w:t>
            </w:r>
            <w:r w:rsidR="00C54308" w:rsidRPr="00C54308">
              <w:rPr>
                <w:rFonts w:asciiTheme="minorEastAsia" w:eastAsiaTheme="minorEastAsia" w:hAnsiTheme="minorEastAsia" w:cs="宋体" w:hint="eastAsia"/>
                <w:szCs w:val="21"/>
              </w:rPr>
              <w:t>规章制度、作业指导书、法规</w:t>
            </w:r>
            <w:r w:rsidR="00FD0852" w:rsidRPr="00C54308">
              <w:rPr>
                <w:rFonts w:asciiTheme="minorEastAsia" w:eastAsiaTheme="minorEastAsia" w:hAnsiTheme="minorEastAsia" w:cs="宋体" w:hint="eastAsia"/>
                <w:szCs w:val="21"/>
              </w:rPr>
              <w:t>培训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C54308" w:rsidRPr="00C54308">
              <w:rPr>
                <w:rFonts w:asciiTheme="minorEastAsia" w:eastAsiaTheme="minorEastAsia" w:hAnsiTheme="minorEastAsia" w:cs="宋体" w:hint="eastAsia"/>
                <w:szCs w:val="21"/>
              </w:rPr>
              <w:t>培训老师：张明建</w:t>
            </w:r>
            <w:r w:rsidR="000A0E5E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通过提问考核，考核结果：合格</w:t>
            </w:r>
            <w:r w:rsidR="000A0E5E">
              <w:rPr>
                <w:rFonts w:asciiTheme="minorEastAsia" w:eastAsiaTheme="minorEastAsia" w:hAnsiTheme="minorEastAsia" w:cs="宋体" w:hint="eastAsia"/>
                <w:szCs w:val="21"/>
              </w:rPr>
              <w:t>，培训合格有效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E673C" w:rsidRPr="00C54308" w:rsidRDefault="00FE673C" w:rsidP="00C54308">
            <w:pPr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2）</w:t>
            </w:r>
            <w:r w:rsidR="000A0E5E">
              <w:rPr>
                <w:rFonts w:asciiTheme="minorEastAsia" w:eastAsiaTheme="minorEastAsia" w:hAnsiTheme="minorEastAsia" w:cs="宋体" w:hint="eastAsia"/>
                <w:szCs w:val="21"/>
              </w:rPr>
              <w:t>2021.</w:t>
            </w:r>
            <w:r w:rsidR="00C54308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  <w:r w:rsidR="009E458B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C54308">
              <w:rPr>
                <w:rFonts w:asciiTheme="minorEastAsia" w:eastAsiaTheme="minorEastAsia" w:hAnsiTheme="minorEastAsia" w:cs="宋体" w:hint="eastAsia"/>
                <w:szCs w:val="21"/>
              </w:rPr>
              <w:t>25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日：</w:t>
            </w:r>
            <w:r w:rsidR="009E458B">
              <w:rPr>
                <w:rFonts w:asciiTheme="minorEastAsia" w:eastAsiaTheme="minorEastAsia" w:hAnsiTheme="minorEastAsia" w:cs="宋体" w:hint="eastAsia"/>
                <w:szCs w:val="21"/>
              </w:rPr>
              <w:t>参加人员：</w:t>
            </w:r>
            <w:r w:rsidR="00C54308" w:rsidRPr="00C54308">
              <w:rPr>
                <w:rFonts w:asciiTheme="minorEastAsia" w:eastAsiaTheme="minorEastAsia" w:hAnsiTheme="minorEastAsia" w:cs="宋体" w:hint="eastAsia"/>
                <w:szCs w:val="21"/>
              </w:rPr>
              <w:t>全体</w:t>
            </w:r>
            <w:r w:rsidR="00F26351" w:rsidRPr="00C54308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培训</w:t>
            </w:r>
            <w:r w:rsidR="000A0E5E">
              <w:rPr>
                <w:rFonts w:asciiTheme="minorEastAsia" w:eastAsiaTheme="minorEastAsia" w:hAnsiTheme="minorEastAsia" w:cs="宋体" w:hint="eastAsia"/>
                <w:szCs w:val="21"/>
              </w:rPr>
              <w:t>内容为</w:t>
            </w:r>
            <w:r w:rsidR="00C54308" w:rsidRPr="00C54308">
              <w:rPr>
                <w:rFonts w:asciiTheme="minorEastAsia" w:eastAsiaTheme="minorEastAsia" w:hAnsiTheme="minorEastAsia" w:cs="宋体" w:hint="eastAsia"/>
                <w:szCs w:val="21"/>
              </w:rPr>
              <w:t>组织关键、特殊过程的操作技能和改进环境安全表现</w:t>
            </w:r>
            <w:r w:rsidR="009E458B" w:rsidRPr="00C54308">
              <w:rPr>
                <w:rFonts w:asciiTheme="minorEastAsia" w:eastAsiaTheme="minorEastAsia" w:hAnsiTheme="minorEastAsia" w:cs="宋体" w:hint="eastAsia"/>
                <w:szCs w:val="21"/>
              </w:rPr>
              <w:t>知识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C54308" w:rsidRPr="00C54308">
              <w:rPr>
                <w:rFonts w:asciiTheme="minorEastAsia" w:eastAsiaTheme="minorEastAsia" w:hAnsiTheme="minorEastAsia" w:cs="宋体" w:hint="eastAsia"/>
                <w:szCs w:val="21"/>
              </w:rPr>
              <w:t>培训老师：张明建</w:t>
            </w:r>
            <w:r w:rsidR="00A274F0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通过提问考核，考核结果：合格，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培训</w:t>
            </w:r>
            <w:r w:rsidR="000A0E5E">
              <w:rPr>
                <w:rFonts w:asciiTheme="minorEastAsia" w:eastAsiaTheme="minorEastAsia" w:hAnsiTheme="minorEastAsia" w:cs="宋体" w:hint="eastAsia"/>
                <w:szCs w:val="21"/>
              </w:rPr>
              <w:t>有效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E673C" w:rsidRPr="0049480F" w:rsidRDefault="000A0E5E" w:rsidP="00C54308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3）202</w:t>
            </w:r>
            <w:r w:rsidR="00C54308"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C54308">
              <w:rPr>
                <w:rFonts w:asciiTheme="minorEastAsia" w:eastAsiaTheme="minorEastAsia" w:hAnsiTheme="minorEastAsia" w:cs="宋体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C54308">
              <w:rPr>
                <w:rFonts w:asciiTheme="minorEastAsia" w:eastAsiaTheme="minorEastAsia" w:hAnsiTheme="minorEastAsia" w:cs="宋体" w:hint="eastAsia"/>
                <w:szCs w:val="21"/>
              </w:rPr>
              <w:t>3-5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  <w:r w:rsidR="00C54308">
              <w:rPr>
                <w:rFonts w:asciiTheme="minorEastAsia" w:eastAsiaTheme="minorEastAsia" w:hAnsiTheme="minorEastAsia" w:cs="宋体" w:hint="eastAsia"/>
                <w:szCs w:val="21"/>
              </w:rPr>
              <w:t>，参加人员</w:t>
            </w:r>
            <w:r w:rsidR="00C54308" w:rsidRPr="00C54308">
              <w:rPr>
                <w:rFonts w:asciiTheme="minorEastAsia" w:eastAsiaTheme="minorEastAsia" w:hAnsiTheme="minorEastAsia" w:cs="宋体" w:hint="eastAsia"/>
                <w:szCs w:val="21"/>
              </w:rPr>
              <w:t>张景奎、张宇轩</w:t>
            </w:r>
            <w:r w:rsidR="00C54308" w:rsidRPr="00C54308">
              <w:rPr>
                <w:rFonts w:asciiTheme="minorEastAsia" w:eastAsiaTheme="minorEastAsia" w:hAnsiTheme="minorEastAsia" w:cs="宋体" w:hint="eastAsia"/>
                <w:szCs w:val="21"/>
              </w:rPr>
              <w:t>等，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培训内容为</w:t>
            </w:r>
            <w:r w:rsidR="00C54308" w:rsidRPr="00C54308">
              <w:rPr>
                <w:rFonts w:asciiTheme="minorEastAsia" w:eastAsiaTheme="minorEastAsia" w:hAnsiTheme="minorEastAsia" w:cs="宋体" w:hint="eastAsia"/>
                <w:szCs w:val="21"/>
              </w:rPr>
              <w:t>管理手册和程序文件等文件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，通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过现场提问考核，考核结果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均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合格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培训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有效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342DC0" w:rsidRPr="0049480F" w:rsidRDefault="00124C1B" w:rsidP="00C54308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D52E26">
              <w:rPr>
                <w:rFonts w:asciiTheme="minorEastAsia" w:eastAsiaTheme="minorEastAsia" w:hAnsiTheme="minorEastAsia" w:cs="宋体" w:hint="eastAsia"/>
                <w:szCs w:val="21"/>
              </w:rPr>
              <w:t>特殊工种：</w:t>
            </w:r>
            <w:r w:rsidR="00D52E26" w:rsidRPr="00D52E26">
              <w:rPr>
                <w:rFonts w:asciiTheme="minorEastAsia" w:eastAsiaTheme="minorEastAsia" w:hAnsiTheme="minorEastAsia" w:cs="宋体" w:hint="eastAsia"/>
                <w:szCs w:val="21"/>
              </w:rPr>
              <w:t>无。</w:t>
            </w:r>
          </w:p>
        </w:tc>
        <w:tc>
          <w:tcPr>
            <w:tcW w:w="1418" w:type="dxa"/>
          </w:tcPr>
          <w:p w:rsidR="001D6B47" w:rsidRDefault="001D6B47" w:rsidP="00FE673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D6B47" w:rsidRDefault="001D6B47" w:rsidP="00FE673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651301">
        <w:trPr>
          <w:trHeight w:val="1278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意识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7.3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71" w:type="dxa"/>
            <w:vAlign w:val="center"/>
          </w:tcPr>
          <w:p w:rsidR="00FE673C" w:rsidRPr="0049480F" w:rsidRDefault="00FE673C" w:rsidP="00C21790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公司通过学习、会议、宣传等方法使在组织控制范围内的相关工作人员知晓和理解：质量方针、相关的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418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651301">
        <w:trPr>
          <w:trHeight w:val="1353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形成文件信息总则</w:t>
            </w: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CA5DC4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/>
                <w:szCs w:val="21"/>
              </w:rPr>
              <w:t>7.5.1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71" w:type="dxa"/>
            <w:vAlign w:val="center"/>
          </w:tcPr>
          <w:p w:rsidR="00FE673C" w:rsidRPr="0049480F" w:rsidRDefault="00FE673C" w:rsidP="0028403B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公司质量管理体系包括：手册、程序文件、管理制度、作业文件和外来文件、记录；公司建立文件和记录时考虑本公司的规模、经营现状、合</w:t>
            </w:r>
            <w:proofErr w:type="gramStart"/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规</w:t>
            </w:r>
            <w:proofErr w:type="gramEnd"/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义务的需要，过程的复杂性以及人员的能力等因素，确定了为确保管理体系有效性所需的支持性文件。</w:t>
            </w:r>
          </w:p>
        </w:tc>
        <w:tc>
          <w:tcPr>
            <w:tcW w:w="1418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28403B">
        <w:trPr>
          <w:trHeight w:val="1101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创建和更新</w:t>
            </w: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7.5.2</w:t>
            </w:r>
          </w:p>
        </w:tc>
        <w:tc>
          <w:tcPr>
            <w:tcW w:w="10171" w:type="dxa"/>
            <w:vAlign w:val="center"/>
          </w:tcPr>
          <w:p w:rsidR="00FE673C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  <w:p w:rsidR="002665DA" w:rsidRPr="0049480F" w:rsidRDefault="001D6B47" w:rsidP="001D6B4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公司文件无</w:t>
            </w:r>
            <w:r w:rsidR="002665DA">
              <w:rPr>
                <w:rFonts w:asciiTheme="minorEastAsia" w:eastAsiaTheme="minorEastAsia" w:hAnsiTheme="minorEastAsia" w:cs="宋体" w:hint="eastAsia"/>
                <w:szCs w:val="21"/>
              </w:rPr>
              <w:t>修改记录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1418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651301">
        <w:trPr>
          <w:trHeight w:val="2235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成文信息的控制</w:t>
            </w: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/>
                <w:szCs w:val="21"/>
              </w:rPr>
              <w:t xml:space="preserve"> 7.5.3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71" w:type="dxa"/>
            <w:vAlign w:val="center"/>
          </w:tcPr>
          <w:p w:rsidR="00FE673C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建立并执行《</w:t>
            </w:r>
            <w:r w:rsidR="00A704D7" w:rsidRPr="00A704D7">
              <w:rPr>
                <w:rFonts w:asciiTheme="minorEastAsia" w:eastAsiaTheme="minorEastAsia" w:hAnsiTheme="minorEastAsia" w:cs="宋体" w:hint="eastAsia"/>
                <w:szCs w:val="21"/>
              </w:rPr>
              <w:t>JCXDYQ.CX01-2020</w:t>
            </w:r>
            <w:r w:rsidR="00A704D7" w:rsidRPr="00A704D7">
              <w:rPr>
                <w:rFonts w:asciiTheme="minorEastAsia" w:eastAsiaTheme="minorEastAsia" w:hAnsiTheme="minorEastAsia" w:cs="宋体" w:hint="eastAsia"/>
                <w:szCs w:val="21"/>
              </w:rPr>
              <w:tab/>
              <w:t>文件控制程序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A704D7">
              <w:rPr>
                <w:rFonts w:asciiTheme="minorEastAsia" w:eastAsiaTheme="minorEastAsia" w:hAnsiTheme="minorEastAsia" w:cs="宋体" w:hint="eastAsia"/>
                <w:szCs w:val="21"/>
              </w:rPr>
              <w:t>、《</w:t>
            </w:r>
            <w:r w:rsidR="00A704D7" w:rsidRPr="00A704D7">
              <w:rPr>
                <w:rFonts w:asciiTheme="minorEastAsia" w:eastAsiaTheme="minorEastAsia" w:hAnsiTheme="minorEastAsia" w:cs="宋体" w:hint="eastAsia"/>
                <w:szCs w:val="21"/>
              </w:rPr>
              <w:t>JCXDYQ.CX03-2020</w:t>
            </w:r>
            <w:r w:rsidR="00A704D7" w:rsidRPr="00A704D7">
              <w:rPr>
                <w:rFonts w:asciiTheme="minorEastAsia" w:eastAsiaTheme="minorEastAsia" w:hAnsiTheme="minorEastAsia" w:cs="宋体" w:hint="eastAsia"/>
                <w:szCs w:val="21"/>
              </w:rPr>
              <w:tab/>
              <w:t>记录控制程序</w:t>
            </w:r>
            <w:r w:rsidR="00A704D7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提供受控文件清单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 w:rsidR="00006469"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手册、程序汇编成册</w:t>
            </w:r>
            <w:r w:rsidR="00006469">
              <w:rPr>
                <w:rFonts w:asciiTheme="minorEastAsia" w:eastAsiaTheme="minorEastAsia" w:hAnsiTheme="minorEastAsia" w:cs="宋体" w:hint="eastAsia"/>
                <w:szCs w:val="21"/>
              </w:rPr>
              <w:t>及各项制度和作业文件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6820C6" w:rsidRPr="006820C6">
              <w:rPr>
                <w:rFonts w:ascii="宋体" w:hAnsi="宋体" w:cs="宋体" w:hint="eastAsia"/>
                <w:szCs w:val="21"/>
              </w:rPr>
              <w:t>记录</w:t>
            </w:r>
            <w:r w:rsidR="00A704D7">
              <w:rPr>
                <w:rFonts w:ascii="宋体" w:hAnsi="宋体" w:cs="宋体" w:hint="eastAsia"/>
                <w:szCs w:val="21"/>
              </w:rPr>
              <w:t>清单111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份、</w:t>
            </w:r>
            <w:r w:rsidR="00734F93">
              <w:rPr>
                <w:rFonts w:asciiTheme="minorEastAsia" w:eastAsiaTheme="minorEastAsia" w:hAnsiTheme="minorEastAsia" w:cs="宋体" w:hint="eastAsia"/>
                <w:szCs w:val="21"/>
              </w:rPr>
              <w:t>法律法规和标准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清单</w:t>
            </w:r>
            <w:r w:rsidRPr="0049480F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 w:rsidR="00734F93">
              <w:rPr>
                <w:rFonts w:asciiTheme="minorEastAsia" w:eastAsiaTheme="minorEastAsia" w:hAnsiTheme="minorEastAsia" w:cs="宋体" w:hint="eastAsia"/>
                <w:szCs w:val="21"/>
              </w:rPr>
              <w:t>名称、版本、编号、负责部门，明确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记录保存期限；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查文件发放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和资料发放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回收登记表：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下发管理手册</w:t>
            </w:r>
            <w:r w:rsidRPr="0049480F">
              <w:rPr>
                <w:rFonts w:asciiTheme="minorEastAsia" w:eastAsiaTheme="minorEastAsia" w:hAnsiTheme="minorEastAsia" w:cs="宋体"/>
                <w:szCs w:val="21"/>
              </w:rPr>
              <w:t>、</w:t>
            </w:r>
            <w:r w:rsidR="00006469">
              <w:rPr>
                <w:rFonts w:asciiTheme="minorEastAsia" w:eastAsiaTheme="minorEastAsia" w:hAnsiTheme="minorEastAsia" w:cs="宋体" w:hint="eastAsia"/>
                <w:szCs w:val="21"/>
              </w:rPr>
              <w:t>作业文件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9E6D95">
              <w:rPr>
                <w:rFonts w:asciiTheme="minorEastAsia" w:eastAsiaTheme="minorEastAsia" w:hAnsiTheme="minorEastAsia" w:cs="宋体" w:hint="eastAsia"/>
                <w:szCs w:val="21"/>
              </w:rPr>
              <w:t>法律法规和标准清单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r w:rsidR="006D1BC5">
              <w:rPr>
                <w:rFonts w:asciiTheme="minorEastAsia" w:eastAsiaTheme="minorEastAsia" w:hAnsiTheme="minorEastAsia" w:cs="宋体" w:hint="eastAsia"/>
                <w:szCs w:val="21"/>
              </w:rPr>
              <w:t>发放</w:t>
            </w: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记录，各相关人员均领取；</w:t>
            </w:r>
          </w:p>
          <w:p w:rsidR="00FE673C" w:rsidRPr="0049480F" w:rsidRDefault="00006469" w:rsidP="003B07D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现场查看：文件和资料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分类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归档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、编目，便于检索，保管正常</w:t>
            </w:r>
            <w:r w:rsidR="00FF5C66">
              <w:rPr>
                <w:rFonts w:asciiTheme="minorEastAsia" w:eastAsiaTheme="minorEastAsia" w:hAnsiTheme="minorEastAsia" w:cs="宋体" w:hint="eastAsia"/>
                <w:szCs w:val="21"/>
              </w:rPr>
              <w:t>，抽查</w:t>
            </w:r>
            <w:r w:rsidR="003B07D4">
              <w:rPr>
                <w:rFonts w:asciiTheme="minorEastAsia" w:eastAsiaTheme="minorEastAsia" w:hAnsiTheme="minorEastAsia" w:cs="宋体" w:hint="eastAsia"/>
                <w:szCs w:val="21"/>
              </w:rPr>
              <w:t>内审报告、采购计划、巡查表</w:t>
            </w:r>
            <w:r w:rsidR="00FF5C66">
              <w:rPr>
                <w:rFonts w:asciiTheme="minorEastAsia" w:eastAsiaTheme="minorEastAsia" w:hAnsiTheme="minorEastAsia" w:cs="宋体" w:hint="eastAsia"/>
                <w:szCs w:val="21"/>
              </w:rPr>
              <w:t>、产品检验记录等记录清楚，无随意乱涂改</w:t>
            </w:r>
            <w:r w:rsidR="00FE673C" w:rsidRPr="0049480F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1418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651301">
        <w:trPr>
          <w:trHeight w:val="520"/>
        </w:trPr>
        <w:tc>
          <w:tcPr>
            <w:tcW w:w="1809" w:type="dxa"/>
          </w:tcPr>
          <w:p w:rsidR="00FE673C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内部审核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11" w:type="dxa"/>
          </w:tcPr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49480F" w:rsidRDefault="00FE673C" w:rsidP="00FE673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49480F">
              <w:rPr>
                <w:rFonts w:asciiTheme="minorEastAsia" w:eastAsiaTheme="minorEastAsia" w:hAnsiTheme="minorEastAsia" w:cs="宋体" w:hint="eastAsia"/>
                <w:szCs w:val="21"/>
              </w:rPr>
              <w:t>9.2</w:t>
            </w:r>
          </w:p>
          <w:p w:rsidR="00FE673C" w:rsidRPr="0049480F" w:rsidRDefault="00FE673C" w:rsidP="00FE673C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0171" w:type="dxa"/>
            <w:vAlign w:val="center"/>
          </w:tcPr>
          <w:p w:rsidR="00FE673C" w:rsidRPr="00483F62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建立并执行《内部审核控制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程序》，并能按标准规定对内部审核的策划、实施、人员安排与资质、内部审核的记录、不符合项的分析与验证，以及审核的结论等开展内部审核。</w:t>
            </w:r>
          </w:p>
          <w:p w:rsidR="00FE673C" w:rsidRPr="00483F62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由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办公室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组织内部审核，一般每年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至少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进行一次内部审核，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抽查</w:t>
            </w:r>
            <w:r w:rsidR="001B03C3">
              <w:rPr>
                <w:rFonts w:asciiTheme="minorEastAsia" w:eastAsiaTheme="minorEastAsia" w:hAnsiTheme="minorEastAsia" w:cs="宋体" w:hint="eastAsia"/>
                <w:szCs w:val="21"/>
              </w:rPr>
              <w:t>最近一次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内部审核情况：</w:t>
            </w:r>
            <w:r w:rsidR="00FF5C66">
              <w:rPr>
                <w:rFonts w:asciiTheme="minorEastAsia" w:eastAsiaTheme="minorEastAsia" w:hAnsiTheme="minorEastAsia" w:cs="宋体" w:hint="eastAsia"/>
                <w:szCs w:val="21"/>
              </w:rPr>
              <w:t>内审日期2021.</w:t>
            </w:r>
            <w:r w:rsidR="001B03C3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="00FF5C66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1B03C3">
              <w:rPr>
                <w:rFonts w:asciiTheme="minorEastAsia" w:eastAsiaTheme="minorEastAsia" w:hAnsiTheme="minorEastAsia" w:cs="宋体" w:hint="eastAsia"/>
                <w:szCs w:val="21"/>
              </w:rPr>
              <w:t>7-8</w:t>
            </w:r>
            <w:r w:rsidR="00FF5C66">
              <w:rPr>
                <w:rFonts w:asciiTheme="minorEastAsia" w:eastAsiaTheme="minorEastAsia" w:hAnsiTheme="minorEastAsia" w:cs="宋体" w:hint="eastAsia"/>
                <w:szCs w:val="21"/>
              </w:rPr>
              <w:t>日。</w:t>
            </w:r>
          </w:p>
          <w:p w:rsidR="00FE673C" w:rsidRDefault="000628FA" w:rsidP="004F493F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查2021年</w:t>
            </w:r>
            <w:r w:rsidR="0080201A">
              <w:rPr>
                <w:rFonts w:asciiTheme="minorEastAsia" w:eastAsiaTheme="minorEastAsia" w:hAnsiTheme="minorEastAsia" w:cs="宋体" w:hint="eastAsia"/>
                <w:szCs w:val="21"/>
              </w:rPr>
              <w:t>年度内部审核计划：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内容已包括了</w:t>
            </w:r>
            <w:r w:rsidR="004F493F">
              <w:rPr>
                <w:rFonts w:asciiTheme="minorEastAsia" w:eastAsiaTheme="minorEastAsia" w:hAnsiTheme="minorEastAsia" w:cs="宋体" w:hint="eastAsia"/>
                <w:szCs w:val="21"/>
              </w:rPr>
              <w:t>审核组、要求、审核安排，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审核目的、</w:t>
            </w:r>
            <w:r w:rsidR="0080201A">
              <w:rPr>
                <w:rFonts w:asciiTheme="minorEastAsia" w:eastAsiaTheme="minorEastAsia" w:hAnsiTheme="minorEastAsia" w:cs="宋体" w:hint="eastAsia"/>
                <w:szCs w:val="21"/>
              </w:rPr>
              <w:t>审核部门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4F493F">
              <w:rPr>
                <w:rFonts w:asciiTheme="minorEastAsia" w:eastAsiaTheme="minorEastAsia" w:hAnsiTheme="minorEastAsia" w:cs="宋体" w:hint="eastAsia"/>
                <w:szCs w:val="21"/>
              </w:rPr>
              <w:t>范围、</w:t>
            </w:r>
            <w:r w:rsidR="0080201A">
              <w:rPr>
                <w:rFonts w:asciiTheme="minorEastAsia" w:eastAsiaTheme="minorEastAsia" w:hAnsiTheme="minorEastAsia" w:cs="宋体" w:hint="eastAsia"/>
                <w:szCs w:val="21"/>
              </w:rPr>
              <w:t>依据、要求、</w:t>
            </w:r>
            <w:r w:rsidR="00FE673C" w:rsidRPr="00483F62">
              <w:rPr>
                <w:rFonts w:asciiTheme="minorEastAsia" w:eastAsiaTheme="minorEastAsia" w:hAnsiTheme="minorEastAsia" w:cs="宋体" w:hint="eastAsia"/>
                <w:szCs w:val="21"/>
              </w:rPr>
              <w:t>内审</w:t>
            </w:r>
            <w:r w:rsidR="0080201A">
              <w:rPr>
                <w:rFonts w:asciiTheme="minorEastAsia" w:eastAsiaTheme="minorEastAsia" w:hAnsiTheme="minorEastAsia" w:cs="宋体" w:hint="eastAsia"/>
                <w:szCs w:val="21"/>
              </w:rPr>
              <w:t>时间</w:t>
            </w:r>
            <w:r w:rsidR="005213FF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9E6D95" w:rsidRPr="001B03C3">
              <w:rPr>
                <w:rFonts w:asciiTheme="minorEastAsia" w:eastAsiaTheme="minorEastAsia" w:hAnsiTheme="minorEastAsia" w:cs="宋体" w:hint="eastAsia"/>
                <w:szCs w:val="21"/>
              </w:rPr>
              <w:t>编制：</w:t>
            </w:r>
            <w:r w:rsidR="001B03C3" w:rsidRPr="001B03C3">
              <w:rPr>
                <w:rFonts w:asciiTheme="minorEastAsia" w:eastAsiaTheme="minorEastAsia" w:hAnsiTheme="minorEastAsia" w:cs="宋体" w:hint="eastAsia"/>
                <w:szCs w:val="21"/>
              </w:rPr>
              <w:t>张宇轩</w:t>
            </w:r>
            <w:r w:rsidR="009E6D95" w:rsidRPr="004F493F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9E6D95" w:rsidRPr="001B03C3">
              <w:rPr>
                <w:rFonts w:asciiTheme="minorEastAsia" w:eastAsiaTheme="minorEastAsia" w:hAnsiTheme="minorEastAsia" w:cs="宋体" w:hint="eastAsia"/>
                <w:szCs w:val="21"/>
              </w:rPr>
              <w:t xml:space="preserve">审批: </w:t>
            </w:r>
            <w:r w:rsidR="001B03C3" w:rsidRPr="001B03C3">
              <w:rPr>
                <w:rFonts w:asciiTheme="minorEastAsia" w:eastAsiaTheme="minorEastAsia" w:hAnsiTheme="minorEastAsia" w:cs="宋体" w:hint="eastAsia"/>
                <w:szCs w:val="21"/>
              </w:rPr>
              <w:t>张明建</w:t>
            </w:r>
            <w:r w:rsidR="009E6D95" w:rsidRPr="004F493F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FF5C66">
              <w:rPr>
                <w:rFonts w:asciiTheme="minorEastAsia" w:eastAsiaTheme="minorEastAsia" w:hAnsiTheme="minorEastAsia" w:cs="宋体" w:hint="eastAsia"/>
                <w:szCs w:val="21"/>
              </w:rPr>
              <w:t>编制</w:t>
            </w:r>
            <w:r w:rsidR="009E6D95" w:rsidRPr="001B03C3">
              <w:rPr>
                <w:rFonts w:asciiTheme="minorEastAsia" w:eastAsiaTheme="minorEastAsia" w:hAnsiTheme="minorEastAsia" w:cs="宋体" w:hint="eastAsia"/>
                <w:szCs w:val="21"/>
              </w:rPr>
              <w:t>日期：2021年</w:t>
            </w:r>
            <w:r w:rsidR="001B03C3" w:rsidRPr="001B03C3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="009E6D95" w:rsidRPr="001B03C3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1B03C3" w:rsidRPr="001B03C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9E6D95" w:rsidRPr="001B03C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  <w:p w:rsidR="005213FF" w:rsidRPr="00483F62" w:rsidRDefault="005213FF" w:rsidP="004F493F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有审核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员任命书：</w:t>
            </w:r>
            <w:r w:rsidR="004F493F" w:rsidRPr="001B03C3">
              <w:rPr>
                <w:rFonts w:asciiTheme="minorEastAsia" w:eastAsiaTheme="minorEastAsia" w:hAnsiTheme="minorEastAsia" w:cs="宋体" w:hint="eastAsia"/>
                <w:szCs w:val="21"/>
              </w:rPr>
              <w:t>审核组长：</w:t>
            </w:r>
            <w:r w:rsidR="00651301" w:rsidRPr="001B03C3">
              <w:rPr>
                <w:rFonts w:asciiTheme="minorEastAsia" w:eastAsiaTheme="minorEastAsia" w:hAnsiTheme="minorEastAsia" w:cs="宋体" w:hint="eastAsia"/>
                <w:szCs w:val="21"/>
              </w:rPr>
              <w:t>张明建</w:t>
            </w:r>
            <w:r w:rsidR="004F493F" w:rsidRPr="004F493F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4F493F" w:rsidRPr="001B03C3">
              <w:rPr>
                <w:rFonts w:asciiTheme="minorEastAsia" w:eastAsiaTheme="minorEastAsia" w:hAnsiTheme="minorEastAsia" w:cs="宋体" w:hint="eastAsia"/>
                <w:szCs w:val="21"/>
              </w:rPr>
              <w:t>成员：</w:t>
            </w:r>
            <w:r w:rsidR="001B03C3" w:rsidRPr="001B03C3">
              <w:rPr>
                <w:rFonts w:asciiTheme="minorEastAsia" w:eastAsiaTheme="minorEastAsia" w:hAnsiTheme="minorEastAsia" w:cs="宋体" w:hint="eastAsia"/>
                <w:szCs w:val="21"/>
              </w:rPr>
              <w:t>A组：张明建 张宇轩   B组：张志远 张林芳</w:t>
            </w:r>
            <w:r w:rsidR="0086282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</w:p>
          <w:p w:rsidR="00FE673C" w:rsidRPr="00483F62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审核计划已考虑到互查的公正性，无审核员审核本部门的情况，计划内容涉及各部门，条款覆盖整个标准。</w:t>
            </w:r>
          </w:p>
          <w:p w:rsidR="00B85E59" w:rsidRDefault="00B85E59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有首、末次会议签到及会议记录；</w:t>
            </w:r>
          </w:p>
          <w:p w:rsidR="00FE673C" w:rsidRPr="00483F62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提供了《内审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检查表》，其中包括总经理/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管理者代表、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办公室、供销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部</w:t>
            </w:r>
            <w:r w:rsidR="004D0464">
              <w:rPr>
                <w:rFonts w:asciiTheme="minorEastAsia" w:eastAsiaTheme="minorEastAsia" w:hAnsiTheme="minorEastAsia" w:cs="宋体" w:hint="eastAsia"/>
                <w:szCs w:val="21"/>
              </w:rPr>
              <w:t>、生产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部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、质检部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的审核记录，条款与策划一致，记录真实、完整。</w:t>
            </w:r>
          </w:p>
          <w:p w:rsidR="00FE673C" w:rsidRPr="001110FD" w:rsidRDefault="00FE673C" w:rsidP="00FE673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本次内审发现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个一般不符合项，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明确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不符合标准条款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和负责部门，开具不合格项报告：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办公室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1项</w:t>
            </w:r>
            <w:r w:rsidR="004F493F">
              <w:rPr>
                <w:rFonts w:asciiTheme="minorEastAsia" w:eastAsiaTheme="minorEastAsia" w:hAnsiTheme="minorEastAsia" w:cs="宋体" w:hint="eastAsia"/>
                <w:szCs w:val="21"/>
              </w:rPr>
              <w:t>Q7</w:t>
            </w:r>
            <w:r w:rsidR="00B85E59">
              <w:rPr>
                <w:rFonts w:asciiTheme="minorEastAsia" w:eastAsiaTheme="minorEastAsia" w:hAnsiTheme="minorEastAsia" w:cs="宋体"/>
                <w:szCs w:val="21"/>
              </w:rPr>
              <w:t>.</w:t>
            </w:r>
            <w:r w:rsidR="00862823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不符合项</w:t>
            </w:r>
            <w:r w:rsidR="00862823"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 w:rsidR="00862823" w:rsidRPr="00862823">
              <w:rPr>
                <w:rFonts w:asciiTheme="minorEastAsia" w:eastAsiaTheme="minorEastAsia" w:hAnsiTheme="minorEastAsia" w:cs="宋体" w:hint="eastAsia"/>
                <w:szCs w:val="21"/>
              </w:rPr>
              <w:t>外来文件清单漏识别产品执行的行业标准</w:t>
            </w:r>
            <w:r w:rsidR="00862823"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部门确认不合格，并进行原因分析和整改，有记录并对整改效果进行验证，已关闭。</w:t>
            </w:r>
          </w:p>
          <w:p w:rsidR="00AA6B46" w:rsidRDefault="00FE673C" w:rsidP="00AA6B46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 w:rsidR="006B4B8D">
              <w:rPr>
                <w:rFonts w:asciiTheme="minorEastAsia" w:eastAsiaTheme="minorEastAsia" w:hAnsiTheme="minorEastAsia" w:cs="宋体" w:hint="eastAsia"/>
                <w:szCs w:val="21"/>
              </w:rPr>
              <w:t>《内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部管理体系</w:t>
            </w:r>
            <w:r w:rsidR="00AA6B46">
              <w:rPr>
                <w:rFonts w:asciiTheme="minorEastAsia" w:eastAsiaTheme="minorEastAsia" w:hAnsiTheme="minorEastAsia" w:cs="宋体" w:hint="eastAsia"/>
                <w:szCs w:val="21"/>
              </w:rPr>
              <w:t>审核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报告》，对现场审核进行了综述</w:t>
            </w:r>
            <w:r w:rsidR="00AA6B46">
              <w:rPr>
                <w:rFonts w:asciiTheme="minorEastAsia" w:eastAsiaTheme="minorEastAsia" w:hAnsiTheme="minorEastAsia" w:cs="宋体" w:hint="eastAsia"/>
                <w:szCs w:val="21"/>
              </w:rPr>
              <w:t>、不合格情况及纠正措施要求，审核</w:t>
            </w: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结论为：</w:t>
            </w:r>
            <w:r w:rsidR="006F301C" w:rsidRPr="006F301C">
              <w:rPr>
                <w:rFonts w:asciiTheme="minorEastAsia" w:eastAsiaTheme="minorEastAsia" w:hAnsiTheme="minorEastAsia" w:cs="宋体" w:hint="eastAsia"/>
                <w:szCs w:val="21"/>
              </w:rPr>
              <w:t>管理体系符合标准要求，运行实施有效</w:t>
            </w:r>
            <w:r w:rsidR="00AA6B46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E673C" w:rsidRPr="00483F62" w:rsidRDefault="004F493F" w:rsidP="004F493F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6F301C">
              <w:rPr>
                <w:rFonts w:asciiTheme="minorEastAsia" w:eastAsiaTheme="minorEastAsia" w:hAnsiTheme="minorEastAsia" w:cs="宋体" w:hint="eastAsia"/>
                <w:szCs w:val="21"/>
              </w:rPr>
              <w:t>编制：</w:t>
            </w:r>
            <w:r w:rsidR="006F301C">
              <w:rPr>
                <w:rFonts w:asciiTheme="minorEastAsia" w:eastAsiaTheme="minorEastAsia" w:hAnsiTheme="minorEastAsia" w:cs="宋体" w:hint="eastAsia"/>
                <w:szCs w:val="21"/>
              </w:rPr>
              <w:t>张宇轩，</w:t>
            </w:r>
            <w:r w:rsidRPr="006F301C">
              <w:rPr>
                <w:rFonts w:asciiTheme="minorEastAsia" w:eastAsiaTheme="minorEastAsia" w:hAnsiTheme="minorEastAsia" w:cs="宋体" w:hint="eastAsia"/>
                <w:szCs w:val="21"/>
              </w:rPr>
              <w:t xml:space="preserve"> 审批：</w:t>
            </w:r>
            <w:r w:rsidR="006F301C" w:rsidRPr="006F301C">
              <w:rPr>
                <w:rFonts w:asciiTheme="minorEastAsia" w:eastAsiaTheme="minorEastAsia" w:hAnsiTheme="minorEastAsia" w:cs="宋体" w:hint="eastAsia"/>
                <w:szCs w:val="21"/>
              </w:rPr>
              <w:t>张明建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日期：2021年</w:t>
            </w:r>
            <w:r w:rsidR="006F301C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6F301C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 w:rsidR="00FE673C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  <w:r w:rsidR="006F301C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</w:p>
          <w:p w:rsidR="00FE673C" w:rsidRDefault="00FE673C" w:rsidP="00AA6B46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483F62">
              <w:rPr>
                <w:rFonts w:asciiTheme="minorEastAsia" w:eastAsiaTheme="minorEastAsia" w:hAnsiTheme="minorEastAsia" w:cs="宋体" w:hint="eastAsia"/>
                <w:szCs w:val="21"/>
              </w:rPr>
              <w:t>公司内部审核基本有效。</w:t>
            </w: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E6622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DD82294" wp14:editId="37B34CB3">
                  <wp:simplePos x="0" y="0"/>
                  <wp:positionH relativeFrom="column">
                    <wp:posOffset>3179445</wp:posOffset>
                  </wp:positionH>
                  <wp:positionV relativeFrom="paragraph">
                    <wp:posOffset>20955</wp:posOffset>
                  </wp:positionV>
                  <wp:extent cx="3224530" cy="4451350"/>
                  <wp:effectExtent l="0" t="0" r="0" b="0"/>
                  <wp:wrapNone/>
                  <wp:docPr id="4" name="图片 4" descr="E:\360安全云盘同步版\国标联合审核\202110\鄄城现代实验仪器有限公司\新建文件夹 (2)\mmexport1634441534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鄄城现代实验仪器有限公司\新建文件夹 (2)\mmexport16344415346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66"/>
                          <a:stretch/>
                        </pic:blipFill>
                        <pic:spPr bwMode="auto">
                          <a:xfrm>
                            <a:off x="0" y="0"/>
                            <a:ext cx="3224530" cy="445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cs="宋体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74993BDF" wp14:editId="359AC72F">
                  <wp:simplePos x="0" y="0"/>
                  <wp:positionH relativeFrom="column">
                    <wp:posOffset>-103505</wp:posOffset>
                  </wp:positionH>
                  <wp:positionV relativeFrom="paragraph">
                    <wp:posOffset>14605</wp:posOffset>
                  </wp:positionV>
                  <wp:extent cx="3230245" cy="4298950"/>
                  <wp:effectExtent l="0" t="0" r="0" b="0"/>
                  <wp:wrapNone/>
                  <wp:docPr id="5" name="图片 5" descr="E:\360安全云盘同步版\国标联合审核\202110\鄄城现代实验仪器有限公司\新建文件夹 (2)\mmexport1634441534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10\鄄城现代实验仪器有限公司\新建文件夹 (2)\mmexport16344415345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50"/>
                          <a:stretch/>
                        </pic:blipFill>
                        <pic:spPr bwMode="auto">
                          <a:xfrm>
                            <a:off x="0" y="0"/>
                            <a:ext cx="3230245" cy="429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F5C66" w:rsidRDefault="00FF5C66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F5C66" w:rsidRDefault="00FF5C66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F5C66" w:rsidRDefault="00FF5C66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F5C66" w:rsidRDefault="00FF5C66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F5C66" w:rsidRDefault="00FF5C66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F5C66" w:rsidRDefault="00FF5C66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F5C66" w:rsidRDefault="00FF5C66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F5C66" w:rsidRDefault="00FF5C66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F5C66" w:rsidRDefault="00FF5C66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F5C66" w:rsidRDefault="00FF5C66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Default="00155674" w:rsidP="00155674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55674" w:rsidRPr="0049480F" w:rsidRDefault="00155674" w:rsidP="00155674">
            <w:pPr>
              <w:spacing w:line="28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</w:tc>
      </w:tr>
      <w:tr w:rsidR="00FE673C" w:rsidTr="00651301">
        <w:trPr>
          <w:trHeight w:val="534"/>
        </w:trPr>
        <w:tc>
          <w:tcPr>
            <w:tcW w:w="1809" w:type="dxa"/>
            <w:vAlign w:val="center"/>
          </w:tcPr>
          <w:p w:rsidR="00FE673C" w:rsidRPr="00664F3E" w:rsidRDefault="00FE673C" w:rsidP="005213FF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FE673C" w:rsidRPr="00664F3E" w:rsidRDefault="00FE673C" w:rsidP="00762915">
            <w:pPr>
              <w:tabs>
                <w:tab w:val="left" w:pos="6597"/>
              </w:tabs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 xml:space="preserve">9.1.1 </w:t>
            </w:r>
          </w:p>
        </w:tc>
        <w:tc>
          <w:tcPr>
            <w:tcW w:w="10171" w:type="dxa"/>
            <w:vAlign w:val="center"/>
          </w:tcPr>
          <w:p w:rsidR="00FE673C" w:rsidRPr="00664F3E" w:rsidRDefault="00FE673C" w:rsidP="00664F3E">
            <w:p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公司编制《</w:t>
            </w:r>
            <w:r w:rsidR="00E66224" w:rsidRPr="00E66224">
              <w:rPr>
                <w:rFonts w:asciiTheme="minorEastAsia" w:eastAsiaTheme="minorEastAsia" w:hAnsiTheme="minorEastAsia" w:cs="宋体" w:hint="eastAsia"/>
                <w:szCs w:val="21"/>
              </w:rPr>
              <w:t>JCXDYQ.CX15-2020</w:t>
            </w:r>
            <w:r w:rsidR="00E66224" w:rsidRPr="00E66224">
              <w:rPr>
                <w:rFonts w:asciiTheme="minorEastAsia" w:eastAsiaTheme="minorEastAsia" w:hAnsiTheme="minorEastAsia" w:cs="宋体" w:hint="eastAsia"/>
                <w:szCs w:val="21"/>
              </w:rPr>
              <w:tab/>
              <w:t>绩效测量和监视程序</w:t>
            </w: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3A66F6" w:rsidRPr="00664F3E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B85E59">
              <w:rPr>
                <w:rFonts w:asciiTheme="minorEastAsia" w:eastAsiaTheme="minorEastAsia" w:hAnsiTheme="minorEastAsia" w:cs="宋体" w:hint="eastAsia"/>
                <w:szCs w:val="21"/>
              </w:rPr>
              <w:t>办公室</w:t>
            </w:r>
            <w:r w:rsidR="003A66F6" w:rsidRPr="00664F3E">
              <w:rPr>
                <w:rFonts w:asciiTheme="minorEastAsia" w:eastAsiaTheme="minorEastAsia" w:hAnsiTheme="minorEastAsia" w:cs="宋体" w:hint="eastAsia"/>
                <w:szCs w:val="21"/>
              </w:rPr>
              <w:t>通过定期抽查各部门、车间对体系文件的执行情况、法律法规的遵循情况、目标、指标的完成情况等</w:t>
            </w:r>
            <w:r w:rsidR="006C36FE">
              <w:rPr>
                <w:rFonts w:asciiTheme="minorEastAsia" w:eastAsiaTheme="minorEastAsia" w:hAnsiTheme="minorEastAsia" w:cs="宋体" w:hint="eastAsia"/>
                <w:szCs w:val="21"/>
              </w:rPr>
              <w:t>，通过内审、协助领导进行管理评审，对管理</w:t>
            </w:r>
            <w:r w:rsidR="006C36FE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体系的符合性、有效性进行监视</w:t>
            </w:r>
            <w:r w:rsidR="006C36FE" w:rsidRPr="00E66224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FF67DD" w:rsidRPr="00E66224" w:rsidRDefault="00FF67DD" w:rsidP="00E66224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E66224">
              <w:rPr>
                <w:rFonts w:asciiTheme="minorEastAsia" w:eastAsiaTheme="minorEastAsia" w:hAnsiTheme="minorEastAsia" w:cs="宋体" w:hint="eastAsia"/>
                <w:szCs w:val="21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6C36FE" w:rsidRPr="00E66224" w:rsidRDefault="006C36FE" w:rsidP="00E66224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E66224">
              <w:rPr>
                <w:rFonts w:asciiTheme="minorEastAsia" w:eastAsiaTheme="minorEastAsia" w:hAnsiTheme="minorEastAsia" w:cs="宋体" w:hint="eastAsia"/>
                <w:szCs w:val="21"/>
              </w:rPr>
              <w:t>查“</w:t>
            </w:r>
            <w:r w:rsidR="00227E14" w:rsidRPr="00227E14">
              <w:rPr>
                <w:rFonts w:asciiTheme="minorEastAsia" w:eastAsiaTheme="minorEastAsia" w:hAnsiTheme="minorEastAsia" w:cs="宋体" w:hint="eastAsia"/>
                <w:szCs w:val="21"/>
              </w:rPr>
              <w:t>质量、环境和职业健康安全目标指标考核</w:t>
            </w:r>
            <w:r w:rsidR="00227E14" w:rsidRPr="00227E14">
              <w:rPr>
                <w:rFonts w:asciiTheme="minorEastAsia" w:eastAsiaTheme="minorEastAsia" w:hAnsiTheme="minorEastAsia" w:cs="宋体" w:hint="eastAsia"/>
                <w:szCs w:val="21"/>
              </w:rPr>
              <w:t>表</w:t>
            </w:r>
            <w:r w:rsidRPr="00E66224">
              <w:rPr>
                <w:rFonts w:asciiTheme="minorEastAsia" w:eastAsiaTheme="minorEastAsia" w:hAnsiTheme="minorEastAsia" w:cs="宋体" w:hint="eastAsia"/>
                <w:szCs w:val="21"/>
              </w:rPr>
              <w:t>”，2021.</w:t>
            </w:r>
            <w:r w:rsidR="00227E14">
              <w:rPr>
                <w:rFonts w:asciiTheme="minorEastAsia" w:eastAsiaTheme="minorEastAsia" w:hAnsiTheme="minorEastAsia" w:cs="宋体" w:hint="eastAsia"/>
                <w:szCs w:val="21"/>
              </w:rPr>
              <w:t>6.30日张明建</w:t>
            </w:r>
            <w:r w:rsidRPr="00E66224">
              <w:rPr>
                <w:rFonts w:asciiTheme="minorEastAsia" w:eastAsiaTheme="minorEastAsia" w:hAnsiTheme="minorEastAsia" w:cs="宋体" w:hint="eastAsia"/>
                <w:szCs w:val="21"/>
              </w:rPr>
              <w:t>对公司及各部门质量目标完成情况进行了考核，能完成。</w:t>
            </w:r>
          </w:p>
          <w:p w:rsidR="00FE673C" w:rsidRPr="00664F3E" w:rsidRDefault="00FF67DD" w:rsidP="00EA6F4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E66224">
              <w:rPr>
                <w:rFonts w:asciiTheme="minorEastAsia" w:eastAsiaTheme="minorEastAsia" w:hAnsiTheme="minorEastAsia" w:cs="宋体" w:hint="eastAsia"/>
                <w:szCs w:val="21"/>
              </w:rPr>
              <w:t>抽查2021.</w:t>
            </w:r>
            <w:r w:rsidR="00EA6F4E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  <w:r w:rsidRPr="00E66224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EA6F4E">
              <w:rPr>
                <w:rFonts w:asciiTheme="minorEastAsia" w:eastAsiaTheme="minorEastAsia" w:hAnsiTheme="minorEastAsia" w:cs="宋体" w:hint="eastAsia"/>
                <w:szCs w:val="21"/>
              </w:rPr>
              <w:t>19</w:t>
            </w:r>
            <w:bookmarkStart w:id="0" w:name="_GoBack"/>
            <w:bookmarkEnd w:id="0"/>
            <w:r w:rsidRPr="00E66224">
              <w:rPr>
                <w:rFonts w:asciiTheme="minorEastAsia" w:eastAsiaTheme="minorEastAsia" w:hAnsiTheme="minorEastAsia" w:cs="宋体" w:hint="eastAsia"/>
                <w:szCs w:val="21"/>
              </w:rPr>
              <w:t>日《巡查表》，从整理整顿、工作态度、设备管理、工作进度、安全、操作规程遵守等予以评分，满分100分，此次检查得分9</w:t>
            </w:r>
            <w:r w:rsidR="00EA6F4E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E66224">
              <w:rPr>
                <w:rFonts w:asciiTheme="minorEastAsia" w:eastAsiaTheme="minorEastAsia" w:hAnsiTheme="minorEastAsia" w:cs="宋体" w:hint="eastAsia"/>
                <w:szCs w:val="21"/>
              </w:rPr>
              <w:t>分。</w:t>
            </w:r>
          </w:p>
        </w:tc>
        <w:tc>
          <w:tcPr>
            <w:tcW w:w="1418" w:type="dxa"/>
          </w:tcPr>
          <w:p w:rsidR="00FE673C" w:rsidRDefault="006F6B16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K</w:t>
            </w:r>
          </w:p>
          <w:p w:rsidR="00FE673C" w:rsidRDefault="00FE673C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Default="00FE673C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Default="00FE673C" w:rsidP="00FE673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Tr="00651301">
        <w:trPr>
          <w:trHeight w:val="1122"/>
        </w:trPr>
        <w:tc>
          <w:tcPr>
            <w:tcW w:w="1809" w:type="dxa"/>
          </w:tcPr>
          <w:p w:rsidR="00762915" w:rsidRDefault="00762915" w:rsidP="00762915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664F3E" w:rsidRDefault="00FE673C" w:rsidP="00762915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分析与评价</w:t>
            </w:r>
          </w:p>
        </w:tc>
        <w:tc>
          <w:tcPr>
            <w:tcW w:w="1311" w:type="dxa"/>
          </w:tcPr>
          <w:p w:rsidR="00762915" w:rsidRDefault="00762915" w:rsidP="00664F3E">
            <w:pPr>
              <w:spacing w:line="28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E673C" w:rsidRPr="00664F3E" w:rsidRDefault="00FE673C" w:rsidP="005213FF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9.1.3</w:t>
            </w:r>
          </w:p>
        </w:tc>
        <w:tc>
          <w:tcPr>
            <w:tcW w:w="10171" w:type="dxa"/>
          </w:tcPr>
          <w:p w:rsidR="00FE673C" w:rsidRPr="00664F3E" w:rsidRDefault="006B1DB0" w:rsidP="00664F3E">
            <w:p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组织确定的分析与评价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>内容包括：</w:t>
            </w:r>
          </w:p>
          <w:p w:rsidR="00FE673C" w:rsidRPr="00664F3E" w:rsidRDefault="006B1DB0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产品监视和测量结果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FE673C" w:rsidRPr="00664F3E" w:rsidRDefault="00FE673C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供方绩效（合格供方评价每年1次）；</w:t>
            </w:r>
          </w:p>
          <w:p w:rsidR="00FE673C" w:rsidRPr="00664F3E" w:rsidRDefault="00FE673C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顾客满意度调查（每年1次、数据统计分析）；</w:t>
            </w:r>
          </w:p>
          <w:p w:rsidR="00FE673C" w:rsidRPr="00664F3E" w:rsidRDefault="006B1DB0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目标完成情况（各部门月查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>）；</w:t>
            </w:r>
          </w:p>
          <w:p w:rsidR="00FE673C" w:rsidRPr="00664F3E" w:rsidRDefault="00FE673C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不合格品情况；</w:t>
            </w:r>
          </w:p>
          <w:p w:rsidR="00FE673C" w:rsidRPr="00664F3E" w:rsidRDefault="006B1DB0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日常检查（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>公司规章制度及各项管理规定检查）；</w:t>
            </w:r>
          </w:p>
          <w:p w:rsidR="00FE673C" w:rsidRPr="00664F3E" w:rsidRDefault="006B1DB0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采购及时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 xml:space="preserve">率检查； </w:t>
            </w:r>
          </w:p>
          <w:p w:rsidR="00FE673C" w:rsidRPr="00664F3E" w:rsidRDefault="00A22E30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交付</w:t>
            </w:r>
            <w:r w:rsidR="00FE673C" w:rsidRPr="00664F3E">
              <w:rPr>
                <w:rFonts w:asciiTheme="minorEastAsia" w:eastAsiaTheme="minorEastAsia" w:hAnsiTheme="minorEastAsia" w:cs="宋体" w:hint="eastAsia"/>
                <w:szCs w:val="21"/>
              </w:rPr>
              <w:t>完成情况检查；</w:t>
            </w:r>
          </w:p>
          <w:p w:rsidR="00FE673C" w:rsidRPr="00664F3E" w:rsidRDefault="00FE673C" w:rsidP="00664F3E">
            <w:pPr>
              <w:numPr>
                <w:ilvl w:val="0"/>
                <w:numId w:val="3"/>
              </w:numPr>
              <w:ind w:left="357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内审和管理评审年度检查；</w:t>
            </w:r>
          </w:p>
          <w:p w:rsidR="006E3185" w:rsidRPr="00664F3E" w:rsidRDefault="00FE673C" w:rsidP="006E3185">
            <w:pPr>
              <w:ind w:left="357"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查自公司管理体系运行以来，通过对管理目标的状态评价产品</w:t>
            </w:r>
            <w:r w:rsidR="00A22E30" w:rsidRPr="00664F3E">
              <w:rPr>
                <w:rFonts w:asciiTheme="minorEastAsia" w:eastAsiaTheme="minorEastAsia" w:hAnsiTheme="minorEastAsia" w:cs="宋体" w:hint="eastAsia"/>
                <w:szCs w:val="21"/>
              </w:rPr>
              <w:t>和服务的符合性良好；对顾客满意度评价为达到目标要求；外部供方及时沟通处理</w:t>
            </w:r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和质量经分析均满足要求，绩效良好。通过内审评</w:t>
            </w:r>
            <w:proofErr w:type="gramStart"/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审公司</w:t>
            </w:r>
            <w:proofErr w:type="gramEnd"/>
            <w:r w:rsidRPr="00664F3E">
              <w:rPr>
                <w:rFonts w:asciiTheme="minorEastAsia" w:eastAsiaTheme="minorEastAsia" w:hAnsiTheme="minorEastAsia" w:cs="宋体" w:hint="eastAsia"/>
                <w:szCs w:val="21"/>
              </w:rPr>
              <w:t>管理体系的策划已有效实施；通过管理评审评价公司管理体系有效、绩效良好。信息和数据分析、评价情况见各相关过程的审核记录。</w:t>
            </w:r>
          </w:p>
        </w:tc>
        <w:tc>
          <w:tcPr>
            <w:tcW w:w="1418" w:type="dxa"/>
          </w:tcPr>
          <w:p w:rsidR="00FE673C" w:rsidRDefault="00FE673C" w:rsidP="00FE673C"/>
          <w:p w:rsidR="00FE673C" w:rsidRDefault="006F6B16" w:rsidP="00FE673C">
            <w:pPr>
              <w:pStyle w:val="a4"/>
            </w:pPr>
            <w:r>
              <w:rPr>
                <w:rFonts w:asciiTheme="minorEastAsia" w:eastAsiaTheme="minorEastAsia" w:hAnsiTheme="minorEastAsia" w:hint="eastAsia"/>
                <w:szCs w:val="24"/>
              </w:rPr>
              <w:t>O</w:t>
            </w:r>
            <w:r>
              <w:rPr>
                <w:rFonts w:asciiTheme="minorEastAsia" w:eastAsiaTheme="minorEastAsia" w:hAnsiTheme="minorEastAsia"/>
                <w:szCs w:val="24"/>
              </w:rPr>
              <w:t>K</w:t>
            </w: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  <w:p w:rsidR="00FE673C" w:rsidRDefault="00FE673C" w:rsidP="00FE673C">
            <w:pPr>
              <w:pStyle w:val="a4"/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 w:rsidSect="006A2E2A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06" w:rsidRDefault="00E11406">
      <w:r>
        <w:separator/>
      </w:r>
    </w:p>
  </w:endnote>
  <w:endnote w:type="continuationSeparator" w:id="0">
    <w:p w:rsidR="00E11406" w:rsidRDefault="00E1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6C51" w:rsidRDefault="00B929F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6F4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6C5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6F4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C51" w:rsidRDefault="000D6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06" w:rsidRDefault="00E11406">
      <w:r>
        <w:separator/>
      </w:r>
    </w:p>
  </w:footnote>
  <w:footnote w:type="continuationSeparator" w:id="0">
    <w:p w:rsidR="00E11406" w:rsidRDefault="00E1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51" w:rsidRDefault="000D6C5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8B0BD8" wp14:editId="2D5258E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6C51" w:rsidRDefault="00E11406" w:rsidP="00EC075B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B31C5" w:rsidRDefault="00BB31C5" w:rsidP="00BB31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D6C51" w:rsidRDefault="000D6C51"/>
            </w:txbxContent>
          </v:textbox>
        </v:shape>
      </w:pict>
    </w:r>
    <w:r w:rsidR="000D6C5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6C51">
      <w:rPr>
        <w:rStyle w:val="CharChar1"/>
        <w:rFonts w:hint="default"/>
        <w:w w:val="90"/>
      </w:rPr>
      <w:t>Co.</w:t>
    </w:r>
    <w:proofErr w:type="gramStart"/>
    <w:r w:rsidR="000D6C51">
      <w:rPr>
        <w:rStyle w:val="CharChar1"/>
        <w:rFonts w:hint="default"/>
        <w:w w:val="90"/>
      </w:rPr>
      <w:t>,Ltd</w:t>
    </w:r>
    <w:proofErr w:type="spellEnd"/>
    <w:proofErr w:type="gramEnd"/>
    <w:r w:rsidR="000D6C51">
      <w:rPr>
        <w:rStyle w:val="CharChar1"/>
        <w:rFonts w:hint="default"/>
        <w:w w:val="90"/>
      </w:rPr>
      <w:t>.</w:t>
    </w:r>
  </w:p>
  <w:p w:rsidR="000D6C51" w:rsidRDefault="000D6C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053D"/>
    <w:rsid w:val="00092F91"/>
    <w:rsid w:val="00094791"/>
    <w:rsid w:val="000A067A"/>
    <w:rsid w:val="000A0E5E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5674"/>
    <w:rsid w:val="001564F9"/>
    <w:rsid w:val="00157722"/>
    <w:rsid w:val="001662A1"/>
    <w:rsid w:val="001677C1"/>
    <w:rsid w:val="00170B6A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03C3"/>
    <w:rsid w:val="001B324E"/>
    <w:rsid w:val="001B36F4"/>
    <w:rsid w:val="001B5EC9"/>
    <w:rsid w:val="001B6887"/>
    <w:rsid w:val="001B6E5E"/>
    <w:rsid w:val="001B700E"/>
    <w:rsid w:val="001C01E7"/>
    <w:rsid w:val="001C0776"/>
    <w:rsid w:val="001C27FE"/>
    <w:rsid w:val="001C2BC9"/>
    <w:rsid w:val="001C34EA"/>
    <w:rsid w:val="001C39CB"/>
    <w:rsid w:val="001D1D7C"/>
    <w:rsid w:val="001D40F4"/>
    <w:rsid w:val="001D4AD8"/>
    <w:rsid w:val="001D54FF"/>
    <w:rsid w:val="001D5787"/>
    <w:rsid w:val="001D6B47"/>
    <w:rsid w:val="001E03CF"/>
    <w:rsid w:val="001E163B"/>
    <w:rsid w:val="001E1974"/>
    <w:rsid w:val="001E312D"/>
    <w:rsid w:val="001E350D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27E14"/>
    <w:rsid w:val="00231F3C"/>
    <w:rsid w:val="0023236D"/>
    <w:rsid w:val="00235A5D"/>
    <w:rsid w:val="00235ED5"/>
    <w:rsid w:val="00237445"/>
    <w:rsid w:val="002417B3"/>
    <w:rsid w:val="00245047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8403B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60B0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37C2"/>
    <w:rsid w:val="003076A4"/>
    <w:rsid w:val="0031011C"/>
    <w:rsid w:val="003120F5"/>
    <w:rsid w:val="00317077"/>
    <w:rsid w:val="00317401"/>
    <w:rsid w:val="00317FAF"/>
    <w:rsid w:val="0032112D"/>
    <w:rsid w:val="00321658"/>
    <w:rsid w:val="00323E21"/>
    <w:rsid w:val="00326FC1"/>
    <w:rsid w:val="00330DBC"/>
    <w:rsid w:val="00337922"/>
    <w:rsid w:val="0034001B"/>
    <w:rsid w:val="00340867"/>
    <w:rsid w:val="00342857"/>
    <w:rsid w:val="00342DC0"/>
    <w:rsid w:val="00350CBB"/>
    <w:rsid w:val="00351CD4"/>
    <w:rsid w:val="003608CB"/>
    <w:rsid w:val="00360D60"/>
    <w:rsid w:val="003627B6"/>
    <w:rsid w:val="003635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2C8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B0424"/>
    <w:rsid w:val="003B07D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4B68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0D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169C"/>
    <w:rsid w:val="00472CA2"/>
    <w:rsid w:val="00475491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609"/>
    <w:rsid w:val="004E61BC"/>
    <w:rsid w:val="004F185D"/>
    <w:rsid w:val="004F3000"/>
    <w:rsid w:val="004F493F"/>
    <w:rsid w:val="00500159"/>
    <w:rsid w:val="005028A7"/>
    <w:rsid w:val="005052B3"/>
    <w:rsid w:val="005056ED"/>
    <w:rsid w:val="00505819"/>
    <w:rsid w:val="00505AEA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3EF"/>
    <w:rsid w:val="00533A85"/>
    <w:rsid w:val="005345E9"/>
    <w:rsid w:val="00534814"/>
    <w:rsid w:val="00535403"/>
    <w:rsid w:val="00536930"/>
    <w:rsid w:val="00541AE2"/>
    <w:rsid w:val="00541AF7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173D"/>
    <w:rsid w:val="005B17B6"/>
    <w:rsid w:val="005B6888"/>
    <w:rsid w:val="005C5E80"/>
    <w:rsid w:val="005C621D"/>
    <w:rsid w:val="005D0876"/>
    <w:rsid w:val="005D12C1"/>
    <w:rsid w:val="005D1D88"/>
    <w:rsid w:val="005D638F"/>
    <w:rsid w:val="005D6A00"/>
    <w:rsid w:val="005F4B58"/>
    <w:rsid w:val="005F6C65"/>
    <w:rsid w:val="00600F02"/>
    <w:rsid w:val="00601460"/>
    <w:rsid w:val="006014D4"/>
    <w:rsid w:val="006028A0"/>
    <w:rsid w:val="00603BD9"/>
    <w:rsid w:val="0060444D"/>
    <w:rsid w:val="006078B1"/>
    <w:rsid w:val="0061191A"/>
    <w:rsid w:val="00615E1C"/>
    <w:rsid w:val="006162F8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301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666F9"/>
    <w:rsid w:val="006711B0"/>
    <w:rsid w:val="00671EF1"/>
    <w:rsid w:val="0067640C"/>
    <w:rsid w:val="006820C6"/>
    <w:rsid w:val="006836D9"/>
    <w:rsid w:val="0068548D"/>
    <w:rsid w:val="00686C6C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2E2A"/>
    <w:rsid w:val="006A3B31"/>
    <w:rsid w:val="006A68F3"/>
    <w:rsid w:val="006B0113"/>
    <w:rsid w:val="006B0194"/>
    <w:rsid w:val="006B027B"/>
    <w:rsid w:val="006B1DB0"/>
    <w:rsid w:val="006B2C63"/>
    <w:rsid w:val="006B39AA"/>
    <w:rsid w:val="006B4127"/>
    <w:rsid w:val="006B4B8D"/>
    <w:rsid w:val="006B4F28"/>
    <w:rsid w:val="006C1B56"/>
    <w:rsid w:val="006C24BF"/>
    <w:rsid w:val="006C3105"/>
    <w:rsid w:val="006C36FE"/>
    <w:rsid w:val="006C40B9"/>
    <w:rsid w:val="006D1BC5"/>
    <w:rsid w:val="006D4DF7"/>
    <w:rsid w:val="006D68AD"/>
    <w:rsid w:val="006E0781"/>
    <w:rsid w:val="006E0A80"/>
    <w:rsid w:val="006E1168"/>
    <w:rsid w:val="006E3185"/>
    <w:rsid w:val="006E3438"/>
    <w:rsid w:val="006E4893"/>
    <w:rsid w:val="006E678B"/>
    <w:rsid w:val="006E762B"/>
    <w:rsid w:val="006F05E9"/>
    <w:rsid w:val="006F107D"/>
    <w:rsid w:val="006F13F5"/>
    <w:rsid w:val="006F301C"/>
    <w:rsid w:val="006F3433"/>
    <w:rsid w:val="006F6678"/>
    <w:rsid w:val="006F6B16"/>
    <w:rsid w:val="0070367F"/>
    <w:rsid w:val="00706274"/>
    <w:rsid w:val="00710655"/>
    <w:rsid w:val="00710688"/>
    <w:rsid w:val="00712F3C"/>
    <w:rsid w:val="0071645E"/>
    <w:rsid w:val="007170AA"/>
    <w:rsid w:val="007175F5"/>
    <w:rsid w:val="00717A4D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A7056"/>
    <w:rsid w:val="007B106B"/>
    <w:rsid w:val="007B275D"/>
    <w:rsid w:val="007B35C5"/>
    <w:rsid w:val="007B5EF5"/>
    <w:rsid w:val="007B668F"/>
    <w:rsid w:val="007C7C8D"/>
    <w:rsid w:val="007D732D"/>
    <w:rsid w:val="007E31D2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50591"/>
    <w:rsid w:val="0085156E"/>
    <w:rsid w:val="00853CCF"/>
    <w:rsid w:val="00855580"/>
    <w:rsid w:val="008575F9"/>
    <w:rsid w:val="00862823"/>
    <w:rsid w:val="008638DE"/>
    <w:rsid w:val="00863B20"/>
    <w:rsid w:val="008646DE"/>
    <w:rsid w:val="00864902"/>
    <w:rsid w:val="00864BE7"/>
    <w:rsid w:val="00865200"/>
    <w:rsid w:val="00865E31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C5941"/>
    <w:rsid w:val="008D089D"/>
    <w:rsid w:val="008D0CD7"/>
    <w:rsid w:val="008E0E14"/>
    <w:rsid w:val="008E792C"/>
    <w:rsid w:val="008F0B04"/>
    <w:rsid w:val="008F6788"/>
    <w:rsid w:val="008F7C55"/>
    <w:rsid w:val="00900E5D"/>
    <w:rsid w:val="00901BAF"/>
    <w:rsid w:val="009064EF"/>
    <w:rsid w:val="0091272B"/>
    <w:rsid w:val="00913190"/>
    <w:rsid w:val="00915512"/>
    <w:rsid w:val="00930694"/>
    <w:rsid w:val="0093207D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CB8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0C14"/>
    <w:rsid w:val="009E2238"/>
    <w:rsid w:val="009E30DA"/>
    <w:rsid w:val="009E3D68"/>
    <w:rsid w:val="009E458B"/>
    <w:rsid w:val="009E461A"/>
    <w:rsid w:val="009E6193"/>
    <w:rsid w:val="009E6D95"/>
    <w:rsid w:val="009E7DD1"/>
    <w:rsid w:val="009F0D84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74F0"/>
    <w:rsid w:val="00A3538B"/>
    <w:rsid w:val="00A3604B"/>
    <w:rsid w:val="00A363E6"/>
    <w:rsid w:val="00A378F6"/>
    <w:rsid w:val="00A41F32"/>
    <w:rsid w:val="00A42D8B"/>
    <w:rsid w:val="00A4482F"/>
    <w:rsid w:val="00A45A8E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704D7"/>
    <w:rsid w:val="00A7519D"/>
    <w:rsid w:val="00A801DE"/>
    <w:rsid w:val="00A811EC"/>
    <w:rsid w:val="00A81FD7"/>
    <w:rsid w:val="00A824AF"/>
    <w:rsid w:val="00A842D0"/>
    <w:rsid w:val="00A90A22"/>
    <w:rsid w:val="00A93E26"/>
    <w:rsid w:val="00A93E66"/>
    <w:rsid w:val="00A969B9"/>
    <w:rsid w:val="00A97734"/>
    <w:rsid w:val="00AA1858"/>
    <w:rsid w:val="00AA4F88"/>
    <w:rsid w:val="00AA6B46"/>
    <w:rsid w:val="00AA7F40"/>
    <w:rsid w:val="00AA7FA8"/>
    <w:rsid w:val="00AB41FC"/>
    <w:rsid w:val="00AB7C37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E752D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3D4F"/>
    <w:rsid w:val="00B2489D"/>
    <w:rsid w:val="00B34503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1271"/>
    <w:rsid w:val="00B91605"/>
    <w:rsid w:val="00B91895"/>
    <w:rsid w:val="00B929FC"/>
    <w:rsid w:val="00B929FD"/>
    <w:rsid w:val="00B95B99"/>
    <w:rsid w:val="00B95F69"/>
    <w:rsid w:val="00B95F75"/>
    <w:rsid w:val="00B96AF8"/>
    <w:rsid w:val="00B96B2E"/>
    <w:rsid w:val="00BA420F"/>
    <w:rsid w:val="00BA4A2A"/>
    <w:rsid w:val="00BB2CE4"/>
    <w:rsid w:val="00BB31C5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1790"/>
    <w:rsid w:val="00C23379"/>
    <w:rsid w:val="00C24A16"/>
    <w:rsid w:val="00C269BE"/>
    <w:rsid w:val="00C27570"/>
    <w:rsid w:val="00C31C73"/>
    <w:rsid w:val="00C4059C"/>
    <w:rsid w:val="00C46BF6"/>
    <w:rsid w:val="00C47138"/>
    <w:rsid w:val="00C5112E"/>
    <w:rsid w:val="00C513CB"/>
    <w:rsid w:val="00C51A36"/>
    <w:rsid w:val="00C5320D"/>
    <w:rsid w:val="00C54308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0E6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2E26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2601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406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2C97"/>
    <w:rsid w:val="00E54035"/>
    <w:rsid w:val="00E54234"/>
    <w:rsid w:val="00E54B10"/>
    <w:rsid w:val="00E5717A"/>
    <w:rsid w:val="00E6219F"/>
    <w:rsid w:val="00E62996"/>
    <w:rsid w:val="00E63714"/>
    <w:rsid w:val="00E64A51"/>
    <w:rsid w:val="00E6527A"/>
    <w:rsid w:val="00E654D3"/>
    <w:rsid w:val="00E66224"/>
    <w:rsid w:val="00E676F9"/>
    <w:rsid w:val="00E67C09"/>
    <w:rsid w:val="00E806B5"/>
    <w:rsid w:val="00E910C0"/>
    <w:rsid w:val="00E954BE"/>
    <w:rsid w:val="00E95637"/>
    <w:rsid w:val="00E97424"/>
    <w:rsid w:val="00EA290A"/>
    <w:rsid w:val="00EA55F7"/>
    <w:rsid w:val="00EA5870"/>
    <w:rsid w:val="00EA6F4E"/>
    <w:rsid w:val="00EA7465"/>
    <w:rsid w:val="00EB0164"/>
    <w:rsid w:val="00EB2E04"/>
    <w:rsid w:val="00EB49A0"/>
    <w:rsid w:val="00EB5DF5"/>
    <w:rsid w:val="00EB65F7"/>
    <w:rsid w:val="00EC075B"/>
    <w:rsid w:val="00EC42F5"/>
    <w:rsid w:val="00EC4AD8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3103"/>
    <w:rsid w:val="00F14D99"/>
    <w:rsid w:val="00F2038C"/>
    <w:rsid w:val="00F204EA"/>
    <w:rsid w:val="00F25AFF"/>
    <w:rsid w:val="00F26351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57E3E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833"/>
    <w:rsid w:val="00FA2988"/>
    <w:rsid w:val="00FA350D"/>
    <w:rsid w:val="00FA6475"/>
    <w:rsid w:val="00FB03C3"/>
    <w:rsid w:val="00FB150B"/>
    <w:rsid w:val="00FB5A65"/>
    <w:rsid w:val="00FB6C45"/>
    <w:rsid w:val="00FC01AB"/>
    <w:rsid w:val="00FC04E1"/>
    <w:rsid w:val="00FC2C3B"/>
    <w:rsid w:val="00FC5A11"/>
    <w:rsid w:val="00FC6957"/>
    <w:rsid w:val="00FC7367"/>
    <w:rsid w:val="00FD0852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5C66"/>
    <w:rsid w:val="00FF67D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6A2E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A2E2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rsid w:val="006A2E2A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6A2E2A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6A2E2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A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6A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6A2E2A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A2E2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A2E2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6A2E2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A2E2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6A2E2A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6A2E2A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6A2E2A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6A2E2A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6A2E2A"/>
    <w:pPr>
      <w:ind w:firstLineChars="200" w:firstLine="420"/>
    </w:pPr>
  </w:style>
  <w:style w:type="paragraph" w:customStyle="1" w:styleId="cjk">
    <w:name w:val="cjk"/>
    <w:basedOn w:val="a"/>
    <w:rsid w:val="00FE78FA"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4635</TotalTime>
  <Pages>5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1369</cp:revision>
  <dcterms:created xsi:type="dcterms:W3CDTF">2015-06-17T12:51:00Z</dcterms:created>
  <dcterms:modified xsi:type="dcterms:W3CDTF">2021-10-17T14:01:00Z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