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6"/>
        <w:gridCol w:w="1397"/>
        <w:gridCol w:w="6"/>
        <w:gridCol w:w="567"/>
        <w:gridCol w:w="963"/>
        <w:gridCol w:w="279"/>
        <w:gridCol w:w="75"/>
        <w:gridCol w:w="101"/>
        <w:gridCol w:w="589"/>
        <w:gridCol w:w="78"/>
        <w:gridCol w:w="57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重庆业安科技有限公司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重庆市渝中区经纬大道776号D区2号楼4-25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4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高燕</w:t>
            </w:r>
            <w:bookmarkEnd w:id="2"/>
          </w:p>
        </w:tc>
        <w:tc>
          <w:tcPr>
            <w:tcW w:w="13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023-68635208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400042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84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bookmarkStart w:id="6" w:name="法人"/>
            <w:r>
              <w:rPr>
                <w:sz w:val="21"/>
                <w:szCs w:val="21"/>
              </w:rPr>
              <w:t>韩文勇</w:t>
            </w:r>
            <w:bookmarkEnd w:id="6"/>
          </w:p>
        </w:tc>
        <w:tc>
          <w:tcPr>
            <w:tcW w:w="13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4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0317-2020-Q-2021</w:t>
            </w:r>
            <w:bookmarkEnd w:id="9"/>
          </w:p>
        </w:tc>
        <w:tc>
          <w:tcPr>
            <w:tcW w:w="140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质量管理体系：第（1）次监督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环境管理体系：再认证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职业健康安全管理体系：再认证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Q：计算机信息系统集成、应用软件开发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E：计算机信息系统集成、应用软件开发所涉及场所的相关环境管理活动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O：计算机信息系统集成、应用软件开发所涉及场所的相关职业健康安全管理活动</w:t>
            </w:r>
            <w:bookmarkEnd w:id="14"/>
          </w:p>
        </w:tc>
        <w:tc>
          <w:tcPr>
            <w:tcW w:w="76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Q：33.02.01;33.02.02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E：33.02.01;33.02.02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O：33.02.01;33.02.02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2021年06月11日 上午至2021年06月12日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O:33.02.01,33.02.02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Q:33.02.01,33.02.02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3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0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2021年6月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2021年6月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2021年6月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11"/>
        <w:gridCol w:w="861"/>
        <w:gridCol w:w="5868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8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8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672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文平、冉景洲、张心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12:00-13:00）</w:t>
            </w:r>
          </w:p>
        </w:tc>
        <w:tc>
          <w:tcPr>
            <w:tcW w:w="861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868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868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行政部</w:t>
            </w:r>
          </w:p>
          <w:p>
            <w:pPr>
              <w:spacing w:line="30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（含财务）</w:t>
            </w:r>
          </w:p>
        </w:tc>
        <w:tc>
          <w:tcPr>
            <w:tcW w:w="5868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/权限；6.2质量目标及其实现的策划；9.2内部审核；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5868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5.3组织的角色、职责和权限;6.1.2环境因素；6.1.3法律法规要求和其他要求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7.2能力；7.3意识；7.4信息和沟通；7.5文件化信息；8.1运行策划和控制；8.2应急准备和响应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11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08：00-16：00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（午餐12：00-13：00）</w:t>
            </w:r>
          </w:p>
        </w:tc>
        <w:tc>
          <w:tcPr>
            <w:tcW w:w="861" w:type="dxa"/>
            <w:vMerge w:val="restart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586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标及其达成的策划；7.1.5监视和测量设备（上次不符合验证）；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8.1运行策划和控制；8.3设计开发控制；8.5.1生产和服务提供的控制；8.5.2标识和可追溯性；8.5.4防护；8.5.5交付后的活动；8.5.6更改控制，8.6产品和服务放行；8.7不合格输出的控制；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5868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5868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</w:t>
            </w:r>
            <w:r>
              <w:rPr>
                <w:rFonts w:hint="eastAsia" w:ascii="宋体" w:hAnsi="宋体" w:cs="宋体"/>
                <w:sz w:val="18"/>
                <w:szCs w:val="18"/>
              </w:rPr>
              <w:t>产品和服务的要求；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8.5.3顾客或外部供方的财产；9.1.2顾客满意；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</w:p>
        </w:tc>
        <w:tc>
          <w:tcPr>
            <w:tcW w:w="5868" w:type="dxa"/>
            <w:vAlign w:val="top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16:00-16:30</w:t>
            </w:r>
          </w:p>
        </w:tc>
        <w:tc>
          <w:tcPr>
            <w:tcW w:w="672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文平、冉景洲、张心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672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文平、冉景洲、张心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F75BD"/>
    <w:rsid w:val="11472188"/>
    <w:rsid w:val="1A954E40"/>
    <w:rsid w:val="1D642DE9"/>
    <w:rsid w:val="1E4B11AA"/>
    <w:rsid w:val="1E966D41"/>
    <w:rsid w:val="218365CC"/>
    <w:rsid w:val="2798656A"/>
    <w:rsid w:val="3D2672F6"/>
    <w:rsid w:val="46CB76AD"/>
    <w:rsid w:val="5056129D"/>
    <w:rsid w:val="58E11B22"/>
    <w:rsid w:val="63415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2021-06-05T13:38:23Z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