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综合部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周海燕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华萍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22" w:type="dxa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审核员：林兵、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石帆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6下午~8日上午；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审核条款QMS: 5.3组织的岗位、职责和权限、6.2质量目标、7.1.3 基础设施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7.1.4 过程运行环境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7.2能力、7.3意识、7.4 沟通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7.5.2形成文件的信息的创建和更新、7.5.3形成文件的信息的控制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E/O: 5.3组织的岗位、职责和权限、6.2.1环境/职业健康安全目标、6.2.2实现环境/职业健康安全目标措施的策划7.2能力、7.3意识、7.4信息交流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O:</w:t>
            </w:r>
            <w:r>
              <w:rPr>
                <w:rFonts w:hint="eastAsia"/>
              </w:rPr>
              <w:t>5.4员工协商和参与7.4沟通</w:t>
            </w:r>
            <w:r>
              <w:rPr>
                <w:rFonts w:hint="eastAsia"/>
                <w:lang w:eastAsia="zh-CN"/>
              </w:rPr>
              <w:t>）、</w:t>
            </w:r>
            <w:r>
              <w:rPr>
                <w:rFonts w:hint="eastAsia"/>
              </w:rPr>
              <w:t>7.5文件化的信息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</w:rPr>
              <w:t>E</w:t>
            </w: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  <w:lang w:val="en-US" w:eastAsia="zh-CN"/>
              </w:rPr>
              <w:t>/O</w:t>
            </w: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</w:rPr>
              <w:t>:6.1.2环境因素/危险源的辨识与评价、6.1.3合规义务、6.1.4措施的策划、8.1运行策划和控制、9.1.2合规性评价、8.2应急准备和响应,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组织的岗位、职责和权限</w:t>
            </w:r>
          </w:p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QE</w:t>
            </w:r>
            <w:r>
              <w:rPr>
                <w:szCs w:val="21"/>
              </w:rPr>
              <w:t>O</w:t>
            </w:r>
            <w:r>
              <w:rPr>
                <w:rFonts w:ascii="宋体" w:cs="宋体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宋体"/>
                <w:szCs w:val="21"/>
              </w:rPr>
              <w:t>按照公司领导要求，做好公司职能和岗位的具体确定，对从事与销售有关的管理、执行和验证人员规定其职责、权限及其相互关系，以实现公司管理方针和管理目标。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宋体"/>
                <w:szCs w:val="21"/>
              </w:rPr>
              <w:t>本部门人员较为简单，在手册中确定了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宋体"/>
                <w:szCs w:val="21"/>
              </w:rPr>
              <w:t>部门的的职能，人员职责、权限和相互关系。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询问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宋体"/>
                <w:szCs w:val="21"/>
              </w:rPr>
              <w:t>人员，基本清楚本部门职责。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环境因素识别、危险源识别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</w:t>
            </w:r>
            <w:r>
              <w:rPr>
                <w:rFonts w:ascii="宋体" w:hAnsi="宋体" w:cs="宋体"/>
                <w:szCs w:val="21"/>
              </w:rPr>
              <w:t>6.1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2</w:t>
            </w:r>
          </w:p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szCs w:val="21"/>
              </w:rPr>
              <w:t>O</w:t>
            </w:r>
            <w:r>
              <w:rPr>
                <w:rFonts w:ascii="宋体" w:hAnsi="宋体" w:cs="宋体"/>
                <w:szCs w:val="21"/>
              </w:rPr>
              <w:t>6.1.2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1)提供《环境因素识别评价管理程序》用以指导进行环境因素的识别、登记评价，以确定重要环境因素以及对环境因素的定期更新，环境因素的识别和确定考虑生命周期观点。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提供了“环境因素调查表”，识别的环境因素标明时态、状态和对环境的影响；经查阅识别出对在办公活动中产生的纸张等消耗、固废排放、生活废水排放、触电、火灾等4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项环境因素及考虑到环境管理体系发生变更时可能产生的环境因素。编制：</w:t>
            </w:r>
            <w:r>
              <w:rPr>
                <w:rFonts w:hint="eastAsia"/>
                <w:szCs w:val="21"/>
                <w:lang w:eastAsia="zh-CN"/>
              </w:rPr>
              <w:t>综合部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审核：</w:t>
            </w:r>
            <w:r>
              <w:rPr>
                <w:rFonts w:hint="eastAsia"/>
                <w:szCs w:val="21"/>
                <w:lang w:eastAsia="zh-CN"/>
              </w:rPr>
              <w:t>华萍</w:t>
            </w:r>
            <w:r>
              <w:rPr>
                <w:rFonts w:hint="eastAsia"/>
                <w:szCs w:val="21"/>
              </w:rPr>
              <w:t xml:space="preserve">    批准：</w:t>
            </w:r>
            <w:r>
              <w:rPr>
                <w:rFonts w:hint="eastAsia"/>
                <w:szCs w:val="21"/>
                <w:lang w:eastAsia="zh-CN"/>
              </w:rPr>
              <w:t>傅建明</w:t>
            </w:r>
            <w:r>
              <w:rPr>
                <w:rFonts w:hint="eastAsia"/>
                <w:szCs w:val="21"/>
              </w:rPr>
              <w:t xml:space="preserve">  日期：20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.1.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重要环境因素采用经验/直接判断法，由各部门有管理经验的人员共同讨论、采用直接判断的方法确定重要环境因素，提供了“重要环境因素清单”：本部门的重要环境因素：危废（墨盒、硒鼓、灯管）排放；火灾，能源资源消耗；提供了针对重要环境因素，编的环境目标、指标及管理方案，内容包括：目标、指标、管理措施、完成时间、资金投入等。编制：</w:t>
            </w:r>
            <w:r>
              <w:rPr>
                <w:rFonts w:hint="eastAsia"/>
                <w:szCs w:val="21"/>
                <w:lang w:eastAsia="zh-CN"/>
              </w:rPr>
              <w:t>综合部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审核：</w:t>
            </w:r>
            <w:r>
              <w:rPr>
                <w:rFonts w:hint="eastAsia"/>
                <w:szCs w:val="21"/>
                <w:lang w:eastAsia="zh-CN"/>
              </w:rPr>
              <w:t>华萍</w:t>
            </w:r>
            <w:r>
              <w:rPr>
                <w:rFonts w:hint="eastAsia"/>
                <w:szCs w:val="21"/>
              </w:rPr>
              <w:t xml:space="preserve">  批准：</w:t>
            </w:r>
            <w:r>
              <w:rPr>
                <w:rFonts w:hint="eastAsia"/>
                <w:szCs w:val="21"/>
                <w:lang w:eastAsia="zh-CN"/>
              </w:rPr>
              <w:t>傅建明</w:t>
            </w:r>
            <w:r>
              <w:rPr>
                <w:rFonts w:hint="eastAsia"/>
                <w:szCs w:val="21"/>
              </w:rPr>
              <w:t xml:space="preserve">  日期：</w:t>
            </w:r>
            <w:r>
              <w:rPr>
                <w:rFonts w:hint="eastAsia"/>
                <w:szCs w:val="21"/>
                <w:lang w:eastAsia="zh-CN"/>
              </w:rPr>
              <w:t>2020.1.8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）提供了公司制定《危险源辨识和风险评价控制程序》确保公司在所有管理活动或服务过程中能最大限度、充分地进行危险源辨识与风险性评价，确定不可接受风险并及时更新，实现对危险源与不可接受风险的有效控制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提供了“危险源辨识和风险评价表”，对活动场所产生的危险源辨识并进行风险评价，以确定控制措施，经查阅已辨识出线路老化、短路隐患，电线漏电、设备伤人、交通事故等情况产生的火灾、触电、交通事故，中暑等意外伤害等危险因素。编制：</w:t>
            </w:r>
            <w:r>
              <w:rPr>
                <w:rFonts w:hint="eastAsia"/>
                <w:szCs w:val="21"/>
                <w:lang w:eastAsia="zh-CN"/>
              </w:rPr>
              <w:t>综合部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审核：</w:t>
            </w:r>
            <w:r>
              <w:rPr>
                <w:rFonts w:hint="eastAsia"/>
                <w:szCs w:val="21"/>
                <w:lang w:eastAsia="zh-CN"/>
              </w:rPr>
              <w:t>华萍</w:t>
            </w:r>
            <w:r>
              <w:rPr>
                <w:rFonts w:hint="eastAsia"/>
                <w:szCs w:val="21"/>
              </w:rPr>
              <w:t xml:space="preserve">   批准：</w:t>
            </w:r>
            <w:r>
              <w:rPr>
                <w:rFonts w:hint="eastAsia"/>
                <w:szCs w:val="21"/>
                <w:lang w:eastAsia="zh-CN"/>
              </w:rPr>
              <w:t>傅建明</w:t>
            </w:r>
            <w:r>
              <w:rPr>
                <w:rFonts w:hint="eastAsia"/>
                <w:szCs w:val="21"/>
              </w:rPr>
              <w:t xml:space="preserve">  日期：</w:t>
            </w:r>
            <w:r>
              <w:rPr>
                <w:rFonts w:hint="eastAsia"/>
                <w:szCs w:val="21"/>
                <w:lang w:eastAsia="zh-CN"/>
              </w:rPr>
              <w:t>2020.1.8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由各部门有管理经验的人员共同讨论、采用直接判断的方法确定不可接受风险。提供了“不可接受风险清单”涉及本部门的不可接受风险有：火灾，触电，交通事故，</w:t>
            </w:r>
            <w:r>
              <w:rPr>
                <w:rFonts w:hint="eastAsia"/>
                <w:szCs w:val="21"/>
                <w:lang w:val="en-US" w:eastAsia="zh-CN"/>
              </w:rPr>
              <w:t xml:space="preserve"> 病毒</w:t>
            </w:r>
            <w:r>
              <w:rPr>
                <w:rFonts w:hint="eastAsia"/>
                <w:szCs w:val="21"/>
              </w:rPr>
              <w:t>；针对不可接受风险编制了职业健康安全目标、指标及管理方案，内容包括：目标、指标、管理措施、完成时间、资金投入等；编制：</w:t>
            </w:r>
            <w:r>
              <w:rPr>
                <w:rFonts w:hint="eastAsia"/>
                <w:szCs w:val="21"/>
                <w:lang w:eastAsia="zh-CN"/>
              </w:rPr>
              <w:t>综合部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审核：</w:t>
            </w:r>
            <w:r>
              <w:rPr>
                <w:rFonts w:hint="eastAsia"/>
                <w:szCs w:val="21"/>
                <w:lang w:eastAsia="zh-CN"/>
              </w:rPr>
              <w:t>华萍</w:t>
            </w:r>
            <w:r>
              <w:rPr>
                <w:rFonts w:hint="eastAsia"/>
                <w:szCs w:val="21"/>
              </w:rPr>
              <w:t xml:space="preserve">    批准：</w:t>
            </w:r>
            <w:r>
              <w:rPr>
                <w:rFonts w:hint="eastAsia"/>
                <w:szCs w:val="21"/>
                <w:lang w:eastAsia="zh-CN"/>
              </w:rPr>
              <w:t>傅建明</w:t>
            </w:r>
            <w:r>
              <w:rPr>
                <w:rFonts w:hint="eastAsia"/>
                <w:szCs w:val="21"/>
              </w:rPr>
              <w:t xml:space="preserve">  日期：</w:t>
            </w:r>
            <w:r>
              <w:rPr>
                <w:rFonts w:hint="eastAsia"/>
                <w:szCs w:val="21"/>
                <w:lang w:eastAsia="zh-CN"/>
              </w:rPr>
              <w:t>2020.1.8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管理目标及其实现的策划</w:t>
            </w:r>
          </w:p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Q6.2</w:t>
            </w:r>
          </w:p>
          <w:p>
            <w:pPr>
              <w:spacing w:line="28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  <w:lang w:val="en-US" w:eastAsia="zh-CN"/>
              </w:rPr>
              <w:t>6.2.1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公司对管理体系所需的相关职能、层次和过程设定管理目标。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宋体"/>
                <w:szCs w:val="21"/>
              </w:rPr>
              <w:t>涉及的目标及实现情况是：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drawing>
                <wp:inline distT="0" distB="0" distL="0" distR="0">
                  <wp:extent cx="3724275" cy="211709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9340" cy="2125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目标可测量，与公司管理方针一致。有实施落实的方案， 根据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月1日统计结果，目标均已完成。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环境/职业健康安全目标实现措施策划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6.2.2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按</w:t>
            </w:r>
            <w:r>
              <w:rPr>
                <w:rFonts w:hint="eastAsia"/>
                <w:szCs w:val="21"/>
              </w:rPr>
              <w:t>《环境因素识别评价管理程序》</w:t>
            </w:r>
            <w:r>
              <w:rPr>
                <w:rFonts w:hint="eastAsia"/>
                <w:szCs w:val="21"/>
                <w:lang w:val="en-US" w:eastAsia="zh-CN"/>
              </w:rPr>
              <w:t>和</w:t>
            </w:r>
            <w:r>
              <w:rPr>
                <w:rFonts w:hint="eastAsia"/>
                <w:szCs w:val="21"/>
              </w:rPr>
              <w:t>《危险源辨识和风险评价控制程序》</w:t>
            </w:r>
            <w:r>
              <w:rPr>
                <w:rFonts w:hint="eastAsia"/>
                <w:szCs w:val="21"/>
                <w:lang w:val="en-US" w:eastAsia="zh-CN"/>
              </w:rPr>
              <w:t>识别的重要环境因素和重大危险制定管理措施，制定</w:t>
            </w:r>
            <w:r>
              <w:rPr>
                <w:rFonts w:hint="eastAsia" w:ascii="宋体" w:hAnsi="宋体" w:cs="宋体"/>
                <w:szCs w:val="21"/>
              </w:rPr>
              <w:t>《环境运行控制程序》、《职业健康安全运行控制程序》、《相关方管理程序》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等文件；由综合部统一管理。销售过程中，运输环节由供方统一管理。基本不涉及重大法规要求的不可接受的环境和安全风险。未制定针对性的管理措施和方案。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22" w:type="dxa"/>
          </w:tcPr>
          <w:p>
            <w:pPr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基础设施</w:t>
            </w:r>
          </w:p>
        </w:tc>
        <w:tc>
          <w:tcPr>
            <w:tcW w:w="998" w:type="dxa"/>
          </w:tcPr>
          <w:p>
            <w:pPr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cs="宋体"/>
                <w:szCs w:val="21"/>
              </w:rPr>
              <w:t xml:space="preserve">7.1.3 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公司主要批发销售性质，不带仓储；由供应商仓库直接到客户交付结束；物流为外包；主要基础设施为办公设备：电脑、打印机、财务软件等。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22" w:type="dxa"/>
          </w:tcPr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过程运行环境</w:t>
            </w:r>
          </w:p>
        </w:tc>
        <w:tc>
          <w:tcPr>
            <w:tcW w:w="998" w:type="dxa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7.1.4 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公司办公室有空调等设施，运行环境满足业务办公需要。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能力</w:t>
            </w:r>
          </w:p>
          <w:p>
            <w:pPr>
              <w:spacing w:line="28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QE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O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公司对各岗位能力规定的要求包括了专业技能、岗位资格、能力、工作经验等。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提供《员工能力评定表》主要对公司骨干员工进行了能力的确认。危化品批发服务属于特殊过程，对相应岗位人员能力进行了确认。抽查</w:t>
            </w:r>
            <w:r>
              <w:rPr>
                <w:rFonts w:hint="eastAsia" w:ascii="宋体" w:hAnsi="宋体" w:cs="宋体"/>
                <w:szCs w:val="21"/>
              </w:rPr>
              <w:t>关键/特殊岗位供销部负责人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傅建明</w:t>
            </w:r>
            <w:r>
              <w:rPr>
                <w:rFonts w:hint="eastAsia" w:ascii="宋体" w:hAnsi="宋体" w:cs="宋体"/>
                <w:szCs w:val="21"/>
              </w:rPr>
              <w:t>的岗位能力评定表，分别从年龄、教育程度、经验、经历、技能要求等方面进行了评定，最终确认结果：满足要求。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总体评价：符合上岗要求，准予上岗。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查20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年培训计划培训，内容包括质量、环境、安全基础知识培训</w:t>
            </w:r>
            <w:r>
              <w:rPr>
                <w:rFonts w:hint="eastAsia" w:ascii="宋体" w:hAnsi="宋体" w:cs="宋体"/>
                <w:szCs w:val="21"/>
              </w:rPr>
              <w:t>，服务过程（特殊过程）</w:t>
            </w:r>
            <w:r>
              <w:rPr>
                <w:rFonts w:hint="eastAsia"/>
                <w:szCs w:val="21"/>
              </w:rPr>
              <w:t>，管理七大原则、管理体系标准、环境因素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危险源识别、评价与控制、内审员培训、安全及火灾应急培训等1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项。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抽查《培训记录》：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/>
                <w:szCs w:val="21"/>
              </w:rPr>
              <w:t>：对GB/T19001-2016质量管理体系、GB/T24001-2016环境管理体系标准、GB/T</w:t>
            </w:r>
            <w:r>
              <w:rPr>
                <w:szCs w:val="21"/>
              </w:rPr>
              <w:t>45</w:t>
            </w:r>
            <w:r>
              <w:rPr>
                <w:rFonts w:hint="eastAsia"/>
                <w:szCs w:val="21"/>
              </w:rPr>
              <w:t>001-20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职业健康安全管理体系标准进行了培训。培训老师：外聘，参加人员：各部门人员等。通过问答对理解情况进行考核，考核结果：全部通过。验证人：</w:t>
            </w:r>
            <w:r>
              <w:rPr>
                <w:rFonts w:hint="eastAsia"/>
                <w:szCs w:val="21"/>
                <w:lang w:eastAsia="zh-CN"/>
              </w:rPr>
              <w:t>傅建明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/>
                <w:szCs w:val="21"/>
              </w:rPr>
              <w:t>21：对质量、环境、职业健康安全管理体系文件进行培训，参加人：各部门负责人及主要员工等，培训老师：</w:t>
            </w:r>
            <w:r>
              <w:rPr>
                <w:rFonts w:hint="eastAsia"/>
                <w:szCs w:val="21"/>
                <w:lang w:eastAsia="zh-CN"/>
              </w:rPr>
              <w:t>华萍</w:t>
            </w:r>
            <w:r>
              <w:rPr>
                <w:rFonts w:hint="eastAsia"/>
                <w:szCs w:val="21"/>
              </w:rPr>
              <w:t>。通过问答对理解情况进行考核，考核结果：全部通过。验证人：</w:t>
            </w:r>
            <w:r>
              <w:rPr>
                <w:rFonts w:hint="eastAsia"/>
                <w:szCs w:val="21"/>
                <w:lang w:eastAsia="zh-CN"/>
              </w:rPr>
              <w:t>傅建明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3、20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：进行了危化品批发服务（特殊过程）培训，内容包括：合同评审、收付款管理、顾客满意度回访等服务规范，培训老师：</w:t>
            </w:r>
            <w:r>
              <w:rPr>
                <w:rFonts w:hint="eastAsia"/>
                <w:szCs w:val="21"/>
                <w:lang w:eastAsia="zh-CN"/>
              </w:rPr>
              <w:t>傅建明</w:t>
            </w:r>
            <w:r>
              <w:rPr>
                <w:rFonts w:hint="eastAsia"/>
                <w:szCs w:val="21"/>
              </w:rPr>
              <w:t>。参加人：所有员工。通过问答对理解情况进行考核，考核结果：全部通过。验证人：</w:t>
            </w:r>
            <w:r>
              <w:rPr>
                <w:rFonts w:hint="eastAsia"/>
                <w:szCs w:val="21"/>
                <w:lang w:eastAsia="zh-CN"/>
              </w:rPr>
              <w:t>傅建明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特殊工种：无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意识</w:t>
            </w:r>
          </w:p>
          <w:p>
            <w:pPr>
              <w:spacing w:line="28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QE7.3</w:t>
            </w:r>
          </w:p>
          <w:p>
            <w:pPr>
              <w:spacing w:line="28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通过学习、宣传等方法使在组织控制范围内的相关工作人员知道质量、环境、职业健康安全方针；相关的质量、环境、职业健康安全目标；员工对质量、环境、职业健康安全管理体系有效性的贡献，包括改进质量环境绩效的益处；不符合质量环境和职业健康安全管理体系要求的后果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询问</w:t>
            </w:r>
            <w:r>
              <w:rPr>
                <w:rFonts w:hint="eastAsia"/>
                <w:szCs w:val="21"/>
                <w:lang w:eastAsia="zh-CN"/>
              </w:rPr>
              <w:t>综合部</w:t>
            </w:r>
            <w:r>
              <w:rPr>
                <w:rFonts w:hint="eastAsia"/>
                <w:szCs w:val="21"/>
                <w:lang w:val="en-US" w:eastAsia="zh-CN"/>
              </w:rPr>
              <w:t>员工</w:t>
            </w:r>
            <w:r>
              <w:rPr>
                <w:rFonts w:hint="eastAsia"/>
                <w:szCs w:val="21"/>
              </w:rPr>
              <w:t>知道公司方针，知道所在的工作岗位的质量、环境、职业健康安全目标，也了解自己的工作好坏会影响组织资质量、环境、职业健康安全管理体系的有效运行。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成文信息</w:t>
            </w:r>
          </w:p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QE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O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7.5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形成了文件化的管理手册、程序文件、三级管理文件以及所要求的记录。公司编制的程序文件基本符合标准要求的所有程序文件，第三层次文件对体系及其相互关系在手册中做了描述，记录表单满足公司目前的质量体系运行的需要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公司文件分类：一级文件：管理手册。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二级文件：公司编制了程序文件，包括质量、环境、职业健康安全标准要求的所有程序。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三层次文件：制度和作业指导书，外来文件：包括产品国家标准，环境、职业健康安全及运行记录，满足公司目前的管理体系运行的需要。体系文件基本能保证有效性和效率的要求。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查公司按照文审要求对管理手册进行了修改，符合要求。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公司编制并实施了《文件管理程序》，文件包括：手册、三体系的程序文件、危化品批发过程质量检查考核标准、废弃物管理制度、安全教育管理制度等。</w:t>
            </w:r>
          </w:p>
          <w:p>
            <w:pPr>
              <w:snapToGrid w:val="0"/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无企业标准。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查管理手册、程序文件等文件，编制：编制小组，审核：</w:t>
            </w:r>
            <w:r>
              <w:rPr>
                <w:rFonts w:hint="eastAsia"/>
                <w:szCs w:val="21"/>
                <w:lang w:eastAsia="zh-CN"/>
              </w:rPr>
              <w:t>华萍</w:t>
            </w:r>
            <w:r>
              <w:rPr>
                <w:rFonts w:hint="eastAsia"/>
                <w:szCs w:val="21"/>
              </w:rPr>
              <w:t>，批准：</w:t>
            </w:r>
            <w:r>
              <w:rPr>
                <w:rFonts w:hint="eastAsia"/>
                <w:szCs w:val="21"/>
                <w:lang w:eastAsia="zh-CN"/>
              </w:rPr>
              <w:t>傅建明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年1月6日</w:t>
            </w:r>
            <w:r>
              <w:rPr>
                <w:rFonts w:hint="eastAsia"/>
                <w:szCs w:val="21"/>
              </w:rPr>
              <w:t>，查文件编审批手续齐全、文件清晰、编号符合文件控制程序要求。查</w:t>
            </w:r>
            <w:r>
              <w:rPr>
                <w:rFonts w:hint="eastAsia"/>
                <w:szCs w:val="21"/>
                <w:lang w:eastAsia="zh-CN"/>
              </w:rPr>
              <w:t>综合部</w:t>
            </w:r>
            <w:r>
              <w:rPr>
                <w:rFonts w:hint="eastAsia"/>
                <w:szCs w:val="21"/>
              </w:rPr>
              <w:t>文件，都有受控标识，有效版本。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外来文件：与产品要求和质量、环境、职业健康安全管理体系运行有关的国家法律法规、标准等；行业、地方颁布的条例、标准、规范、规程、办法等，查外来文件具体有质量管理体系标准、产品国家标准、环境管理体系标准、职业健康安全管理体系标准等，如</w:t>
            </w:r>
            <w:r>
              <w:rPr>
                <w:rFonts w:hint="eastAsia" w:ascii="宋体" w:hAnsi="宋体" w:cs="宋体"/>
                <w:szCs w:val="21"/>
              </w:rPr>
              <w:t>《中华人民共和国产品质量法》、《中华人民共和国合同法》、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HG/T535302018《工业氨水》、GB/T26520-2011《工业氯化钙》</w:t>
            </w:r>
            <w:r>
              <w:rPr>
                <w:rFonts w:hint="eastAsia"/>
                <w:szCs w:val="21"/>
              </w:rPr>
              <w:t>等。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查文件发放：</w:t>
            </w:r>
            <w:r>
              <w:rPr>
                <w:rFonts w:hint="eastAsia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年1月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日</w:t>
            </w:r>
            <w:r>
              <w:rPr>
                <w:rFonts w:hint="eastAsia"/>
                <w:szCs w:val="21"/>
              </w:rPr>
              <w:t>下发了质量、环境、职业健康安全管理手册、程序文件等文件。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  <w:r>
              <w:rPr>
                <w:rFonts w:hint="eastAsia"/>
                <w:szCs w:val="21"/>
                <w:lang w:eastAsia="zh-CN"/>
              </w:rPr>
              <w:t>综合部</w:t>
            </w:r>
            <w:r>
              <w:rPr>
                <w:rFonts w:hint="eastAsia"/>
                <w:szCs w:val="21"/>
              </w:rPr>
              <w:t>文件有标识，检索方便，文件夹存放于铁制文件柜内，防护符合要求。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编制并实施了《记录管理程序》对管理体系记录的标识、贮存、保护、检索、保存期限和处置等作了明确规定，符合要求。公司提供《记录清单》—有内审报告、供方评价表、危险源清单、环境因素清单、管理评审报告等记录。明确了记录名称、编号、使用保存部门、保存期限等，并经审核后使用。公司各种记录由各使用部门保存，查阅</w:t>
            </w:r>
            <w:r>
              <w:rPr>
                <w:rFonts w:hint="eastAsia"/>
                <w:szCs w:val="21"/>
                <w:lang w:eastAsia="zh-CN"/>
              </w:rPr>
              <w:t>综合部</w:t>
            </w:r>
            <w:r>
              <w:rPr>
                <w:rFonts w:hint="eastAsia"/>
                <w:szCs w:val="21"/>
              </w:rPr>
              <w:t>保存的记录环境情况，归档文件、记录存放于通风、干燥、防蛀的文件柜内，环境干燥、通风，符合文件归档的要求。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抽查归档文件整理情况，</w:t>
            </w:r>
            <w:r>
              <w:rPr>
                <w:rFonts w:hint="eastAsia"/>
                <w:szCs w:val="21"/>
                <w:lang w:eastAsia="zh-CN"/>
              </w:rPr>
              <w:t>综合部</w:t>
            </w:r>
            <w:r>
              <w:rPr>
                <w:rFonts w:hint="eastAsia"/>
                <w:szCs w:val="21"/>
              </w:rPr>
              <w:t>已将文件进行了分类，按文件的名称、编号及时间装文件袋进行归档，文件较清洁，字迹清晰，检索方便，抽查有内部审核资料、管理评审资料等，均已装订成册。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外来记录（如顾客投诉记录等）由相关部门负责保管、归档。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原件记录原则上不外借，其它记录查阅时须有关部门同意后，方可查阅。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提供了作废文件记录：有作废理由、作废日期及申请部门、审核人签字。记录控制基本有效。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  <w:p>
            <w:pPr>
              <w:spacing w:line="28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编制与环境、安全管理体系运行控制有关的文件有《环境运行控制程序》、《职业健康安全运行控制程序》、《相关方管理程序》等。</w:t>
            </w:r>
          </w:p>
          <w:p>
            <w:pPr>
              <w:spacing w:line="280" w:lineRule="exact"/>
              <w:ind w:firstLine="42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1、废水管控</w:t>
            </w:r>
          </w:p>
          <w:p>
            <w:pPr>
              <w:spacing w:line="280" w:lineRule="exact"/>
              <w:ind w:firstLine="42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主要生活废水排入政府污水管网统一处理。</w:t>
            </w:r>
          </w:p>
          <w:p>
            <w:pPr>
              <w:spacing w:line="280" w:lineRule="exact"/>
              <w:ind w:firstLine="42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2、废气管控</w:t>
            </w:r>
          </w:p>
          <w:p>
            <w:pPr>
              <w:spacing w:line="280" w:lineRule="exact"/>
              <w:ind w:firstLine="42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办公现场基本无废气排放。</w:t>
            </w:r>
          </w:p>
          <w:p>
            <w:pPr>
              <w:spacing w:line="280" w:lineRule="exact"/>
              <w:ind w:firstLine="42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3、噪声管控</w:t>
            </w:r>
          </w:p>
          <w:p>
            <w:pPr>
              <w:spacing w:line="280" w:lineRule="exact"/>
              <w:ind w:firstLine="42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办公噪声主要是复印机运行，噪声较低，采取措施按时清洁保养。</w:t>
            </w:r>
          </w:p>
          <w:p>
            <w:pPr>
              <w:spacing w:line="280" w:lineRule="exact"/>
              <w:ind w:firstLine="42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4、固废管控</w:t>
            </w:r>
          </w:p>
          <w:p>
            <w:pPr>
              <w:spacing w:line="280" w:lineRule="exact"/>
              <w:ind w:firstLine="42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主要为生活垃圾，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宋体"/>
                <w:szCs w:val="21"/>
              </w:rPr>
              <w:t>有垃圾篓集中倒入垃圾站由市政环卫运送至统一地点集中处理。危废（墨盒、硒鼓、灯管）排放；火灾，能源资源消耗等集中放置后，由有资质单位进行处理。</w:t>
            </w:r>
          </w:p>
          <w:p>
            <w:pPr>
              <w:numPr>
                <w:ilvl w:val="0"/>
                <w:numId w:val="2"/>
              </w:numPr>
              <w:spacing w:line="280" w:lineRule="exact"/>
              <w:ind w:firstLine="42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能源资源管控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销售过程注意节水、节电、节油，人走关闭开关，现场采用声控节能灯，未发现有漏水和浪费电能的现象。</w:t>
            </w:r>
          </w:p>
          <w:p>
            <w:pPr>
              <w:spacing w:line="280" w:lineRule="exact"/>
              <w:ind w:firstLine="42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6、潜在火灾管控</w:t>
            </w:r>
          </w:p>
          <w:p>
            <w:pPr>
              <w:spacing w:line="280" w:lineRule="exact"/>
              <w:ind w:firstLine="42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highlight w:val="yellow"/>
              </w:rPr>
              <w:t>公司</w:t>
            </w:r>
            <w:r>
              <w:rPr>
                <w:rFonts w:hint="eastAsia" w:ascii="宋体" w:hAnsi="宋体" w:cs="宋体"/>
                <w:szCs w:val="21"/>
                <w:highlight w:val="yellow"/>
                <w:lang w:eastAsia="zh-CN"/>
              </w:rPr>
              <w:t>综合部</w:t>
            </w:r>
            <w:r>
              <w:rPr>
                <w:rFonts w:hint="eastAsia" w:ascii="宋体" w:hAnsi="宋体" w:cs="宋体"/>
                <w:szCs w:val="21"/>
                <w:highlight w:val="yellow"/>
              </w:rPr>
              <w:t>现场未发现有灭火器，也无消防安全检查相关记录，不符合要求。</w:t>
            </w:r>
          </w:p>
          <w:p>
            <w:pPr>
              <w:spacing w:line="280" w:lineRule="exact"/>
              <w:ind w:firstLine="42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7、安全防护</w:t>
            </w:r>
          </w:p>
          <w:p>
            <w:pPr>
              <w:spacing w:line="280" w:lineRule="exact"/>
              <w:ind w:firstLine="42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疫情期间进出公司人员进行温度登记，查看健康码，</w:t>
            </w:r>
            <w:r>
              <w:rPr>
                <w:rFonts w:hint="eastAsia" w:ascii="宋体" w:hAnsi="宋体" w:cs="宋体"/>
                <w:szCs w:val="21"/>
              </w:rPr>
              <w:t>公司给员工发放口罩等劳保用品，不允许私拉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乱扔</w:t>
            </w:r>
            <w:r>
              <w:rPr>
                <w:rFonts w:hint="eastAsia" w:ascii="宋体" w:hAnsi="宋体" w:cs="宋体"/>
                <w:szCs w:val="21"/>
              </w:rPr>
              <w:t>，提醒物业公司及时进行电线电路的定期检查。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8、只为关键长期员工上社保。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应急响应和准备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8.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004" w:type="dxa"/>
            <w:vAlign w:val="center"/>
          </w:tcPr>
          <w:p>
            <w:pPr>
              <w:pStyle w:val="13"/>
              <w:spacing w:line="280" w:lineRule="exact"/>
            </w:pPr>
            <w:r>
              <w:rPr>
                <w:rFonts w:hint="eastAsia"/>
              </w:rPr>
              <w:t>编制了《应急准备和响应程序》，查看内容基本符合要求。</w:t>
            </w:r>
          </w:p>
          <w:p>
            <w:pPr>
              <w:pStyle w:val="13"/>
              <w:spacing w:line="280" w:lineRule="exact"/>
              <w:ind w:firstLineChars="0"/>
            </w:pPr>
            <w:r>
              <w:rPr>
                <w:rFonts w:hint="eastAsia"/>
              </w:rPr>
              <w:t>策划了应急预案包括触电、火灾等应急预案。</w:t>
            </w:r>
          </w:p>
          <w:p>
            <w:pPr>
              <w:pStyle w:val="13"/>
              <w:spacing w:line="280" w:lineRule="exact"/>
              <w:ind w:firstLineChars="0"/>
            </w:pPr>
            <w:r>
              <w:rPr>
                <w:rFonts w:hint="eastAsia"/>
              </w:rPr>
              <w:t>查应急预案评估报告，通过以上评估，公司应急预案的制定基本合理。</w:t>
            </w:r>
          </w:p>
          <w:p>
            <w:pPr>
              <w:pStyle w:val="13"/>
              <w:spacing w:line="280" w:lineRule="exact"/>
              <w:ind w:firstLineChars="0"/>
            </w:pPr>
            <w:r>
              <w:rPr>
                <w:rFonts w:hint="eastAsia"/>
              </w:rPr>
              <w:t>公司进行了消防灭火演练，查应急演练记录。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cs="Times New Roman"/>
              </w:rPr>
            </w:pPr>
            <w:r>
              <w:rPr>
                <w:rFonts w:hint="eastAsia"/>
              </w:rPr>
              <w:t>查消防灭火演练，演练时间20</w:t>
            </w:r>
            <w:r>
              <w:t>2</w:t>
            </w:r>
            <w:r>
              <w:rPr>
                <w:rFonts w:hint="eastAsia"/>
                <w:lang w:val="en-US" w:eastAsia="zh-CN"/>
              </w:rPr>
              <w:t>1</w:t>
            </w:r>
            <w:r>
              <w:t>.</w:t>
            </w:r>
            <w:r>
              <w:rPr>
                <w:rFonts w:hint="eastAsia"/>
                <w:lang w:val="en-US" w:eastAsia="zh-CN"/>
              </w:rPr>
              <w:t>3</w:t>
            </w:r>
            <w:r>
              <w:t>.2</w:t>
            </w:r>
            <w:r>
              <w:rPr>
                <w:rFonts w:hint="eastAsia"/>
                <w:lang w:val="en-US" w:eastAsia="zh-CN"/>
              </w:rPr>
              <w:t>0上午</w:t>
            </w:r>
            <w:r>
              <w:rPr>
                <w:rFonts w:hint="eastAsia" w:ascii="Times New Roman" w:hAnsi="Times New Roman" w:cs="Times New Roman"/>
              </w:rPr>
              <w:t>，地点公司办公大楼前，对演练过程进行了描述，并对预案的有效性进行了评价。目前未发生火灾、人身伤害等事故。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医疗急救演练，时间</w:t>
            </w: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  <w:lang w:val="en-US" w:eastAsia="zh-CN"/>
              </w:rPr>
              <w:t>1</w:t>
            </w:r>
            <w:r>
              <w:t>.</w:t>
            </w:r>
            <w:r>
              <w:rPr>
                <w:rFonts w:hint="eastAsia"/>
                <w:lang w:val="en-US" w:eastAsia="zh-CN"/>
              </w:rPr>
              <w:t>3</w:t>
            </w:r>
            <w:r>
              <w:t>.2</w:t>
            </w:r>
            <w:r>
              <w:rPr>
                <w:rFonts w:hint="eastAsia"/>
                <w:lang w:val="en-US" w:eastAsia="zh-CN"/>
              </w:rPr>
              <w:t>0下午，地点：办公室；</w:t>
            </w:r>
            <w:r>
              <w:rPr>
                <w:rFonts w:hint="eastAsia" w:ascii="Times New Roman" w:hAnsi="Times New Roman" w:cs="Times New Roman"/>
              </w:rPr>
              <w:t>对演练过程进行了描述，并对预案的有效性进行了评价。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沟通</w:t>
            </w:r>
          </w:p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QE</w:t>
            </w:r>
            <w:r>
              <w:rPr>
                <w:szCs w:val="21"/>
              </w:rPr>
              <w:t>O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公司编制并实施了《内外部沟通、协商、交流及相关方管理程序》，规定了职责、工作流程，包括内部沟通和外部沟通的方法和要求。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确定了质量、环境、职业健康安全管理体系相关的内部和外部沟通，包括：沟通什么；何时沟通；与谁沟通；如何沟通；由谁负责，内外部沟通具体体现在公司内部工作会议、质量、环境、职业健康安全例会、员工的培训、公司宣传栏等，与外部的沟通具体体现在合同签订、满意度调查。与环保、安监部门及顾客和供方等方面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现场查阅内部交流：方针、目标完成情况、内审和管理评审报告、不符合信息等。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外部交流：通过发放《关于对相关方要求的告知书》与相关方就相关环境、职业健康安全信息进行相互沟通。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和员工李某某面谈，知道公司的管理者代表及职业健康安全事务代表。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审核周期内未发生因沟通不善造成的的问题。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绩效 总则</w:t>
            </w:r>
          </w:p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Q9.1.1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宋体"/>
                <w:szCs w:val="21"/>
              </w:rPr>
              <w:t>对管理体系的过程能力进行监视和测量，通过内审对管理体系运行的符合性和有效性进行监测，结论管理体系总体运行有效。详见审核9.2条款；通过管理评审对管理体系的充分性、有效性和适宜性作了肯定的评价。详见审核9.2条款记录；通过目标考评，监测管理体系运行的有效性，提供了20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月份的目标完成情况，公司及各部门的管理目标均能完成。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  <w:vAlign w:val="top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环境和职业健康安全的合规义务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合规性评价</w:t>
            </w:r>
          </w:p>
        </w:tc>
        <w:tc>
          <w:tcPr>
            <w:tcW w:w="998" w:type="dxa"/>
            <w:vAlign w:val="top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EO6.1.3</w:t>
            </w:r>
          </w:p>
          <w:p>
            <w:pPr>
              <w:spacing w:line="280" w:lineRule="exac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E0</w:t>
            </w:r>
            <w:r>
              <w:rPr>
                <w:rFonts w:ascii="宋体" w:hAnsi="宋体" w:cs="宋体"/>
                <w:szCs w:val="21"/>
              </w:rPr>
              <w:t>9.1.2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公司编制了《法律法规其他要求和合规性评价控制程序》对合规义务和合规性评价进行了管理。公司建立、实施并保持程序来识别与公司的活动、产品和服务有关的法律、法规和其它要求，并建立获取这些要求的渠道。确定适用的法律、法规和其它要求如何运用到公司的活动、产品和服务以及相关的环境因素和风险因素。查所提供的《法律法规及其他要求清单及合规性评价》，基本涵盖所涉及的各相关方。但</w:t>
            </w:r>
            <w:r>
              <w:rPr>
                <w:rFonts w:hint="eastAsia" w:ascii="宋体" w:hAnsi="宋体" w:cs="宋体"/>
                <w:szCs w:val="21"/>
                <w:highlight w:val="yellow"/>
                <w:lang w:val="en-US" w:eastAsia="zh-CN"/>
              </w:rPr>
              <w:t>所列的法规文件和标准，有一部分为与企业经营活动不相关。如特种设备等。</w:t>
            </w:r>
          </w:p>
          <w:p>
            <w:pPr>
              <w:spacing w:line="280" w:lineRule="exact"/>
              <w:ind w:firstLine="420" w:firstLineChars="200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yellow"/>
                <w:lang w:val="en-US" w:eastAsia="zh-CN"/>
              </w:rPr>
              <w:t>所列的以及评价的《建设项目环境保护分类管理名录》为2003年1月1日；目前适用为2021年版。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分析与评价</w:t>
            </w:r>
          </w:p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Q9.1.3</w:t>
            </w:r>
          </w:p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提供《分析与报告评价表》，内容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包括：对危化品批发的状况、管理体系运行、顾客满意、供方等过程的数据分析。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查自公司管理体系运行以来，已经进行搜集信息和数据的活动：管理目标考核、顾客满意度调查、供方的交付和质量、环境、职业健康安全运行情况等的简单分析。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统计技术查到：调查表用于顾客满意度调查；用于供方调查、评价和选择；用于市场调查。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数据分析基本有效，但须加强，已沟通。</w:t>
            </w:r>
          </w:p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司通过对管理目标的状态评价产品和服务的符合性良好；对顾客满意度评价为达到目标要求；外部供方按时交付和质量经分析均满足要求，绩效良好。通过内审评审公司管理体系的策划已有效实施；通过管理评审评价公司应对风险和机遇所采取措施有效，管理体系有效、绩效良好，评价出管理体系改进的需求有进一步提高顾客满意度。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2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  <w:szCs w:val="21"/>
              </w:rPr>
              <w:t>不合格和纠正措施</w:t>
            </w:r>
          </w:p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QE</w:t>
            </w:r>
            <w:r>
              <w:rPr>
                <w:rFonts w:ascii="宋体" w:hAnsi="宋体" w:cs="宋体"/>
                <w:szCs w:val="21"/>
              </w:rPr>
              <w:t>O</w:t>
            </w:r>
            <w:r>
              <w:rPr>
                <w:rFonts w:hint="eastAsia" w:ascii="宋体" w:hAnsi="宋体" w:cs="宋体"/>
                <w:szCs w:val="21"/>
              </w:rPr>
              <w:t>10.2</w:t>
            </w: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负责人介绍公司在运行过程中对发现的不合格都会采取纠正、纠正措施以防止不合格或不符合再次发生，同时也会举一反三地看待其他部门或类似过程，采取预防措施以防止发生不合格或不符合。 公司内审时发现的不符合项进行了原因分析、纠正措施和验证，详见管理层9.2审核记录。</w:t>
            </w:r>
          </w:p>
          <w:p>
            <w:pPr>
              <w:snapToGrid w:val="0"/>
              <w:spacing w:line="28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公司对纠正及预防措施的管理基本符合要求。</w:t>
            </w:r>
          </w:p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审核周期内，没有发生环境或职业健康安全方面的事故。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</w:p>
        </w:tc>
      </w:tr>
    </w:tbl>
    <w:p>
      <w:r>
        <w:ptab w:relativeTo="margin" w:alignment="center" w:leader="none"/>
      </w:r>
    </w:p>
    <w:p>
      <w:pPr>
        <w:pStyle w:val="4"/>
        <w:rPr>
          <w:rFonts w:hint="eastAsia"/>
        </w:rPr>
      </w:pPr>
      <w:r>
        <w:rPr>
          <w:rFonts w:hint="eastAsia"/>
        </w:rPr>
        <w:t>说明：不符合标注N</w:t>
      </w:r>
    </w:p>
    <w:p>
      <w:pPr>
        <w:pStyle w:val="4"/>
        <w:rPr>
          <w:rFonts w:hint="default" w:eastAsia="宋体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 xml:space="preserve">备注：林兵审核EO; 石帆审核Q，E实习审核； </w:t>
      </w:r>
    </w:p>
    <w:bookmarkEnd w:id="0"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38A8C"/>
    <w:multiLevelType w:val="singleLevel"/>
    <w:tmpl w:val="33638A8C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59F02D1B"/>
    <w:multiLevelType w:val="multilevel"/>
    <w:tmpl w:val="59F02D1B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860"/>
        </w:tabs>
        <w:ind w:left="860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16"/>
    <w:rsid w:val="00011ABE"/>
    <w:rsid w:val="00076C21"/>
    <w:rsid w:val="00077C88"/>
    <w:rsid w:val="000A75BA"/>
    <w:rsid w:val="000B0CD5"/>
    <w:rsid w:val="000B6409"/>
    <w:rsid w:val="000F14E3"/>
    <w:rsid w:val="00115E0C"/>
    <w:rsid w:val="00121BF2"/>
    <w:rsid w:val="001311B9"/>
    <w:rsid w:val="00133E72"/>
    <w:rsid w:val="00140940"/>
    <w:rsid w:val="00140A69"/>
    <w:rsid w:val="0016036E"/>
    <w:rsid w:val="001937C7"/>
    <w:rsid w:val="001945D7"/>
    <w:rsid w:val="001A05B6"/>
    <w:rsid w:val="001A3B63"/>
    <w:rsid w:val="001C57A3"/>
    <w:rsid w:val="001F0E7B"/>
    <w:rsid w:val="002533F4"/>
    <w:rsid w:val="00287457"/>
    <w:rsid w:val="002B36EC"/>
    <w:rsid w:val="002C22A6"/>
    <w:rsid w:val="002E29A0"/>
    <w:rsid w:val="002E55EA"/>
    <w:rsid w:val="002F05BD"/>
    <w:rsid w:val="003015FB"/>
    <w:rsid w:val="003273C2"/>
    <w:rsid w:val="003445A0"/>
    <w:rsid w:val="00382525"/>
    <w:rsid w:val="00384FEF"/>
    <w:rsid w:val="00397D3F"/>
    <w:rsid w:val="003C254E"/>
    <w:rsid w:val="003E434A"/>
    <w:rsid w:val="0042030E"/>
    <w:rsid w:val="0043712F"/>
    <w:rsid w:val="004450A7"/>
    <w:rsid w:val="0047490C"/>
    <w:rsid w:val="004819AB"/>
    <w:rsid w:val="004B20B2"/>
    <w:rsid w:val="004D14C1"/>
    <w:rsid w:val="004D6FC5"/>
    <w:rsid w:val="004E6448"/>
    <w:rsid w:val="004E7665"/>
    <w:rsid w:val="004F4E79"/>
    <w:rsid w:val="00503F34"/>
    <w:rsid w:val="005074C4"/>
    <w:rsid w:val="00507E17"/>
    <w:rsid w:val="00516205"/>
    <w:rsid w:val="00532DE5"/>
    <w:rsid w:val="00551E35"/>
    <w:rsid w:val="0056074B"/>
    <w:rsid w:val="00567182"/>
    <w:rsid w:val="005A2330"/>
    <w:rsid w:val="005A23B2"/>
    <w:rsid w:val="005B6C34"/>
    <w:rsid w:val="005D2531"/>
    <w:rsid w:val="00621EA2"/>
    <w:rsid w:val="006256EF"/>
    <w:rsid w:val="00646303"/>
    <w:rsid w:val="0066353B"/>
    <w:rsid w:val="00672093"/>
    <w:rsid w:val="00672CC5"/>
    <w:rsid w:val="00680222"/>
    <w:rsid w:val="006842EC"/>
    <w:rsid w:val="006E4E1C"/>
    <w:rsid w:val="006F2650"/>
    <w:rsid w:val="006F2C8A"/>
    <w:rsid w:val="00715292"/>
    <w:rsid w:val="007469D5"/>
    <w:rsid w:val="0075560B"/>
    <w:rsid w:val="00756C63"/>
    <w:rsid w:val="00761387"/>
    <w:rsid w:val="00774749"/>
    <w:rsid w:val="007861D2"/>
    <w:rsid w:val="007B4E33"/>
    <w:rsid w:val="007C5A7D"/>
    <w:rsid w:val="007C6A31"/>
    <w:rsid w:val="007E6050"/>
    <w:rsid w:val="00814B16"/>
    <w:rsid w:val="008242EA"/>
    <w:rsid w:val="008265BB"/>
    <w:rsid w:val="00834CE8"/>
    <w:rsid w:val="0085042B"/>
    <w:rsid w:val="008631F9"/>
    <w:rsid w:val="008A1509"/>
    <w:rsid w:val="008B3B2F"/>
    <w:rsid w:val="008C01A2"/>
    <w:rsid w:val="008D2E87"/>
    <w:rsid w:val="008D3475"/>
    <w:rsid w:val="0092791F"/>
    <w:rsid w:val="00954D65"/>
    <w:rsid w:val="00955C0E"/>
    <w:rsid w:val="00976860"/>
    <w:rsid w:val="00991AEB"/>
    <w:rsid w:val="009977CF"/>
    <w:rsid w:val="009B1072"/>
    <w:rsid w:val="00A01526"/>
    <w:rsid w:val="00A30F85"/>
    <w:rsid w:val="00A52229"/>
    <w:rsid w:val="00A76F84"/>
    <w:rsid w:val="00A86196"/>
    <w:rsid w:val="00A94706"/>
    <w:rsid w:val="00AE6698"/>
    <w:rsid w:val="00B007F3"/>
    <w:rsid w:val="00B119B7"/>
    <w:rsid w:val="00B361C1"/>
    <w:rsid w:val="00B531A8"/>
    <w:rsid w:val="00B53B05"/>
    <w:rsid w:val="00B6507C"/>
    <w:rsid w:val="00C277AC"/>
    <w:rsid w:val="00C41F32"/>
    <w:rsid w:val="00C4272D"/>
    <w:rsid w:val="00C44388"/>
    <w:rsid w:val="00C60EB8"/>
    <w:rsid w:val="00C827AA"/>
    <w:rsid w:val="00C856E9"/>
    <w:rsid w:val="00C94573"/>
    <w:rsid w:val="00CA1BE3"/>
    <w:rsid w:val="00CD1E5C"/>
    <w:rsid w:val="00CD4ED7"/>
    <w:rsid w:val="00CD58BC"/>
    <w:rsid w:val="00D05DB2"/>
    <w:rsid w:val="00D6037A"/>
    <w:rsid w:val="00D937E0"/>
    <w:rsid w:val="00DE1A2C"/>
    <w:rsid w:val="00DE2FCE"/>
    <w:rsid w:val="00DF19AB"/>
    <w:rsid w:val="00E0114F"/>
    <w:rsid w:val="00E11BD3"/>
    <w:rsid w:val="00E17655"/>
    <w:rsid w:val="00E219A3"/>
    <w:rsid w:val="00E41911"/>
    <w:rsid w:val="00E556FE"/>
    <w:rsid w:val="00E944DC"/>
    <w:rsid w:val="00E97654"/>
    <w:rsid w:val="00EA2EA2"/>
    <w:rsid w:val="00EB1A5C"/>
    <w:rsid w:val="00EB6AAC"/>
    <w:rsid w:val="00ED41DC"/>
    <w:rsid w:val="00F01F3E"/>
    <w:rsid w:val="00F05246"/>
    <w:rsid w:val="00F11424"/>
    <w:rsid w:val="00F13731"/>
    <w:rsid w:val="00F43CC1"/>
    <w:rsid w:val="00F5455B"/>
    <w:rsid w:val="00F62C59"/>
    <w:rsid w:val="00FB5026"/>
    <w:rsid w:val="00FB6FAA"/>
    <w:rsid w:val="00FF0A51"/>
    <w:rsid w:val="00FF1D21"/>
    <w:rsid w:val="0A755CD1"/>
    <w:rsid w:val="11B844E6"/>
    <w:rsid w:val="40D7747D"/>
    <w:rsid w:val="46A87176"/>
    <w:rsid w:val="4DED56EF"/>
    <w:rsid w:val="668C3175"/>
    <w:rsid w:val="747D06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="50" w:beforeLines="50" w:after="50" w:afterLines="50" w:line="240" w:lineRule="auto"/>
      <w:ind w:left="0" w:firstLine="0"/>
      <w:jc w:val="left"/>
      <w:outlineLvl w:val="1"/>
    </w:pPr>
    <w:rPr>
      <w:rFonts w:ascii="宋体" w:hAnsi="宋体" w:eastAsia="宋体" w:cs="Times New Roman"/>
      <w:b/>
      <w:bCs/>
      <w:sz w:val="28"/>
      <w:szCs w:val="32"/>
      <w:lang w:val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3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854</Words>
  <Characters>4868</Characters>
  <Lines>40</Lines>
  <Paragraphs>11</Paragraphs>
  <TotalTime>3</TotalTime>
  <ScaleCrop>false</ScaleCrop>
  <LinksUpToDate>false</LinksUpToDate>
  <CharactersWithSpaces>5711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2020-04-19T05:25:00Z</dcterms:created>
  <dc:creator>微软用户</dc:creator>
  <cp:lastModifiedBy>森林</cp:lastModifiedBy>
  <dcterms:modified xsi:type="dcterms:W3CDTF">2021-07-16T02:59:16Z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124826EA31014D30B12D0B198E4330B5</vt:lpwstr>
  </property>
</Properties>
</file>