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天津贵和鸿兴钢结构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7.0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