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主管领导：彭丽娜</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李林、毛彦</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4.1;4.2;4.3;4.4</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ind w:firstLine="420" w:firstLineChars="200"/>
              <w:rPr>
                <w:rFonts w:hint="eastAsia" w:ascii="宋体" w:hAnsi="宋体" w:cs="宋体"/>
                <w:sz w:val="21"/>
                <w:szCs w:val="21"/>
              </w:rPr>
            </w:pPr>
            <w:r>
              <w:rPr>
                <w:rFonts w:hint="eastAsia" w:ascii="宋体" w:hAnsi="宋体" w:cs="宋体"/>
                <w:sz w:val="21"/>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sz w:val="21"/>
                <w:szCs w:val="21"/>
              </w:rPr>
            </w:pPr>
            <w:r>
              <w:rPr>
                <w:rFonts w:hint="eastAsia" w:ascii="宋体" w:hAnsi="宋体" w:cs="宋体"/>
                <w:sz w:val="21"/>
                <w:szCs w:val="21"/>
              </w:rPr>
              <w:t>对公司不利的内、外部因素有：市场竞争非常激烈，资源、能源较大消耗。</w:t>
            </w:r>
          </w:p>
          <w:p>
            <w:pPr>
              <w:rPr>
                <w:rFonts w:hint="eastAsia" w:ascii="宋体" w:hAnsi="宋体" w:cs="宋体"/>
                <w:sz w:val="21"/>
                <w:szCs w:val="21"/>
              </w:rPr>
            </w:pPr>
            <w:r>
              <w:rPr>
                <w:rFonts w:hint="eastAsia" w:ascii="宋体" w:hAnsi="宋体" w:cs="宋体"/>
                <w:sz w:val="21"/>
                <w:szCs w:val="21"/>
              </w:rPr>
              <w:t>公司通过业内展会、同行交流、座谈会、每周工作例会、QQ、微信等进行内外部沟通，并定期进行评审，形成会议记录。</w:t>
            </w:r>
          </w:p>
          <w:p>
            <w:pPr>
              <w:rPr>
                <w:rFonts w:hint="eastAsia" w:ascii="宋体" w:hAnsi="宋体" w:cs="宋体"/>
                <w:sz w:val="21"/>
                <w:szCs w:val="21"/>
              </w:rPr>
            </w:pPr>
            <w:r>
              <w:rPr>
                <w:rFonts w:hint="eastAsia" w:ascii="宋体" w:hAnsi="宋体" w:cs="宋体"/>
                <w:sz w:val="21"/>
                <w:szCs w:val="21"/>
              </w:rPr>
              <w:t>抽查组织内外部环境要素识别表，记录清晰。</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公司确定的相关方有员工、顾客、股东或投资人、外部供方等。</w:t>
            </w:r>
          </w:p>
          <w:p>
            <w:pPr>
              <w:rPr>
                <w:rFonts w:hint="eastAsia" w:ascii="宋体" w:hAnsi="宋体" w:cs="宋体"/>
                <w:sz w:val="21"/>
                <w:szCs w:val="21"/>
              </w:rPr>
            </w:pPr>
            <w:r>
              <w:rPr>
                <w:rFonts w:hint="eastAsia" w:ascii="宋体" w:hAnsi="宋体" w:cs="宋体"/>
                <w:sz w:val="21"/>
                <w:szCs w:val="21"/>
              </w:rPr>
              <w:t>理解员工诉求的形式为谈心、茶话会等；理解银行等相关方的形式主要为电话沟通、上门拜访等；</w:t>
            </w:r>
          </w:p>
          <w:p>
            <w:pPr>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rPr>
                <w:rFonts w:hint="eastAsia" w:ascii="宋体" w:hAnsi="宋体" w:cs="宋体"/>
                <w:sz w:val="21"/>
                <w:szCs w:val="21"/>
              </w:rPr>
            </w:pPr>
          </w:p>
          <w:p>
            <w:pPr>
              <w:rPr>
                <w:rFonts w:hint="eastAsia" w:ascii="宋体" w:hAnsi="宋体" w:eastAsia="宋体" w:cs="宋体"/>
                <w:sz w:val="21"/>
                <w:szCs w:val="21"/>
                <w:lang w:val="en-US" w:eastAsia="zh-CN"/>
              </w:rPr>
            </w:pPr>
            <w:r>
              <w:rPr>
                <w:rFonts w:hint="eastAsia" w:ascii="宋体" w:hAnsi="宋体" w:cs="宋体"/>
                <w:sz w:val="21"/>
                <w:szCs w:val="21"/>
              </w:rPr>
              <w:t>公司管理体系的范围是：资质范围内的清洁服务（含外墙清洗，管道清洗；经识别，组织依据标准的要求建立、实施、维护管理体系，符合标准要求。</w:t>
            </w:r>
            <w:r>
              <w:rPr>
                <w:rFonts w:hint="eastAsia" w:ascii="宋体" w:hAnsi="宋体" w:cs="宋体"/>
                <w:sz w:val="21"/>
                <w:szCs w:val="21"/>
                <w:lang w:val="en-US" w:eastAsia="zh-CN"/>
              </w:rPr>
              <w:t xml:space="preserve"> </w:t>
            </w:r>
          </w:p>
          <w:p>
            <w:pPr>
              <w:rPr>
                <w:rFonts w:hint="eastAsia" w:ascii="宋体" w:hAnsi="宋体" w:cs="宋体"/>
                <w:sz w:val="21"/>
                <w:szCs w:val="21"/>
              </w:rPr>
            </w:pPr>
            <w:r>
              <w:rPr>
                <w:rFonts w:hint="eastAsia" w:ascii="宋体" w:hAnsi="宋体" w:cs="宋体"/>
                <w:sz w:val="21"/>
                <w:szCs w:val="21"/>
              </w:rPr>
              <w:t>公司QMS不适用（即删减）条款：8.3；删减理由：公司的产品主要根据行业标准及顾客要求进行服务，不涉及设计开发工作，因此对标准8.3条款进行删减，删减基本合理。</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领导作用与承诺</w:t>
            </w:r>
          </w:p>
          <w:p>
            <w:pPr>
              <w:rPr>
                <w:rFonts w:ascii="Times New Roman" w:hAnsi="Times New Roman" w:eastAsia="宋体" w:cs="Times New Roman"/>
                <w:b/>
                <w:kern w:val="2"/>
                <w:sz w:val="21"/>
                <w:szCs w:val="21"/>
                <w:lang w:val="en-US" w:eastAsia="zh-CN" w:bidi="ar-SA"/>
              </w:rPr>
            </w:pPr>
          </w:p>
        </w:tc>
        <w:tc>
          <w:tcPr>
            <w:tcW w:w="960" w:type="dxa"/>
            <w:vAlign w:val="center"/>
          </w:tcPr>
          <w:p>
            <w:pPr>
              <w:rPr>
                <w:rFonts w:hint="eastAsia" w:ascii="Times New Roman" w:hAnsi="Times New Roman" w:eastAsia="宋体" w:cs="Times New Roman"/>
                <w:b/>
                <w:kern w:val="2"/>
                <w:sz w:val="21"/>
                <w:szCs w:val="21"/>
                <w:lang w:val="en-US" w:eastAsia="zh-CN" w:bidi="ar-SA"/>
              </w:rPr>
            </w:pPr>
            <w:r>
              <w:rPr>
                <w:rFonts w:hint="eastAsia" w:ascii="宋体" w:hAnsi="宋体" w:cs="宋体"/>
                <w:sz w:val="21"/>
                <w:szCs w:val="21"/>
              </w:rPr>
              <w:t>5.1</w:t>
            </w:r>
          </w:p>
        </w:tc>
        <w:tc>
          <w:tcPr>
            <w:tcW w:w="10004" w:type="dxa"/>
            <w:vAlign w:val="top"/>
          </w:tcPr>
          <w:p>
            <w:pPr>
              <w:spacing w:line="400" w:lineRule="exact"/>
              <w:jc w:val="left"/>
              <w:rPr>
                <w:rFonts w:hint="eastAsia" w:ascii="宋体" w:hAnsi="宋体" w:cs="宋体"/>
                <w:sz w:val="21"/>
                <w:szCs w:val="21"/>
                <w:lang w:eastAsia="zh-CN" w:bidi="ar"/>
              </w:rPr>
            </w:pPr>
            <w:r>
              <w:rPr>
                <w:rFonts w:hint="eastAsia" w:ascii="宋体" w:hAnsi="宋体" w:cs="宋体"/>
                <w:sz w:val="21"/>
                <w:szCs w:val="21"/>
                <w:lang w:bidi="ar"/>
              </w:rPr>
              <w:t>总经理：彭丽娜；</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eastAsia="zh-CN" w:bidi="ar"/>
              </w:rPr>
              <w:t>伍飞</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 xml:space="preserve">5、为确保建立、运行和持续改进管理体系所需的一切资源得到满足，公司提供了信息、技术、人力、设备、环境和资金等必要资源。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5.2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公司管理方针:</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“诚实守信，客户至上；真诚合作，实现双赢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公司只有在质量上获得客户的认可、经营上坚持诚信守法、强化安全、环保义务和责任，企业才能持续发展。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ascii="Times New Roman" w:hAnsi="Times New Roman" w:eastAsia="宋体" w:cs="Times New Roman"/>
                <w:b/>
                <w:kern w:val="2"/>
                <w:sz w:val="21"/>
                <w:szCs w:val="21"/>
                <w:lang w:val="en-US" w:eastAsia="zh-CN" w:bidi="ar-SA"/>
              </w:rPr>
            </w:pP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5.3 </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查《管理手册》包括了企业组织机构图、职能分配表。在相应的文件中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6.1 </w:t>
            </w:r>
          </w:p>
          <w:p>
            <w:pPr>
              <w:rPr>
                <w:rFonts w:hint="default" w:ascii="宋体" w:hAnsi="宋体" w:eastAsia="宋体" w:cs="宋体"/>
                <w:kern w:val="2"/>
                <w:sz w:val="21"/>
                <w:szCs w:val="21"/>
                <w:lang w:val="en-US" w:eastAsia="zh-CN" w:bidi="ar-SA"/>
              </w:rPr>
            </w:pP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w:t>
            </w:r>
            <w:r>
              <w:rPr>
                <w:rFonts w:hint="eastAsia" w:ascii="宋体" w:hAnsi="宋体" w:cs="宋体"/>
                <w:color w:val="000000"/>
                <w:szCs w:val="24"/>
                <w:lang w:eastAsia="zh-CN"/>
              </w:rPr>
              <w:t>服务</w:t>
            </w:r>
            <w:r>
              <w:rPr>
                <w:rFonts w:hint="eastAsia" w:ascii="宋体" w:hAnsi="宋体" w:cs="宋体"/>
                <w:color w:val="000000"/>
                <w:szCs w:val="24"/>
              </w:rPr>
              <w:t>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w:t>
            </w:r>
            <w:r>
              <w:rPr>
                <w:rFonts w:hint="eastAsia" w:ascii="宋体" w:hAnsi="宋体" w:cs="宋体"/>
                <w:color w:val="000000"/>
                <w:szCs w:val="24"/>
                <w:lang w:eastAsia="zh-CN"/>
              </w:rPr>
              <w:t>服务</w:t>
            </w:r>
            <w:r>
              <w:rPr>
                <w:rFonts w:hint="eastAsia" w:ascii="宋体" w:hAnsi="宋体" w:cs="宋体"/>
                <w:color w:val="000000"/>
                <w:szCs w:val="24"/>
              </w:rPr>
              <w:t>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adjustRightInd w:val="0"/>
              <w:snapToGrid w:val="0"/>
              <w:spacing w:line="400" w:lineRule="atLeast"/>
              <w:jc w:val="left"/>
              <w:rPr>
                <w:rFonts w:hint="eastAsia" w:ascii="宋体" w:hAnsi="宋体" w:eastAsia="宋体" w:cs="宋体"/>
                <w:kern w:val="2"/>
                <w:sz w:val="21"/>
                <w:szCs w:val="21"/>
                <w:lang w:val="en-US" w:eastAsia="zh-CN" w:bidi="ar"/>
              </w:rPr>
            </w:pP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6.2</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 xml:space="preserve">质量目标 </w:t>
            </w:r>
          </w:p>
          <w:p>
            <w:pPr>
              <w:rPr>
                <w:rFonts w:hint="eastAsia" w:ascii="宋体" w:hAnsi="宋体" w:cs="宋体"/>
                <w:sz w:val="21"/>
                <w:szCs w:val="21"/>
              </w:rPr>
            </w:pPr>
            <w:r>
              <w:rPr>
                <w:rFonts w:hint="eastAsia" w:ascii="宋体" w:hAnsi="宋体" w:cs="宋体"/>
                <w:sz w:val="21"/>
                <w:szCs w:val="21"/>
              </w:rPr>
              <w:t>1、客户反馈处理率达到100%；</w:t>
            </w:r>
          </w:p>
          <w:p>
            <w:pPr>
              <w:rPr>
                <w:rFonts w:hint="eastAsia" w:ascii="宋体" w:hAnsi="宋体" w:cs="宋体"/>
                <w:sz w:val="21"/>
                <w:szCs w:val="21"/>
              </w:rPr>
            </w:pPr>
            <w:r>
              <w:rPr>
                <w:rFonts w:hint="eastAsia" w:ascii="宋体" w:hAnsi="宋体" w:cs="宋体"/>
                <w:sz w:val="21"/>
                <w:szCs w:val="21"/>
              </w:rPr>
              <w:t>2、合同履约率100％；</w:t>
            </w:r>
          </w:p>
          <w:p>
            <w:pPr>
              <w:rPr>
                <w:rFonts w:hint="eastAsia" w:ascii="宋体" w:hAnsi="宋体" w:cs="宋体"/>
                <w:sz w:val="21"/>
                <w:szCs w:val="21"/>
              </w:rPr>
            </w:pPr>
            <w:r>
              <w:rPr>
                <w:rFonts w:hint="eastAsia" w:ascii="宋体" w:hAnsi="宋体" w:cs="宋体"/>
                <w:sz w:val="21"/>
                <w:szCs w:val="21"/>
              </w:rPr>
              <w:t xml:space="preserve">3、顾客满意率达到≥90%以上 </w:t>
            </w:r>
          </w:p>
          <w:p>
            <w:pPr>
              <w:rPr>
                <w:rFonts w:hint="eastAsia" w:ascii="宋体" w:hAnsi="宋体" w:eastAsia="宋体" w:cs="宋体"/>
                <w:kern w:val="2"/>
                <w:sz w:val="21"/>
                <w:szCs w:val="21"/>
                <w:lang w:val="en-US" w:eastAsia="zh-CN" w:bidi="ar-SA"/>
              </w:rPr>
            </w:pPr>
            <w:r>
              <w:rPr>
                <w:rFonts w:hint="eastAsia" w:ascii="宋体" w:hAnsi="宋体" w:cs="宋体"/>
                <w:sz w:val="21"/>
                <w:szCs w:val="21"/>
              </w:rPr>
              <w:t>查《公司及部门管理目标达成统计表》201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-9</w:t>
            </w:r>
            <w:r>
              <w:rPr>
                <w:rFonts w:hint="eastAsia" w:ascii="宋体" w:hAnsi="宋体" w:cs="宋体"/>
                <w:sz w:val="21"/>
                <w:szCs w:val="21"/>
              </w:rPr>
              <w:t>月对目标进行考核，均达到目标，并将指标进行了分解。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6.3 </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公司要求：当公司质量管理体系变更时，应考虑：</w:t>
            </w:r>
          </w:p>
          <w:p>
            <w:pPr>
              <w:rPr>
                <w:rFonts w:hint="eastAsia" w:ascii="宋体" w:hAnsi="宋体" w:cs="宋体"/>
                <w:sz w:val="21"/>
                <w:szCs w:val="21"/>
              </w:rPr>
            </w:pPr>
            <w:r>
              <w:rPr>
                <w:rFonts w:hint="eastAsia" w:ascii="宋体" w:hAnsi="宋体" w:cs="宋体"/>
                <w:sz w:val="21"/>
                <w:szCs w:val="21"/>
              </w:rPr>
              <w:t>1.变更的目的及潜在后果；</w:t>
            </w:r>
          </w:p>
          <w:p>
            <w:pPr>
              <w:rPr>
                <w:rFonts w:hint="eastAsia" w:ascii="宋体" w:hAnsi="宋体" w:cs="宋体"/>
                <w:sz w:val="21"/>
                <w:szCs w:val="21"/>
              </w:rPr>
            </w:pPr>
            <w:r>
              <w:rPr>
                <w:rFonts w:hint="eastAsia" w:ascii="宋体" w:hAnsi="宋体" w:cs="宋体"/>
                <w:sz w:val="21"/>
                <w:szCs w:val="21"/>
              </w:rPr>
              <w:t>2.体系的完整性；</w:t>
            </w:r>
          </w:p>
          <w:p>
            <w:pPr>
              <w:rPr>
                <w:rFonts w:hint="eastAsia" w:ascii="宋体" w:hAnsi="宋体" w:cs="宋体"/>
                <w:sz w:val="21"/>
                <w:szCs w:val="21"/>
              </w:rPr>
            </w:pPr>
            <w:r>
              <w:rPr>
                <w:rFonts w:hint="eastAsia" w:ascii="宋体" w:hAnsi="宋体" w:cs="宋体"/>
                <w:sz w:val="21"/>
                <w:szCs w:val="21"/>
              </w:rPr>
              <w:t>3.资源的可获得性；</w:t>
            </w:r>
          </w:p>
          <w:p>
            <w:pPr>
              <w:rPr>
                <w:rFonts w:hint="eastAsia" w:ascii="宋体" w:hAnsi="宋体" w:cs="宋体"/>
                <w:sz w:val="21"/>
                <w:szCs w:val="21"/>
              </w:rPr>
            </w:pPr>
            <w:r>
              <w:rPr>
                <w:rFonts w:hint="eastAsia" w:ascii="宋体" w:hAnsi="宋体" w:cs="宋体"/>
                <w:sz w:val="21"/>
                <w:szCs w:val="21"/>
              </w:rPr>
              <w:t xml:space="preserve">4.责权的分配和再分配等因素。  </w:t>
            </w:r>
          </w:p>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经查：暂无变更。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7.1.1 </w:t>
            </w:r>
          </w:p>
          <w:p>
            <w:pPr>
              <w:rPr>
                <w:rFonts w:hint="eastAsia" w:ascii="宋体" w:hAnsi="宋体" w:eastAsia="宋体" w:cs="宋体"/>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询问总经理，</w:t>
            </w:r>
            <w:r>
              <w:rPr>
                <w:rFonts w:hint="eastAsia" w:ascii="宋体" w:hAnsi="宋体" w:cs="宋体"/>
                <w:sz w:val="21"/>
                <w:szCs w:val="21"/>
                <w:lang w:bidi="ar"/>
              </w:rPr>
              <w:t>企业为了实施质量管理体系，并持续改进其有效性、增强顾客满意度和体系正常运行提供了充足的资金及必要的资源，为提高员工质量意识组织了的培训，目前的资源基本满足策划需要。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总经理对资源的配备比较重视，人力资源、设备和工作环境等可满足</w:t>
            </w:r>
            <w:bookmarkStart w:id="0" w:name="审核范围"/>
            <w:r>
              <w:rPr>
                <w:rFonts w:hint="eastAsia" w:ascii="宋体" w:hAnsi="宋体"/>
                <w:szCs w:val="21"/>
              </w:rPr>
              <w:t>许可范围内环境卫生作业（市政设施保洁、道路保洁、雨篦子清掏）、道路环卫清扫保洁、垃圾清运服务</w:t>
            </w:r>
            <w:bookmarkEnd w:id="0"/>
            <w:r>
              <w:rPr>
                <w:rFonts w:hint="eastAsia" w:ascii="宋体" w:hAnsi="宋体" w:cs="宋体"/>
                <w:sz w:val="21"/>
                <w:szCs w:val="21"/>
                <w:lang w:bidi="ar"/>
              </w:rPr>
              <w:t>需要</w:t>
            </w:r>
            <w:r>
              <w:rPr>
                <w:rFonts w:hint="eastAsia" w:ascii="宋体" w:hAnsi="宋体" w:cs="宋体"/>
                <w:sz w:val="21"/>
                <w:szCs w:val="21"/>
                <w:lang w:eastAsia="zh-CN"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组织知识</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7.1.6 </w:t>
            </w:r>
          </w:p>
          <w:p>
            <w:pPr>
              <w:rPr>
                <w:rFonts w:hint="default" w:ascii="宋体" w:hAnsi="宋体" w:eastAsia="宋体" w:cs="宋体"/>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9.1.1 </w:t>
            </w:r>
          </w:p>
          <w:p>
            <w:pPr>
              <w:rPr>
                <w:rFonts w:hint="eastAsia" w:ascii="宋体" w:hAnsi="宋体" w:eastAsia="宋体" w:cs="宋体"/>
                <w:kern w:val="2"/>
                <w:sz w:val="21"/>
                <w:szCs w:val="21"/>
                <w:lang w:val="en-US" w:eastAsia="zh-CN" w:bidi="ar-SA"/>
              </w:rPr>
            </w:pPr>
          </w:p>
        </w:tc>
        <w:tc>
          <w:tcPr>
            <w:tcW w:w="10004" w:type="dxa"/>
            <w:vAlign w:val="top"/>
          </w:tcPr>
          <w:p>
            <w:pPr>
              <w:rPr>
                <w:rFonts w:hint="eastAsia" w:ascii="宋体" w:hAnsi="宋体" w:cs="宋体"/>
                <w:sz w:val="21"/>
                <w:szCs w:val="21"/>
              </w:rPr>
            </w:pPr>
            <w:r>
              <w:rPr>
                <w:rFonts w:hint="eastAsia" w:ascii="宋体" w:hAnsi="宋体" w:cs="宋体"/>
                <w:sz w:val="21"/>
                <w:szCs w:val="21"/>
              </w:rPr>
              <w:t>公司对需要监视和测量的对象的确定，监视、测量、分析和评价方法的选择，实施监视和测量的时机、实施分析和评价的时机界定，绩效和有效性的评价方法的采用及有关监视和测量记录的保留等要求予以较清楚的策划和确定。</w:t>
            </w:r>
          </w:p>
          <w:p>
            <w:pPr>
              <w:rPr>
                <w:rFonts w:hint="eastAsia" w:ascii="宋体" w:hAnsi="宋体" w:cs="宋体"/>
                <w:sz w:val="21"/>
                <w:szCs w:val="21"/>
              </w:rPr>
            </w:pPr>
            <w:r>
              <w:rPr>
                <w:rFonts w:hint="eastAsia" w:ascii="宋体" w:hAnsi="宋体" w:cs="宋体"/>
                <w:sz w:val="21"/>
                <w:szCs w:val="21"/>
              </w:rPr>
              <w:t>如：</w:t>
            </w:r>
          </w:p>
          <w:p>
            <w:pPr>
              <w:rPr>
                <w:rFonts w:hint="eastAsia" w:ascii="宋体" w:hAnsi="宋体" w:cs="宋体"/>
                <w:sz w:val="21"/>
                <w:szCs w:val="21"/>
              </w:rPr>
            </w:pPr>
            <w:r>
              <w:rPr>
                <w:rFonts w:hint="eastAsia" w:ascii="宋体" w:hAnsi="宋体" w:cs="宋体"/>
                <w:sz w:val="21"/>
                <w:szCs w:val="21"/>
              </w:rPr>
              <w:t>（1）《 服务提供控制程序》</w:t>
            </w:r>
          </w:p>
          <w:p>
            <w:pPr>
              <w:rPr>
                <w:rFonts w:hint="eastAsia" w:ascii="宋体" w:hAnsi="宋体" w:cs="宋体"/>
                <w:sz w:val="21"/>
                <w:szCs w:val="21"/>
              </w:rPr>
            </w:pPr>
            <w:r>
              <w:rPr>
                <w:rFonts w:hint="eastAsia" w:ascii="宋体" w:hAnsi="宋体" w:cs="宋体"/>
                <w:sz w:val="21"/>
                <w:szCs w:val="21"/>
              </w:rPr>
              <w:t>（2）《内部审核控制程序</w:t>
            </w:r>
          </w:p>
          <w:p>
            <w:pPr>
              <w:rPr>
                <w:rFonts w:hint="eastAsia" w:ascii="宋体" w:hAnsi="宋体" w:cs="宋体"/>
                <w:sz w:val="21"/>
                <w:szCs w:val="21"/>
              </w:rPr>
            </w:pPr>
            <w:r>
              <w:rPr>
                <w:rFonts w:hint="eastAsia" w:ascii="宋体" w:hAnsi="宋体" w:cs="宋体"/>
                <w:sz w:val="21"/>
                <w:szCs w:val="21"/>
              </w:rPr>
              <w:t>（3）《管理评审控制程序》</w:t>
            </w:r>
          </w:p>
          <w:p>
            <w:pPr>
              <w:rPr>
                <w:rFonts w:hint="eastAsia" w:ascii="宋体" w:hAnsi="宋体" w:cs="宋体"/>
                <w:sz w:val="21"/>
                <w:szCs w:val="21"/>
              </w:rPr>
            </w:pPr>
            <w:r>
              <w:rPr>
                <w:rFonts w:hint="eastAsia" w:ascii="宋体" w:hAnsi="宋体" w:cs="宋体"/>
                <w:sz w:val="21"/>
                <w:szCs w:val="21"/>
              </w:rPr>
              <w:t>（4）《应急准备与响应程序》</w:t>
            </w:r>
          </w:p>
          <w:p>
            <w:pPr>
              <w:rPr>
                <w:rFonts w:hint="eastAsia" w:ascii="宋体" w:hAnsi="宋体" w:eastAsia="宋体" w:cs="宋体"/>
                <w:kern w:val="2"/>
                <w:sz w:val="21"/>
                <w:szCs w:val="21"/>
                <w:lang w:val="en-US" w:eastAsia="zh-CN" w:bidi="ar-SA"/>
              </w:rPr>
            </w:pPr>
            <w:r>
              <w:rPr>
                <w:rFonts w:hint="eastAsia" w:ascii="宋体" w:hAnsi="宋体" w:cs="宋体"/>
                <w:sz w:val="21"/>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center"/>
          </w:tcPr>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7</w:t>
            </w:r>
            <w:r>
              <w:rPr>
                <w:rFonts w:hint="eastAsia" w:ascii="宋体" w:hAnsi="宋体" w:cs="宋体"/>
                <w:sz w:val="21"/>
                <w:szCs w:val="21"/>
                <w:lang w:bidi="ar"/>
              </w:rPr>
              <w:t>月1</w:t>
            </w:r>
            <w:r>
              <w:rPr>
                <w:rFonts w:hint="eastAsia" w:ascii="宋体" w:hAnsi="宋体" w:cs="宋体"/>
                <w:sz w:val="21"/>
                <w:szCs w:val="21"/>
                <w:lang w:val="en-US" w:eastAsia="zh-CN" w:bidi="ar"/>
              </w:rPr>
              <w:t>5</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spacing w:line="360" w:lineRule="atLeast"/>
              <w:rPr>
                <w:rFonts w:hint="eastAsia" w:ascii="宋体" w:hAnsi="宋体" w:cs="宋体"/>
                <w:sz w:val="21"/>
                <w:szCs w:val="21"/>
                <w:lang w:bidi="ar"/>
              </w:rPr>
            </w:pPr>
            <w:r>
              <w:rPr>
                <w:rFonts w:hint="eastAsia" w:ascii="宋体" w:hAnsi="宋体" w:cs="宋体"/>
                <w:sz w:val="21"/>
                <w:szCs w:val="21"/>
                <w:lang w:bidi="ar"/>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val="en-US" w:eastAsia="zh-CN"/>
              </w:rPr>
              <w:t>由行政部负责，2019年12月底完成。</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eastAsia="zh-CN" w:bidi="ar"/>
              </w:rPr>
              <w:t>质量</w:t>
            </w:r>
            <w:r>
              <w:rPr>
                <w:rFonts w:hint="eastAsia" w:ascii="宋体" w:hAnsi="宋体" w:cs="宋体"/>
                <w:sz w:val="21"/>
                <w:szCs w:val="21"/>
                <w:lang w:bidi="ar"/>
              </w:rPr>
              <w:t>方针的评审：方针合理、适宜符合要求，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年至今未收到相关方及顾客投诉抱怨；</w:t>
            </w:r>
          </w:p>
          <w:p>
            <w:pPr>
              <w:rPr>
                <w:rFonts w:hint="eastAsia" w:ascii="宋体" w:hAnsi="宋体" w:eastAsia="宋体" w:cs="宋体"/>
                <w:kern w:val="2"/>
                <w:sz w:val="21"/>
                <w:szCs w:val="21"/>
                <w:lang w:val="en-US" w:eastAsia="zh-CN" w:bidi="ar-SA"/>
              </w:rPr>
            </w:pPr>
            <w:r>
              <w:rPr>
                <w:rFonts w:hint="eastAsia" w:ascii="宋体" w:hAnsi="宋体" w:cs="宋体"/>
                <w:sz w:val="21"/>
                <w:szCs w:val="21"/>
                <w:lang w:bidi="ar"/>
              </w:rPr>
              <w:t>管理评审结论：</w:t>
            </w:r>
            <w:r>
              <w:rPr>
                <w:rFonts w:hint="eastAsia" w:ascii="宋体" w:hAnsi="宋体" w:cs="宋体"/>
                <w:sz w:val="21"/>
                <w:szCs w:val="21"/>
                <w:lang w:eastAsia="zh-CN" w:bidi="ar"/>
              </w:rPr>
              <w:t>质量</w:t>
            </w:r>
            <w:r>
              <w:rPr>
                <w:rFonts w:hint="eastAsia" w:ascii="宋体" w:hAnsi="宋体" w:cs="宋体"/>
                <w:sz w:val="21"/>
                <w:szCs w:val="21"/>
                <w:lang w:bidi="ar"/>
              </w:rPr>
              <w:t>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kern w:val="2"/>
                <w:sz w:val="21"/>
                <w:szCs w:val="21"/>
                <w:lang w:val="en-US" w:eastAsia="zh-CN" w:bidi="ar-SA"/>
              </w:rPr>
            </w:pPr>
            <w:r>
              <w:rPr>
                <w:rFonts w:hint="eastAsia"/>
                <w:b/>
              </w:rPr>
              <w:t>10.1</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hint="eastAsia" w:ascii="宋体" w:hAnsi="宋体" w:cs="宋体"/>
                <w:sz w:val="21"/>
                <w:szCs w:val="21"/>
              </w:rPr>
            </w:pPr>
          </w:p>
        </w:tc>
        <w:tc>
          <w:tcPr>
            <w:tcW w:w="960" w:type="dxa"/>
            <w:vAlign w:val="top"/>
          </w:tcPr>
          <w:p>
            <w:pPr>
              <w:rPr>
                <w:rFonts w:hint="eastAsia" w:ascii="宋体" w:hAnsi="宋体" w:eastAsia="宋体" w:cs="宋体"/>
                <w:kern w:val="2"/>
                <w:sz w:val="21"/>
                <w:szCs w:val="21"/>
                <w:lang w:val="en-US" w:eastAsia="zh-CN" w:bidi="ar-SA"/>
              </w:rPr>
            </w:pPr>
            <w:r>
              <w:rPr>
                <w:rFonts w:hint="eastAsia"/>
                <w:b/>
              </w:rPr>
              <w:t>10.3</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rPr>
                <w:rFonts w:hint="eastAsia" w:ascii="宋体" w:hAnsi="宋体" w:cs="宋体"/>
                <w:sz w:val="21"/>
                <w:szCs w:val="21"/>
              </w:rPr>
            </w:pPr>
            <w:r>
              <w:rPr>
                <w:rFonts w:hint="eastAsia" w:ascii="宋体" w:hAnsi="宋体" w:cs="宋体"/>
                <w:szCs w:val="24"/>
              </w:rPr>
              <w:t>范围的确认，资质的确认，法律法规执行情况，重大质量事故，及顾客投诉和质量监督抽查情况。</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jc w:val="left"/>
              <w:rPr>
                <w:rFonts w:ascii="宋体" w:hAnsi="宋体"/>
                <w:b/>
                <w:bCs/>
                <w:sz w:val="20"/>
                <w:szCs w:val="22"/>
              </w:rPr>
            </w:pPr>
            <w:r>
              <w:rPr>
                <w:rFonts w:hint="eastAsia" w:ascii="宋体" w:hAnsi="宋体" w:cs="宋体"/>
                <w:szCs w:val="24"/>
              </w:rPr>
              <w:t>现场确认，公司质量管理体系覆盖范围：</w:t>
            </w:r>
            <w:r>
              <w:rPr>
                <w:rFonts w:hint="eastAsia" w:ascii="宋体" w:hAnsi="宋体"/>
                <w:szCs w:val="21"/>
              </w:rPr>
              <w:t>许可范围内环境卫生作业（市政设施保洁、道路保洁、雨篦子清掏）、道路环卫清扫保洁、垃圾清运服务</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w:t>
            </w:r>
            <w:r>
              <w:rPr>
                <w:rFonts w:hint="eastAsia" w:ascii="宋体" w:hAnsi="宋体" w:cs="宋体"/>
                <w:szCs w:val="24"/>
                <w:lang w:eastAsia="zh-CN"/>
              </w:rPr>
              <w:t>）、成都市环卫行业服务企业一级资质，</w:t>
            </w:r>
            <w:r>
              <w:rPr>
                <w:rFonts w:hint="eastAsia" w:ascii="宋体" w:hAnsi="宋体" w:cs="宋体"/>
                <w:szCs w:val="24"/>
              </w:rPr>
              <w:t>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spacing w:line="360" w:lineRule="auto"/>
              <w:rPr>
                <w:rFonts w:hint="eastAsia" w:ascii="宋体" w:hAnsi="宋体" w:cs="宋体"/>
                <w:sz w:val="21"/>
                <w:szCs w:val="21"/>
              </w:rPr>
            </w:pPr>
            <w:r>
              <w:rPr>
                <w:rFonts w:hint="eastAsia" w:ascii="宋体" w:hAnsi="宋体" w:cs="宋体"/>
                <w:szCs w:val="24"/>
              </w:rPr>
              <w:t>该公司在2019年来，无质量监督抽查情况。</w:t>
            </w:r>
          </w:p>
        </w:tc>
        <w:tc>
          <w:tcPr>
            <w:tcW w:w="0" w:type="auto"/>
          </w:tcPr>
          <w:p/>
        </w:tc>
      </w:tr>
    </w:tbl>
    <w:p>
      <w:r>
        <w:ptab w:relativeTo="margin" w:alignment="center" w:leader="none"/>
      </w:r>
    </w:p>
    <w:p>
      <w:pPr>
        <w:pStyle w:val="6"/>
      </w:pPr>
      <w:r>
        <w:rPr>
          <w:rFonts w:hint="eastAsia"/>
        </w:rPr>
        <w:t>说明：不符合标注N</w:t>
      </w:r>
    </w:p>
    <w:p>
      <w:pPr>
        <w:pStyle w:val="2"/>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伍飞</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、毛彦</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审核时间：2019.</w:t>
            </w:r>
            <w:r>
              <w:rPr>
                <w:rFonts w:hint="eastAsia"/>
                <w:sz w:val="24"/>
                <w:szCs w:val="24"/>
                <w:lang w:val="en-US" w:eastAsia="zh-CN"/>
              </w:rPr>
              <w:t>11.05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5.3；</w:t>
            </w:r>
            <w:r>
              <w:rPr>
                <w:sz w:val="21"/>
                <w:szCs w:val="21"/>
              </w:rPr>
              <w:t xml:space="preserve">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在《管理手册》中规定了</w:t>
            </w:r>
            <w:r>
              <w:rPr>
                <w:rFonts w:hint="eastAsia" w:ascii="宋体" w:hAnsi="宋体" w:cs="Arial"/>
                <w:sz w:val="21"/>
                <w:szCs w:val="21"/>
                <w:lang w:eastAsia="zh-CN"/>
              </w:rPr>
              <w:t>行政部</w:t>
            </w:r>
            <w:r>
              <w:rPr>
                <w:rFonts w:hint="eastAsia" w:ascii="宋体" w:hAnsi="宋体" w:cs="Arial"/>
                <w:sz w:val="21"/>
                <w:szCs w:val="21"/>
              </w:rPr>
              <w:t>的安全职责和权限，以确保部门工作的展开和实施：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7负责重大危险源管理方案的制定与验证。</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8)负责水和电的统计。</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行政部</w:t>
            </w:r>
            <w:r>
              <w:rPr>
                <w:rFonts w:hint="eastAsia" w:ascii="宋体" w:hAnsi="宋体"/>
                <w:sz w:val="21"/>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6.2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hAnsi="宋体" w:cs="Times New Roman"/>
                <w:sz w:val="21"/>
                <w:szCs w:val="21"/>
              </w:rPr>
            </w:pPr>
            <w:r>
              <w:rPr>
                <w:rFonts w:hint="eastAsia" w:ascii="宋体" w:hAnsi="宋体" w:cs="Times New Roman"/>
                <w:sz w:val="21"/>
                <w:szCs w:val="21"/>
              </w:rPr>
              <w:t>查见：公司有将质量目标分解到各个部门，</w:t>
            </w:r>
            <w:r>
              <w:rPr>
                <w:rFonts w:hint="eastAsia" w:ascii="宋体" w:hAnsi="宋体" w:cs="Times New Roman"/>
                <w:sz w:val="21"/>
                <w:szCs w:val="21"/>
                <w:lang w:eastAsia="zh-CN"/>
              </w:rPr>
              <w:t>行政部</w:t>
            </w:r>
            <w:r>
              <w:rPr>
                <w:rFonts w:hint="eastAsia" w:ascii="宋体" w:hAnsi="宋体" w:cs="Times New Roman"/>
                <w:sz w:val="21"/>
                <w:szCs w:val="21"/>
              </w:rPr>
              <w:t>的目标是：</w:t>
            </w:r>
          </w:p>
          <w:p>
            <w:pPr>
              <w:spacing w:line="400" w:lineRule="exact"/>
              <w:rPr>
                <w:rFonts w:hint="default" w:ascii="宋体" w:hAnsi="宋体" w:cs="Times New Roman"/>
                <w:sz w:val="21"/>
                <w:szCs w:val="21"/>
                <w:lang w:val="en-US" w:eastAsia="zh-CN"/>
              </w:rPr>
            </w:pPr>
            <w:r>
              <w:rPr>
                <w:rFonts w:hint="eastAsia" w:ascii="宋体" w:hAnsi="宋体" w:cs="Times New Roman"/>
                <w:sz w:val="21"/>
                <w:szCs w:val="21"/>
                <w:lang w:val="en-US" w:eastAsia="zh-CN"/>
              </w:rPr>
              <w:t>1、培训计划完成及时率</w:t>
            </w:r>
            <w:r>
              <w:rPr>
                <w:rFonts w:hint="eastAsia" w:ascii="宋体" w:hAnsi="宋体" w:cs="Times New Roman"/>
                <w:sz w:val="21"/>
                <w:szCs w:val="21"/>
                <w:lang w:eastAsia="zh-CN"/>
              </w:rPr>
              <w:t>100%</w:t>
            </w:r>
          </w:p>
          <w:p>
            <w:pPr>
              <w:spacing w:line="400" w:lineRule="exact"/>
              <w:rPr>
                <w:rFonts w:hint="eastAsia" w:ascii="宋体" w:hAnsi="宋体" w:cs="Times New Roman"/>
                <w:sz w:val="21"/>
                <w:szCs w:val="21"/>
                <w:lang w:eastAsia="zh-CN"/>
              </w:rPr>
            </w:pPr>
            <w:r>
              <w:rPr>
                <w:rFonts w:hint="eastAsia" w:ascii="宋体" w:hAnsi="宋体" w:cs="Times New Roman"/>
                <w:sz w:val="21"/>
                <w:szCs w:val="21"/>
                <w:lang w:val="en-US" w:eastAsia="zh-CN"/>
              </w:rPr>
              <w:t>2、</w:t>
            </w:r>
            <w:r>
              <w:rPr>
                <w:rFonts w:hint="eastAsia" w:ascii="宋体" w:hAnsi="宋体" w:cs="Times New Roman"/>
                <w:sz w:val="21"/>
                <w:szCs w:val="21"/>
                <w:lang w:eastAsia="zh-CN"/>
              </w:rPr>
              <w:t>固体废弃物分类处理率100%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全年无火灾事故</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4、</w:t>
            </w:r>
            <w:r>
              <w:rPr>
                <w:rFonts w:hint="eastAsia" w:ascii="宋体" w:hAnsi="宋体" w:cs="Times New Roman"/>
                <w:sz w:val="21"/>
                <w:szCs w:val="21"/>
              </w:rPr>
              <w:t>全年无</w:t>
            </w:r>
            <w:r>
              <w:rPr>
                <w:rFonts w:hint="eastAsia" w:ascii="宋体" w:hAnsi="宋体" w:cs="Times New Roman"/>
                <w:sz w:val="21"/>
                <w:szCs w:val="21"/>
                <w:lang w:val="en-US" w:eastAsia="zh-CN"/>
              </w:rPr>
              <w:t>触电</w:t>
            </w:r>
            <w:r>
              <w:rPr>
                <w:rFonts w:hint="eastAsia" w:ascii="宋体" w:hAnsi="宋体" w:cs="Times New Roman"/>
                <w:sz w:val="21"/>
                <w:szCs w:val="21"/>
              </w:rPr>
              <w:t>事故</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5、环境安全资金投入及时率100%</w:t>
            </w:r>
            <w:r>
              <w:rPr>
                <w:rFonts w:hint="eastAsia" w:ascii="宋体" w:hAnsi="宋体" w:cs="Times New Roman"/>
                <w:sz w:val="21"/>
                <w:szCs w:val="21"/>
              </w:rPr>
              <w:t xml:space="preserve"> </w:t>
            </w:r>
          </w:p>
          <w:p>
            <w:pPr>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6、废水合理排放达标。</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bidi="ar"/>
              </w:rPr>
              <w:t>抽查201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9</w:t>
            </w:r>
            <w:r>
              <w:rPr>
                <w:rFonts w:hint="eastAsia" w:ascii="宋体" w:hAnsi="宋体" w:cs="宋体"/>
                <w:sz w:val="21"/>
                <w:szCs w:val="21"/>
                <w:lang w:bidi="ar"/>
              </w:rPr>
              <w:t>月的《部门目标考核统计表》和考核记录，经考核均完成目标任务</w:t>
            </w:r>
            <w:r>
              <w:rPr>
                <w:rFonts w:hint="eastAsia" w:ascii="宋体" w:hAnsi="宋体" w:cs="宋体"/>
                <w:sz w:val="21"/>
                <w:szCs w:val="21"/>
                <w:lang w:eastAsia="zh-CN" w:bidi="ar"/>
              </w:rPr>
              <w:t>。</w:t>
            </w:r>
          </w:p>
          <w:p>
            <w:pPr>
              <w:spacing w:line="400" w:lineRule="exact"/>
              <w:rPr>
                <w:rFonts w:hint="eastAsia" w:ascii="宋体" w:hAnsi="宋体" w:cs="宋体"/>
                <w:sz w:val="21"/>
                <w:szCs w:val="21"/>
              </w:rPr>
            </w:pPr>
            <w:r>
              <w:rPr>
                <w:rFonts w:hint="eastAsia" w:ascii="宋体" w:hAnsi="宋体" w:cs="宋体"/>
                <w:sz w:val="21"/>
                <w:szCs w:val="21"/>
                <w:lang w:bidi="ar"/>
              </w:rPr>
              <w:t>查见管理方案有时间期限、具体措施、责任人。</w:t>
            </w:r>
          </w:p>
          <w:p>
            <w:pPr>
              <w:spacing w:line="400" w:lineRule="exact"/>
              <w:rPr>
                <w:rFonts w:hint="eastAsia" w:ascii="宋体" w:hAnsi="宋体" w:cs="宋体"/>
                <w:sz w:val="21"/>
                <w:szCs w:val="21"/>
              </w:rPr>
            </w:pPr>
            <w:r>
              <w:rPr>
                <w:rFonts w:hint="eastAsia" w:ascii="宋体" w:hAnsi="宋体" w:cs="宋体"/>
                <w:sz w:val="21"/>
                <w:szCs w:val="21"/>
                <w:lang w:bidi="ar"/>
              </w:rPr>
              <w:t>查见确定的管理措施：</w:t>
            </w:r>
          </w:p>
          <w:p>
            <w:pPr>
              <w:numPr>
                <w:ilvl w:val="0"/>
                <w:numId w:val="3"/>
              </w:numPr>
              <w:spacing w:line="360" w:lineRule="exact"/>
              <w:rPr>
                <w:rFonts w:hint="eastAsia" w:ascii="宋体" w:hAnsi="宋体" w:cs="宋体"/>
                <w:sz w:val="21"/>
                <w:szCs w:val="21"/>
              </w:rPr>
            </w:pPr>
            <w:r>
              <w:rPr>
                <w:rFonts w:hint="eastAsia" w:ascii="宋体" w:hAnsi="宋体" w:cs="宋体"/>
                <w:sz w:val="21"/>
                <w:szCs w:val="21"/>
                <w:lang w:bidi="ar"/>
              </w:rPr>
              <w:t>安全、消防知识学习；</w:t>
            </w:r>
          </w:p>
          <w:p>
            <w:pPr>
              <w:numPr>
                <w:ilvl w:val="0"/>
                <w:numId w:val="3"/>
              </w:numPr>
              <w:spacing w:line="360" w:lineRule="exact"/>
              <w:rPr>
                <w:rFonts w:hint="eastAsia" w:ascii="宋体" w:hAnsi="宋体" w:cs="宋体"/>
                <w:sz w:val="21"/>
                <w:szCs w:val="21"/>
              </w:rPr>
            </w:pPr>
            <w:r>
              <w:rPr>
                <w:rFonts w:hint="eastAsia" w:ascii="宋体" w:hAnsi="宋体" w:cs="宋体"/>
                <w:sz w:val="21"/>
                <w:szCs w:val="21"/>
                <w:lang w:bidi="ar"/>
              </w:rPr>
              <w:t>定期对员工体检；</w:t>
            </w:r>
          </w:p>
          <w:p>
            <w:pPr>
              <w:numPr>
                <w:ilvl w:val="0"/>
                <w:numId w:val="3"/>
              </w:numPr>
              <w:spacing w:line="360" w:lineRule="exact"/>
              <w:rPr>
                <w:rFonts w:hint="eastAsia" w:ascii="宋体" w:hAnsi="宋体" w:cs="宋体"/>
                <w:sz w:val="21"/>
                <w:szCs w:val="21"/>
              </w:rPr>
            </w:pPr>
            <w:r>
              <w:rPr>
                <w:rFonts w:hint="eastAsia" w:ascii="宋体" w:hAnsi="宋体" w:cs="宋体"/>
                <w:sz w:val="21"/>
                <w:szCs w:val="21"/>
                <w:lang w:bidi="ar"/>
              </w:rPr>
              <w:t>发放劳保用品；</w:t>
            </w:r>
          </w:p>
          <w:p>
            <w:pPr>
              <w:numPr>
                <w:ilvl w:val="0"/>
                <w:numId w:val="3"/>
              </w:numPr>
              <w:spacing w:line="360" w:lineRule="exact"/>
              <w:ind w:left="360" w:leftChars="0" w:hanging="360" w:firstLineChars="0"/>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消防演习每年至少一次</w:t>
            </w:r>
            <w:r>
              <w:rPr>
                <w:rFonts w:hint="eastAsia" w:ascii="宋体" w:cs="宋体"/>
                <w:sz w:val="21"/>
                <w:szCs w:val="21"/>
                <w:lang w:bidi="ar"/>
              </w:rPr>
              <w:t>。</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人员</w:t>
            </w:r>
          </w:p>
        </w:tc>
        <w:tc>
          <w:tcPr>
            <w:tcW w:w="960" w:type="dxa"/>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7.1.2 </w:t>
            </w:r>
          </w:p>
          <w:p>
            <w:pPr>
              <w:rPr>
                <w:rFonts w:hint="default" w:ascii="宋体" w:hAnsi="宋体" w:eastAsia="宋体" w:cs="宋体"/>
                <w:kern w:val="2"/>
                <w:sz w:val="21"/>
                <w:szCs w:val="21"/>
                <w:highlight w:val="none"/>
                <w:lang w:val="en-US" w:eastAsia="zh-CN" w:bidi="ar-SA"/>
              </w:rPr>
            </w:pP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查见：公司编制《管理手册》和相应文件中对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查见管理手册中组织的岗位、职责和权限条款中对总经理任职要求，学历：大专以上，具备一定管理经验，具有较高的综合素质和综合能力市场应变能力、熟悉公司经营管理等；抽见：</w:t>
            </w:r>
            <w:r>
              <w:rPr>
                <w:rFonts w:hint="eastAsia" w:ascii="宋体" w:hAnsi="宋体" w:cs="宋体"/>
                <w:sz w:val="21"/>
                <w:szCs w:val="21"/>
                <w:highlight w:val="none"/>
                <w:lang w:eastAsia="zh-CN"/>
              </w:rPr>
              <w:t>行政部</w:t>
            </w:r>
            <w:r>
              <w:rPr>
                <w:rFonts w:hint="eastAsia" w:ascii="宋体" w:hAnsi="宋体" w:cs="宋体"/>
                <w:sz w:val="21"/>
                <w:szCs w:val="21"/>
                <w:highlight w:val="none"/>
              </w:rPr>
              <w:t>经理：有较强的组织能力、指挥能力和协调能力，负责特殊工种等持证人员的能力鉴定和建档管理。负责新入公司职工的进公司教育等，文化：大专以上。</w:t>
            </w:r>
          </w:p>
        </w:tc>
        <w:tc>
          <w:tcPr>
            <w:tcW w:w="1585" w:type="dxa"/>
          </w:tcPr>
          <w:p>
            <w:pPr>
              <w:pStyle w:val="2"/>
              <w:rPr>
                <w:rFonts w:hint="eastAsia" w:eastAsia="宋体"/>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vAlign w:val="top"/>
          </w:tcPr>
          <w:p>
            <w:pPr>
              <w:rPr>
                <w:rFonts w:hint="eastAsia" w:ascii="宋体" w:hAnsi="宋体" w:cs="新宋体"/>
                <w:sz w:val="21"/>
                <w:szCs w:val="21"/>
              </w:rPr>
            </w:pPr>
            <w:r>
              <w:rPr>
                <w:rFonts w:hint="eastAsia" w:ascii="宋体" w:hAnsi="宋体" w:cs="新宋体"/>
                <w:sz w:val="21"/>
                <w:szCs w:val="21"/>
              </w:rPr>
              <w:t>7.2</w:t>
            </w:r>
          </w:p>
          <w:p>
            <w:pPr>
              <w:rPr>
                <w:rFonts w:hint="eastAsia" w:ascii="宋体" w:hAnsi="宋体" w:eastAsia="宋体" w:cs="新宋体"/>
                <w:kern w:val="2"/>
                <w:sz w:val="21"/>
                <w:szCs w:val="21"/>
                <w:lang w:val="en-US" w:eastAsia="zh-CN" w:bidi="ar-SA"/>
              </w:rPr>
            </w:pPr>
          </w:p>
        </w:tc>
        <w:tc>
          <w:tcPr>
            <w:tcW w:w="10004" w:type="dxa"/>
            <w:vAlign w:val="top"/>
          </w:tcPr>
          <w:p>
            <w:pPr>
              <w:rPr>
                <w:sz w:val="21"/>
                <w:szCs w:val="21"/>
              </w:rPr>
            </w:pPr>
            <w:r>
              <w:rPr>
                <w:rFonts w:hint="eastAsia" w:ascii="宋体" w:hAnsi="宋体"/>
                <w:sz w:val="21"/>
                <w:szCs w:val="21"/>
              </w:rPr>
              <w:t>公司确定了从事的工作影响质量管理体系绩效和有效性且在公司控制范围内的人员所必要的能力，这些能力主要是基于适当的教育、培训或经历等。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---公司对每个从事影响产品符合性要求及从事的工作影响质量管理体系绩效和有效性的工作人员的能力进行识别，制定培训制度、有计划有目的、系统地提供培训以满足这些需求。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rPr>
            </w:pPr>
            <w:r>
              <w:rPr>
                <w:rFonts w:hint="eastAsia" w:ascii="宋体" w:hAnsi="宋体"/>
                <w:sz w:val="21"/>
                <w:szCs w:val="21"/>
              </w:rPr>
              <w:t>详见《培训、意思和能力控制程序》；</w:t>
            </w:r>
          </w:p>
          <w:p>
            <w:pPr>
              <w:pStyle w:val="2"/>
              <w:rPr>
                <w:rFonts w:hint="eastAsia" w:ascii="宋体" w:hAnsi="宋体"/>
                <w:sz w:val="21"/>
                <w:szCs w:val="21"/>
                <w:highlight w:val="none"/>
                <w:lang w:eastAsia="zh-CN"/>
              </w:rPr>
            </w:pPr>
            <w:r>
              <w:rPr>
                <w:rFonts w:hint="eastAsia" w:ascii="宋体" w:hAnsi="宋体"/>
                <w:sz w:val="21"/>
                <w:szCs w:val="21"/>
                <w:highlight w:val="none"/>
                <w:lang w:eastAsia="zh-CN"/>
              </w:rPr>
              <w:t>抽查人员资质情况：</w:t>
            </w:r>
          </w:p>
          <w:p>
            <w:pPr>
              <w:pStyle w:val="2"/>
              <w:numPr>
                <w:ilvl w:val="0"/>
                <w:numId w:val="4"/>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张志豪 环卫服务企业中级项目经理  签发单位：成都市环境卫生协会 编号：20180040</w:t>
            </w:r>
          </w:p>
          <w:p>
            <w:pPr>
              <w:pStyle w:val="2"/>
              <w:numPr>
                <w:ilvl w:val="0"/>
                <w:numId w:val="4"/>
              </w:numPr>
              <w:rPr>
                <w:rFonts w:hint="default" w:ascii="宋体" w:hAnsi="宋体"/>
                <w:sz w:val="21"/>
                <w:szCs w:val="21"/>
                <w:highlight w:val="none"/>
                <w:lang w:val="en-US" w:eastAsia="zh-CN"/>
              </w:rPr>
            </w:pPr>
            <w:r>
              <w:rPr>
                <w:rFonts w:hint="eastAsia" w:ascii="宋体" w:hAnsi="宋体"/>
                <w:sz w:val="21"/>
                <w:szCs w:val="21"/>
                <w:highlight w:val="none"/>
                <w:lang w:val="en-US" w:eastAsia="zh-CN"/>
              </w:rPr>
              <w:t>康勇   环卫服务企业中级项目经理  签发单位：成都市环境卫生协会 编号：20180039</w:t>
            </w:r>
          </w:p>
          <w:p>
            <w:pPr>
              <w:pStyle w:val="2"/>
              <w:numPr>
                <w:ilvl w:val="0"/>
                <w:numId w:val="4"/>
              </w:numPr>
              <w:rPr>
                <w:rFonts w:hint="default" w:ascii="宋体" w:hAnsi="宋体"/>
                <w:sz w:val="21"/>
                <w:szCs w:val="21"/>
                <w:highlight w:val="none"/>
                <w:lang w:val="en-US" w:eastAsia="zh-CN"/>
              </w:rPr>
            </w:pPr>
            <w:r>
              <w:rPr>
                <w:rFonts w:hint="eastAsia" w:ascii="宋体" w:hAnsi="宋体"/>
                <w:sz w:val="21"/>
                <w:szCs w:val="21"/>
                <w:highlight w:val="none"/>
                <w:lang w:val="en-US" w:eastAsia="zh-CN"/>
              </w:rPr>
              <w:t>干勇   环卫服务企业高级项目经理  签发单位：成都市环境卫生协会 编号：20172007</w:t>
            </w:r>
          </w:p>
          <w:p>
            <w:pPr>
              <w:pStyle w:val="2"/>
              <w:numPr>
                <w:ilvl w:val="0"/>
                <w:numId w:val="4"/>
              </w:numPr>
              <w:rPr>
                <w:rFonts w:hint="default" w:ascii="宋体" w:hAnsi="宋体"/>
                <w:sz w:val="21"/>
                <w:szCs w:val="21"/>
                <w:highlight w:val="none"/>
                <w:lang w:val="en-US" w:eastAsia="zh-CN"/>
              </w:rPr>
            </w:pPr>
            <w:r>
              <w:rPr>
                <w:rFonts w:hint="eastAsia" w:ascii="宋体" w:hAnsi="宋体"/>
                <w:sz w:val="21"/>
                <w:szCs w:val="21"/>
                <w:highlight w:val="none"/>
                <w:lang w:val="en-US" w:eastAsia="zh-CN"/>
              </w:rPr>
              <w:t>熬永成 机动车驾驶证B2   证件号：510122196911155515</w:t>
            </w:r>
          </w:p>
          <w:p>
            <w:pPr>
              <w:pStyle w:val="2"/>
              <w:numPr>
                <w:ilvl w:val="0"/>
                <w:numId w:val="4"/>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余昌富 机动车驾驶证B1B2 证件号：510122196502176411</w:t>
            </w:r>
          </w:p>
          <w:p>
            <w:pPr>
              <w:pStyle w:val="2"/>
              <w:numPr>
                <w:ilvl w:val="0"/>
                <w:numId w:val="4"/>
              </w:numPr>
              <w:rPr>
                <w:rFonts w:hint="default" w:ascii="宋体" w:hAnsi="宋体"/>
                <w:sz w:val="21"/>
                <w:szCs w:val="21"/>
                <w:highlight w:val="none"/>
                <w:lang w:val="en-US" w:eastAsia="zh-CN"/>
              </w:rPr>
            </w:pPr>
            <w:r>
              <w:rPr>
                <w:rFonts w:hint="eastAsia" w:ascii="宋体" w:hAnsi="宋体"/>
                <w:sz w:val="21"/>
                <w:szCs w:val="21"/>
                <w:highlight w:val="none"/>
                <w:lang w:val="en-US" w:eastAsia="zh-CN"/>
              </w:rPr>
              <w:t>张志恒 机动车驾驶证B2E  证件号：51111219890804241x</w:t>
            </w:r>
          </w:p>
          <w:p>
            <w:pPr>
              <w:rPr>
                <w:rFonts w:hint="eastAsia" w:ascii="宋体" w:hAnsi="宋体"/>
                <w:sz w:val="21"/>
                <w:szCs w:val="21"/>
                <w:highlight w:val="none"/>
              </w:rPr>
            </w:pPr>
            <w:r>
              <w:rPr>
                <w:rFonts w:hint="eastAsia" w:ascii="宋体" w:hAnsi="宋体"/>
                <w:sz w:val="21"/>
                <w:szCs w:val="21"/>
                <w:highlight w:val="none"/>
              </w:rPr>
              <w:t>抽查培训计划和</w:t>
            </w:r>
            <w:r>
              <w:rPr>
                <w:sz w:val="21"/>
                <w:szCs w:val="21"/>
                <w:highlight w:val="none"/>
              </w:rPr>
              <w:t>培训记录</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1）201</w:t>
            </w:r>
            <w:r>
              <w:rPr>
                <w:rFonts w:hint="eastAsia" w:ascii="宋体" w:hAnsi="宋体"/>
                <w:sz w:val="21"/>
                <w:szCs w:val="21"/>
                <w:highlight w:val="none"/>
                <w:lang w:val="en-US" w:eastAsia="zh-CN"/>
              </w:rPr>
              <w:t>9.07.12</w:t>
            </w:r>
            <w:r>
              <w:rPr>
                <w:rFonts w:hint="eastAsia" w:ascii="宋体" w:hAnsi="宋体"/>
                <w:szCs w:val="21"/>
              </w:rPr>
              <w:t>触电、火灾应急演练培训</w:t>
            </w:r>
            <w:r>
              <w:rPr>
                <w:rFonts w:hint="eastAsia" w:ascii="宋体" w:hAnsi="宋体"/>
                <w:sz w:val="21"/>
                <w:szCs w:val="21"/>
                <w:highlight w:val="none"/>
              </w:rPr>
              <w:t>,老师是</w:t>
            </w:r>
            <w:r>
              <w:rPr>
                <w:rFonts w:hint="eastAsia" w:ascii="宋体" w:hAnsi="宋体"/>
                <w:szCs w:val="21"/>
                <w:lang w:eastAsia="zh-CN"/>
              </w:rPr>
              <w:t>彭丽娜</w:t>
            </w:r>
            <w:r>
              <w:rPr>
                <w:rFonts w:hint="eastAsia" w:ascii="宋体" w:hAnsi="宋体"/>
                <w:sz w:val="21"/>
                <w:szCs w:val="21"/>
                <w:highlight w:val="none"/>
              </w:rPr>
              <w:t>，</w:t>
            </w:r>
            <w:r>
              <w:rPr>
                <w:rFonts w:hint="eastAsia" w:ascii="宋体" w:hAnsi="宋体" w:cs="Times New Roman"/>
                <w:sz w:val="21"/>
                <w:szCs w:val="21"/>
                <w:highlight w:val="none"/>
                <w:lang w:eastAsia="zh-CN"/>
              </w:rPr>
              <w:t>公司全员参加，考核方式：提问，均合格。</w:t>
            </w:r>
          </w:p>
          <w:p>
            <w:pPr>
              <w:rPr>
                <w:rFonts w:hint="eastAsia" w:ascii="宋体" w:hAnsi="宋体"/>
                <w:sz w:val="21"/>
                <w:szCs w:val="21"/>
              </w:rPr>
            </w:pPr>
            <w:r>
              <w:rPr>
                <w:rFonts w:hint="eastAsia" w:ascii="宋体" w:hAnsi="宋体"/>
                <w:sz w:val="21"/>
                <w:szCs w:val="21"/>
                <w:highlight w:val="none"/>
              </w:rPr>
              <w:t>2）201</w:t>
            </w:r>
            <w:r>
              <w:rPr>
                <w:rFonts w:hint="eastAsia" w:ascii="宋体" w:hAnsi="宋体"/>
                <w:sz w:val="21"/>
                <w:szCs w:val="21"/>
                <w:highlight w:val="none"/>
                <w:lang w:val="en-US" w:eastAsia="zh-CN"/>
              </w:rPr>
              <w:t>9.09.15</w:t>
            </w:r>
            <w:r>
              <w:rPr>
                <w:rFonts w:hint="eastAsia" w:ascii="宋体" w:hAnsi="宋体"/>
                <w:szCs w:val="21"/>
              </w:rPr>
              <w:t>岗位任职及管理制度培训</w:t>
            </w:r>
            <w:r>
              <w:rPr>
                <w:rFonts w:hint="eastAsia" w:ascii="宋体" w:hAnsi="宋体"/>
                <w:sz w:val="21"/>
                <w:szCs w:val="21"/>
                <w:highlight w:val="none"/>
              </w:rPr>
              <w:t>,部门主管参加，老师是</w:t>
            </w:r>
            <w:r>
              <w:rPr>
                <w:rFonts w:hint="eastAsia" w:ascii="宋体" w:hAnsi="宋体"/>
                <w:szCs w:val="21"/>
                <w:lang w:eastAsia="zh-CN"/>
              </w:rPr>
              <w:t>彭丽娜</w:t>
            </w:r>
            <w:r>
              <w:rPr>
                <w:rFonts w:hint="eastAsia" w:ascii="宋体" w:hAnsi="宋体"/>
                <w:sz w:val="21"/>
                <w:szCs w:val="21"/>
                <w:highlight w:val="none"/>
              </w:rPr>
              <w:t>，各部门负责人参加，口试确认，均合格。</w:t>
            </w:r>
            <w:r>
              <w:rPr>
                <w:rFonts w:hint="eastAsia" w:ascii="宋体" w:hAnsi="宋体"/>
                <w:sz w:val="21"/>
                <w:szCs w:val="21"/>
              </w:rPr>
              <w:t>.......</w:t>
            </w:r>
          </w:p>
          <w:p>
            <w:pPr>
              <w:rPr>
                <w:rFonts w:hint="eastAsia" w:ascii="宋体" w:hAnsi="宋体" w:eastAsia="宋体" w:cs="Times New Roman"/>
                <w:kern w:val="2"/>
                <w:sz w:val="21"/>
                <w:szCs w:val="21"/>
                <w:lang w:val="en-US" w:eastAsia="zh-CN" w:bidi="ar-SA"/>
              </w:rPr>
            </w:pPr>
            <w:r>
              <w:rPr>
                <w:rFonts w:hint="eastAsia" w:ascii="宋体" w:hAnsi="宋体"/>
                <w:sz w:val="21"/>
                <w:szCs w:val="21"/>
              </w:rPr>
              <w:t>其余计划</w:t>
            </w:r>
            <w:r>
              <w:rPr>
                <w:rFonts w:hint="eastAsia"/>
                <w:sz w:val="21"/>
                <w:szCs w:val="21"/>
              </w:rPr>
              <w:t>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vAlign w:val="top"/>
          </w:tcPr>
          <w:p>
            <w:pPr>
              <w:rPr>
                <w:rFonts w:hint="eastAsia" w:ascii="宋体" w:hAnsi="宋体" w:cs="新宋体"/>
                <w:sz w:val="21"/>
                <w:szCs w:val="21"/>
              </w:rPr>
            </w:pPr>
            <w:r>
              <w:rPr>
                <w:rFonts w:hint="eastAsia" w:ascii="宋体" w:hAnsi="宋体" w:cs="新宋体"/>
                <w:sz w:val="21"/>
                <w:szCs w:val="21"/>
              </w:rPr>
              <w:t>7.3</w:t>
            </w:r>
          </w:p>
          <w:p>
            <w:pPr>
              <w:rPr>
                <w:rFonts w:hint="eastAsia" w:ascii="宋体" w:hAnsi="宋体" w:eastAsia="宋体" w:cs="新宋体"/>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w:t>
            </w:r>
            <w:r>
              <w:rPr>
                <w:rFonts w:hint="eastAsia" w:ascii="宋体" w:hAnsi="宋体"/>
                <w:sz w:val="21"/>
                <w:szCs w:val="21"/>
                <w:lang w:eastAsia="zh-CN"/>
              </w:rPr>
              <w:t>质量管理体系</w:t>
            </w:r>
            <w:r>
              <w:rPr>
                <w:rFonts w:hint="eastAsia" w:ascii="宋体" w:hAnsi="宋体"/>
                <w:sz w:val="21"/>
                <w:szCs w:val="21"/>
              </w:rPr>
              <w:t>的有效性的积极贡献，以及其不符合</w:t>
            </w:r>
            <w:r>
              <w:rPr>
                <w:rFonts w:hint="eastAsia" w:ascii="宋体" w:hAnsi="宋体"/>
                <w:sz w:val="21"/>
                <w:szCs w:val="21"/>
                <w:lang w:eastAsia="zh-CN"/>
              </w:rPr>
              <w:t>质量管理体系</w:t>
            </w:r>
            <w:r>
              <w:rPr>
                <w:rFonts w:hint="eastAsia" w:ascii="宋体" w:hAnsi="宋体"/>
                <w:sz w:val="21"/>
                <w:szCs w:val="21"/>
              </w:rPr>
              <w:t>要求的后果。</w:t>
            </w:r>
          </w:p>
          <w:p>
            <w:pPr>
              <w:rPr>
                <w:rFonts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w:t>
            </w:r>
            <w:r>
              <w:rPr>
                <w:rFonts w:hint="eastAsia" w:ascii="宋体" w:hAnsi="宋体"/>
                <w:sz w:val="21"/>
                <w:szCs w:val="21"/>
                <w:lang w:eastAsia="zh-CN"/>
              </w:rPr>
              <w:t>质量</w:t>
            </w:r>
            <w:r>
              <w:rPr>
                <w:rFonts w:hint="eastAsia" w:ascii="宋体" w:hAnsi="宋体"/>
                <w:sz w:val="21"/>
                <w:szCs w:val="21"/>
              </w:rPr>
              <w:t>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ascii="宋体" w:hAnsi="宋体" w:eastAsia="宋体" w:cs="新宋体"/>
                <w:kern w:val="2"/>
                <w:sz w:val="21"/>
                <w:szCs w:val="21"/>
                <w:highlight w:val="none"/>
                <w:lang w:val="en-US" w:eastAsia="zh-CN" w:bidi="ar-SA"/>
              </w:rPr>
            </w:pPr>
            <w:r>
              <w:rPr>
                <w:rFonts w:hint="eastAsia" w:ascii="宋体" w:hAnsi="宋体" w:cs="宋体"/>
                <w:sz w:val="21"/>
                <w:szCs w:val="21"/>
                <w:highlight w:val="none"/>
              </w:rPr>
              <w:t>沟通</w:t>
            </w:r>
          </w:p>
        </w:tc>
        <w:tc>
          <w:tcPr>
            <w:tcW w:w="960" w:type="dxa"/>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7.4 </w:t>
            </w:r>
          </w:p>
          <w:p>
            <w:pPr>
              <w:rPr>
                <w:rFonts w:hint="eastAsia" w:ascii="宋体" w:hAnsi="宋体" w:cs="宋体"/>
                <w:sz w:val="21"/>
                <w:szCs w:val="21"/>
                <w:highlight w:val="none"/>
              </w:rPr>
            </w:pPr>
          </w:p>
          <w:p>
            <w:pPr>
              <w:rPr>
                <w:rFonts w:hint="eastAsia" w:ascii="宋体" w:hAnsi="宋体" w:eastAsia="宋体" w:cs="新宋体"/>
                <w:kern w:val="2"/>
                <w:sz w:val="21"/>
                <w:szCs w:val="21"/>
                <w:highlight w:val="none"/>
                <w:lang w:val="en-US" w:eastAsia="zh-CN" w:bidi="ar-SA"/>
              </w:rPr>
            </w:pP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部门负责人清楚公司及各部门与Q相关的内部沟通和外部信息交流的项目、内容等。如：公布、公开质量方针和质量目标、与客户、外部供方等相关产品和服务的沟通等。</w:t>
            </w:r>
          </w:p>
          <w:p>
            <w:pPr>
              <w:rPr>
                <w:rFonts w:hint="eastAsia" w:ascii="宋体" w:hAnsi="宋体" w:cs="宋体"/>
                <w:sz w:val="21"/>
                <w:szCs w:val="21"/>
                <w:highlight w:val="none"/>
              </w:rPr>
            </w:pPr>
            <w:r>
              <w:rPr>
                <w:rFonts w:hint="eastAsia" w:ascii="宋体" w:hAnsi="宋体" w:cs="宋体"/>
                <w:sz w:val="21"/>
                <w:szCs w:val="21"/>
                <w:highlight w:val="none"/>
              </w:rPr>
              <w:t>--主要的事项内、外沟通均事先做出策划或规定，内容包括：沟通事项、沟通的职责、沟通对象、沟通内容、沟通时机、沟通方式等等。</w:t>
            </w:r>
          </w:p>
          <w:p>
            <w:pPr>
              <w:rPr>
                <w:rFonts w:hint="eastAsia" w:ascii="宋体" w:hAnsi="宋体" w:cs="宋体"/>
                <w:sz w:val="21"/>
                <w:szCs w:val="21"/>
                <w:highlight w:val="none"/>
              </w:rPr>
            </w:pPr>
            <w:r>
              <w:rPr>
                <w:rFonts w:hint="eastAsia" w:ascii="宋体" w:hAnsi="宋体" w:cs="宋体"/>
                <w:sz w:val="21"/>
                <w:szCs w:val="21"/>
                <w:highlight w:val="none"/>
              </w:rPr>
              <w:t>--通常的沟通方式包括但不限于：会议、文件、改善提案、通告、内部联络书、内部电脑网络、培训、拜访、交谈、提交报告等。</w:t>
            </w:r>
          </w:p>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--现场查看记录并口头交流确认：公司及</w:t>
            </w:r>
            <w:r>
              <w:rPr>
                <w:rFonts w:hint="eastAsia" w:ascii="宋体" w:hAnsi="宋体" w:cs="宋体"/>
                <w:sz w:val="21"/>
                <w:szCs w:val="21"/>
                <w:highlight w:val="none"/>
                <w:lang w:eastAsia="zh-CN"/>
              </w:rPr>
              <w:t>行政部</w:t>
            </w:r>
            <w:r>
              <w:rPr>
                <w:rFonts w:hint="eastAsia" w:ascii="宋体" w:hAnsi="宋体" w:cs="宋体"/>
                <w:sz w:val="21"/>
                <w:szCs w:val="21"/>
                <w:highlight w:val="none"/>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7.5.1</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kern w:val="0"/>
                <w:szCs w:val="21"/>
              </w:rPr>
              <w:t>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Cs w:val="21"/>
              </w:rPr>
              <w:t>创建和更新</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7.5.2</w:t>
            </w:r>
          </w:p>
        </w:tc>
        <w:tc>
          <w:tcPr>
            <w:tcW w:w="10004" w:type="dxa"/>
            <w:vAlign w:val="top"/>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查3-5个体系文件如：质量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现场抽见《质量手册》</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文件编号：QES/HYX-SC-201</w:t>
            </w:r>
            <w:r>
              <w:rPr>
                <w:rFonts w:hint="eastAsia" w:ascii="宋体" w:hAnsi="宋体" w:eastAsia="宋体" w:cs="宋体"/>
                <w:color w:val="000000"/>
                <w:kern w:val="0"/>
                <w:sz w:val="21"/>
                <w:szCs w:val="21"/>
                <w:lang w:val="en-US" w:eastAsia="zh-CN"/>
              </w:rPr>
              <w:t>9</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版本号：A/0  2019.3.5发布  编制：行政部  审核：伍飞</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 xml:space="preserve"> 批准： 彭丽娜</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文件编号：QES/HYX-CX-201</w:t>
            </w:r>
            <w:r>
              <w:rPr>
                <w:rFonts w:hint="eastAsia" w:ascii="宋体" w:hAnsi="宋体" w:eastAsia="宋体" w:cs="宋体"/>
                <w:color w:val="000000"/>
                <w:kern w:val="0"/>
                <w:sz w:val="21"/>
                <w:szCs w:val="21"/>
                <w:lang w:val="en-US" w:eastAsia="zh-CN"/>
              </w:rPr>
              <w:t>9</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版本号：A/0   2019.3.5发布  编制：行政部  审核：伍飞</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 xml:space="preserve"> 批准： 彭丽娜</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以上文件均有编审批，发布实施日期及发放编号、受控状态。</w:t>
            </w:r>
          </w:p>
        </w:tc>
        <w:tc>
          <w:tcPr>
            <w:tcW w:w="1585" w:type="dxa"/>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hint="eastAsia" w:ascii="宋体" w:hAnsi="宋体" w:cs="新宋体"/>
                <w:sz w:val="21"/>
                <w:szCs w:val="21"/>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7.5.3</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w:t>
            </w:r>
          </w:p>
          <w:p>
            <w:pPr>
              <w:spacing w:line="360" w:lineRule="auto"/>
              <w:jc w:val="left"/>
              <w:rPr>
                <w:rFonts w:ascii="宋体" w:hAnsi="宋体" w:cs="宋体"/>
                <w:szCs w:val="21"/>
              </w:rPr>
            </w:pPr>
            <w:r>
              <w:rPr>
                <w:rFonts w:hint="eastAsia" w:ascii="宋体" w:hAnsi="宋体" w:cs="宋体"/>
                <w:szCs w:val="21"/>
              </w:rPr>
              <w:t xml:space="preserve">法律法规：中华人民共和国合同法、中华人民共和国劳动法、中华人民共和国质量法等 </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w:t>
            </w:r>
            <w:r>
              <w:rPr>
                <w:rFonts w:hint="eastAsia" w:ascii="宋体" w:hAnsi="宋体" w:cs="宋体"/>
                <w:szCs w:val="21"/>
                <w:highlight w:val="none"/>
              </w:rPr>
              <w:t>索。但现场记录存放较为散乱，口头向负责人提出整改。</w:t>
            </w:r>
          </w:p>
          <w:p>
            <w:pPr>
              <w:spacing w:line="360" w:lineRule="auto"/>
              <w:jc w:val="left"/>
              <w:rPr>
                <w:rFonts w:hint="eastAsia" w:ascii="宋体" w:hAnsi="宋体"/>
                <w:sz w:val="21"/>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default" w:ascii="宋体" w:hAnsi="宋体" w:eastAsia="宋体" w:cs="宋体"/>
                <w:b/>
                <w:kern w:val="2"/>
                <w:sz w:val="21"/>
                <w:szCs w:val="21"/>
                <w:lang w:val="en-US" w:eastAsia="zh-CN" w:bidi="ar-SA"/>
              </w:rPr>
            </w:pPr>
            <w:r>
              <w:rPr>
                <w:rFonts w:hint="eastAsia"/>
                <w:b/>
              </w:rPr>
              <w:t>9.1.3</w:t>
            </w:r>
          </w:p>
        </w:tc>
        <w:tc>
          <w:tcPr>
            <w:tcW w:w="10004" w:type="dxa"/>
            <w:vAlign w:val="top"/>
          </w:tcPr>
          <w:p>
            <w:pPr>
              <w:spacing w:line="360" w:lineRule="auto"/>
              <w:rPr>
                <w:rFonts w:ascii="宋体" w:hAnsi="宋体" w:cs="宋体"/>
                <w:color w:val="000000"/>
                <w:szCs w:val="24"/>
              </w:rPr>
            </w:pPr>
            <w:r>
              <w:rPr>
                <w:rFonts w:hint="eastAsia" w:ascii="宋体" w:hAnsi="宋体" w:cs="宋体"/>
                <w:color w:val="000000"/>
                <w:szCs w:val="24"/>
              </w:rPr>
              <w:t xml:space="preserve">质量手册及相关文件中对收集产品、过程、体系数据的范围、类型、统计方法进行了规定。 </w:t>
            </w:r>
          </w:p>
          <w:p>
            <w:pPr>
              <w:spacing w:line="360" w:lineRule="auto"/>
              <w:rPr>
                <w:rFonts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.查顾客满意度调查表：公司2019年</w:t>
            </w:r>
            <w:r>
              <w:rPr>
                <w:rFonts w:hint="eastAsia" w:ascii="宋体" w:hAnsi="宋体" w:cs="宋体"/>
                <w:color w:val="000000"/>
                <w:szCs w:val="24"/>
                <w:lang w:val="en-US" w:eastAsia="zh-CN"/>
              </w:rPr>
              <w:t>6</w:t>
            </w:r>
            <w:r>
              <w:rPr>
                <w:rFonts w:hint="eastAsia" w:ascii="宋体" w:hAnsi="宋体" w:cs="宋体"/>
                <w:color w:val="000000"/>
                <w:szCs w:val="24"/>
              </w:rPr>
              <w:t>月以问卷形式对顾客进行了满意度调查，共计发放2份，回收2份。对公司的服务、质量、交付等项进行打分。查《顾客满意程度调查表》对满意度进行了统计；通过统计顾客满意率为96%。</w:t>
            </w:r>
          </w:p>
          <w:p>
            <w:pPr>
              <w:spacing w:line="360" w:lineRule="auto"/>
              <w:jc w:val="left"/>
              <w:rPr>
                <w:rFonts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hint="eastAsia" w:ascii="宋体" w:hAnsi="宋体" w:eastAsia="宋体" w:cs="宋体"/>
                <w:color w:val="000000"/>
                <w:kern w:val="2"/>
                <w:sz w:val="21"/>
                <w:szCs w:val="24"/>
                <w:lang w:val="en-US" w:eastAsia="zh-CN" w:bidi="ar-SA"/>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内部审核</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9.2</w:t>
            </w: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highlight w:val="none"/>
              </w:rPr>
              <w:t>查，201</w:t>
            </w:r>
            <w:r>
              <w:rPr>
                <w:rFonts w:hint="eastAsia" w:ascii="宋体" w:hAnsi="宋体"/>
                <w:sz w:val="21"/>
                <w:szCs w:val="21"/>
                <w:highlight w:val="none"/>
                <w:lang w:val="en-US" w:eastAsia="zh-CN"/>
              </w:rPr>
              <w:t>9</w:t>
            </w:r>
            <w:r>
              <w:rPr>
                <w:rFonts w:hint="eastAsia" w:ascii="宋体" w:hAnsi="宋体"/>
                <w:sz w:val="21"/>
                <w:szCs w:val="21"/>
                <w:highlight w:val="none"/>
              </w:rPr>
              <w:t>年《体系审核实施计划》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审核组长：伍飞</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val="en-US" w:eastAsia="zh-CN"/>
              </w:rPr>
              <w:t>干勇</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抽查《行政部审核检查表》，《业务部审核检查表》审核记录，审核过程及条款基本齐全，不存在审核自己部门的情况。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sz w:val="21"/>
                <w:szCs w:val="21"/>
                <w:highlight w:val="none"/>
              </w:rPr>
              <w:t>查本次内审共发现不合格项1个，属一般不符合。</w:t>
            </w:r>
            <w:r>
              <w:rPr>
                <w:rFonts w:hint="eastAsia"/>
                <w:sz w:val="21"/>
                <w:szCs w:val="21"/>
                <w:highlight w:val="none"/>
              </w:rPr>
              <w:t>涉及</w:t>
            </w:r>
            <w:r>
              <w:rPr>
                <w:rFonts w:hint="eastAsia"/>
                <w:sz w:val="21"/>
                <w:szCs w:val="21"/>
                <w:highlight w:val="none"/>
                <w:lang w:eastAsia="zh-CN"/>
              </w:rPr>
              <w:t>市场</w:t>
            </w:r>
            <w:r>
              <w:rPr>
                <w:rFonts w:hint="eastAsia"/>
                <w:sz w:val="21"/>
                <w:szCs w:val="21"/>
                <w:highlight w:val="none"/>
              </w:rPr>
              <w:t>部</w:t>
            </w:r>
            <w:r>
              <w:rPr>
                <w:rFonts w:hint="eastAsia"/>
                <w:sz w:val="21"/>
                <w:szCs w:val="21"/>
                <w:highlight w:val="none"/>
                <w:lang w:eastAsia="zh-CN"/>
              </w:rPr>
              <w:t>不符合</w:t>
            </w:r>
            <w:r>
              <w:rPr>
                <w:rFonts w:hint="eastAsia" w:ascii="宋体" w:hAnsi="宋体"/>
                <w:szCs w:val="21"/>
                <w:highlight w:val="none"/>
              </w:rPr>
              <w:t>8.4</w:t>
            </w:r>
            <w:r>
              <w:rPr>
                <w:rFonts w:hint="eastAsia" w:ascii="宋体" w:hAnsi="宋体"/>
                <w:szCs w:val="21"/>
                <w:highlight w:val="none"/>
                <w:lang w:eastAsia="zh-CN"/>
              </w:rPr>
              <w:t>条款</w:t>
            </w:r>
            <w:r>
              <w:rPr>
                <w:rFonts w:hint="eastAsia"/>
                <w:sz w:val="21"/>
                <w:szCs w:val="21"/>
                <w:highlight w:val="none"/>
                <w:lang w:eastAsia="zh-CN"/>
              </w:rPr>
              <w:t>，在</w:t>
            </w:r>
            <w:r>
              <w:rPr>
                <w:rFonts w:hint="eastAsia" w:ascii="宋体" w:hAnsi="宋体"/>
                <w:szCs w:val="21"/>
                <w:highlight w:val="none"/>
              </w:rPr>
              <w:t>进行供方评价时没有评审人的签名</w:t>
            </w:r>
            <w:r>
              <w:rPr>
                <w:rFonts w:hint="eastAsia" w:ascii="宋体" w:hAnsi="宋体"/>
                <w:sz w:val="21"/>
                <w:szCs w:val="21"/>
                <w:highlight w:val="none"/>
              </w:rPr>
              <w:t>，已经对不合格原因进行了分析，制订了纠正措施，并对结果进行了验证。</w:t>
            </w:r>
          </w:p>
          <w:p>
            <w:pPr>
              <w:rPr>
                <w:rFonts w:hint="eastAsia" w:ascii="宋体" w:hAnsi="宋体" w:cs="宋体"/>
                <w:color w:val="FF0000"/>
                <w:sz w:val="21"/>
                <w:szCs w:val="21"/>
                <w:highlight w:val="none"/>
              </w:rPr>
            </w:pPr>
          </w:p>
          <w:p>
            <w:pPr>
              <w:rPr>
                <w:rFonts w:hint="eastAsia" w:ascii="宋体" w:hAnsi="宋体" w:cs="宋体"/>
                <w:sz w:val="21"/>
                <w:szCs w:val="21"/>
                <w:highlight w:val="none"/>
              </w:rPr>
            </w:pPr>
            <w:r>
              <w:rPr>
                <w:rFonts w:hint="eastAsia" w:ascii="宋体" w:hAnsi="宋体" w:cs="宋体"/>
                <w:sz w:val="21"/>
                <w:szCs w:val="21"/>
                <w:highlight w:val="none"/>
              </w:rPr>
              <w:t>查，审核结论：公司质量管理体系的建立符合标准要求、实施有效。</w:t>
            </w:r>
          </w:p>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通过内部审核，公司质量理体系的建立实施是有效的，符合标准要求。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eastAsia="宋体" w:cs="宋体"/>
                <w:kern w:val="2"/>
                <w:sz w:val="21"/>
                <w:szCs w:val="21"/>
                <w:lang w:val="en-US" w:eastAsia="zh-CN" w:bidi="ar-SA"/>
              </w:rPr>
            </w:pPr>
          </w:p>
        </w:tc>
        <w:tc>
          <w:tcPr>
            <w:tcW w:w="960" w:type="dxa"/>
            <w:vAlign w:val="top"/>
          </w:tcPr>
          <w:p>
            <w:pPr>
              <w:rPr>
                <w:rFonts w:ascii="Times New Roman" w:hAnsi="Times New Roman" w:eastAsia="宋体" w:cs="Times New Roman"/>
                <w:b/>
                <w:kern w:val="2"/>
                <w:sz w:val="21"/>
                <w:lang w:val="en-US" w:eastAsia="zh-CN" w:bidi="ar-SA"/>
              </w:rPr>
            </w:pPr>
            <w:r>
              <w:rPr>
                <w:rFonts w:hint="eastAsia"/>
                <w:b/>
              </w:rPr>
              <w:t>10.2</w:t>
            </w:r>
          </w:p>
        </w:tc>
        <w:tc>
          <w:tcPr>
            <w:tcW w:w="10004" w:type="dxa"/>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时间：2019年</w:t>
            </w:r>
            <w:r>
              <w:rPr>
                <w:rFonts w:hint="eastAsia" w:ascii="宋体" w:hAnsi="宋体" w:cs="宋体"/>
                <w:szCs w:val="24"/>
                <w:lang w:val="en-US" w:eastAsia="zh-CN"/>
              </w:rPr>
              <w:t>6</w:t>
            </w:r>
            <w:r>
              <w:rPr>
                <w:rFonts w:hint="eastAsia" w:ascii="宋体" w:hAnsi="宋体" w:cs="宋体"/>
                <w:szCs w:val="24"/>
              </w:rPr>
              <w:t>月17日  责任部门：</w:t>
            </w:r>
            <w:r>
              <w:rPr>
                <w:rFonts w:hint="eastAsia" w:ascii="宋体" w:hAnsi="宋体" w:cs="宋体"/>
                <w:szCs w:val="24"/>
                <w:lang w:eastAsia="zh-CN"/>
              </w:rPr>
              <w:t>市场部</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不合格事实描述：</w:t>
            </w:r>
            <w:r>
              <w:rPr>
                <w:rFonts w:hint="eastAsia" w:ascii="宋体" w:hAnsi="宋体"/>
                <w:szCs w:val="21"/>
                <w:lang w:val="en-US" w:eastAsia="zh-CN"/>
              </w:rPr>
              <w:t>2019年6月</w:t>
            </w:r>
            <w:r>
              <w:rPr>
                <w:rFonts w:hint="eastAsia" w:ascii="宋体" w:hAnsi="宋体"/>
                <w:szCs w:val="21"/>
              </w:rPr>
              <w:t>在对供方评价表进行检查时，发现</w:t>
            </w:r>
            <w:r>
              <w:rPr>
                <w:rFonts w:hint="eastAsia" w:ascii="宋体" w:hAnsi="宋体" w:cs="宋体"/>
                <w:kern w:val="0"/>
                <w:sz w:val="24"/>
                <w:lang w:val="en-US" w:eastAsia="zh-CN"/>
              </w:rPr>
              <w:t>在</w:t>
            </w:r>
            <w:r>
              <w:rPr>
                <w:rFonts w:hint="eastAsia" w:ascii="宋体" w:hAnsi="宋体"/>
                <w:szCs w:val="21"/>
              </w:rPr>
              <w:t>进行供方评价时没有评审人的签名</w:t>
            </w:r>
            <w:r>
              <w:rPr>
                <w:rFonts w:hint="eastAsia" w:ascii="宋体" w:hAnsi="宋体"/>
                <w:szCs w:val="21"/>
                <w:lang w:eastAsia="zh-CN"/>
              </w:rPr>
              <w:t>。</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w:t>
            </w:r>
            <w:r>
              <w:rPr>
                <w:rFonts w:hint="eastAsia" w:ascii="宋体" w:hAnsi="宋体"/>
                <w:szCs w:val="21"/>
              </w:rPr>
              <w:t>由于相关人员对标准8.4条款及《采购控制程序》要求理解不深</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rPr>
                <w:rFonts w:hint="eastAsia" w:ascii="宋体" w:hAnsi="宋体"/>
                <w:szCs w:val="21"/>
              </w:rPr>
            </w:pPr>
            <w:r>
              <w:rPr>
                <w:rFonts w:hint="eastAsia" w:ascii="宋体" w:hAnsi="宋体"/>
                <w:szCs w:val="21"/>
              </w:rPr>
              <w:t xml:space="preserve">1、及时补充提供供方评价评审签名。 </w:t>
            </w:r>
          </w:p>
          <w:p>
            <w:pPr>
              <w:spacing w:line="360" w:lineRule="auto"/>
              <w:rPr>
                <w:rFonts w:hint="eastAsia" w:ascii="宋体" w:hAnsi="宋体"/>
                <w:szCs w:val="21"/>
              </w:rPr>
            </w:pPr>
            <w:r>
              <w:rPr>
                <w:rFonts w:hint="eastAsia" w:ascii="宋体" w:hAnsi="宋体"/>
                <w:szCs w:val="21"/>
              </w:rPr>
              <w:t>2、组织</w:t>
            </w:r>
            <w:r>
              <w:rPr>
                <w:rFonts w:hint="eastAsia" w:ascii="宋体" w:hAnsi="宋体"/>
                <w:szCs w:val="21"/>
                <w:lang w:eastAsia="zh-CN"/>
              </w:rPr>
              <w:t>市场部</w:t>
            </w:r>
            <w:r>
              <w:rPr>
                <w:rFonts w:hint="eastAsia" w:ascii="宋体" w:hAnsi="宋体"/>
                <w:szCs w:val="21"/>
              </w:rPr>
              <w:t>相关人员对标准8.4及《采购控制程序》进行培训学习。</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cs="宋体"/>
                <w:szCs w:val="24"/>
              </w:rPr>
              <w:t>验证人：</w:t>
            </w:r>
            <w:r>
              <w:rPr>
                <w:rFonts w:hint="eastAsia" w:ascii="宋体" w:hAnsi="宋体" w:cs="宋体"/>
                <w:szCs w:val="24"/>
                <w:lang w:eastAsia="zh-CN"/>
              </w:rPr>
              <w:t>伍飞</w:t>
            </w:r>
          </w:p>
        </w:tc>
        <w:tc>
          <w:tcPr>
            <w:tcW w:w="1585" w:type="dxa"/>
          </w:tcPr>
          <w:p/>
        </w:tc>
      </w:tr>
    </w:tbl>
    <w:p>
      <w:pPr>
        <w:pStyle w:val="6"/>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业务部（含临时场所）</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rPr>
              <w:t xml:space="preserve"> 主管领导：</w:t>
            </w:r>
            <w:r>
              <w:rPr>
                <w:rFonts w:hint="eastAsia"/>
                <w:sz w:val="24"/>
                <w:szCs w:val="24"/>
                <w:lang w:eastAsia="zh-CN"/>
              </w:rPr>
              <w:t>张志豪</w:t>
            </w:r>
            <w:r>
              <w:rPr>
                <w:rFonts w:hint="eastAsia"/>
                <w:sz w:val="24"/>
                <w:szCs w:val="24"/>
              </w:rPr>
              <w:t xml:space="preserve">      陪同人员：</w:t>
            </w:r>
            <w:r>
              <w:rPr>
                <w:rFonts w:hint="eastAsia"/>
                <w:sz w:val="24"/>
                <w:szCs w:val="24"/>
                <w:lang w:eastAsia="zh-CN"/>
              </w:rPr>
              <w:t>伍飞</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李林、王彦</w:t>
            </w:r>
            <w:r>
              <w:rPr>
                <w:rFonts w:hint="eastAsia"/>
                <w:sz w:val="24"/>
                <w:szCs w:val="24"/>
              </w:rPr>
              <w:t xml:space="preserve">    审核时间：2019.1</w:t>
            </w:r>
            <w:r>
              <w:rPr>
                <w:rFonts w:hint="eastAsia"/>
                <w:sz w:val="24"/>
                <w:szCs w:val="24"/>
                <w:lang w:val="en-US" w:eastAsia="zh-CN"/>
              </w:rPr>
              <w:t>1.04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sz w:val="21"/>
                <w:szCs w:val="21"/>
              </w:rPr>
            </w:pPr>
            <w:r>
              <w:rPr>
                <w:rFonts w:hint="eastAsia" w:ascii="宋体" w:hAnsi="宋体" w:cs="新宋体"/>
                <w:sz w:val="21"/>
                <w:szCs w:val="21"/>
              </w:rPr>
              <w:t>5.3；</w:t>
            </w:r>
            <w:r>
              <w:rPr>
                <w:sz w:val="21"/>
                <w:szCs w:val="21"/>
              </w:rPr>
              <w:t xml:space="preserve"> </w:t>
            </w:r>
          </w:p>
          <w:p>
            <w:pPr>
              <w:rPr>
                <w:rFonts w:hint="eastAsia" w:ascii="宋体" w:hAnsi="宋体" w:eastAsia="宋体" w:cs="新宋体"/>
                <w:kern w:val="2"/>
                <w:sz w:val="21"/>
                <w:szCs w:val="21"/>
                <w:lang w:val="en-US" w:eastAsia="zh-CN" w:bidi="ar-SA"/>
              </w:rPr>
            </w:pPr>
          </w:p>
        </w:tc>
        <w:tc>
          <w:tcPr>
            <w:tcW w:w="10004"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查，业务部的岗位职责和权限如下：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2）组织临时用电线路的监督管理；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3）负责现场安全管理；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6）领导、管理基础设施维护，保证服务现场能够正常服务，设备处于良好状态；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7）负责服务区域内消防设施的定期检查并保证在有效期内使用；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8）综合平衡年度安全服务任务，制定下达月度服务计划，做到安全服务。</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9）负责本部门环境因素、危险源的识别评价和控制措施的实施；</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10）参与公司组织的应急演习、合规性评价、三标内审和三标管理评审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spacing w:line="400" w:lineRule="exact"/>
              <w:rPr>
                <w:rFonts w:hint="eastAsia" w:ascii="宋体" w:hAnsi="宋体" w:eastAsia="宋体" w:cs="Times New Roman"/>
                <w:kern w:val="2"/>
                <w:sz w:val="21"/>
                <w:szCs w:val="21"/>
                <w:lang w:val="en-US" w:eastAsia="zh-CN" w:bidi="ar-SA"/>
              </w:rPr>
            </w:pPr>
            <w:r>
              <w:rPr>
                <w:rFonts w:hint="eastAsia" w:ascii="宋体"/>
                <w:sz w:val="21"/>
                <w:szCs w:val="21"/>
                <w:lang w:bidi="ar"/>
              </w:rPr>
              <w:t>业务部负责人对部门职责清楚</w:t>
            </w:r>
            <w:r>
              <w:rPr>
                <w:rFonts w:hint="eastAsia" w:ascii="宋体"/>
                <w:sz w:val="21"/>
                <w:szCs w:val="21"/>
                <w:lang w:eastAsia="zh-CN"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6.2</w:t>
            </w:r>
          </w:p>
        </w:tc>
        <w:tc>
          <w:tcPr>
            <w:tcW w:w="10004" w:type="dxa"/>
            <w:vAlign w:val="top"/>
          </w:tcPr>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bidi="ar"/>
              </w:rPr>
              <w:t>查</w:t>
            </w:r>
            <w:r>
              <w:rPr>
                <w:rFonts w:hint="eastAsia" w:ascii="宋体" w:hAnsi="宋体" w:cs="Arial"/>
                <w:iCs/>
                <w:sz w:val="21"/>
                <w:szCs w:val="21"/>
                <w:lang w:eastAsia="zh-CN" w:bidi="ar"/>
              </w:rPr>
              <w:t>业务</w:t>
            </w:r>
            <w:r>
              <w:rPr>
                <w:rFonts w:hint="eastAsia" w:ascii="宋体" w:hAnsi="宋体" w:cs="Arial"/>
                <w:iCs/>
                <w:sz w:val="21"/>
                <w:szCs w:val="21"/>
                <w:lang w:bidi="ar"/>
              </w:rPr>
              <w:t>部的质量目标为：</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固体废弃物分类处理率100%</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2、粉尘总排放达标</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3、</w:t>
            </w:r>
            <w:r>
              <w:rPr>
                <w:rFonts w:hint="eastAsia" w:ascii="宋体" w:hAnsi="宋体" w:cs="宋体"/>
                <w:sz w:val="21"/>
                <w:szCs w:val="21"/>
                <w:lang w:bidi="ar"/>
              </w:rPr>
              <w:t>全年无火灾事故</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4、</w:t>
            </w:r>
            <w:r>
              <w:rPr>
                <w:rFonts w:hint="eastAsia" w:ascii="宋体" w:hAnsi="宋体" w:cs="宋体"/>
                <w:sz w:val="21"/>
                <w:szCs w:val="21"/>
                <w:lang w:bidi="ar"/>
              </w:rPr>
              <w:t>死亡、重伤事故为0</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5、无职业病发生</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6、客户反馈处理率达到100%</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9</w:t>
            </w:r>
            <w:r>
              <w:rPr>
                <w:rFonts w:hint="eastAsia" w:ascii="宋体" w:hAnsi="宋体" w:cs="宋体"/>
                <w:sz w:val="21"/>
                <w:szCs w:val="21"/>
                <w:lang w:bidi="ar"/>
              </w:rPr>
              <w:t>月</w:t>
            </w:r>
            <w:r>
              <w:rPr>
                <w:rFonts w:hint="eastAsia" w:ascii="宋体" w:hAnsi="宋体" w:cs="宋体"/>
                <w:sz w:val="21"/>
                <w:szCs w:val="21"/>
                <w:lang w:eastAsia="zh-CN" w:bidi="ar"/>
              </w:rPr>
              <w:t>业务部</w:t>
            </w:r>
            <w:r>
              <w:rPr>
                <w:rFonts w:hint="eastAsia" w:ascii="宋体" w:hAnsi="宋体" w:cs="宋体"/>
                <w:sz w:val="21"/>
                <w:szCs w:val="21"/>
                <w:lang w:bidi="ar"/>
              </w:rPr>
              <w:t>目标完成情况：</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固体废弃物分类处理率100%</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2、粉尘总排放达标</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3、暂</w:t>
            </w:r>
            <w:r>
              <w:rPr>
                <w:rFonts w:hint="eastAsia" w:ascii="宋体" w:hAnsi="宋体" w:cs="宋体"/>
                <w:sz w:val="21"/>
                <w:szCs w:val="21"/>
                <w:lang w:bidi="ar"/>
              </w:rPr>
              <w:t>无火灾事故</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4、暂无</w:t>
            </w:r>
            <w:r>
              <w:rPr>
                <w:rFonts w:hint="eastAsia" w:ascii="宋体" w:hAnsi="宋体" w:cs="宋体"/>
                <w:sz w:val="21"/>
                <w:szCs w:val="21"/>
                <w:lang w:bidi="ar"/>
              </w:rPr>
              <w:t>死亡、重伤事故</w:t>
            </w:r>
          </w:p>
          <w:p>
            <w:pPr>
              <w:spacing w:line="400" w:lineRule="exact"/>
              <w:ind w:left="365" w:leftChars="174"/>
              <w:rPr>
                <w:rFonts w:hint="eastAsia" w:ascii="宋体" w:hAnsi="宋体" w:cs="宋体"/>
                <w:sz w:val="21"/>
                <w:szCs w:val="21"/>
                <w:lang w:val="en-US" w:eastAsia="zh-CN" w:bidi="ar"/>
              </w:rPr>
            </w:pPr>
            <w:r>
              <w:rPr>
                <w:rFonts w:hint="eastAsia" w:ascii="宋体" w:hAnsi="宋体" w:cs="宋体"/>
                <w:sz w:val="21"/>
                <w:szCs w:val="21"/>
                <w:lang w:val="en-US" w:eastAsia="zh-CN" w:bidi="ar"/>
              </w:rPr>
              <w:t>5、无职业病发生</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val="en-US" w:eastAsia="zh-CN" w:bidi="ar"/>
              </w:rPr>
              <w:t>6、客户反馈处理率达到100%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w:t>
            </w:r>
            <w:r>
              <w:rPr>
                <w:rFonts w:hint="eastAsia" w:ascii="宋体" w:hAnsi="宋体" w:cs="宋体"/>
                <w:sz w:val="21"/>
                <w:szCs w:val="21"/>
                <w:lang w:eastAsia="zh-CN" w:bidi="ar"/>
              </w:rPr>
              <w:t>质量</w:t>
            </w:r>
            <w:r>
              <w:rPr>
                <w:rFonts w:hint="eastAsia" w:ascii="宋体" w:hAnsi="宋体" w:cs="宋体"/>
                <w:sz w:val="21"/>
                <w:szCs w:val="21"/>
                <w:lang w:bidi="ar"/>
              </w:rPr>
              <w:t>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基础设施</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7.1.3</w:t>
            </w:r>
          </w:p>
        </w:tc>
        <w:tc>
          <w:tcPr>
            <w:tcW w:w="10004" w:type="dxa"/>
            <w:vAlign w:val="top"/>
          </w:tcPr>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1、查见，《设备台账》，设备有：</w:t>
            </w:r>
            <w:r>
              <w:rPr>
                <w:rFonts w:hint="eastAsia" w:ascii="宋体" w:hAnsi="宋体" w:cs="宋体"/>
                <w:color w:val="000000"/>
                <w:sz w:val="21"/>
                <w:szCs w:val="21"/>
                <w:highlight w:val="none"/>
                <w:lang w:val="en-US" w:eastAsia="zh-CN"/>
              </w:rPr>
              <w:t>电脑及办公设备、</w:t>
            </w:r>
            <w:r>
              <w:rPr>
                <w:rFonts w:hint="eastAsia" w:ascii="宋体" w:hAnsi="宋体"/>
                <w:sz w:val="21"/>
                <w:szCs w:val="21"/>
                <w:highlight w:val="none"/>
              </w:rPr>
              <w:t>洒水车、洗扫车、高压冲洗机、快速保洁车、电动扫地车</w:t>
            </w:r>
            <w:r>
              <w:rPr>
                <w:rFonts w:hint="eastAsia" w:ascii="宋体" w:hAnsi="宋体" w:cs="Times New Roman"/>
                <w:szCs w:val="21"/>
                <w:highlight w:val="none"/>
                <w:lang w:val="en-US" w:eastAsia="zh-CN"/>
              </w:rPr>
              <w:t>等（特种设备10台，均检验合格，详见附件）。</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2、查见，《设备维修计划》，各设备均按计划进行检修；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抽查，《设备保养记录》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日期：2019年2月12日  设备：洒水车 车牌号：川AV2279</w:t>
            </w:r>
          </w:p>
          <w:p>
            <w:pPr>
              <w:pStyle w:val="2"/>
              <w:rPr>
                <w:rFonts w:hint="default"/>
                <w:highlight w:val="none"/>
                <w:lang w:val="en-US" w:eastAsia="zh-CN"/>
              </w:rPr>
            </w:pPr>
            <w:r>
              <w:rPr>
                <w:rFonts w:hint="eastAsia" w:ascii="宋体" w:hAnsi="宋体" w:cs="Times New Roman"/>
                <w:szCs w:val="21"/>
                <w:highlight w:val="none"/>
                <w:lang w:val="en-US" w:eastAsia="zh-CN"/>
              </w:rPr>
              <w:t>检修厂家：新津五津岷江汽修厂</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检修项目：检修传动轴</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更换零部件：万向轴焊接叉、十字节、突元叉</w:t>
            </w:r>
          </w:p>
          <w:p>
            <w:pPr>
              <w:pStyle w:val="2"/>
              <w:rPr>
                <w:rFonts w:hint="eastAsia"/>
                <w:highlight w:val="none"/>
                <w:lang w:val="en-US" w:eastAsia="zh-CN"/>
              </w:rPr>
            </w:pP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日期：2019年1月12日  设备：洒水车   车牌号：川AS6129</w:t>
            </w:r>
          </w:p>
          <w:p>
            <w:pPr>
              <w:pStyle w:val="2"/>
              <w:rPr>
                <w:rFonts w:hint="default"/>
                <w:highlight w:val="none"/>
                <w:lang w:val="en-US" w:eastAsia="zh-CN"/>
              </w:rPr>
            </w:pPr>
            <w:r>
              <w:rPr>
                <w:rFonts w:hint="eastAsia" w:ascii="宋体" w:hAnsi="宋体" w:cs="Times New Roman"/>
                <w:szCs w:val="21"/>
                <w:highlight w:val="none"/>
                <w:lang w:val="en-US" w:eastAsia="zh-CN"/>
              </w:rPr>
              <w:t>检修厂家：新津五津岷江汽修厂</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检修项目：</w:t>
            </w:r>
          </w:p>
          <w:p>
            <w:pPr>
              <w:pStyle w:val="2"/>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四轮保养</w:t>
            </w:r>
          </w:p>
          <w:p>
            <w:pPr>
              <w:pStyle w:val="2"/>
              <w:numPr>
                <w:ilvl w:val="0"/>
                <w:numId w:val="5"/>
              </w:num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检修全车灯光</w:t>
            </w:r>
          </w:p>
          <w:p>
            <w:pPr>
              <w:pStyle w:val="2"/>
              <w:numPr>
                <w:ilvl w:val="0"/>
                <w:numId w:val="5"/>
              </w:num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检修前冲水管漏水</w:t>
            </w:r>
          </w:p>
          <w:p>
            <w:pPr>
              <w:pStyle w:val="2"/>
              <w:numPr>
                <w:ilvl w:val="0"/>
                <w:numId w:val="5"/>
              </w:num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拆装变速箱换离合器片等</w:t>
            </w:r>
          </w:p>
          <w:p>
            <w:pPr>
              <w:pStyle w:val="2"/>
              <w:numPr>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更换零部件：轴承油、压板395、离合片395、分离轴承总成、飞轮轴承、轮毂油封等</w:t>
            </w:r>
          </w:p>
          <w:p>
            <w:pPr>
              <w:pStyle w:val="2"/>
              <w:numPr>
                <w:numId w:val="0"/>
              </w:numPr>
              <w:rPr>
                <w:rFonts w:hint="eastAsia" w:ascii="宋体" w:hAnsi="宋体" w:cs="Times New Roman"/>
                <w:szCs w:val="21"/>
                <w:highlight w:val="none"/>
                <w:lang w:val="en-US" w:eastAsia="zh-CN"/>
              </w:rPr>
            </w:pP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日期：2019年4月12日  设备：洒水车 车牌号：川AS6129</w:t>
            </w:r>
          </w:p>
          <w:p>
            <w:pPr>
              <w:pStyle w:val="2"/>
              <w:rPr>
                <w:rFonts w:hint="default"/>
                <w:highlight w:val="none"/>
                <w:lang w:val="en-US" w:eastAsia="zh-CN"/>
              </w:rPr>
            </w:pPr>
            <w:r>
              <w:rPr>
                <w:rFonts w:hint="eastAsia" w:ascii="宋体" w:hAnsi="宋体" w:cs="Times New Roman"/>
                <w:szCs w:val="21"/>
                <w:highlight w:val="none"/>
                <w:lang w:val="en-US" w:eastAsia="zh-CN"/>
              </w:rPr>
              <w:t>检修厂家：新津五津岷江汽修厂</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检修项目：日常保养</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更换零部件：换机油、换皮带、换马达继电器等</w:t>
            </w:r>
          </w:p>
          <w:p>
            <w:pPr>
              <w:pStyle w:val="2"/>
              <w:rPr>
                <w:rFonts w:hint="eastAsia"/>
                <w:highlight w:val="none"/>
                <w:lang w:val="en-US" w:eastAsia="zh-CN"/>
              </w:rPr>
            </w:pPr>
          </w:p>
          <w:p>
            <w:pP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szCs w:val="21"/>
                <w:lang w:val="en-US" w:eastAsia="zh-CN"/>
              </w:rPr>
            </w:pPr>
            <w:r>
              <w:rPr>
                <w:rFonts w:hint="eastAsia" w:ascii="宋体" w:hAnsi="宋体"/>
                <w:szCs w:val="21"/>
                <w:lang w:eastAsia="zh-CN"/>
              </w:rPr>
              <w:t>办公区面积大概有</w:t>
            </w:r>
            <w:r>
              <w:rPr>
                <w:rFonts w:hint="eastAsia" w:ascii="宋体" w:hAnsi="宋体"/>
                <w:szCs w:val="21"/>
                <w:lang w:val="en-US" w:eastAsia="zh-CN"/>
              </w:rPr>
              <w:t>700平方米，项目现场包含：</w:t>
            </w:r>
          </w:p>
          <w:p>
            <w:pPr>
              <w:numPr>
                <w:ilvl w:val="0"/>
                <w:numId w:val="6"/>
              </w:numPr>
              <w:spacing w:line="400" w:lineRule="exact"/>
              <w:ind w:firstLine="420" w:firstLineChars="200"/>
              <w:rPr>
                <w:rFonts w:hint="eastAsia" w:ascii="宋体"/>
                <w:szCs w:val="21"/>
                <w:lang w:val="en-US" w:eastAsia="zh-CN"/>
              </w:rPr>
            </w:pPr>
            <w:r>
              <w:rPr>
                <w:rFonts w:hint="eastAsia" w:ascii="宋体"/>
                <w:szCs w:val="21"/>
                <w:lang w:eastAsia="zh-CN"/>
              </w:rPr>
              <w:t>新津县工业园区</w:t>
            </w:r>
            <w:r>
              <w:rPr>
                <w:rFonts w:hint="eastAsia" w:ascii="宋体"/>
                <w:szCs w:val="21"/>
                <w:lang w:val="en-US" w:eastAsia="zh-CN"/>
              </w:rPr>
              <w:t>A区兴园路8路以南（面积：423874.40㎡）；</w:t>
            </w:r>
          </w:p>
          <w:p>
            <w:pPr>
              <w:numPr>
                <w:ilvl w:val="0"/>
                <w:numId w:val="6"/>
              </w:numPr>
              <w:spacing w:line="400" w:lineRule="exact"/>
              <w:ind w:firstLine="420" w:firstLineChars="200"/>
              <w:rPr>
                <w:rFonts w:hint="eastAsia"/>
                <w:color w:val="000000"/>
                <w:lang w:val="en-US" w:eastAsia="zh-CN"/>
              </w:rPr>
            </w:pPr>
            <w:r>
              <w:rPr>
                <w:rFonts w:hint="eastAsia"/>
                <w:color w:val="000000"/>
                <w:lang w:val="en-US" w:eastAsia="zh-CN"/>
              </w:rPr>
              <w:t>龙泉驿城区、三环路道路（共计21条街道）。</w:t>
            </w:r>
          </w:p>
          <w:p>
            <w:pPr>
              <w:spacing w:line="400" w:lineRule="exact"/>
              <w:ind w:firstLine="420" w:firstLineChars="2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vAlign w:val="top"/>
          </w:tcPr>
          <w:p>
            <w:pPr>
              <w:adjustRightInd w:val="0"/>
              <w:snapToGrid w:val="0"/>
              <w:jc w:val="center"/>
              <w:rPr>
                <w:rFonts w:hint="eastAsia" w:ascii="宋体" w:hAnsi="宋体" w:eastAsia="宋体" w:cs="Times New Roman"/>
                <w:b/>
                <w:kern w:val="2"/>
                <w:sz w:val="21"/>
                <w:szCs w:val="21"/>
                <w:lang w:val="en-US" w:eastAsia="zh-CN" w:bidi="ar-SA"/>
              </w:rPr>
            </w:pPr>
            <w:r>
              <w:rPr>
                <w:rFonts w:hint="eastAsia" w:ascii="宋体" w:hAnsi="宋体" w:cs="新宋体"/>
                <w:szCs w:val="21"/>
              </w:rPr>
              <w:t>监视和测量资源</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7.1.5</w:t>
            </w:r>
          </w:p>
        </w:tc>
        <w:tc>
          <w:tcPr>
            <w:tcW w:w="10004" w:type="dxa"/>
            <w:vAlign w:val="top"/>
          </w:tcPr>
          <w:p>
            <w:pPr>
              <w:spacing w:line="400" w:lineRule="atLeas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sz w:val="21"/>
                <w:szCs w:val="21"/>
                <w:lang w:bidi="ar"/>
              </w:rPr>
              <w:t>查验收检查主要按感官进行检查，暂未配置相应检测设备。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8.1</w:t>
            </w:r>
          </w:p>
        </w:tc>
        <w:tc>
          <w:tcPr>
            <w:tcW w:w="10004" w:type="dxa"/>
            <w:vAlign w:val="top"/>
          </w:tcPr>
          <w:p>
            <w:pPr>
              <w:spacing w:line="0" w:lineRule="atLeast"/>
              <w:jc w:val="left"/>
              <w:rPr>
                <w:rFonts w:hint="eastAsia"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p>
          <w:p>
            <w:pPr>
              <w:spacing w:line="0" w:lineRule="atLeast"/>
              <w:ind w:firstLine="420" w:firstLineChars="200"/>
              <w:jc w:val="left"/>
              <w:rPr>
                <w:rFonts w:ascii="宋体" w:hAnsi="宋体"/>
                <w:color w:val="000000"/>
                <w:szCs w:val="21"/>
              </w:rPr>
            </w:pPr>
            <w:r>
              <w:rPr>
                <w:rFonts w:hint="eastAsia" w:ascii="宋体" w:hAnsi="宋体"/>
                <w:szCs w:val="21"/>
              </w:rPr>
              <w:t xml:space="preserve">许可范围内环境卫生作业（市政设施保洁、道路保洁、雨篦子清掏）、道路环卫清扫保洁、垃圾清运服务 </w:t>
            </w:r>
          </w:p>
          <w:p>
            <w:pPr>
              <w:rPr>
                <w:rFonts w:hint="eastAsia" w:ascii="宋体" w:hAnsi="宋体" w:cs="Times New Roman"/>
                <w:color w:val="000000"/>
                <w:szCs w:val="21"/>
              </w:rPr>
            </w:pPr>
            <w:r>
              <w:rPr>
                <w:rFonts w:hint="eastAsia" w:ascii="宋体" w:hAnsi="宋体"/>
                <w:color w:val="000000"/>
                <w:szCs w:val="21"/>
              </w:rPr>
              <w:t>公司产品执行标准</w:t>
            </w:r>
            <w:r>
              <w:rPr>
                <w:rFonts w:hint="eastAsia" w:ascii="宋体" w:hAnsi="宋体" w:cs="Times New Roman"/>
                <w:color w:val="000000"/>
                <w:szCs w:val="21"/>
              </w:rPr>
              <w:t>：</w:t>
            </w:r>
          </w:p>
          <w:p>
            <w:pPr>
              <w:rPr>
                <w:rFonts w:hint="eastAsia" w:ascii="宋体" w:hAnsi="宋体"/>
                <w:sz w:val="21"/>
                <w:szCs w:val="21"/>
              </w:rPr>
            </w:pPr>
            <w:r>
              <w:rPr>
                <w:rFonts w:hint="eastAsia" w:ascii="宋体" w:hAnsi="宋体"/>
                <w:sz w:val="21"/>
                <w:szCs w:val="21"/>
              </w:rPr>
              <w:t>城市生活垃圾分类及其评价标准(附条文说明)</w:t>
            </w:r>
            <w:r>
              <w:rPr>
                <w:rFonts w:hint="eastAsia" w:ascii="宋体" w:hAnsi="宋体"/>
                <w:sz w:val="21"/>
                <w:szCs w:val="21"/>
              </w:rPr>
              <w:tab/>
            </w:r>
            <w:r>
              <w:rPr>
                <w:rFonts w:hint="eastAsia" w:ascii="宋体" w:hAnsi="宋体"/>
                <w:sz w:val="21"/>
                <w:szCs w:val="21"/>
              </w:rPr>
              <w:t>CJJ/T 102-2004</w:t>
            </w:r>
          </w:p>
          <w:p>
            <w:pPr>
              <w:rPr>
                <w:rFonts w:hint="eastAsia" w:ascii="宋体" w:hAnsi="宋体"/>
                <w:sz w:val="21"/>
                <w:szCs w:val="21"/>
              </w:rPr>
            </w:pPr>
            <w:r>
              <w:rPr>
                <w:rFonts w:hint="eastAsia" w:ascii="宋体" w:hAnsi="宋体"/>
                <w:sz w:val="21"/>
                <w:szCs w:val="21"/>
              </w:rPr>
              <w:t>生活垃圾分类标志</w:t>
            </w:r>
            <w:r>
              <w:rPr>
                <w:rFonts w:hint="eastAsia" w:ascii="宋体" w:hAnsi="宋体"/>
                <w:sz w:val="21"/>
                <w:szCs w:val="21"/>
              </w:rPr>
              <w:tab/>
            </w:r>
            <w:r>
              <w:rPr>
                <w:rFonts w:hint="eastAsia" w:ascii="宋体" w:hAnsi="宋体"/>
                <w:sz w:val="21"/>
                <w:szCs w:val="21"/>
              </w:rPr>
              <w:t xml:space="preserve"> GB/T 19095-2008</w:t>
            </w:r>
          </w:p>
          <w:p>
            <w:pPr>
              <w:rPr>
                <w:rFonts w:hint="eastAsia" w:ascii="宋体" w:hAnsi="宋体"/>
                <w:sz w:val="21"/>
                <w:szCs w:val="21"/>
              </w:rPr>
            </w:pPr>
            <w:r>
              <w:rPr>
                <w:rFonts w:hint="eastAsia" w:ascii="宋体" w:hAnsi="宋体"/>
                <w:sz w:val="21"/>
                <w:szCs w:val="21"/>
              </w:rPr>
              <w:t>生活垃圾综合处理与资源利用技术要求</w:t>
            </w:r>
            <w:r>
              <w:rPr>
                <w:rFonts w:hint="eastAsia" w:ascii="宋体" w:hAnsi="宋体"/>
                <w:sz w:val="21"/>
                <w:szCs w:val="21"/>
              </w:rPr>
              <w:tab/>
            </w:r>
            <w:r>
              <w:rPr>
                <w:rFonts w:hint="eastAsia" w:ascii="宋体" w:hAnsi="宋体"/>
                <w:sz w:val="21"/>
                <w:szCs w:val="21"/>
              </w:rPr>
              <w:t xml:space="preserve"> GB/T 25180-2010</w:t>
            </w:r>
          </w:p>
          <w:p>
            <w:pPr>
              <w:rPr>
                <w:rFonts w:hint="eastAsia" w:ascii="宋体" w:hAnsi="宋体"/>
                <w:sz w:val="21"/>
                <w:szCs w:val="21"/>
              </w:rPr>
            </w:pPr>
            <w:r>
              <w:rPr>
                <w:rFonts w:hint="eastAsia" w:ascii="宋体" w:hAnsi="宋体"/>
                <w:sz w:val="21"/>
                <w:szCs w:val="21"/>
              </w:rPr>
              <w:t>生活垃圾转运站技术规范</w:t>
            </w:r>
            <w:r>
              <w:rPr>
                <w:rFonts w:hint="eastAsia" w:ascii="宋体" w:hAnsi="宋体"/>
                <w:sz w:val="21"/>
                <w:szCs w:val="21"/>
              </w:rPr>
              <w:tab/>
            </w:r>
            <w:r>
              <w:rPr>
                <w:rFonts w:hint="eastAsia" w:ascii="宋体" w:hAnsi="宋体"/>
                <w:sz w:val="21"/>
                <w:szCs w:val="21"/>
              </w:rPr>
              <w:t xml:space="preserve"> GJJ 47-2006</w:t>
            </w:r>
          </w:p>
          <w:p>
            <w:pPr>
              <w:rPr>
                <w:rFonts w:hint="eastAsia" w:ascii="宋体" w:hAnsi="宋体"/>
                <w:sz w:val="21"/>
                <w:szCs w:val="21"/>
              </w:rPr>
            </w:pPr>
            <w:r>
              <w:rPr>
                <w:rFonts w:hint="eastAsia" w:ascii="宋体" w:hAnsi="宋体"/>
                <w:sz w:val="21"/>
                <w:szCs w:val="21"/>
              </w:rPr>
              <w:t>城市道路清扫保洁质量与评价标准</w:t>
            </w:r>
            <w:r>
              <w:rPr>
                <w:rFonts w:hint="eastAsia" w:ascii="宋体" w:hAnsi="宋体"/>
                <w:sz w:val="21"/>
                <w:szCs w:val="21"/>
              </w:rPr>
              <w:tab/>
            </w:r>
            <w:r>
              <w:rPr>
                <w:rFonts w:hint="eastAsia" w:ascii="宋体" w:hAnsi="宋体"/>
                <w:sz w:val="21"/>
                <w:szCs w:val="21"/>
              </w:rPr>
              <w:t>CJJ/T 126-2008</w:t>
            </w:r>
          </w:p>
          <w:p>
            <w:pPr>
              <w:spacing w:line="400" w:lineRule="exact"/>
              <w:rPr>
                <w:rFonts w:hint="eastAsia" w:ascii="宋体" w:hAnsi="宋体" w:cs="Times New Roman"/>
                <w:color w:val="000000"/>
                <w:szCs w:val="21"/>
              </w:rPr>
            </w:pPr>
            <w:r>
              <w:rPr>
                <w:rFonts w:hint="eastAsia" w:ascii="宋体" w:hAnsi="宋体"/>
                <w:sz w:val="21"/>
                <w:szCs w:val="21"/>
              </w:rPr>
              <w:t>城市水域保洁作业及质量标准</w:t>
            </w:r>
            <w:r>
              <w:rPr>
                <w:rFonts w:hint="eastAsia" w:ascii="宋体" w:hAnsi="宋体"/>
                <w:sz w:val="21"/>
                <w:szCs w:val="21"/>
              </w:rPr>
              <w:tab/>
            </w:r>
            <w:r>
              <w:rPr>
                <w:rFonts w:hint="eastAsia" w:ascii="宋体" w:hAnsi="宋体"/>
                <w:sz w:val="21"/>
                <w:szCs w:val="21"/>
              </w:rPr>
              <w:t>CJJ/T 174-2013</w:t>
            </w:r>
            <w:r>
              <w:rPr>
                <w:rFonts w:hint="eastAsia" w:ascii="宋体" w:hAnsi="宋体" w:cs="Times New Roman"/>
                <w:color w:val="000000"/>
                <w:szCs w:val="21"/>
                <w:lang w:eastAsia="zh-CN"/>
              </w:rPr>
              <w:t>等</w:t>
            </w:r>
            <w:r>
              <w:rPr>
                <w:rFonts w:hint="eastAsia" w:ascii="宋体" w:hAnsi="宋体" w:cs="Times New Roman"/>
                <w:color w:val="000000"/>
                <w:szCs w:val="21"/>
              </w:rPr>
              <w:t>及依据顾客</w:t>
            </w:r>
            <w:r>
              <w:rPr>
                <w:rFonts w:hint="eastAsia" w:ascii="宋体" w:hAnsi="宋体" w:cs="Times New Roman"/>
                <w:color w:val="000000"/>
                <w:szCs w:val="21"/>
                <w:lang w:eastAsia="zh-CN"/>
              </w:rPr>
              <w:t>技术</w:t>
            </w:r>
            <w:r>
              <w:rPr>
                <w:rFonts w:hint="eastAsia" w:ascii="宋体" w:hAnsi="宋体" w:cs="Times New Roman"/>
                <w:color w:val="000000"/>
                <w:szCs w:val="21"/>
              </w:rPr>
              <w:t>要求</w:t>
            </w:r>
          </w:p>
          <w:p>
            <w:pPr>
              <w:spacing w:line="400" w:lineRule="exact"/>
              <w:rPr>
                <w:rFonts w:hint="eastAsia" w:ascii="宋体" w:hAnsi="宋体" w:cs="Times New Roman"/>
                <w:color w:val="000000"/>
                <w:szCs w:val="21"/>
              </w:rPr>
            </w:pPr>
            <w:r>
              <w:rPr>
                <w:rFonts w:hint="eastAsia" w:ascii="宋体" w:hAnsi="宋体" w:cs="Times New Roman"/>
                <w:color w:val="000000"/>
                <w:szCs w:val="21"/>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----关键过程的识别：服务过程</w:t>
            </w:r>
          </w:p>
          <w:p>
            <w:pPr>
              <w:rPr>
                <w:rFonts w:hint="eastAsia" w:ascii="宋体" w:hAnsi="宋体" w:eastAsia="宋体" w:cs="宋体"/>
                <w:kern w:val="2"/>
                <w:sz w:val="21"/>
                <w:szCs w:val="21"/>
                <w:lang w:val="en-US" w:eastAsia="zh-CN" w:bidi="ar-SA"/>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宋体" w:hAnsi="宋体" w:eastAsia="宋体" w:cs="新宋体"/>
                <w:sz w:val="21"/>
                <w:szCs w:val="21"/>
                <w:lang w:eastAsia="zh-CN"/>
              </w:rPr>
            </w:pPr>
            <w:r>
              <w:rPr>
                <w:rFonts w:hint="eastAsia" w:ascii="宋体" w:hAnsi="宋体" w:cs="新宋体"/>
                <w:sz w:val="21"/>
                <w:szCs w:val="21"/>
                <w:lang w:eastAsia="zh-CN"/>
              </w:rPr>
              <w:t>设计和开发</w:t>
            </w:r>
          </w:p>
        </w:tc>
        <w:tc>
          <w:tcPr>
            <w:tcW w:w="960" w:type="dxa"/>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8.3</w:t>
            </w:r>
          </w:p>
        </w:tc>
        <w:tc>
          <w:tcPr>
            <w:tcW w:w="10004" w:type="dxa"/>
            <w:vAlign w:val="top"/>
          </w:tcPr>
          <w:p>
            <w:pPr>
              <w:rPr>
                <w:rFonts w:hint="eastAsia" w:ascii="宋体" w:hAnsi="宋体" w:cs="Times New Roman"/>
                <w:color w:val="000000"/>
                <w:szCs w:val="21"/>
                <w:lang w:val="en-US" w:eastAsia="zh-CN"/>
              </w:rPr>
            </w:pPr>
            <w:r>
              <w:rPr>
                <w:rFonts w:hint="eastAsia" w:ascii="宋体" w:hAnsi="宋体" w:cs="宋体"/>
                <w:sz w:val="21"/>
                <w:szCs w:val="21"/>
              </w:rPr>
              <w:t>不适用，理由：公司服务的产品主要根据行业标准及顾客要求进行，不涉及设计开发工作，因此标准8.3条款不适用，基本合理。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eastAsia="宋体" w:cs="宋体"/>
                <w:b/>
                <w:kern w:val="2"/>
                <w:sz w:val="21"/>
                <w:szCs w:val="21"/>
                <w:lang w:val="en-US" w:eastAsia="zh-CN" w:bidi="ar-SA"/>
              </w:rPr>
            </w:pP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w:t>
            </w:r>
            <w:r>
              <w:rPr>
                <w:rFonts w:hint="eastAsia" w:ascii="宋体" w:hAnsi="宋体"/>
                <w:szCs w:val="21"/>
              </w:rPr>
              <w:t>环境卫生作业（市政设施保洁、道路保洁、雨篦子清掏）、道路环卫清扫保洁、垃圾清运服务</w:t>
            </w:r>
            <w:r>
              <w:rPr>
                <w:rFonts w:hint="eastAsia" w:ascii="宋体" w:hAnsi="宋体" w:cs="Times New Roman"/>
                <w:color w:val="000000"/>
                <w:szCs w:val="21"/>
                <w:lang w:val="zh-CN" w:eastAsia="zh-CN"/>
              </w:rPr>
              <w:t>过程进行了控制。</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r>
              <w:rPr>
                <w:rFonts w:hint="eastAsia" w:ascii="宋体" w:hAnsi="宋体" w:cs="Times New Roman"/>
                <w:color w:val="000000"/>
                <w:szCs w:val="21"/>
                <w:lang w:val="zh-CN" w:eastAsia="zh-CN"/>
              </w:rPr>
              <w:t>组织产品覆盖范围：</w:t>
            </w:r>
            <w:r>
              <w:rPr>
                <w:rFonts w:hint="eastAsia" w:ascii="宋体" w:hAnsi="宋体"/>
                <w:szCs w:val="21"/>
              </w:rPr>
              <w:t>环境卫生作业（市政设施保洁、道路保洁、雨篦子清掏）、道路环卫清扫保洁、垃圾清运服务</w:t>
            </w:r>
          </w:p>
          <w:p>
            <w:pPr>
              <w:rPr>
                <w:rFonts w:hint="eastAsia"/>
                <w:sz w:val="21"/>
                <w:szCs w:val="21"/>
              </w:rPr>
            </w:pPr>
            <w:r>
              <w:rPr>
                <w:rFonts w:hint="eastAsia" w:ascii="宋体" w:hAnsi="宋体"/>
                <w:sz w:val="21"/>
                <w:szCs w:val="21"/>
              </w:rPr>
              <w:t>清</w:t>
            </w:r>
            <w:r>
              <w:rPr>
                <w:rFonts w:hint="eastAsia"/>
                <w:sz w:val="21"/>
                <w:szCs w:val="21"/>
              </w:rPr>
              <w:t>运服务流程：</w:t>
            </w:r>
          </w:p>
          <w:p>
            <w:pPr>
              <w:rPr>
                <w:rFonts w:hint="eastAsia"/>
                <w:sz w:val="21"/>
                <w:szCs w:val="21"/>
                <w:lang w:eastAsia="zh-CN"/>
              </w:rPr>
            </w:pPr>
            <w:r>
              <w:rPr>
                <w:rFonts w:hint="eastAsia"/>
                <w:sz w:val="21"/>
                <w:szCs w:val="21"/>
              </w:rPr>
              <w:t>项目投标策划和获得管理合同——业主交接垃圾桶点位——垃圾清运——业主考核——跟踪改进</w:t>
            </w:r>
            <w:r>
              <w:rPr>
                <w:rFonts w:hint="eastAsia"/>
                <w:sz w:val="21"/>
                <w:szCs w:val="21"/>
                <w:lang w:eastAsia="zh-CN"/>
              </w:rPr>
              <w:t>。</w:t>
            </w:r>
          </w:p>
          <w:p>
            <w:pPr>
              <w:rPr>
                <w:rFonts w:hint="eastAsia"/>
                <w:sz w:val="21"/>
                <w:szCs w:val="21"/>
              </w:rPr>
            </w:pPr>
            <w:r>
              <w:rPr>
                <w:rFonts w:hint="eastAsia"/>
                <w:sz w:val="21"/>
                <w:szCs w:val="21"/>
              </w:rPr>
              <w:t>清扫保洁服务流程：</w:t>
            </w:r>
          </w:p>
          <w:p>
            <w:pPr>
              <w:rPr>
                <w:rFonts w:hint="eastAsia"/>
                <w:sz w:val="21"/>
                <w:szCs w:val="21"/>
                <w:lang w:eastAsia="zh-CN"/>
              </w:rPr>
            </w:pPr>
            <w:r>
              <w:rPr>
                <w:rFonts w:hint="eastAsia"/>
                <w:sz w:val="21"/>
                <w:szCs w:val="21"/>
              </w:rPr>
              <w:t>项目投标策划和获得管理合同——交接道路段面——道路清扫保洁服务——检查——整改——复检</w:t>
            </w:r>
            <w:r>
              <w:rPr>
                <w:rFonts w:hint="eastAsia"/>
                <w:sz w:val="21"/>
                <w:szCs w:val="21"/>
                <w:lang w:eastAsia="zh-CN"/>
              </w:rPr>
              <w:t>。</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已提供：《项目实施方案》、《项目招标文件》、《环卫作业规范》、《清运作业规范》等。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4、为过程的运行提供适宜的基础设施和环境：</w:t>
            </w:r>
            <w:r>
              <w:rPr>
                <w:rFonts w:hint="eastAsia" w:ascii="宋体" w:hAnsi="宋体" w:cs="Times New Roman"/>
                <w:color w:val="000000"/>
                <w:szCs w:val="21"/>
                <w:highlight w:val="none"/>
                <w:lang w:val="en-US" w:eastAsia="zh-CN"/>
              </w:rPr>
              <w:t>现场查见有</w:t>
            </w:r>
            <w:r>
              <w:rPr>
                <w:rFonts w:hint="eastAsia" w:ascii="宋体" w:hAnsi="宋体"/>
                <w:sz w:val="21"/>
                <w:szCs w:val="21"/>
                <w:highlight w:val="none"/>
              </w:rPr>
              <w:t>洒水车、洗扫车、高压冲洗机、快速保洁车、电动扫地车</w:t>
            </w:r>
            <w:r>
              <w:rPr>
                <w:rFonts w:hint="eastAsia" w:ascii="宋体" w:hAnsi="宋体" w:cs="Times New Roman"/>
                <w:color w:val="000000"/>
                <w:szCs w:val="21"/>
                <w:highlight w:val="none"/>
              </w:rPr>
              <w:t>等</w:t>
            </w:r>
            <w:r>
              <w:rPr>
                <w:rFonts w:hint="eastAsia" w:ascii="宋体" w:hAnsi="宋体" w:cs="Times New Roman"/>
                <w:color w:val="000000"/>
                <w:szCs w:val="21"/>
                <w:highlight w:val="none"/>
                <w:lang w:eastAsia="zh-CN"/>
              </w:rPr>
              <w:t>设备；</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5、</w:t>
            </w:r>
            <w:r>
              <w:rPr>
                <w:rFonts w:hint="eastAsia" w:ascii="宋体" w:hAnsi="宋体" w:cs="Times New Roman"/>
                <w:color w:val="000000"/>
                <w:szCs w:val="21"/>
                <w:lang w:val="zh-CN" w:eastAsia="zh-CN"/>
              </w:rPr>
              <w:t>监视和测量设备</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val="en-US" w:eastAsia="zh-CN"/>
              </w:rPr>
              <w:t xml:space="preserve">   </w:t>
            </w:r>
            <w:r>
              <w:rPr>
                <w:rFonts w:hint="eastAsia" w:ascii="宋体" w:hAnsi="宋体" w:cs="Times New Roman"/>
                <w:color w:val="000000"/>
                <w:szCs w:val="21"/>
                <w:lang w:eastAsia="zh-CN"/>
              </w:rPr>
              <w:t>公司主要监测方法为感官检查，目前未配置监测和测量设备。</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6、</w:t>
            </w:r>
            <w:r>
              <w:rPr>
                <w:rFonts w:hint="eastAsia" w:ascii="宋体" w:hAnsi="宋体" w:cs="Times New Roman"/>
                <w:color w:val="000000"/>
                <w:szCs w:val="21"/>
                <w:lang w:val="zh-CN" w:eastAsia="zh-CN"/>
              </w:rPr>
              <w:t>抽查</w:t>
            </w:r>
            <w:r>
              <w:rPr>
                <w:rFonts w:hint="eastAsia" w:ascii="宋体" w:hAnsi="宋体"/>
                <w:szCs w:val="21"/>
              </w:rPr>
              <w:t>环境卫生作业（市政设施保洁、道路保洁、雨篦子清掏）、道路环卫清扫保洁、垃圾清运服务</w:t>
            </w:r>
          </w:p>
          <w:p>
            <w:pPr>
              <w:spacing w:line="400" w:lineRule="exact"/>
              <w:rPr>
                <w:rFonts w:hint="eastAsia" w:ascii="宋体" w:hAnsi="宋体" w:cs="Times New Roman"/>
                <w:color w:val="000000"/>
                <w:szCs w:val="21"/>
                <w:highlight w:val="yellow"/>
                <w:lang w:val="zh-CN" w:eastAsia="zh-CN"/>
              </w:rPr>
            </w:pPr>
            <w:r>
              <w:rPr>
                <w:rFonts w:hint="eastAsia" w:ascii="宋体" w:hAnsi="宋体" w:cs="Times New Roman"/>
                <w:color w:val="000000"/>
                <w:szCs w:val="21"/>
                <w:lang w:val="zh-CN" w:eastAsia="zh-CN"/>
              </w:rPr>
              <w:t>项目控制情况：</w:t>
            </w:r>
          </w:p>
          <w:p>
            <w:pPr>
              <w:spacing w:line="400" w:lineRule="exact"/>
              <w:rPr>
                <w:rFonts w:hint="eastAsia" w:ascii="宋体" w:hAnsi="宋体" w:cs="Times New Roman"/>
                <w:color w:val="000000"/>
                <w:szCs w:val="21"/>
                <w:highlight w:val="none"/>
                <w:lang w:val="en-US" w:eastAsia="zh-CN"/>
              </w:rPr>
            </w:pPr>
            <w:r>
              <w:rPr>
                <w:rFonts w:hint="eastAsia" w:ascii="宋体"/>
                <w:szCs w:val="21"/>
                <w:highlight w:val="none"/>
                <w:lang w:eastAsia="zh-CN"/>
              </w:rPr>
              <w:t>查看</w:t>
            </w:r>
            <w:r>
              <w:rPr>
                <w:rFonts w:hint="eastAsia"/>
                <w:color w:val="000000"/>
                <w:lang w:val="en-US" w:eastAsia="zh-CN"/>
              </w:rPr>
              <w:t>龙泉驿城区、三环路道路环卫</w:t>
            </w:r>
            <w:r>
              <w:rPr>
                <w:rFonts w:hint="eastAsia" w:ascii="宋体" w:hAnsi="宋体" w:cs="Times New Roman"/>
                <w:color w:val="000000"/>
                <w:szCs w:val="21"/>
                <w:highlight w:val="none"/>
                <w:lang w:val="zh-CN" w:eastAsia="zh-CN"/>
              </w:rPr>
              <w:t>项目：</w:t>
            </w:r>
          </w:p>
          <w:p>
            <w:pPr>
              <w:pStyle w:val="20"/>
              <w:ind w:firstLine="560"/>
              <w:outlineLvl w:val="3"/>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清扫保洁标准</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（一）一般规定</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1.清扫保洁人员和捡拾员应统一着装，并佩戴工作牌，配备安全标志；</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2.同类清扫保洁车辆、保洁工具应采用统一外挂、色彩、标识、规格，保持整洁完好；</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3.清扫保洁人员应严格遵守各项工作纪律和管理规定，服从上级的督导、检查和工作安排。</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（二）作业时间</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1.每日7：00以前应完成1次普扫；</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2.每日7：00-22：00为巡回保洁时间（作业时间可根据季节变化进行调整）；</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3.每日7：00-22：00为主要路段路面“白色垃圾” 捡拾时间；</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4.机械冲洗除尘应避开上下班等高峰期，宜安排在每日凌晨0：00-7：00（作业时间可根据季节变化进行调整），每日不少于1次；</w:t>
            </w:r>
          </w:p>
          <w:p>
            <w:pPr>
              <w:pStyle w:val="20"/>
              <w:ind w:firstLine="560"/>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5.主要路段和出入城通道等机械清扫应每日不少于2次，其他路段每日不少于1次。</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w:t>
            </w:r>
          </w:p>
          <w:p>
            <w:pPr>
              <w:pStyle w:val="2"/>
              <w:ind w:firstLine="460" w:firstLineChars="200"/>
              <w:rPr>
                <w:rFonts w:hint="eastAsia"/>
                <w:lang w:val="en-US" w:eastAsia="zh-CN"/>
              </w:rPr>
            </w:pPr>
            <w:r>
              <w:rPr>
                <w:rFonts w:hint="eastAsia" w:ascii="宋体" w:hAnsi="宋体" w:cs="宋体"/>
                <w:bCs/>
                <w:color w:val="auto"/>
                <w:spacing w:val="10"/>
                <w:kern w:val="2"/>
                <w:sz w:val="21"/>
                <w:szCs w:val="21"/>
                <w:highlight w:val="none"/>
                <w:lang w:val="en-US" w:eastAsia="zh-CN" w:bidi="ar-SA"/>
              </w:rPr>
              <w:t>经询问现场负责人公司均按照用户质量标准进行，在遇见突发的运土车、运树车等造成大面积的掉土、吊树叶情况下，公司现场负责人立即联系城市管理部门，由城市管理部门、交通管理局等联合查处违章车辆并进行处罚，公司将安排快速清扫车进行现场处理。</w:t>
            </w:r>
          </w:p>
          <w:p>
            <w:pPr>
              <w:ind w:firstLine="210" w:firstLineChars="100"/>
              <w:rPr>
                <w:rFonts w:ascii="宋体" w:hAnsi="宋体"/>
                <w:szCs w:val="21"/>
              </w:rPr>
            </w:pPr>
            <w:r>
              <w:rPr>
                <w:rFonts w:hint="eastAsia" w:ascii="宋体" w:hAnsi="宋体" w:cs="Times New Roman"/>
                <w:color w:val="000000"/>
                <w:szCs w:val="21"/>
                <w:lang w:val="en-US" w:eastAsia="zh-CN"/>
              </w:rPr>
              <w:t>查见，公司关键过程为服务工程</w:t>
            </w:r>
            <w:r>
              <w:rPr>
                <w:rFonts w:hint="eastAsia" w:ascii="宋体" w:hAnsi="宋体"/>
                <w:szCs w:val="21"/>
              </w:rPr>
              <w:t>。制定了《</w:t>
            </w:r>
            <w:r>
              <w:rPr>
                <w:rFonts w:hint="eastAsia"/>
                <w:szCs w:val="21"/>
              </w:rPr>
              <w:t>过程控制程序</w:t>
            </w:r>
            <w:r>
              <w:rPr>
                <w:rFonts w:hint="eastAsia" w:ascii="宋体" w:hAnsi="宋体"/>
                <w:szCs w:val="21"/>
              </w:rPr>
              <w:t>》，对</w:t>
            </w:r>
            <w:r>
              <w:rPr>
                <w:rFonts w:hint="eastAsia" w:ascii="宋体" w:hAnsi="宋体"/>
                <w:szCs w:val="21"/>
                <w:lang w:eastAsia="zh-CN"/>
              </w:rPr>
              <w:t>关键</w:t>
            </w:r>
            <w:r>
              <w:rPr>
                <w:rFonts w:hint="eastAsia" w:ascii="宋体" w:hAnsi="宋体"/>
                <w:szCs w:val="21"/>
              </w:rPr>
              <w:t>过程的管理进行了规定。通过</w:t>
            </w:r>
            <w:r>
              <w:rPr>
                <w:rFonts w:hint="eastAsia" w:ascii="宋体" w:hAnsi="宋体"/>
                <w:szCs w:val="21"/>
                <w:lang w:eastAsia="zh-CN"/>
              </w:rPr>
              <w:t>服务</w:t>
            </w:r>
            <w:r>
              <w:rPr>
                <w:rFonts w:hint="eastAsia" w:ascii="宋体" w:hAnsi="宋体"/>
                <w:szCs w:val="21"/>
              </w:rPr>
              <w:t>检验和配备有能力的员工实施</w:t>
            </w:r>
            <w:r>
              <w:rPr>
                <w:rFonts w:hint="eastAsia" w:ascii="宋体" w:hAnsi="宋体"/>
                <w:szCs w:val="21"/>
                <w:lang w:eastAsia="zh-CN"/>
              </w:rPr>
              <w:t>服务</w:t>
            </w:r>
            <w:r>
              <w:rPr>
                <w:rFonts w:hint="eastAsia" w:ascii="宋体" w:hAnsi="宋体"/>
                <w:szCs w:val="21"/>
              </w:rPr>
              <w:t>，对</w:t>
            </w:r>
            <w:r>
              <w:rPr>
                <w:rFonts w:hint="eastAsia" w:ascii="宋体" w:hAnsi="宋体"/>
                <w:szCs w:val="21"/>
                <w:lang w:eastAsia="zh-CN"/>
              </w:rPr>
              <w:t>关键</w:t>
            </w:r>
            <w:r>
              <w:rPr>
                <w:rFonts w:hint="eastAsia" w:ascii="宋体" w:hAnsi="宋体"/>
                <w:szCs w:val="21"/>
              </w:rPr>
              <w:t>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lang w:eastAsia="zh-CN"/>
              </w:rPr>
              <w:t>对服务过程</w:t>
            </w:r>
            <w:r>
              <w:rPr>
                <w:rFonts w:hint="eastAsia" w:ascii="宋体" w:hAnsi="宋体"/>
                <w:color w:val="auto"/>
                <w:szCs w:val="21"/>
                <w:highlight w:val="none"/>
              </w:rPr>
              <w:t>操作作业指导书、设备及操作人员能力进行了确认。编制了</w:t>
            </w:r>
            <w:r>
              <w:rPr>
                <w:rFonts w:hint="eastAsia" w:ascii="宋体" w:hAnsi="宋体"/>
                <w:color w:val="auto"/>
                <w:szCs w:val="21"/>
                <w:highlight w:val="none"/>
                <w:lang w:eastAsia="zh-CN"/>
              </w:rPr>
              <w:t>服务</w:t>
            </w:r>
            <w:r>
              <w:rPr>
                <w:rFonts w:hint="eastAsia" w:ascii="宋体" w:hAnsi="宋体"/>
                <w:color w:val="auto"/>
                <w:szCs w:val="21"/>
                <w:highlight w:val="none"/>
              </w:rPr>
              <w:t>作业指导书，使用的设备进行了维护和保养，状态良好，员工经公司培训合格后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6</w:t>
            </w:r>
            <w:r>
              <w:rPr>
                <w:rFonts w:hint="eastAsia" w:ascii="宋体" w:hAnsi="宋体"/>
                <w:szCs w:val="21"/>
                <w:highlight w:val="none"/>
              </w:rPr>
              <w:t>月1</w:t>
            </w:r>
            <w:r>
              <w:rPr>
                <w:rFonts w:hint="eastAsia" w:ascii="宋体" w:hAnsi="宋体"/>
                <w:szCs w:val="21"/>
                <w:highlight w:val="none"/>
                <w:lang w:val="en-US" w:eastAsia="zh-CN"/>
              </w:rPr>
              <w:t>3</w:t>
            </w:r>
            <w:r>
              <w:rPr>
                <w:rFonts w:hint="eastAsia" w:ascii="宋体" w:hAnsi="宋体"/>
                <w:szCs w:val="21"/>
                <w:highlight w:val="none"/>
              </w:rPr>
              <w:t>日对</w:t>
            </w:r>
            <w:r>
              <w:rPr>
                <w:rFonts w:hint="eastAsia" w:ascii="宋体" w:hAnsi="宋体"/>
                <w:color w:val="000000"/>
                <w:szCs w:val="21"/>
                <w:lang w:val="en-US" w:eastAsia="zh-CN"/>
              </w:rPr>
              <w:t>服务过程</w:t>
            </w:r>
            <w:r>
              <w:rPr>
                <w:rFonts w:hint="eastAsia" w:ascii="宋体" w:hAnsi="宋体"/>
                <w:szCs w:val="21"/>
                <w:highlight w:val="none"/>
              </w:rPr>
              <w:t xml:space="preserve">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操作人员具有</w:t>
            </w:r>
            <w:r>
              <w:rPr>
                <w:rFonts w:hint="eastAsia" w:ascii="宋体" w:hAnsi="宋体"/>
                <w:szCs w:val="21"/>
                <w:highlight w:val="none"/>
                <w:lang w:val="en-US" w:eastAsia="zh-CN"/>
              </w:rPr>
              <w:t>B2以上驾驶证，并</w:t>
            </w:r>
            <w:r>
              <w:rPr>
                <w:rFonts w:hint="eastAsia" w:ascii="宋体" w:hAnsi="宋体"/>
                <w:szCs w:val="21"/>
                <w:highlight w:val="none"/>
                <w:lang w:eastAsia="zh-CN"/>
              </w:rPr>
              <w:t>具备</w:t>
            </w:r>
            <w:r>
              <w:rPr>
                <w:rFonts w:hint="eastAsia" w:ascii="宋体" w:hAnsi="宋体"/>
                <w:szCs w:val="21"/>
                <w:highlight w:val="none"/>
                <w:lang w:val="en-US" w:eastAsia="zh-CN"/>
              </w:rPr>
              <w:t>5年以上工作经验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cs="Times New Roman"/>
                <w:color w:val="000000"/>
                <w:szCs w:val="21"/>
                <w:lang w:val="zh-CN" w:eastAsia="zh-CN"/>
              </w:rPr>
            </w:pPr>
            <w:r>
              <w:rPr>
                <w:rFonts w:hint="eastAsia" w:ascii="宋体" w:hAnsi="宋体" w:cs="宋体"/>
                <w:szCs w:val="21"/>
                <w:highlight w:val="none"/>
              </w:rPr>
              <w:t>确认人：</w:t>
            </w:r>
            <w:r>
              <w:rPr>
                <w:rFonts w:hint="eastAsia" w:ascii="宋体" w:hAnsi="宋体" w:cs="Times New Roman"/>
                <w:szCs w:val="21"/>
                <w:highlight w:val="none"/>
                <w:lang w:eastAsia="zh-CN"/>
              </w:rPr>
              <w:t>张志豪</w:t>
            </w:r>
          </w:p>
          <w:p>
            <w:pPr>
              <w:spacing w:line="400" w:lineRule="exact"/>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zh-CN" w:eastAsia="zh-CN"/>
              </w:rPr>
              <w:t>服务过程中依据合同或标书的要求接受顾客的监督、检查，公司对服务质量严格把关，顾客在监督、检查过程中未发生过大的质量问题、意见、及投诉，服务质量稳定，</w:t>
            </w:r>
            <w:r>
              <w:rPr>
                <w:rFonts w:hint="eastAsia" w:ascii="宋体" w:hAnsi="宋体" w:cs="Times New Roman"/>
                <w:color w:val="000000"/>
                <w:szCs w:val="21"/>
              </w:rPr>
              <w:t>整个过程基本受控</w:t>
            </w:r>
            <w:r>
              <w:rPr>
                <w:rFonts w:hint="eastAsia" w:ascii="宋体" w:hAnsi="宋体" w:cs="Times New Roman"/>
                <w:color w:val="000000"/>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8.5.2</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现场查见，公司在经营过程中对标识和可追溯性进行了规定。</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1.服务过程采用客户投诉记录、售后服务信息确认回访表等进行标识；</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2.服务质量按要求有检验记录，注明用户单位、项目名称、日期等。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3.通过上述标识可以追溯服务项目的来源，和服务项目的日期、状况。</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eastAsia="宋体" w:cs="Times New Roman"/>
                <w:kern w:val="2"/>
                <w:sz w:val="21"/>
                <w:szCs w:val="21"/>
                <w:lang w:val="en-US" w:eastAsia="zh-CN" w:bidi="ar-SA"/>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8.5.4</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产品防护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1、对采购物资的搬运主要为人工装卸，可以起到产品搬运的防护的作用。</w:t>
            </w:r>
          </w:p>
          <w:p>
            <w:pPr>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2、产品为</w:t>
            </w:r>
            <w:r>
              <w:rPr>
                <w:rFonts w:hint="eastAsia" w:ascii="宋体" w:hAnsi="宋体" w:cs="宋体"/>
                <w:color w:val="000000"/>
                <w:sz w:val="21"/>
                <w:szCs w:val="21"/>
                <w:lang w:eastAsia="zh-CN"/>
              </w:rPr>
              <w:t>环卫</w:t>
            </w:r>
            <w:r>
              <w:rPr>
                <w:rFonts w:hint="eastAsia" w:ascii="宋体" w:hAnsi="宋体" w:cs="宋体"/>
                <w:color w:val="000000"/>
                <w:sz w:val="21"/>
                <w:szCs w:val="21"/>
              </w:rPr>
              <w:t>服务，需要防护的为作业时涉及的顾客财产。现场查看顾客财产采取隔离、遮挡等防护作用。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此外，也包括：交付后活动可能含的担保条款所规定的相关活动，诸如合同规定的维护服务，以及回收或最终报废处置等附加服务等。</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--现场记录及沟通确认：已基本  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公司对服务提供的更改管控要求予以明确规定：包括对其更改的评审、授权信息及需采取的措施等。</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2"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产品和服务放行；</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8.6 </w:t>
            </w:r>
          </w:p>
        </w:tc>
        <w:tc>
          <w:tcPr>
            <w:tcW w:w="10004" w:type="dxa"/>
            <w:vAlign w:val="top"/>
          </w:tcPr>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lang w:bidi="ar"/>
              </w:rPr>
              <w:t>一、</w:t>
            </w:r>
            <w:r>
              <w:rPr>
                <w:rFonts w:hint="eastAsia" w:ascii="宋体" w:hAnsi="宋体" w:cs="宋体"/>
                <w:b/>
                <w:sz w:val="21"/>
                <w:szCs w:val="21"/>
                <w:lang w:bidi="ar"/>
              </w:rPr>
              <w:t>来料检验：</w:t>
            </w:r>
            <w:r>
              <w:rPr>
                <w:rFonts w:hint="eastAsia" w:ascii="宋体" w:hAnsi="宋体" w:cs="宋体"/>
                <w:sz w:val="21"/>
                <w:szCs w:val="21"/>
                <w:lang w:bidi="ar"/>
              </w:rPr>
              <w:t>依据《来料检验标准》</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sz w:val="21"/>
                <w:szCs w:val="21"/>
                <w:lang w:bidi="ar"/>
              </w:rPr>
              <w:t>公司来料</w:t>
            </w:r>
            <w:r>
              <w:rPr>
                <w:rFonts w:hint="eastAsia" w:ascii="宋体" w:hAnsi="宋体" w:cs="宋体"/>
                <w:sz w:val="21"/>
                <w:szCs w:val="21"/>
                <w:highlight w:val="none"/>
                <w:lang w:bidi="ar"/>
              </w:rPr>
              <w:t>主要为劳保用品和清洁用具，经现场对应处理。</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 xml:space="preserve">抽《物料验收记录》 </w:t>
            </w:r>
          </w:p>
          <w:p>
            <w:pPr>
              <w:numPr>
                <w:ilvl w:val="0"/>
                <w:numId w:val="7"/>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时间：201</w:t>
            </w:r>
            <w:r>
              <w:rPr>
                <w:rFonts w:hint="eastAsia" w:ascii="宋体" w:hAnsi="宋体" w:cs="宋体"/>
                <w:sz w:val="21"/>
                <w:szCs w:val="21"/>
                <w:highlight w:val="none"/>
                <w:lang w:val="en-US" w:eastAsia="zh-CN" w:bidi="ar"/>
              </w:rPr>
              <w:t xml:space="preserve">9.08.02   </w:t>
            </w:r>
          </w:p>
          <w:tbl>
            <w:tblPr>
              <w:tblW w:w="7211" w:type="dxa"/>
              <w:tblInd w:w="786" w:type="dxa"/>
              <w:shd w:val="clear"/>
              <w:tblLayout w:type="fixed"/>
              <w:tblCellMar>
                <w:top w:w="0" w:type="dxa"/>
                <w:left w:w="0" w:type="dxa"/>
                <w:bottom w:w="0" w:type="dxa"/>
                <w:right w:w="0" w:type="dxa"/>
              </w:tblCellMar>
            </w:tblPr>
            <w:tblGrid>
              <w:gridCol w:w="1663"/>
              <w:gridCol w:w="1877"/>
              <w:gridCol w:w="2152"/>
              <w:gridCol w:w="1519"/>
            </w:tblGrid>
            <w:tr>
              <w:tblPrEx>
                <w:shd w:val="clear"/>
                <w:tblCellMar>
                  <w:top w:w="0" w:type="dxa"/>
                  <w:left w:w="0" w:type="dxa"/>
                  <w:bottom w:w="0" w:type="dxa"/>
                  <w:right w:w="0" w:type="dxa"/>
                </w:tblCellMar>
              </w:tblPrEx>
              <w:trPr>
                <w:trHeight w:val="42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名称及规格</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数量/单位</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验收要求</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验收结论</w:t>
                  </w:r>
                </w:p>
              </w:tc>
            </w:tr>
            <w:tr>
              <w:tblPrEx>
                <w:tblCellMar>
                  <w:top w:w="0" w:type="dxa"/>
                  <w:left w:w="0" w:type="dxa"/>
                  <w:bottom w:w="0" w:type="dxa"/>
                  <w:right w:w="0" w:type="dxa"/>
                </w:tblCellMar>
              </w:tblPrEx>
              <w:trPr>
                <w:trHeight w:val="42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百洁布</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40张</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数量、外观</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合格</w:t>
                  </w:r>
                </w:p>
              </w:tc>
            </w:tr>
            <w:tr>
              <w:tblPrEx>
                <w:tblCellMar>
                  <w:top w:w="0" w:type="dxa"/>
                  <w:left w:w="0" w:type="dxa"/>
                  <w:bottom w:w="0" w:type="dxa"/>
                  <w:right w:w="0" w:type="dxa"/>
                </w:tblCellMar>
              </w:tblPrEx>
              <w:trPr>
                <w:trHeight w:val="42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钢丝球</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2包</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圆拖把</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5把</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数量、是否完好</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卫生刷（方）</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10把</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数量、是否完好</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39" w:hRule="atLeast"/>
              </w:trPr>
              <w:tc>
                <w:tcPr>
                  <w:tcW w:w="16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卫生刷（圆）</w:t>
                  </w:r>
                </w:p>
              </w:tc>
              <w:tc>
                <w:tcPr>
                  <w:tcW w:w="1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10把</w:t>
                  </w:r>
                </w:p>
              </w:tc>
              <w:tc>
                <w:tcPr>
                  <w:tcW w:w="21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数量、是否完好</w:t>
                  </w:r>
                </w:p>
              </w:tc>
              <w:tc>
                <w:tcPr>
                  <w:tcW w:w="15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bl>
          <w:p>
            <w:pPr>
              <w:numPr>
                <w:ilvl w:val="0"/>
                <w:numId w:val="7"/>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时间：201</w:t>
            </w:r>
            <w:r>
              <w:rPr>
                <w:rFonts w:hint="eastAsia" w:ascii="宋体" w:hAnsi="宋体" w:cs="宋体"/>
                <w:sz w:val="21"/>
                <w:szCs w:val="21"/>
                <w:highlight w:val="none"/>
                <w:lang w:val="en-US" w:eastAsia="zh-CN" w:bidi="ar"/>
              </w:rPr>
              <w:t xml:space="preserve">9.09.02  </w:t>
            </w:r>
          </w:p>
          <w:tbl>
            <w:tblPr>
              <w:tblStyle w:val="9"/>
              <w:tblW w:w="7431" w:type="dxa"/>
              <w:tblInd w:w="566" w:type="dxa"/>
              <w:shd w:val="clear" w:color="auto" w:fill="auto"/>
              <w:tblLayout w:type="fixed"/>
              <w:tblCellMar>
                <w:top w:w="0" w:type="dxa"/>
                <w:left w:w="0" w:type="dxa"/>
                <w:bottom w:w="0" w:type="dxa"/>
                <w:right w:w="0" w:type="dxa"/>
              </w:tblCellMar>
            </w:tblPr>
            <w:tblGrid>
              <w:gridCol w:w="2338"/>
              <w:gridCol w:w="1422"/>
              <w:gridCol w:w="2328"/>
              <w:gridCol w:w="1343"/>
            </w:tblGrid>
            <w:tr>
              <w:tblPrEx>
                <w:tblCellMar>
                  <w:top w:w="0" w:type="dxa"/>
                  <w:left w:w="0" w:type="dxa"/>
                  <w:bottom w:w="0" w:type="dxa"/>
                  <w:right w:w="0" w:type="dxa"/>
                </w:tblCellMar>
              </w:tblPrEx>
              <w:trPr>
                <w:trHeight w:val="42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名称及规格</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数量/单位</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验收要求</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验收结论</w:t>
                  </w:r>
                </w:p>
              </w:tc>
            </w:tr>
            <w:tr>
              <w:tblPrEx>
                <w:tblCellMar>
                  <w:top w:w="0" w:type="dxa"/>
                  <w:left w:w="0" w:type="dxa"/>
                  <w:bottom w:w="0" w:type="dxa"/>
                  <w:right w:w="0" w:type="dxa"/>
                </w:tblCellMar>
              </w:tblPrEx>
              <w:trPr>
                <w:trHeight w:val="42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eastAsia="zh-CN" w:bidi="ar"/>
                    </w:rPr>
                    <w:t>垃圾袋</w:t>
                  </w:r>
                  <w:r>
                    <w:rPr>
                      <w:rFonts w:hint="eastAsia" w:ascii="宋体" w:hAnsi="宋体" w:cs="宋体"/>
                      <w:sz w:val="21"/>
                      <w:szCs w:val="21"/>
                      <w:highlight w:val="none"/>
                      <w:lang w:val="en-US" w:eastAsia="zh-CN" w:bidi="ar"/>
                    </w:rPr>
                    <w:t>90198100-5黑</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cs="宋体"/>
                      <w:sz w:val="21"/>
                      <w:szCs w:val="21"/>
                      <w:highlight w:val="none"/>
                      <w:lang w:val="en-US" w:bidi="ar"/>
                    </w:rPr>
                  </w:pPr>
                  <w:r>
                    <w:rPr>
                      <w:rFonts w:hint="eastAsia" w:ascii="宋体" w:hAnsi="宋体" w:cs="宋体"/>
                      <w:sz w:val="21"/>
                      <w:szCs w:val="21"/>
                      <w:highlight w:val="none"/>
                      <w:lang w:val="en-US" w:eastAsia="zh-CN" w:bidi="ar"/>
                    </w:rPr>
                    <w:t>5000根</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数量、颜色、是否损坏</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合格</w:t>
                  </w:r>
                </w:p>
              </w:tc>
            </w:tr>
            <w:tr>
              <w:tblPrEx>
                <w:tblCellMar>
                  <w:top w:w="0" w:type="dxa"/>
                  <w:left w:w="0" w:type="dxa"/>
                  <w:bottom w:w="0" w:type="dxa"/>
                  <w:right w:w="0" w:type="dxa"/>
                </w:tblCellMar>
              </w:tblPrEx>
              <w:trPr>
                <w:trHeight w:val="42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default" w:ascii="宋体" w:hAnsi="宋体" w:cs="宋体"/>
                      <w:sz w:val="21"/>
                      <w:szCs w:val="21"/>
                      <w:lang w:val="en-US" w:bidi="ar"/>
                    </w:rPr>
                  </w:pPr>
                  <w:r>
                    <w:rPr>
                      <w:rFonts w:hint="eastAsia" w:ascii="宋体" w:hAnsi="宋体" w:cs="宋体"/>
                      <w:sz w:val="21"/>
                      <w:szCs w:val="21"/>
                      <w:highlight w:val="none"/>
                      <w:lang w:eastAsia="zh-CN" w:bidi="ar"/>
                    </w:rPr>
                    <w:t>垃圾袋</w:t>
                  </w:r>
                  <w:r>
                    <w:rPr>
                      <w:rFonts w:hint="eastAsia" w:ascii="宋体" w:hAnsi="宋体" w:cs="宋体"/>
                      <w:sz w:val="21"/>
                      <w:szCs w:val="21"/>
                      <w:highlight w:val="none"/>
                      <w:lang w:val="en-US" w:eastAsia="zh-CN" w:bidi="ar"/>
                    </w:rPr>
                    <w:t>3619852-5黑</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30000根</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cs="宋体"/>
                      <w:sz w:val="21"/>
                      <w:szCs w:val="21"/>
                      <w:lang w:bidi="ar"/>
                    </w:rPr>
                  </w:pPr>
                  <w:r>
                    <w:rPr>
                      <w:rFonts w:hint="eastAsia" w:ascii="宋体" w:hAnsi="宋体" w:cs="宋体"/>
                      <w:sz w:val="21"/>
                      <w:szCs w:val="21"/>
                      <w:highlight w:val="none"/>
                      <w:lang w:val="en-US" w:eastAsia="zh-CN" w:bidi="ar"/>
                    </w:rPr>
                    <w:t>数量、颜色、是否损坏</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default" w:ascii="宋体" w:hAnsi="宋体" w:cs="宋体"/>
                      <w:sz w:val="21"/>
                      <w:szCs w:val="21"/>
                      <w:lang w:val="en-US" w:bidi="ar"/>
                    </w:rPr>
                  </w:pPr>
                  <w:r>
                    <w:rPr>
                      <w:rFonts w:hint="eastAsia" w:ascii="宋体" w:hAnsi="宋体" w:cs="宋体"/>
                      <w:sz w:val="21"/>
                      <w:szCs w:val="21"/>
                      <w:highlight w:val="none"/>
                      <w:lang w:eastAsia="zh-CN" w:bidi="ar"/>
                    </w:rPr>
                    <w:t>垃圾袋</w:t>
                  </w:r>
                  <w:r>
                    <w:rPr>
                      <w:rFonts w:hint="eastAsia" w:ascii="宋体" w:hAnsi="宋体" w:cs="宋体"/>
                      <w:sz w:val="21"/>
                      <w:szCs w:val="21"/>
                      <w:highlight w:val="none"/>
                      <w:lang w:val="en-US" w:eastAsia="zh-CN" w:bidi="ar"/>
                    </w:rPr>
                    <w:t>4819868-光身黑</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9000根</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cs="宋体"/>
                      <w:sz w:val="21"/>
                      <w:szCs w:val="21"/>
                      <w:lang w:bidi="ar"/>
                    </w:rPr>
                  </w:pPr>
                  <w:r>
                    <w:rPr>
                      <w:rFonts w:hint="eastAsia" w:ascii="宋体" w:hAnsi="宋体" w:cs="宋体"/>
                      <w:sz w:val="21"/>
                      <w:szCs w:val="21"/>
                      <w:highlight w:val="none"/>
                      <w:lang w:val="en-US" w:eastAsia="zh-CN" w:bidi="ar"/>
                    </w:rPr>
                    <w:t>数量、颜色、是否损坏</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cs="宋体"/>
                      <w:sz w:val="21"/>
                      <w:szCs w:val="21"/>
                      <w:lang w:val="en-US" w:eastAsia="zh-CN" w:bidi="ar"/>
                    </w:rPr>
                  </w:pPr>
                  <w:r>
                    <w:rPr>
                      <w:rFonts w:hint="eastAsia" w:ascii="宋体" w:hAnsi="宋体" w:cs="宋体"/>
                      <w:sz w:val="21"/>
                      <w:szCs w:val="21"/>
                      <w:lang w:val="en-US" w:eastAsia="zh-CN" w:bidi="ar"/>
                    </w:rPr>
                    <w:t>垃圾袋7019890-白</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default" w:ascii="宋体" w:hAnsi="宋体" w:cs="宋体"/>
                      <w:sz w:val="21"/>
                      <w:szCs w:val="21"/>
                      <w:lang w:val="en-US" w:eastAsia="zh-CN" w:bidi="ar"/>
                    </w:rPr>
                  </w:pPr>
                  <w:r>
                    <w:rPr>
                      <w:rFonts w:hint="eastAsia" w:ascii="宋体" w:hAnsi="宋体" w:cs="宋体"/>
                      <w:sz w:val="21"/>
                      <w:szCs w:val="21"/>
                      <w:lang w:val="en-US" w:eastAsia="zh-CN" w:bidi="ar"/>
                    </w:rPr>
                    <w:t>8000根</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cs="宋体"/>
                      <w:sz w:val="21"/>
                      <w:szCs w:val="21"/>
                      <w:lang w:bidi="ar"/>
                    </w:rPr>
                  </w:pPr>
                  <w:r>
                    <w:rPr>
                      <w:rFonts w:hint="eastAsia" w:ascii="宋体" w:hAnsi="宋体" w:cs="宋体"/>
                      <w:sz w:val="21"/>
                      <w:szCs w:val="21"/>
                      <w:highlight w:val="none"/>
                      <w:lang w:val="en-US" w:eastAsia="zh-CN" w:bidi="ar"/>
                    </w:rPr>
                    <w:t>数量、颜色、是否损坏</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bl>
          <w:p>
            <w:pPr>
              <w:numPr>
                <w:ilvl w:val="0"/>
                <w:numId w:val="7"/>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时间：201</w:t>
            </w:r>
            <w:r>
              <w:rPr>
                <w:rFonts w:hint="eastAsia" w:ascii="宋体" w:hAnsi="宋体" w:cs="宋体"/>
                <w:sz w:val="21"/>
                <w:szCs w:val="21"/>
                <w:highlight w:val="none"/>
                <w:lang w:val="en-US" w:eastAsia="zh-CN" w:bidi="ar"/>
              </w:rPr>
              <w:t xml:space="preserve">9.10.05    </w:t>
            </w:r>
          </w:p>
          <w:tbl>
            <w:tblPr>
              <w:tblStyle w:val="9"/>
              <w:tblW w:w="7418" w:type="dxa"/>
              <w:tblInd w:w="579" w:type="dxa"/>
              <w:shd w:val="clear" w:color="auto" w:fill="auto"/>
              <w:tblLayout w:type="fixed"/>
              <w:tblCellMar>
                <w:top w:w="0" w:type="dxa"/>
                <w:left w:w="0" w:type="dxa"/>
                <w:bottom w:w="0" w:type="dxa"/>
                <w:right w:w="0" w:type="dxa"/>
              </w:tblCellMar>
            </w:tblPr>
            <w:tblGrid>
              <w:gridCol w:w="1870"/>
              <w:gridCol w:w="1877"/>
              <w:gridCol w:w="2152"/>
              <w:gridCol w:w="1519"/>
            </w:tblGrid>
            <w:tr>
              <w:tblPrEx>
                <w:tblCellMar>
                  <w:top w:w="0" w:type="dxa"/>
                  <w:left w:w="0" w:type="dxa"/>
                  <w:bottom w:w="0" w:type="dxa"/>
                  <w:right w:w="0" w:type="dxa"/>
                </w:tblCellMar>
              </w:tblPrEx>
              <w:trPr>
                <w:trHeight w:val="42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名称及规格</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数量/单位</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验收要求</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验收结论</w:t>
                  </w:r>
                </w:p>
              </w:tc>
            </w:tr>
            <w:tr>
              <w:tblPrEx>
                <w:tblCellMar>
                  <w:top w:w="0" w:type="dxa"/>
                  <w:left w:w="0" w:type="dxa"/>
                  <w:bottom w:w="0" w:type="dxa"/>
                  <w:right w:w="0" w:type="dxa"/>
                </w:tblCellMar>
              </w:tblPrEx>
              <w:trPr>
                <w:trHeight w:val="42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eastAsia="宋体" w:cs="宋体"/>
                      <w:sz w:val="21"/>
                      <w:szCs w:val="21"/>
                      <w:highlight w:val="none"/>
                      <w:lang w:val="en-US" w:eastAsia="zh-CN" w:bidi="ar"/>
                    </w:rPr>
                  </w:pPr>
                  <w:r>
                    <w:rPr>
                      <w:rFonts w:hint="eastAsia" w:ascii="宋体" w:hAnsi="宋体" w:cs="宋体"/>
                      <w:sz w:val="21"/>
                      <w:szCs w:val="21"/>
                      <w:lang w:val="en-US" w:eastAsia="zh-CN" w:bidi="ar"/>
                    </w:rPr>
                    <w:t>胶手套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40双</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数量、外观、是否损坏</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合格</w:t>
                  </w:r>
                </w:p>
              </w:tc>
            </w:tr>
            <w:tr>
              <w:tblPrEx>
                <w:tblCellMar>
                  <w:top w:w="0" w:type="dxa"/>
                  <w:left w:w="0" w:type="dxa"/>
                  <w:bottom w:w="0" w:type="dxa"/>
                  <w:right w:w="0" w:type="dxa"/>
                </w:tblCellMar>
              </w:tblPrEx>
              <w:trPr>
                <w:trHeight w:val="42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洗洁精</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5件</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洗衣粉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2桶</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2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肥皂</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1件</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数量</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r>
              <w:tblPrEx>
                <w:tblCellMar>
                  <w:top w:w="0" w:type="dxa"/>
                  <w:left w:w="0" w:type="dxa"/>
                  <w:bottom w:w="0" w:type="dxa"/>
                  <w:right w:w="0" w:type="dxa"/>
                </w:tblCellMar>
              </w:tblPrEx>
              <w:trPr>
                <w:trHeight w:val="439" w:hRule="atLeast"/>
              </w:trPr>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提水桶</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5个</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highlight w:val="none"/>
                      <w:lang w:val="en-US" w:eastAsia="zh-CN" w:bidi="ar"/>
                    </w:rPr>
                    <w:t>数量、外观、是否损坏</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2270"/>
                      <w:tab w:val="left" w:pos="4260"/>
                      <w:tab w:val="left" w:pos="7128"/>
                    </w:tabs>
                    <w:spacing w:line="400" w:lineRule="exact"/>
                    <w:jc w:val="center"/>
                    <w:rPr>
                      <w:rFonts w:hint="eastAsia" w:ascii="宋体" w:hAnsi="宋体" w:cs="宋体"/>
                      <w:sz w:val="21"/>
                      <w:szCs w:val="21"/>
                      <w:lang w:bidi="ar"/>
                    </w:rPr>
                  </w:pPr>
                  <w:r>
                    <w:rPr>
                      <w:rFonts w:hint="eastAsia" w:ascii="宋体" w:hAnsi="宋体" w:cs="宋体"/>
                      <w:sz w:val="21"/>
                      <w:szCs w:val="21"/>
                      <w:lang w:val="en-US" w:eastAsia="zh-CN" w:bidi="ar"/>
                    </w:rPr>
                    <w:t>合格</w:t>
                  </w:r>
                </w:p>
              </w:tc>
            </w:tr>
          </w:tbl>
          <w:p>
            <w:pPr>
              <w:tabs>
                <w:tab w:val="left" w:pos="2270"/>
                <w:tab w:val="left" w:pos="4260"/>
                <w:tab w:val="left" w:pos="7128"/>
              </w:tabs>
              <w:spacing w:line="400" w:lineRule="exact"/>
              <w:ind w:firstLine="420" w:firstLineChars="200"/>
              <w:jc w:val="left"/>
              <w:rPr>
                <w:rFonts w:hint="eastAsia" w:ascii="宋体" w:hAnsi="宋体" w:cs="宋体"/>
                <w:color w:val="000000" w:themeColor="text1"/>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eastAsia="zh-CN" w:bidi="ar"/>
                <w14:textFill>
                  <w14:solidFill>
                    <w14:schemeClr w14:val="tx1"/>
                  </w14:solidFill>
                </w14:textFill>
              </w:rPr>
              <w:t>。。。。。。</w:t>
            </w:r>
          </w:p>
          <w:p>
            <w:pPr>
              <w:pStyle w:val="2"/>
              <w:rPr>
                <w:rFonts w:hint="eastAsia"/>
                <w:lang w:eastAsia="zh-CN"/>
              </w:rPr>
            </w:pPr>
            <w:r>
              <w:rPr>
                <w:rFonts w:hint="eastAsia" w:ascii="宋体" w:hAnsi="宋体" w:cs="宋体"/>
                <w:color w:val="000000" w:themeColor="text1"/>
                <w:sz w:val="21"/>
                <w:szCs w:val="21"/>
                <w:highlight w:val="none"/>
                <w:lang w:eastAsia="zh-CN" w:bidi="ar"/>
                <w14:textFill>
                  <w14:solidFill>
                    <w14:schemeClr w14:val="tx1"/>
                  </w14:solidFill>
                </w14:textFill>
              </w:rPr>
              <w:t>现场查看其余货物均有进行入厂检验。</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color w:val="000000" w:themeColor="text1"/>
                <w:sz w:val="21"/>
                <w:szCs w:val="21"/>
                <w:highlight w:val="none"/>
                <w:lang w:bidi="ar"/>
                <w14:textFill>
                  <w14:solidFill>
                    <w14:schemeClr w14:val="tx1"/>
                  </w14:solidFill>
                </w14:textFill>
              </w:rPr>
              <w:t>二、</w:t>
            </w:r>
            <w:r>
              <w:rPr>
                <w:rFonts w:hint="eastAsia" w:ascii="宋体" w:hAnsi="宋体" w:cs="宋体"/>
                <w:b/>
                <w:color w:val="000000" w:themeColor="text1"/>
                <w:sz w:val="21"/>
                <w:szCs w:val="21"/>
                <w:highlight w:val="none"/>
                <w:lang w:bidi="ar"/>
                <w14:textFill>
                  <w14:solidFill>
                    <w14:schemeClr w14:val="tx1"/>
                  </w14:solidFill>
                </w14:textFill>
              </w:rPr>
              <w:t>过程检验：</w:t>
            </w:r>
            <w:r>
              <w:rPr>
                <w:rFonts w:hint="eastAsia" w:ascii="宋体" w:hAnsi="宋体" w:cs="宋体"/>
                <w:color w:val="000000" w:themeColor="text1"/>
                <w:sz w:val="21"/>
                <w:szCs w:val="21"/>
                <w:highlight w:val="none"/>
                <w:lang w:bidi="ar"/>
                <w14:textFill>
                  <w14:solidFill>
                    <w14:schemeClr w14:val="tx1"/>
                  </w14:solidFill>
                </w14:textFill>
              </w:rPr>
              <w:t>依据</w:t>
            </w:r>
            <w:r>
              <w:rPr>
                <w:rFonts w:hint="eastAsia" w:ascii="宋体" w:hAnsi="宋体" w:cs="宋体"/>
                <w:sz w:val="21"/>
                <w:szCs w:val="21"/>
                <w:highlight w:val="none"/>
                <w:lang w:bidi="ar"/>
              </w:rPr>
              <w:t>《工作标准》</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主要对清洁过程进行了监控，工序质量检查。</w:t>
            </w:r>
          </w:p>
          <w:p>
            <w:pPr>
              <w:tabs>
                <w:tab w:val="left" w:pos="2270"/>
                <w:tab w:val="left" w:pos="4260"/>
                <w:tab w:val="left" w:pos="7128"/>
              </w:tabs>
              <w:spacing w:line="400" w:lineRule="exact"/>
              <w:jc w:val="left"/>
              <w:rPr>
                <w:rFonts w:ascii="宋体" w:hAnsi="宋体" w:cs="宋体"/>
                <w:sz w:val="21"/>
                <w:szCs w:val="21"/>
                <w:highlight w:val="none"/>
              </w:rPr>
            </w:pPr>
            <w:r>
              <w:rPr>
                <w:rFonts w:hint="eastAsia" w:ascii="宋体" w:hAnsi="宋体" w:cs="宋体"/>
                <w:sz w:val="21"/>
                <w:szCs w:val="21"/>
                <w:highlight w:val="none"/>
              </w:rPr>
              <w:t>抽《保洁工作检查记录表 》</w:t>
            </w:r>
          </w:p>
          <w:p>
            <w:pPr>
              <w:tabs>
                <w:tab w:val="left" w:pos="2270"/>
                <w:tab w:val="left" w:pos="4260"/>
                <w:tab w:val="left" w:pos="7128"/>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10.06        </w:t>
            </w:r>
            <w:r>
              <w:rPr>
                <w:rFonts w:hint="eastAsia" w:ascii="宋体" w:hAnsi="宋体" w:cs="宋体"/>
                <w:sz w:val="21"/>
                <w:szCs w:val="21"/>
                <w:highlight w:val="none"/>
              </w:rPr>
              <w:t>检查人：张</w:t>
            </w:r>
            <w:r>
              <w:rPr>
                <w:rFonts w:hint="eastAsia" w:ascii="宋体" w:hAnsi="宋体" w:cs="宋体"/>
                <w:sz w:val="21"/>
                <w:szCs w:val="21"/>
                <w:highlight w:val="none"/>
                <w:lang w:eastAsia="zh-CN"/>
              </w:rPr>
              <w:t>志豪</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ascii="宋体"/>
                <w:szCs w:val="21"/>
                <w:highlight w:val="none"/>
                <w:lang w:eastAsia="zh-CN"/>
              </w:rPr>
              <w:t>新津县工业园区</w:t>
            </w:r>
            <w:r>
              <w:rPr>
                <w:rFonts w:hint="eastAsia" w:ascii="宋体"/>
                <w:szCs w:val="21"/>
                <w:highlight w:val="none"/>
                <w:lang w:val="en-US" w:eastAsia="zh-CN"/>
              </w:rPr>
              <w:t>A区兴园路8路以南环卫项目</w:t>
            </w:r>
          </w:p>
          <w:p>
            <w:pPr>
              <w:tabs>
                <w:tab w:val="left" w:pos="2270"/>
                <w:tab w:val="left" w:pos="4260"/>
                <w:tab w:val="left" w:pos="7128"/>
              </w:tabs>
              <w:spacing w:line="400" w:lineRule="exact"/>
              <w:jc w:val="left"/>
              <w:rPr>
                <w:rFonts w:ascii="宋体" w:hAnsi="宋体" w:cs="宋体"/>
                <w:sz w:val="21"/>
                <w:szCs w:val="21"/>
                <w:highlight w:val="none"/>
              </w:rPr>
            </w:pPr>
            <w:r>
              <w:rPr>
                <w:rFonts w:hint="eastAsia" w:ascii="宋体" w:hAnsi="宋体" w:cs="宋体"/>
                <w:sz w:val="21"/>
                <w:szCs w:val="21"/>
                <w:highlight w:val="none"/>
              </w:rPr>
              <w:t>检查内容：</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1.员工状态；</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2.保洁工作；</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3.服务意识；</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4.环境；</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5.安全；</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rPr>
              <w:t>不符合现</w:t>
            </w:r>
            <w:r>
              <w:rPr>
                <w:rFonts w:hint="eastAsia" w:ascii="宋体" w:hAnsi="宋体" w:cs="宋体"/>
                <w:sz w:val="21"/>
                <w:szCs w:val="21"/>
                <w:highlight w:val="none"/>
              </w:rPr>
              <w:t>象：1）员工</w:t>
            </w:r>
            <w:r>
              <w:rPr>
                <w:rFonts w:hint="eastAsia" w:ascii="宋体" w:hAnsi="宋体" w:cs="宋体"/>
                <w:sz w:val="21"/>
                <w:szCs w:val="21"/>
                <w:highlight w:val="none"/>
                <w:lang w:eastAsia="zh-CN"/>
              </w:rPr>
              <w:t>张晓</w:t>
            </w:r>
            <w:r>
              <w:rPr>
                <w:rFonts w:hint="eastAsia" w:ascii="宋体" w:hAnsi="宋体" w:cs="宋体"/>
                <w:sz w:val="21"/>
                <w:szCs w:val="21"/>
                <w:highlight w:val="none"/>
              </w:rPr>
              <w:t>兰</w:t>
            </w:r>
            <w:r>
              <w:rPr>
                <w:rFonts w:hint="eastAsia" w:ascii="宋体" w:hAnsi="宋体" w:cs="宋体"/>
                <w:sz w:val="21"/>
                <w:szCs w:val="21"/>
                <w:highlight w:val="none"/>
                <w:lang w:eastAsia="zh-CN"/>
              </w:rPr>
              <w:t>未按要求佩戴防尘口罩</w:t>
            </w:r>
            <w:r>
              <w:rPr>
                <w:rFonts w:hint="eastAsia" w:ascii="宋体" w:hAnsi="宋体" w:cs="宋体"/>
                <w:sz w:val="21"/>
                <w:szCs w:val="21"/>
                <w:highlight w:val="none"/>
              </w:rPr>
              <w:t>。</w:t>
            </w:r>
          </w:p>
          <w:p>
            <w:pPr>
              <w:tabs>
                <w:tab w:val="left" w:pos="2270"/>
                <w:tab w:val="left" w:pos="4260"/>
                <w:tab w:val="left" w:pos="7128"/>
              </w:tabs>
              <w:spacing w:line="400" w:lineRule="exact"/>
              <w:jc w:val="left"/>
              <w:rPr>
                <w:rFonts w:ascii="宋体" w:hAnsi="宋体" w:cs="宋体"/>
                <w:sz w:val="21"/>
                <w:szCs w:val="21"/>
                <w:highlight w:val="none"/>
              </w:rPr>
            </w:pPr>
            <w:r>
              <w:rPr>
                <w:rFonts w:hint="eastAsia" w:ascii="宋体" w:hAnsi="宋体" w:cs="宋体"/>
                <w:sz w:val="21"/>
                <w:szCs w:val="21"/>
                <w:highlight w:val="none"/>
              </w:rPr>
              <w:t>结论：已按要求整改</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验证人：张</w:t>
            </w:r>
            <w:r>
              <w:rPr>
                <w:rFonts w:hint="eastAsia" w:ascii="宋体" w:hAnsi="宋体" w:cs="宋体"/>
                <w:sz w:val="21"/>
                <w:szCs w:val="21"/>
                <w:highlight w:val="none"/>
                <w:lang w:eastAsia="zh-CN"/>
              </w:rPr>
              <w:t>志豪</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时间：</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-10-6</w:t>
            </w:r>
          </w:p>
          <w:p>
            <w:pPr>
              <w:tabs>
                <w:tab w:val="left" w:pos="2270"/>
                <w:tab w:val="left" w:pos="4260"/>
                <w:tab w:val="left" w:pos="7128"/>
              </w:tabs>
              <w:spacing w:line="400" w:lineRule="exact"/>
              <w:jc w:val="left"/>
              <w:rPr>
                <w:rFonts w:hint="eastAsia" w:ascii="宋体" w:hAnsi="宋体" w:cs="宋体"/>
                <w:sz w:val="21"/>
                <w:szCs w:val="21"/>
              </w:rPr>
            </w:pPr>
          </w:p>
          <w:p>
            <w:pPr>
              <w:tabs>
                <w:tab w:val="left" w:pos="2270"/>
                <w:tab w:val="left" w:pos="4260"/>
                <w:tab w:val="left" w:pos="7128"/>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10.06        </w:t>
            </w:r>
            <w:r>
              <w:rPr>
                <w:rFonts w:hint="eastAsia" w:ascii="宋体" w:hAnsi="宋体" w:cs="宋体"/>
                <w:sz w:val="21"/>
                <w:szCs w:val="21"/>
                <w:highlight w:val="none"/>
              </w:rPr>
              <w:t>检查人：张</w:t>
            </w:r>
            <w:r>
              <w:rPr>
                <w:rFonts w:hint="eastAsia" w:ascii="宋体" w:hAnsi="宋体" w:cs="宋体"/>
                <w:sz w:val="21"/>
                <w:szCs w:val="21"/>
                <w:highlight w:val="none"/>
                <w:lang w:eastAsia="zh-CN"/>
              </w:rPr>
              <w:t>志豪</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项目名称：</w:t>
            </w:r>
            <w:r>
              <w:rPr>
                <w:rFonts w:hint="eastAsia"/>
                <w:color w:val="000000"/>
                <w:lang w:val="en-US" w:eastAsia="zh-CN"/>
              </w:rPr>
              <w:t>龙泉驿城区、三环路道路环卫</w:t>
            </w:r>
            <w:r>
              <w:rPr>
                <w:rFonts w:hint="eastAsia" w:ascii="宋体" w:hAnsi="宋体" w:cs="宋体"/>
                <w:sz w:val="21"/>
                <w:szCs w:val="21"/>
              </w:rPr>
              <w:t>项目</w:t>
            </w:r>
          </w:p>
          <w:p>
            <w:pPr>
              <w:tabs>
                <w:tab w:val="left" w:pos="2270"/>
                <w:tab w:val="left" w:pos="4260"/>
                <w:tab w:val="left" w:pos="7128"/>
              </w:tabs>
              <w:spacing w:line="400" w:lineRule="exact"/>
              <w:jc w:val="left"/>
              <w:rPr>
                <w:rFonts w:ascii="宋体" w:hAnsi="宋体" w:cs="宋体"/>
                <w:sz w:val="21"/>
                <w:szCs w:val="21"/>
              </w:rPr>
            </w:pPr>
            <w:r>
              <w:rPr>
                <w:rFonts w:hint="eastAsia" w:ascii="宋体" w:hAnsi="宋体" w:cs="宋体"/>
                <w:sz w:val="21"/>
                <w:szCs w:val="21"/>
              </w:rPr>
              <w:t>检查内容：</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1.员工状态；</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2.保洁工作；</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3.服务意识；</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4.环境；</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5.安全；</w:t>
            </w:r>
          </w:p>
          <w:p>
            <w:pPr>
              <w:tabs>
                <w:tab w:val="left" w:pos="2270"/>
                <w:tab w:val="left" w:pos="4260"/>
                <w:tab w:val="left" w:pos="7128"/>
              </w:tabs>
              <w:spacing w:line="400" w:lineRule="exact"/>
              <w:jc w:val="left"/>
              <w:rPr>
                <w:rFonts w:ascii="宋体" w:hAnsi="宋体" w:cs="宋体"/>
                <w:sz w:val="21"/>
                <w:szCs w:val="21"/>
              </w:rPr>
            </w:pPr>
            <w:r>
              <w:rPr>
                <w:rFonts w:hint="eastAsia" w:ascii="宋体" w:hAnsi="宋体" w:cs="宋体"/>
                <w:sz w:val="21"/>
                <w:szCs w:val="21"/>
              </w:rPr>
              <w:t>不符合现象：无</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验证人：张</w:t>
            </w:r>
            <w:r>
              <w:rPr>
                <w:rFonts w:hint="eastAsia" w:ascii="宋体" w:hAnsi="宋体" w:cs="宋体"/>
                <w:sz w:val="21"/>
                <w:szCs w:val="21"/>
                <w:highlight w:val="none"/>
                <w:lang w:eastAsia="zh-CN"/>
              </w:rPr>
              <w:t>志豪</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时间：</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-10-6</w:t>
            </w:r>
          </w:p>
          <w:p>
            <w:pPr>
              <w:tabs>
                <w:tab w:val="left" w:pos="2270"/>
                <w:tab w:val="left" w:pos="4260"/>
                <w:tab w:val="left" w:pos="7128"/>
              </w:tabs>
              <w:spacing w:line="400" w:lineRule="exact"/>
              <w:jc w:val="left"/>
              <w:rPr>
                <w:rFonts w:hint="eastAsia" w:ascii="宋体" w:hAnsi="宋体" w:cs="宋体"/>
                <w:sz w:val="21"/>
                <w:szCs w:val="21"/>
                <w:highlight w:val="none"/>
              </w:rPr>
            </w:pP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抽《</w:t>
            </w:r>
            <w:r>
              <w:rPr>
                <w:rFonts w:hint="eastAsia" w:ascii="宋体" w:hAnsi="宋体" w:cs="宋体"/>
                <w:sz w:val="21"/>
                <w:szCs w:val="21"/>
                <w:highlight w:val="none"/>
                <w:lang w:eastAsia="zh-CN"/>
              </w:rPr>
              <w:t>特种</w:t>
            </w:r>
            <w:r>
              <w:rPr>
                <w:rFonts w:hint="eastAsia" w:ascii="宋体" w:hAnsi="宋体" w:cs="宋体"/>
                <w:sz w:val="21"/>
                <w:szCs w:val="21"/>
                <w:highlight w:val="none"/>
              </w:rPr>
              <w:t>作业每日安全检查</w:t>
            </w:r>
            <w:r>
              <w:rPr>
                <w:rFonts w:hint="eastAsia" w:ascii="宋体" w:hAnsi="宋体" w:cs="宋体"/>
                <w:sz w:val="21"/>
                <w:szCs w:val="21"/>
                <w:highlight w:val="none"/>
                <w:lang w:eastAsia="zh-CN"/>
              </w:rPr>
              <w:t>记录</w:t>
            </w:r>
            <w:r>
              <w:rPr>
                <w:rFonts w:hint="eastAsia" w:ascii="宋体" w:hAnsi="宋体" w:cs="宋体"/>
                <w:sz w:val="21"/>
                <w:szCs w:val="21"/>
                <w:highlight w:val="none"/>
              </w:rPr>
              <w:t>表》</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项目：</w:t>
            </w:r>
            <w:r>
              <w:rPr>
                <w:rFonts w:hint="eastAsia" w:ascii="宋体"/>
                <w:szCs w:val="21"/>
                <w:highlight w:val="none"/>
                <w:lang w:eastAsia="zh-CN"/>
              </w:rPr>
              <w:t>新津县工业园区</w:t>
            </w:r>
            <w:r>
              <w:rPr>
                <w:rFonts w:hint="eastAsia" w:ascii="宋体"/>
                <w:szCs w:val="21"/>
                <w:highlight w:val="none"/>
                <w:lang w:val="en-US" w:eastAsia="zh-CN"/>
              </w:rPr>
              <w:t>A区兴园路8路以南环卫项目</w:t>
            </w:r>
          </w:p>
          <w:p>
            <w:pPr>
              <w:tabs>
                <w:tab w:val="left" w:pos="2270"/>
                <w:tab w:val="left" w:pos="4260"/>
                <w:tab w:val="left" w:pos="7128"/>
              </w:tabs>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cs="宋体"/>
                <w:sz w:val="21"/>
                <w:szCs w:val="21"/>
                <w:highlight w:val="none"/>
              </w:rPr>
              <w:t>.1至201</w:t>
            </w:r>
            <w:r>
              <w:rPr>
                <w:rFonts w:hint="eastAsia" w:ascii="宋体" w:hAnsi="宋体" w:cs="宋体"/>
                <w:sz w:val="21"/>
                <w:szCs w:val="21"/>
                <w:highlight w:val="none"/>
                <w:lang w:val="en-US" w:eastAsia="zh-CN"/>
              </w:rPr>
              <w:t>9.9.30</w:t>
            </w:r>
          </w:p>
          <w:p>
            <w:pPr>
              <w:tabs>
                <w:tab w:val="left" w:pos="2270"/>
                <w:tab w:val="left" w:pos="4260"/>
                <w:tab w:val="left" w:pos="7128"/>
              </w:tabs>
              <w:spacing w:line="400" w:lineRule="exact"/>
              <w:jc w:val="left"/>
              <w:rPr>
                <w:rFonts w:ascii="宋体" w:hAnsi="宋体" w:cs="宋体"/>
                <w:sz w:val="21"/>
                <w:szCs w:val="21"/>
                <w:highlight w:val="none"/>
              </w:rPr>
            </w:pPr>
            <w:r>
              <w:rPr>
                <w:rFonts w:hint="eastAsia" w:ascii="宋体" w:hAnsi="宋体" w:cs="宋体"/>
                <w:sz w:val="21"/>
                <w:szCs w:val="21"/>
                <w:highlight w:val="none"/>
              </w:rPr>
              <w:t>检查情况及要求</w:t>
            </w:r>
            <w:r>
              <w:rPr>
                <w:rFonts w:hint="eastAsia" w:ascii="宋体" w:hAnsi="宋体" w:cs="宋体"/>
                <w:sz w:val="21"/>
                <w:szCs w:val="21"/>
                <w:highlight w:val="none"/>
                <w:lang w:eastAsia="zh-CN"/>
              </w:rPr>
              <w:t>、</w:t>
            </w:r>
            <w:r>
              <w:rPr>
                <w:rFonts w:hint="eastAsia" w:ascii="宋体" w:hAnsi="宋体" w:cs="宋体"/>
                <w:sz w:val="21"/>
                <w:szCs w:val="21"/>
                <w:highlight w:val="none"/>
              </w:rPr>
              <w:t>检查内容：</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1.作业人员</w:t>
            </w:r>
            <w:r>
              <w:rPr>
                <w:rFonts w:hint="eastAsia" w:ascii="宋体" w:hAnsi="宋体" w:cs="宋体"/>
                <w:sz w:val="21"/>
                <w:szCs w:val="21"/>
                <w:highlight w:val="none"/>
                <w:lang w:eastAsia="zh-CN"/>
              </w:rPr>
              <w:t>情况</w:t>
            </w:r>
            <w:r>
              <w:rPr>
                <w:rFonts w:hint="eastAsia" w:ascii="宋体" w:hAnsi="宋体" w:cs="宋体"/>
                <w:sz w:val="21"/>
                <w:szCs w:val="21"/>
                <w:highlight w:val="none"/>
              </w:rPr>
              <w:t>；</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highlight w:val="none"/>
              </w:rPr>
              <w:t>2.</w:t>
            </w:r>
            <w:r>
              <w:rPr>
                <w:rFonts w:hint="eastAsia" w:ascii="宋体" w:hAnsi="宋体" w:cs="宋体"/>
                <w:sz w:val="21"/>
                <w:szCs w:val="21"/>
                <w:highlight w:val="none"/>
                <w:lang w:eastAsia="zh-CN"/>
              </w:rPr>
              <w:t>特种</w:t>
            </w:r>
            <w:r>
              <w:rPr>
                <w:rFonts w:hint="eastAsia" w:ascii="宋体" w:hAnsi="宋体" w:cs="宋体"/>
                <w:sz w:val="21"/>
                <w:szCs w:val="21"/>
                <w:highlight w:val="none"/>
              </w:rPr>
              <w:t>设备是否符合要求</w:t>
            </w:r>
            <w:r>
              <w:rPr>
                <w:rFonts w:hint="eastAsia" w:ascii="宋体" w:hAnsi="宋体" w:cs="宋体"/>
                <w:sz w:val="21"/>
                <w:szCs w:val="21"/>
              </w:rPr>
              <w:t>，工作状况是否良好；</w:t>
            </w:r>
            <w:r>
              <w:rPr>
                <w:rFonts w:hint="eastAsia" w:ascii="宋体" w:hAnsi="宋体" w:cs="宋体"/>
                <w:sz w:val="21"/>
                <w:szCs w:val="21"/>
                <w:lang w:eastAsia="zh-CN"/>
              </w:rPr>
              <w:t>设备运行是否正常</w:t>
            </w:r>
            <w:r>
              <w:rPr>
                <w:rFonts w:hint="eastAsia" w:ascii="宋体" w:hAnsi="宋体" w:cs="宋体"/>
                <w:sz w:val="21"/>
                <w:szCs w:val="21"/>
              </w:rPr>
              <w:t>；</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3.清洁所用的原材料是否经检验合格才投入使用等；</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作业</w:t>
            </w:r>
            <w:r>
              <w:rPr>
                <w:rFonts w:hint="eastAsia" w:ascii="宋体" w:hAnsi="宋体" w:cs="宋体"/>
                <w:sz w:val="21"/>
                <w:szCs w:val="21"/>
              </w:rPr>
              <w:t>人员是否按文件要求（标准、规范、其他作业文件）</w:t>
            </w:r>
            <w:r>
              <w:rPr>
                <w:rFonts w:hint="eastAsia" w:ascii="宋体" w:hAnsi="宋体" w:cs="宋体"/>
                <w:sz w:val="21"/>
                <w:szCs w:val="21"/>
                <w:lang w:eastAsia="zh-CN"/>
              </w:rPr>
              <w:t>作业</w:t>
            </w:r>
            <w:r>
              <w:rPr>
                <w:rFonts w:hint="eastAsia" w:ascii="宋体" w:hAnsi="宋体" w:cs="宋体"/>
                <w:sz w:val="21"/>
                <w:szCs w:val="21"/>
              </w:rPr>
              <w:t>；</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作业</w:t>
            </w:r>
            <w:r>
              <w:rPr>
                <w:rFonts w:hint="eastAsia" w:ascii="宋体" w:hAnsi="宋体" w:cs="宋体"/>
                <w:sz w:val="21"/>
                <w:szCs w:val="21"/>
              </w:rPr>
              <w:t>环境</w:t>
            </w:r>
            <w:r>
              <w:rPr>
                <w:rFonts w:hint="eastAsia" w:ascii="宋体" w:hAnsi="宋体" w:cs="宋体"/>
                <w:sz w:val="21"/>
                <w:szCs w:val="21"/>
                <w:lang w:eastAsia="zh-CN"/>
              </w:rPr>
              <w:t>、天气情况等</w:t>
            </w:r>
            <w:r>
              <w:rPr>
                <w:rFonts w:hint="eastAsia" w:ascii="宋体" w:hAnsi="宋体" w:cs="宋体"/>
                <w:sz w:val="21"/>
                <w:szCs w:val="21"/>
              </w:rPr>
              <w:t>；</w:t>
            </w:r>
          </w:p>
          <w:p>
            <w:pPr>
              <w:tabs>
                <w:tab w:val="left" w:pos="2270"/>
                <w:tab w:val="left" w:pos="4260"/>
                <w:tab w:val="left" w:pos="7128"/>
              </w:tabs>
              <w:spacing w:line="400" w:lineRule="exact"/>
              <w:jc w:val="left"/>
              <w:rPr>
                <w:rFonts w:ascii="宋体" w:hAnsi="宋体" w:cs="宋体"/>
                <w:sz w:val="21"/>
                <w:szCs w:val="21"/>
              </w:rPr>
            </w:pPr>
            <w:r>
              <w:rPr>
                <w:rFonts w:hint="eastAsia" w:ascii="宋体" w:hAnsi="宋体" w:cs="宋体"/>
                <w:sz w:val="21"/>
                <w:szCs w:val="21"/>
              </w:rPr>
              <w:t>结论：清洁</w:t>
            </w:r>
            <w:r>
              <w:rPr>
                <w:rFonts w:ascii="宋体" w:hAnsi="宋体" w:cs="宋体"/>
                <w:sz w:val="21"/>
                <w:szCs w:val="21"/>
              </w:rPr>
              <w:t>现场符合管理制度，质量验收规范，及国家相关</w:t>
            </w:r>
            <w:r>
              <w:rPr>
                <w:rFonts w:hint="eastAsia" w:ascii="宋体" w:hAnsi="宋体" w:cs="宋体"/>
                <w:sz w:val="21"/>
                <w:szCs w:val="21"/>
              </w:rPr>
              <w:t>清洁</w:t>
            </w:r>
            <w:r>
              <w:rPr>
                <w:rFonts w:ascii="宋体" w:hAnsi="宋体" w:cs="宋体"/>
                <w:sz w:val="21"/>
                <w:szCs w:val="21"/>
              </w:rPr>
              <w:t>管理标准、安全管理等要求。</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检查人员签名：</w:t>
            </w:r>
            <w:r>
              <w:rPr>
                <w:rFonts w:hint="eastAsia" w:ascii="宋体" w:hAnsi="宋体" w:cs="宋体"/>
                <w:sz w:val="21"/>
                <w:szCs w:val="21"/>
                <w:lang w:val="en-US" w:eastAsia="zh-CN"/>
              </w:rPr>
              <w:t xml:space="preserve"> </w:t>
            </w:r>
            <w:r>
              <w:rPr>
                <w:rFonts w:hint="eastAsia"/>
                <w:color w:val="000000"/>
                <w:lang w:eastAsia="zh-CN"/>
              </w:rPr>
              <w:t>黄敏</w:t>
            </w:r>
          </w:p>
          <w:p>
            <w:pPr>
              <w:spacing w:line="400" w:lineRule="exact"/>
              <w:rPr>
                <w:rFonts w:hint="eastAsia" w:ascii="宋体" w:hAnsi="宋体" w:cs="Arial"/>
                <w:sz w:val="21"/>
                <w:szCs w:val="21"/>
              </w:rPr>
            </w:pPr>
          </w:p>
          <w:p>
            <w:pPr>
              <w:spacing w:line="400" w:lineRule="exact"/>
              <w:rPr>
                <w:rFonts w:hint="eastAsia" w:ascii="宋体" w:hAnsi="宋体" w:cs="宋体"/>
                <w:sz w:val="21"/>
                <w:szCs w:val="21"/>
                <w:highlight w:val="none"/>
                <w:lang w:bidi="ar"/>
              </w:rPr>
            </w:pPr>
            <w:r>
              <w:rPr>
                <w:rFonts w:hint="eastAsia" w:ascii="宋体" w:hAnsi="宋体" w:cs="宋体"/>
                <w:b/>
                <w:sz w:val="21"/>
                <w:szCs w:val="21"/>
                <w:lang w:bidi="ar"/>
              </w:rPr>
              <w:t>成</w:t>
            </w:r>
            <w:r>
              <w:rPr>
                <w:rFonts w:hint="eastAsia" w:ascii="宋体" w:hAnsi="宋体" w:cs="宋体"/>
                <w:b/>
                <w:sz w:val="21"/>
                <w:szCs w:val="21"/>
                <w:highlight w:val="none"/>
                <w:lang w:bidi="ar"/>
              </w:rPr>
              <w:t>品检验：</w:t>
            </w:r>
            <w:r>
              <w:rPr>
                <w:rFonts w:hint="eastAsia" w:ascii="宋体" w:hAnsi="宋体" w:cs="宋体"/>
                <w:sz w:val="21"/>
                <w:szCs w:val="21"/>
                <w:highlight w:val="none"/>
                <w:lang w:bidi="ar"/>
              </w:rPr>
              <w:t>依据《合同协议》</w:t>
            </w:r>
          </w:p>
          <w:p>
            <w:pPr>
              <w:pStyle w:val="2"/>
              <w:rPr>
                <w:rFonts w:hint="eastAsia" w:eastAsia="宋体"/>
                <w:lang w:val="en-US" w:eastAsia="zh-CN"/>
              </w:rPr>
            </w:pPr>
            <w:r>
              <w:rPr>
                <w:rFonts w:hint="eastAsia" w:ascii="宋体" w:hAnsi="宋体" w:cs="宋体"/>
                <w:sz w:val="21"/>
                <w:szCs w:val="21"/>
                <w:highlight w:val="none"/>
                <w:lang w:val="en-US" w:eastAsia="zh-CN" w:bidi="ar"/>
              </w:rPr>
              <w:t>1、客户：</w:t>
            </w:r>
            <w:r>
              <w:rPr>
                <w:rFonts w:hint="eastAsia" w:ascii="宋体" w:hAnsi="宋体" w:cs="宋体"/>
                <w:color w:val="auto"/>
                <w:szCs w:val="21"/>
                <w:highlight w:val="none"/>
                <w:lang w:val="en-US" w:eastAsia="zh-CN"/>
              </w:rPr>
              <w:t>新津县城市管理局</w:t>
            </w:r>
          </w:p>
          <w:p>
            <w:pPr>
              <w:tabs>
                <w:tab w:val="left" w:pos="2270"/>
                <w:tab w:val="left" w:pos="4260"/>
                <w:tab w:val="left" w:pos="7128"/>
              </w:tabs>
              <w:spacing w:line="400" w:lineRule="exact"/>
              <w:jc w:val="left"/>
              <w:rPr>
                <w:rFonts w:hint="eastAsia" w:ascii="宋体" w:hAnsi="宋体"/>
                <w:szCs w:val="21"/>
                <w:lang w:eastAsia="zh-CN"/>
              </w:rPr>
            </w:pPr>
            <w:r>
              <w:rPr>
                <w:rFonts w:hint="eastAsia" w:ascii="宋体" w:hAnsi="宋体"/>
                <w:szCs w:val="21"/>
                <w:lang w:val="en-US" w:eastAsia="zh-CN"/>
              </w:rPr>
              <w:t>1）</w:t>
            </w:r>
            <w:r>
              <w:rPr>
                <w:rFonts w:hint="eastAsia" w:ascii="宋体" w:hAnsi="宋体"/>
                <w:b/>
                <w:bCs/>
                <w:szCs w:val="21"/>
                <w:lang w:val="en-US" w:eastAsia="zh-CN"/>
              </w:rPr>
              <w:t>垃圾清运</w:t>
            </w:r>
            <w:r>
              <w:rPr>
                <w:rFonts w:hint="eastAsia" w:ascii="宋体" w:hAnsi="宋体"/>
                <w:szCs w:val="21"/>
                <w:lang w:val="en-US" w:eastAsia="zh-CN"/>
              </w:rPr>
              <w:t>：</w:t>
            </w:r>
            <w:r>
              <w:rPr>
                <w:rFonts w:hint="eastAsia" w:ascii="宋体" w:hAnsi="宋体"/>
                <w:szCs w:val="21"/>
              </w:rPr>
              <w:t>垃圾清</w:t>
            </w:r>
            <w:r>
              <w:rPr>
                <w:rFonts w:hint="eastAsia" w:ascii="宋体" w:hAnsi="宋体"/>
                <w:szCs w:val="21"/>
                <w:lang w:eastAsia="zh-CN"/>
              </w:rPr>
              <w:t>运每次由填埋场、焚烧站进行分类验收处理，过程如下：</w:t>
            </w:r>
          </w:p>
          <w:p>
            <w:pPr>
              <w:pStyle w:val="2"/>
              <w:ind w:firstLine="460" w:firstLineChars="200"/>
              <w:rPr>
                <w:rFonts w:hint="eastAsia" w:ascii="宋体" w:hAnsi="宋体" w:cs="宋体"/>
                <w:color w:val="auto"/>
                <w:szCs w:val="21"/>
                <w:highlight w:val="none"/>
                <w:lang w:val="en-US" w:eastAsia="zh-CN"/>
              </w:rPr>
            </w:pPr>
            <w:r>
              <w:rPr>
                <w:rFonts w:hint="eastAsia"/>
                <w:lang w:eastAsia="zh-CN"/>
              </w:rPr>
              <w:t>验收及合作方式：公司与</w:t>
            </w:r>
            <w:r>
              <w:rPr>
                <w:rFonts w:hint="eastAsia" w:ascii="宋体" w:hAnsi="宋体" w:cs="宋体"/>
                <w:color w:val="auto"/>
                <w:szCs w:val="21"/>
                <w:highlight w:val="none"/>
                <w:lang w:val="en-US" w:eastAsia="zh-CN"/>
              </w:rPr>
              <w:t>新津县城市管理局签订运输合同，公司提供垃圾运输车辆将项目区域内的垃圾分类分别运输至填埋场、焚烧站等，填埋场、焚烧站经过人工筛选、在线仪器检测（由填埋场、焚烧站出具）将垃圾分类处理，公司交货后在填埋场、焚烧站经过专门的清洗后再出场。最后公司按照填埋场、焚烧站出具的签收单根甲方进行结算。</w:t>
            </w:r>
          </w:p>
          <w:p>
            <w:pPr>
              <w:pStyle w:val="2"/>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b/>
                <w:bCs w:val="0"/>
                <w:szCs w:val="21"/>
              </w:rPr>
              <w:t>道路环卫清扫保洁</w:t>
            </w:r>
            <w:r>
              <w:rPr>
                <w:rFonts w:hint="eastAsia" w:ascii="宋体" w:hAnsi="宋体"/>
                <w:b/>
                <w:bCs w:val="0"/>
                <w:szCs w:val="21"/>
                <w:lang w:eastAsia="zh-CN"/>
              </w:rPr>
              <w:t>：</w:t>
            </w:r>
          </w:p>
          <w:p>
            <w:pPr>
              <w:pStyle w:val="20"/>
              <w:ind w:firstLine="560"/>
              <w:rPr>
                <w:rFonts w:hint="eastAsia" w:ascii="宋体" w:hAnsi="宋体" w:eastAsia="宋体" w:cs="宋体"/>
                <w:b/>
                <w:bCs w:val="0"/>
                <w:color w:val="auto"/>
                <w:spacing w:val="10"/>
                <w:kern w:val="2"/>
                <w:sz w:val="21"/>
                <w:szCs w:val="21"/>
                <w:highlight w:val="none"/>
                <w:lang w:val="en-US" w:eastAsia="zh-CN" w:bidi="ar-SA"/>
              </w:rPr>
            </w:pPr>
            <w:r>
              <w:rPr>
                <w:rFonts w:hint="eastAsia" w:ascii="宋体" w:hAnsi="宋体" w:eastAsia="宋体" w:cs="宋体"/>
                <w:b/>
                <w:bCs w:val="0"/>
                <w:color w:val="auto"/>
                <w:spacing w:val="10"/>
                <w:kern w:val="2"/>
                <w:sz w:val="21"/>
                <w:szCs w:val="21"/>
                <w:highlight w:val="none"/>
                <w:lang w:val="en-US" w:eastAsia="zh-CN" w:bidi="ar-SA"/>
              </w:rPr>
              <w:t>作业质量</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1.城镇道路、桥梁、河道水域（景观沟渠及河堤坡面）和公园绿地周边市政区域应保持整洁，定时清扫，全时段保洁；</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2.道路附属设施包括：道路附设护栏、树池盖板、水篦子、井盖、城市家具、箱柜、公交站台、花台、花箱、花盆和各类指示牌等；</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3.道路附属设施周边应保持整洁，无明显散落垃圾或暴露垃圾，不得有卫生死角；</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4.道路路沿石、边沟、人行道地砖等无明显积尘、油渍、污垢和淤泥，每周清洗不少于2次；</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5.隔离栏、护栏等清洁无明显灰尘、污迹，隔离墩各孔内干净，每日清洗不少于一次；</w:t>
            </w:r>
          </w:p>
          <w:p>
            <w:pPr>
              <w:pStyle w:val="20"/>
              <w:ind w:firstLine="560"/>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6.道路路面保洁标准（见下表）。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229"/>
              <w:gridCol w:w="1373"/>
              <w:gridCol w:w="171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060" w:type="dxa"/>
                  <w:gridSpan w:val="5"/>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道路路面保洁标准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清扫保洁路面</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主要路段</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次要路段</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交通枢纽路段</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其他路段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人畜粪便</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垃圾、渣土或积水</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（处/1000平方米）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痰迹</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 1000平方米）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烟头</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 1000平方米）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纸屑、塑膜数及瓜皮果核等</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（处/1000平方米）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砖头石块类杂物</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（个/1000平方米）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牛皮癣</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(处/100米）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道路附属设施积尘或污泥（处/100米）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≤1</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道路附属设施痰迹</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(处/100米）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无</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道路附属设施牛皮癣</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(处/100米）</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≤2</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≤3</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渣土面积</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（平方米/处）</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≤0.04</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≤0.04</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024"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积水面积</w:t>
                  </w:r>
                </w:p>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（平方米/处）</w:t>
                  </w:r>
                </w:p>
              </w:tc>
              <w:tc>
                <w:tcPr>
                  <w:tcW w:w="122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w:t>
                  </w:r>
                </w:p>
              </w:tc>
              <w:tc>
                <w:tcPr>
                  <w:tcW w:w="1373"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≤0.09</w:t>
                  </w:r>
                </w:p>
              </w:tc>
              <w:tc>
                <w:tcPr>
                  <w:tcW w:w="1715"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≤0.09</w:t>
                  </w:r>
                </w:p>
              </w:tc>
              <w:tc>
                <w:tcPr>
                  <w:tcW w:w="1719" w:type="dxa"/>
                  <w:noWrap w:val="0"/>
                  <w:vAlign w:val="center"/>
                </w:tcPr>
                <w:p>
                  <w:pPr>
                    <w:pStyle w:val="20"/>
                    <w:ind w:firstLine="0" w:firstLineChars="0"/>
                    <w:jc w:val="center"/>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≤0.16</w:t>
                  </w:r>
                </w:p>
              </w:tc>
            </w:tr>
          </w:tbl>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经查，公司建标至今，没有让步放行的情况，</w:t>
            </w:r>
            <w:r>
              <w:rPr>
                <w:rFonts w:hint="eastAsia" w:ascii="宋体" w:hAnsi="宋体"/>
                <w:szCs w:val="21"/>
                <w:lang w:eastAsia="zh-CN"/>
              </w:rPr>
              <w:t>服务</w:t>
            </w:r>
            <w:r>
              <w:rPr>
                <w:rFonts w:hint="eastAsia" w:ascii="宋体" w:hAnsi="宋体"/>
                <w:szCs w:val="21"/>
              </w:rPr>
              <w:t>的</w:t>
            </w:r>
            <w:r>
              <w:rPr>
                <w:rFonts w:hint="eastAsia" w:ascii="宋体" w:hAnsi="宋体"/>
                <w:szCs w:val="21"/>
                <w:lang w:eastAsia="zh-CN"/>
              </w:rPr>
              <w:t>标准均按照客户要求进行</w:t>
            </w:r>
            <w:r>
              <w:rPr>
                <w:rFonts w:hint="eastAsia" w:ascii="宋体" w:hAnsi="宋体"/>
                <w:szCs w:val="21"/>
              </w:rPr>
              <w:t xml:space="preserve">。  </w:t>
            </w:r>
          </w:p>
          <w:p>
            <w:pPr>
              <w:tabs>
                <w:tab w:val="left" w:pos="2270"/>
                <w:tab w:val="left" w:pos="4260"/>
                <w:tab w:val="left" w:pos="7128"/>
              </w:tabs>
              <w:spacing w:line="400" w:lineRule="exact"/>
              <w:ind w:firstLine="420" w:firstLineChars="200"/>
              <w:jc w:val="left"/>
              <w:rPr>
                <w:rFonts w:hint="eastAsia" w:ascii="宋体" w:hAnsi="宋体" w:eastAsia="宋体" w:cs="Arial"/>
                <w:kern w:val="2"/>
                <w:sz w:val="21"/>
                <w:szCs w:val="21"/>
                <w:lang w:val="en-US" w:eastAsia="zh-CN" w:bidi="ar"/>
              </w:rPr>
            </w:pPr>
            <w:r>
              <w:rPr>
                <w:rFonts w:hint="eastAsia" w:ascii="宋体" w:hAnsi="宋体"/>
                <w:szCs w:val="21"/>
              </w:rPr>
              <w:t>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不合格输出的控制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8.7 </w:t>
            </w:r>
          </w:p>
        </w:tc>
        <w:tc>
          <w:tcPr>
            <w:tcW w:w="10004"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组织编制了《不合格控制程序》：该公司的不合格处理方式有:降级使用或</w:t>
            </w:r>
            <w:r>
              <w:rPr>
                <w:rFonts w:hint="eastAsia" w:ascii="宋体" w:hAnsi="宋体" w:cs="宋体"/>
                <w:sz w:val="21"/>
                <w:szCs w:val="21"/>
                <w:lang w:eastAsia="zh-CN" w:bidi="ar"/>
              </w:rPr>
              <w:t>转岗</w:t>
            </w:r>
            <w:r>
              <w:rPr>
                <w:rFonts w:hint="eastAsia" w:ascii="宋体" w:hAnsi="宋体" w:cs="宋体"/>
                <w:sz w:val="21"/>
                <w:szCs w:val="21"/>
                <w:lang w:bidi="ar"/>
              </w:rPr>
              <w:t>。通过了解，主要不符合为员工未按工艺要求操作或不按甲方要求作息。</w:t>
            </w:r>
          </w:p>
          <w:p>
            <w:pPr>
              <w:spacing w:line="400" w:lineRule="exact"/>
              <w:rPr>
                <w:rFonts w:hint="eastAsia" w:ascii="宋体" w:hAnsi="宋体" w:cs="宋体"/>
                <w:sz w:val="21"/>
                <w:szCs w:val="21"/>
                <w:lang w:bidi="ar"/>
              </w:rPr>
            </w:pPr>
            <w:r>
              <w:rPr>
                <w:rFonts w:hint="eastAsia" w:ascii="宋体" w:hAnsi="宋体" w:cs="宋体"/>
                <w:sz w:val="21"/>
                <w:szCs w:val="21"/>
                <w:lang w:bidi="ar"/>
              </w:rPr>
              <w:t>抽：《保洁工作检查记录表》   201</w:t>
            </w:r>
            <w:r>
              <w:rPr>
                <w:rFonts w:hint="eastAsia" w:ascii="宋体" w:hAnsi="宋体" w:cs="宋体"/>
                <w:sz w:val="21"/>
                <w:szCs w:val="21"/>
                <w:lang w:val="en-US" w:eastAsia="zh-CN" w:bidi="ar"/>
              </w:rPr>
              <w:t>9</w:t>
            </w:r>
            <w:r>
              <w:rPr>
                <w:rFonts w:hint="eastAsia" w:ascii="宋体" w:hAnsi="宋体" w:cs="宋体"/>
                <w:sz w:val="21"/>
                <w:szCs w:val="21"/>
                <w:lang w:bidi="ar"/>
              </w:rPr>
              <w:t>-10-6</w:t>
            </w:r>
          </w:p>
          <w:p>
            <w:pPr>
              <w:spacing w:line="400" w:lineRule="exact"/>
              <w:rPr>
                <w:rFonts w:hint="eastAsia" w:ascii="宋体" w:hAnsi="宋体" w:cs="宋体"/>
                <w:sz w:val="21"/>
                <w:szCs w:val="21"/>
                <w:lang w:bidi="ar"/>
              </w:rPr>
            </w:pPr>
            <w:r>
              <w:rPr>
                <w:rFonts w:hint="eastAsia" w:ascii="宋体" w:hAnsi="宋体" w:cs="宋体"/>
                <w:sz w:val="21"/>
                <w:szCs w:val="21"/>
                <w:lang w:bidi="ar"/>
              </w:rPr>
              <w:t>不合格描述：在保洁工作检查中发现员工</w:t>
            </w:r>
            <w:r>
              <w:rPr>
                <w:rFonts w:hint="eastAsia" w:ascii="宋体" w:hAnsi="宋体" w:cs="宋体"/>
                <w:sz w:val="21"/>
                <w:szCs w:val="21"/>
                <w:lang w:eastAsia="zh-CN" w:bidi="ar"/>
              </w:rPr>
              <w:t>张晓兰</w:t>
            </w:r>
            <w:r>
              <w:rPr>
                <w:rFonts w:hint="eastAsia" w:ascii="宋体" w:hAnsi="宋体" w:cs="宋体"/>
                <w:sz w:val="21"/>
                <w:szCs w:val="21"/>
                <w:lang w:bidi="ar"/>
              </w:rPr>
              <w:t>未按要求佩戴口罩。</w:t>
            </w:r>
          </w:p>
          <w:p>
            <w:pPr>
              <w:spacing w:line="400" w:lineRule="exact"/>
              <w:rPr>
                <w:rFonts w:hint="eastAsia" w:ascii="宋体" w:hAnsi="宋体" w:cs="宋体"/>
                <w:sz w:val="21"/>
                <w:szCs w:val="21"/>
                <w:lang w:bidi="ar"/>
              </w:rPr>
            </w:pPr>
            <w:r>
              <w:rPr>
                <w:rFonts w:hint="eastAsia" w:ascii="宋体" w:hAnsi="宋体" w:cs="宋体"/>
                <w:sz w:val="21"/>
                <w:szCs w:val="21"/>
                <w:lang w:bidi="ar"/>
              </w:rPr>
              <w:t>评审意见：对员工进行安全教育，并立即佩戴口罩。</w:t>
            </w:r>
          </w:p>
          <w:p>
            <w:pPr>
              <w:spacing w:line="400" w:lineRule="exact"/>
              <w:rPr>
                <w:rFonts w:hint="eastAsia" w:ascii="宋体" w:hAnsi="宋体" w:cs="宋体"/>
                <w:sz w:val="21"/>
                <w:szCs w:val="21"/>
                <w:lang w:bidi="ar"/>
              </w:rPr>
            </w:pPr>
            <w:r>
              <w:rPr>
                <w:rFonts w:hint="eastAsia" w:ascii="宋体" w:hAnsi="宋体" w:cs="宋体"/>
                <w:sz w:val="21"/>
                <w:szCs w:val="21"/>
                <w:lang w:bidi="ar"/>
              </w:rPr>
              <w:t>验证人：</w:t>
            </w:r>
            <w:r>
              <w:rPr>
                <w:rFonts w:hint="eastAsia" w:ascii="宋体" w:hAnsi="宋体" w:cs="宋体"/>
                <w:sz w:val="21"/>
                <w:szCs w:val="21"/>
                <w:lang w:eastAsia="zh-CN" w:bidi="ar"/>
              </w:rPr>
              <w:t>张志豪</w:t>
            </w:r>
            <w:r>
              <w:rPr>
                <w:rFonts w:hint="eastAsia" w:ascii="宋体" w:hAnsi="宋体" w:cs="宋体"/>
                <w:sz w:val="21"/>
                <w:szCs w:val="21"/>
                <w:lang w:val="en-US" w:eastAsia="zh-CN" w:bidi="ar"/>
              </w:rPr>
              <w:t xml:space="preserve"> </w:t>
            </w:r>
            <w:r>
              <w:rPr>
                <w:rFonts w:hint="eastAsia" w:ascii="宋体" w:hAnsi="宋体" w:cs="宋体"/>
                <w:sz w:val="21"/>
                <w:szCs w:val="21"/>
                <w:lang w:bidi="ar"/>
              </w:rPr>
              <w:t xml:space="preserve"> 201</w:t>
            </w:r>
            <w:r>
              <w:rPr>
                <w:rFonts w:hint="eastAsia" w:ascii="宋体" w:hAnsi="宋体" w:cs="宋体"/>
                <w:sz w:val="21"/>
                <w:szCs w:val="21"/>
                <w:lang w:val="en-US" w:eastAsia="zh-CN" w:bidi="ar"/>
              </w:rPr>
              <w:t>9</w:t>
            </w:r>
            <w:r>
              <w:rPr>
                <w:rFonts w:hint="eastAsia" w:ascii="宋体" w:hAnsi="宋体" w:cs="宋体"/>
                <w:sz w:val="21"/>
                <w:szCs w:val="21"/>
                <w:lang w:bidi="ar"/>
              </w:rPr>
              <w:t>-10-6</w:t>
            </w:r>
          </w:p>
          <w:p>
            <w:pPr>
              <w:spacing w:line="400" w:lineRule="exact"/>
              <w:rPr>
                <w:rFonts w:hint="eastAsia" w:ascii="宋体" w:hAnsi="宋体" w:cs="宋体"/>
                <w:sz w:val="21"/>
                <w:szCs w:val="21"/>
              </w:rPr>
            </w:pPr>
            <w:r>
              <w:rPr>
                <w:rFonts w:hint="eastAsia" w:ascii="宋体" w:hAnsi="宋体" w:cs="宋体"/>
                <w:sz w:val="21"/>
                <w:szCs w:val="21"/>
                <w:lang w:bidi="ar"/>
              </w:rPr>
              <w:t>符合要求。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负责人讲：组织基本上没有让步接收、让步放行、让步使用的情况。</w:t>
            </w:r>
          </w:p>
        </w:tc>
        <w:tc>
          <w:tcPr>
            <w:tcW w:w="0" w:type="auto"/>
          </w:tcPr>
          <w:p/>
        </w:tc>
      </w:tr>
    </w:tbl>
    <w:p>
      <w:pPr>
        <w:pStyle w:val="6"/>
      </w:pPr>
      <w:r>
        <w:rPr>
          <w:rFonts w:hint="eastAsia"/>
        </w:rPr>
        <w:t>说明：不符合标注N</w:t>
      </w:r>
    </w:p>
    <w:p>
      <w:pPr>
        <w:spacing w:line="480" w:lineRule="exact"/>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主管领导：干君</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伍飞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毛彦、李林</w:t>
            </w:r>
            <w:r>
              <w:rPr>
                <w:rFonts w:hint="eastAsia"/>
                <w:sz w:val="24"/>
                <w:szCs w:val="24"/>
              </w:rPr>
              <w:t xml:space="preserve">    审核时间：2019.</w:t>
            </w:r>
            <w:r>
              <w:rPr>
                <w:rFonts w:hint="eastAsia"/>
                <w:sz w:val="24"/>
                <w:szCs w:val="24"/>
                <w:lang w:val="en-US" w:eastAsia="zh-CN"/>
              </w:rPr>
              <w:t>11.05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sz w:val="21"/>
                <w:szCs w:val="21"/>
              </w:rPr>
            </w:pPr>
            <w:r>
              <w:rPr>
                <w:rFonts w:hint="eastAsia" w:ascii="宋体" w:hAnsi="宋体" w:cs="新宋体"/>
                <w:sz w:val="21"/>
                <w:szCs w:val="21"/>
              </w:rPr>
              <w:t>5.3</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cs="Times New Roman"/>
                <w:sz w:val="21"/>
                <w:szCs w:val="21"/>
              </w:rPr>
            </w:pPr>
            <w:r>
              <w:rPr>
                <w:rFonts w:hint="eastAsia" w:ascii="宋体" w:hAnsi="宋体" w:cs="Arial"/>
                <w:sz w:val="21"/>
                <w:szCs w:val="21"/>
              </w:rPr>
              <w:t>在</w:t>
            </w:r>
            <w:r>
              <w:rPr>
                <w:rFonts w:hint="eastAsia" w:ascii="宋体" w:hAnsi="宋体" w:cs="Times New Roman"/>
                <w:sz w:val="21"/>
                <w:szCs w:val="21"/>
              </w:rPr>
              <w:t>《管理手册》中规定了市场部的职责和权限，以确保部门工作的展开和实施：</w:t>
            </w:r>
          </w:p>
          <w:p>
            <w:pPr>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 xml:space="preserve">）参与制定公司发展战略与年度经营计划； </w:t>
            </w:r>
          </w:p>
          <w:p>
            <w:pPr>
              <w:rPr>
                <w:rFonts w:hint="eastAsia" w:ascii="宋体" w:hAnsi="宋体" w:cs="Times New Roman"/>
                <w:sz w:val="21"/>
                <w:szCs w:val="21"/>
              </w:rPr>
            </w:pPr>
            <w:r>
              <w:rPr>
                <w:rFonts w:hint="eastAsia" w:ascii="宋体" w:hAnsi="宋体" w:cs="Times New Roman"/>
                <w:sz w:val="21"/>
                <w:szCs w:val="21"/>
              </w:rPr>
              <w:t xml:space="preserve">2）领导建立和完善管理制度，组织实施并监督、检查生产体系的运行； </w:t>
            </w:r>
          </w:p>
          <w:p>
            <w:pPr>
              <w:rPr>
                <w:rFonts w:hint="eastAsia" w:ascii="宋体" w:hAnsi="宋体" w:cs="Times New Roman"/>
                <w:sz w:val="21"/>
                <w:szCs w:val="21"/>
              </w:rPr>
            </w:pPr>
            <w:r>
              <w:rPr>
                <w:rFonts w:hint="eastAsia" w:ascii="宋体" w:hAnsi="宋体" w:cs="Times New Roman"/>
                <w:sz w:val="21"/>
                <w:szCs w:val="21"/>
              </w:rPr>
              <w:t xml:space="preserve">3）组织落实、监督销售过程各项质量、安全、成本指标等；  </w:t>
            </w:r>
          </w:p>
          <w:p>
            <w:pPr>
              <w:rPr>
                <w:rFonts w:hint="eastAsia" w:ascii="宋体" w:hAnsi="宋体" w:cs="Times New Roman"/>
                <w:sz w:val="21"/>
                <w:szCs w:val="21"/>
              </w:rPr>
            </w:pPr>
            <w:r>
              <w:rPr>
                <w:rFonts w:hint="eastAsia" w:ascii="宋体" w:hAnsi="宋体" w:cs="Times New Roman"/>
                <w:sz w:val="21"/>
                <w:szCs w:val="21"/>
              </w:rPr>
              <w:t xml:space="preserve">4）领导、管理基础设施维护，保证生产现场能够正常生产，设备处于良好状态； </w:t>
            </w:r>
          </w:p>
          <w:p>
            <w:pPr>
              <w:rPr>
                <w:rFonts w:hint="eastAsia" w:ascii="宋体" w:hAnsi="宋体" w:cs="Times New Roman"/>
                <w:sz w:val="21"/>
                <w:szCs w:val="21"/>
              </w:rPr>
            </w:pPr>
            <w:r>
              <w:rPr>
                <w:rFonts w:hint="eastAsia" w:ascii="宋体" w:hAnsi="宋体" w:cs="Times New Roman"/>
                <w:sz w:val="21"/>
                <w:szCs w:val="21"/>
              </w:rPr>
              <w:t>5）负责本部门环境因素、危险源的识别评价和控制措施的实施；</w:t>
            </w:r>
          </w:p>
          <w:p>
            <w:pPr>
              <w:rPr>
                <w:rFonts w:hint="eastAsia" w:ascii="宋体" w:hAnsi="宋体" w:cs="Times New Roman"/>
                <w:sz w:val="21"/>
                <w:szCs w:val="21"/>
              </w:rPr>
            </w:pPr>
            <w:r>
              <w:rPr>
                <w:rFonts w:hint="eastAsia" w:ascii="宋体" w:hAnsi="宋体" w:cs="Times New Roman"/>
                <w:sz w:val="21"/>
                <w:szCs w:val="21"/>
                <w:lang w:val="en-US" w:eastAsia="zh-CN"/>
              </w:rPr>
              <w:t>6</w:t>
            </w:r>
            <w:r>
              <w:rPr>
                <w:rFonts w:hint="eastAsia" w:ascii="宋体" w:hAnsi="宋体" w:cs="Times New Roman"/>
                <w:sz w:val="21"/>
                <w:szCs w:val="21"/>
              </w:rPr>
              <w:t>）参与公司组织的应急演习、合规性评价</w:t>
            </w:r>
          </w:p>
          <w:p>
            <w:pPr>
              <w:rPr>
                <w:rFonts w:hint="eastAsia" w:ascii="宋体" w:hAnsi="宋体" w:cs="Times New Roman"/>
                <w:sz w:val="21"/>
                <w:szCs w:val="21"/>
              </w:rPr>
            </w:pPr>
            <w:r>
              <w:rPr>
                <w:rFonts w:hint="eastAsia" w:ascii="宋体" w:hAnsi="宋体" w:cs="Times New Roman"/>
                <w:sz w:val="21"/>
                <w:szCs w:val="21"/>
              </w:rPr>
              <w:t>……</w:t>
            </w:r>
          </w:p>
          <w:p>
            <w:pPr>
              <w:rPr>
                <w:rFonts w:hint="eastAsia" w:ascii="宋体" w:hAnsi="宋体" w:cs="Times New Roman"/>
                <w:sz w:val="21"/>
                <w:szCs w:val="21"/>
              </w:rPr>
            </w:pPr>
            <w:r>
              <w:rPr>
                <w:rFonts w:hint="eastAsia" w:ascii="宋体" w:hAnsi="宋体" w:cs="Times New Roman"/>
                <w:sz w:val="21"/>
                <w:szCs w:val="21"/>
              </w:rPr>
              <w:t>部门职责清晰、明确。</w:t>
            </w:r>
          </w:p>
          <w:p>
            <w:pPr>
              <w:rPr>
                <w:rFonts w:hint="eastAsia" w:ascii="宋体" w:hAnsi="宋体" w:eastAsia="宋体" w:cs="Times New Roman"/>
                <w:kern w:val="2"/>
                <w:sz w:val="21"/>
                <w:szCs w:val="21"/>
                <w:lang w:val="en-US" w:eastAsia="zh-CN" w:bidi="ar-SA"/>
              </w:rPr>
            </w:pPr>
            <w:r>
              <w:rPr>
                <w:rFonts w:hint="eastAsia" w:ascii="宋体" w:hAnsi="宋体"/>
                <w:sz w:val="21"/>
                <w:szCs w:val="21"/>
              </w:rPr>
              <w:t>市场部负责人能基本阐述本部门的主要职责。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6.2</w:t>
            </w:r>
          </w:p>
        </w:tc>
        <w:tc>
          <w:tcPr>
            <w:tcW w:w="10004" w:type="dxa"/>
            <w:vAlign w:val="top"/>
          </w:tcPr>
          <w:p>
            <w:pPr>
              <w:spacing w:line="400" w:lineRule="exact"/>
              <w:rPr>
                <w:rFonts w:hint="eastAsia" w:ascii="宋体" w:hAnsi="Times New Roman" w:cs="宋体"/>
                <w:sz w:val="21"/>
                <w:szCs w:val="21"/>
                <w:lang w:bidi="ar"/>
              </w:rPr>
            </w:pPr>
            <w:r>
              <w:rPr>
                <w:rFonts w:hint="eastAsia" w:ascii="宋体" w:cs="宋体"/>
                <w:sz w:val="21"/>
                <w:szCs w:val="21"/>
                <w:lang w:bidi="ar"/>
              </w:rPr>
              <w:t>查见：市场</w:t>
            </w:r>
            <w:r>
              <w:rPr>
                <w:rFonts w:hint="eastAsia" w:ascii="宋体" w:hAnsi="Times New Roman" w:cs="宋体"/>
                <w:sz w:val="21"/>
                <w:szCs w:val="21"/>
                <w:lang w:bidi="ar"/>
              </w:rPr>
              <w:t>部</w:t>
            </w:r>
            <w:r>
              <w:rPr>
                <w:rFonts w:hint="eastAsia" w:ascii="宋体" w:hAnsi="Times New Roman" w:cs="宋体"/>
                <w:sz w:val="21"/>
                <w:szCs w:val="21"/>
                <w:lang w:eastAsia="zh-CN" w:bidi="ar"/>
              </w:rPr>
              <w:t>质量目标</w:t>
            </w:r>
            <w:r>
              <w:rPr>
                <w:rFonts w:hint="eastAsia" w:ascii="宋体" w:hAnsi="Times New Roman" w:cs="宋体"/>
                <w:sz w:val="21"/>
                <w:szCs w:val="21"/>
                <w:lang w:bidi="ar"/>
              </w:rPr>
              <w:t>：</w:t>
            </w:r>
          </w:p>
          <w:p>
            <w:pPr>
              <w:spacing w:line="400" w:lineRule="exact"/>
              <w:rPr>
                <w:rFonts w:hint="eastAsia" w:ascii="宋体" w:hAnsi="Times New Roman" w:cs="宋体"/>
                <w:sz w:val="21"/>
                <w:szCs w:val="21"/>
                <w:lang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固体废弃物分类处理率100%</w:t>
            </w:r>
          </w:p>
          <w:p>
            <w:pPr>
              <w:spacing w:line="400" w:lineRule="exact"/>
              <w:rPr>
                <w:rFonts w:hint="eastAsia" w:ascii="宋体" w:hAnsi="Times New Roman" w:cs="宋体"/>
                <w:sz w:val="21"/>
                <w:szCs w:val="21"/>
                <w:lang w:bidi="ar"/>
              </w:rPr>
            </w:pPr>
            <w:r>
              <w:rPr>
                <w:rFonts w:hint="eastAsia" w:ascii="宋体" w:hAnsi="Times New Roman" w:cs="宋体"/>
                <w:sz w:val="21"/>
                <w:szCs w:val="21"/>
                <w:lang w:val="en-US" w:eastAsia="zh-CN" w:bidi="ar"/>
              </w:rPr>
              <w:t>2、</w:t>
            </w:r>
            <w:r>
              <w:rPr>
                <w:rFonts w:hint="eastAsia" w:ascii="宋体" w:hAnsi="Times New Roman" w:cs="宋体"/>
                <w:sz w:val="21"/>
                <w:szCs w:val="21"/>
                <w:lang w:bidi="ar"/>
              </w:rPr>
              <w:t>全年无火灾事故</w:t>
            </w:r>
          </w:p>
          <w:p>
            <w:pPr>
              <w:spacing w:line="400" w:lineRule="exact"/>
              <w:rPr>
                <w:rFonts w:hint="eastAsia" w:ascii="宋体" w:hAnsi="Times New Roman" w:cs="宋体"/>
                <w:sz w:val="21"/>
                <w:szCs w:val="21"/>
                <w:lang w:bidi="ar"/>
              </w:rPr>
            </w:pPr>
            <w:r>
              <w:rPr>
                <w:rFonts w:hint="eastAsia" w:ascii="宋体" w:hAnsi="Times New Roman" w:cs="宋体"/>
                <w:sz w:val="21"/>
                <w:szCs w:val="21"/>
                <w:lang w:val="en-US" w:eastAsia="zh-CN" w:bidi="ar"/>
              </w:rPr>
              <w:t>3、</w:t>
            </w:r>
            <w:r>
              <w:rPr>
                <w:rFonts w:hint="eastAsia" w:ascii="宋体" w:hAnsi="Times New Roman" w:cs="宋体"/>
                <w:sz w:val="21"/>
                <w:szCs w:val="21"/>
                <w:lang w:bidi="ar"/>
              </w:rPr>
              <w:t>全年无</w:t>
            </w:r>
            <w:r>
              <w:rPr>
                <w:rFonts w:hint="eastAsia" w:ascii="宋体" w:hAnsi="Times New Roman" w:cs="宋体"/>
                <w:sz w:val="21"/>
                <w:szCs w:val="21"/>
                <w:lang w:val="en-US" w:eastAsia="zh-CN" w:bidi="ar"/>
              </w:rPr>
              <w:t>触电</w:t>
            </w:r>
            <w:r>
              <w:rPr>
                <w:rFonts w:hint="eastAsia" w:ascii="宋体" w:hAnsi="Times New Roman" w:cs="宋体"/>
                <w:sz w:val="21"/>
                <w:szCs w:val="21"/>
                <w:lang w:bidi="ar"/>
              </w:rPr>
              <w:t xml:space="preserve">事故 </w:t>
            </w:r>
          </w:p>
          <w:p>
            <w:pPr>
              <w:spacing w:line="400" w:lineRule="exac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4、合同履约率100％</w:t>
            </w:r>
          </w:p>
          <w:p>
            <w:pPr>
              <w:spacing w:line="400" w:lineRule="exact"/>
              <w:rPr>
                <w:rFonts w:hint="eastAsia" w:ascii="宋体" w:hAnsi="宋体" w:cs="宋体"/>
                <w:sz w:val="21"/>
                <w:szCs w:val="21"/>
                <w:lang w:bidi="ar"/>
              </w:rPr>
            </w:pPr>
            <w:r>
              <w:rPr>
                <w:rFonts w:hint="eastAsia" w:ascii="宋体" w:hAnsi="Times New Roman" w:cs="宋体"/>
                <w:sz w:val="21"/>
                <w:szCs w:val="21"/>
                <w:lang w:val="en-US" w:eastAsia="zh-CN" w:bidi="ar"/>
              </w:rPr>
              <w:t xml:space="preserve">5、顾客满意率达到≥90%以上  </w:t>
            </w:r>
            <w:r>
              <w:rPr>
                <w:rFonts w:hint="eastAsia" w:ascii="宋体" w:hAnsi="宋体" w:cs="Arial"/>
                <w:iCs/>
                <w:sz w:val="21"/>
                <w:szCs w:val="21"/>
                <w:lang w:bidi="ar"/>
              </w:rPr>
              <w:t xml:space="preserve">   </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9</w:t>
            </w:r>
            <w:r>
              <w:rPr>
                <w:rFonts w:hint="eastAsia" w:ascii="宋体" w:hAnsi="宋体" w:cs="宋体"/>
                <w:sz w:val="21"/>
                <w:szCs w:val="21"/>
                <w:lang w:bidi="ar"/>
              </w:rPr>
              <w:t>月</w:t>
            </w:r>
            <w:r>
              <w:rPr>
                <w:rFonts w:hint="eastAsia" w:ascii="宋体" w:cs="宋体"/>
                <w:sz w:val="21"/>
                <w:szCs w:val="21"/>
                <w:lang w:bidi="ar"/>
              </w:rPr>
              <w:t>市场部</w:t>
            </w:r>
            <w:r>
              <w:rPr>
                <w:rFonts w:hint="eastAsia" w:ascii="宋体" w:hAnsi="宋体" w:cs="宋体"/>
                <w:sz w:val="21"/>
                <w:szCs w:val="21"/>
                <w:lang w:bidi="ar"/>
              </w:rPr>
              <w:t>目标完成情况：</w:t>
            </w:r>
          </w:p>
          <w:p>
            <w:pPr>
              <w:spacing w:line="400" w:lineRule="exact"/>
              <w:rPr>
                <w:rFonts w:hint="eastAsia" w:ascii="宋体" w:hAnsi="Times New Roman" w:cs="宋体"/>
                <w:sz w:val="21"/>
                <w:szCs w:val="21"/>
                <w:lang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固体废弃物分类处理率100%</w:t>
            </w:r>
          </w:p>
          <w:p>
            <w:pPr>
              <w:spacing w:line="400" w:lineRule="exact"/>
              <w:rPr>
                <w:rFonts w:hint="eastAsia" w:ascii="宋体" w:hAnsi="Times New Roman" w:cs="宋体"/>
                <w:sz w:val="21"/>
                <w:szCs w:val="21"/>
                <w:lang w:bidi="ar"/>
              </w:rPr>
            </w:pPr>
            <w:r>
              <w:rPr>
                <w:rFonts w:hint="eastAsia" w:ascii="宋体" w:hAnsi="Times New Roman" w:cs="宋体"/>
                <w:sz w:val="21"/>
                <w:szCs w:val="21"/>
                <w:lang w:val="en-US" w:eastAsia="zh-CN" w:bidi="ar"/>
              </w:rPr>
              <w:t>2、暂</w:t>
            </w:r>
            <w:r>
              <w:rPr>
                <w:rFonts w:hint="eastAsia" w:ascii="宋体" w:hAnsi="Times New Roman" w:cs="宋体"/>
                <w:sz w:val="21"/>
                <w:szCs w:val="21"/>
                <w:lang w:bidi="ar"/>
              </w:rPr>
              <w:t>无火灾事故</w:t>
            </w:r>
          </w:p>
          <w:p>
            <w:pPr>
              <w:spacing w:line="400" w:lineRule="exact"/>
              <w:rPr>
                <w:rFonts w:hint="eastAsia" w:ascii="宋体" w:hAnsi="Times New Roman" w:cs="宋体"/>
                <w:sz w:val="21"/>
                <w:szCs w:val="21"/>
                <w:lang w:bidi="ar"/>
              </w:rPr>
            </w:pPr>
            <w:r>
              <w:rPr>
                <w:rFonts w:hint="eastAsia" w:ascii="宋体" w:hAnsi="Times New Roman" w:cs="宋体"/>
                <w:sz w:val="21"/>
                <w:szCs w:val="21"/>
                <w:lang w:val="en-US" w:eastAsia="zh-CN" w:bidi="ar"/>
              </w:rPr>
              <w:t>3、暂</w:t>
            </w:r>
            <w:r>
              <w:rPr>
                <w:rFonts w:hint="eastAsia" w:ascii="宋体" w:hAnsi="Times New Roman" w:cs="宋体"/>
                <w:sz w:val="21"/>
                <w:szCs w:val="21"/>
                <w:lang w:bidi="ar"/>
              </w:rPr>
              <w:t>无</w:t>
            </w:r>
            <w:r>
              <w:rPr>
                <w:rFonts w:hint="eastAsia" w:ascii="宋体" w:hAnsi="Times New Roman" w:cs="宋体"/>
                <w:sz w:val="21"/>
                <w:szCs w:val="21"/>
                <w:lang w:val="en-US" w:eastAsia="zh-CN" w:bidi="ar"/>
              </w:rPr>
              <w:t>触电</w:t>
            </w:r>
            <w:r>
              <w:rPr>
                <w:rFonts w:hint="eastAsia" w:ascii="宋体" w:hAnsi="Times New Roman" w:cs="宋体"/>
                <w:sz w:val="21"/>
                <w:szCs w:val="21"/>
                <w:lang w:bidi="ar"/>
              </w:rPr>
              <w:t xml:space="preserve">事故 </w:t>
            </w:r>
          </w:p>
          <w:p>
            <w:pPr>
              <w:spacing w:line="400" w:lineRule="exac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4、合同履约率100％</w:t>
            </w:r>
          </w:p>
          <w:p>
            <w:pPr>
              <w:spacing w:line="400" w:lineRule="atLeast"/>
              <w:ind w:right="-107" w:rightChars="-51"/>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5、顾客满意率96%</w:t>
            </w:r>
          </w:p>
          <w:p>
            <w:pPr>
              <w:spacing w:line="400" w:lineRule="atLeast"/>
              <w:ind w:right="-107" w:rightChars="-51"/>
              <w:jc w:val="left"/>
              <w:rPr>
                <w:rFonts w:hint="eastAsia" w:ascii="宋体" w:hAnsi="宋体" w:eastAsia="宋体" w:cs="Times New Roman"/>
                <w:kern w:val="2"/>
                <w:sz w:val="21"/>
                <w:szCs w:val="21"/>
                <w:lang w:val="en-US" w:eastAsia="zh-CN" w:bidi="ar-SA"/>
              </w:rPr>
            </w:pPr>
            <w:r>
              <w:rPr>
                <w:rFonts w:hint="eastAsia" w:ascii="宋体" w:hAnsi="Times New Roman" w:cs="宋体"/>
                <w:sz w:val="21"/>
                <w:szCs w:val="21"/>
                <w:lang w:val="en-US" w:eastAsia="zh-CN" w:bidi="ar"/>
              </w:rPr>
              <w:t xml:space="preserve"> </w:t>
            </w:r>
            <w:r>
              <w:rPr>
                <w:rFonts w:hint="eastAsia" w:ascii="宋体" w:hAnsi="宋体" w:cs="宋体"/>
                <w:sz w:val="21"/>
                <w:szCs w:val="21"/>
                <w:lang w:bidi="ar"/>
              </w:rPr>
              <w:t>均能达到要求。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产品和服务的要求</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8.2</w:t>
            </w:r>
          </w:p>
        </w:tc>
        <w:tc>
          <w:tcPr>
            <w:tcW w:w="10004" w:type="dxa"/>
            <w:vAlign w:val="top"/>
          </w:tcPr>
          <w:p>
            <w:pPr>
              <w:rPr>
                <w:sz w:val="21"/>
                <w:szCs w:val="21"/>
              </w:rPr>
            </w:pPr>
            <w:r>
              <w:rPr>
                <w:rFonts w:hint="eastAsia"/>
                <w:sz w:val="21"/>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sz w:val="21"/>
                <w:szCs w:val="21"/>
              </w:rPr>
            </w:pPr>
          </w:p>
          <w:p>
            <w:pPr>
              <w:rPr>
                <w:sz w:val="21"/>
                <w:szCs w:val="21"/>
              </w:rPr>
            </w:pPr>
            <w:r>
              <w:rPr>
                <w:rFonts w:hint="eastAsia"/>
                <w:sz w:val="21"/>
                <w:szCs w:val="21"/>
              </w:rPr>
              <w:t>对市场进行调研，定向顾客提供的产品和服务的要求，从以下几个方面来确定与服务有关的要求：</w:t>
            </w:r>
          </w:p>
          <w:p>
            <w:pPr>
              <w:rPr>
                <w:sz w:val="21"/>
                <w:szCs w:val="21"/>
              </w:rPr>
            </w:pPr>
            <w:r>
              <w:rPr>
                <w:rFonts w:hint="eastAsia"/>
                <w:sz w:val="21"/>
                <w:szCs w:val="21"/>
              </w:rPr>
              <w:t xml:space="preserve">（1）顾客对产品规定的要求,包括产品项目内容、技术、进度和费用要求以及策划后期服务要求；      </w:t>
            </w:r>
          </w:p>
          <w:p>
            <w:pPr>
              <w:rPr>
                <w:sz w:val="21"/>
                <w:szCs w:val="21"/>
              </w:rPr>
            </w:pPr>
            <w:r>
              <w:rPr>
                <w:rFonts w:hint="eastAsia"/>
                <w:sz w:val="21"/>
                <w:szCs w:val="21"/>
              </w:rPr>
              <w:t>（2）与产品有关的法律、法规要求；</w:t>
            </w:r>
          </w:p>
          <w:p>
            <w:pPr>
              <w:rPr>
                <w:sz w:val="21"/>
                <w:szCs w:val="21"/>
              </w:rPr>
            </w:pPr>
            <w:r>
              <w:rPr>
                <w:rFonts w:hint="eastAsia"/>
                <w:sz w:val="21"/>
                <w:szCs w:val="21"/>
              </w:rPr>
              <w:t>（3）公司确定的其他附加要求,如采用的新技术、新材料</w:t>
            </w:r>
            <w:r>
              <w:rPr>
                <w:rFonts w:hint="eastAsia"/>
                <w:sz w:val="21"/>
                <w:szCs w:val="21"/>
                <w:lang w:eastAsia="zh-CN"/>
              </w:rPr>
              <w:t>、新方法</w:t>
            </w:r>
            <w:r>
              <w:rPr>
                <w:rFonts w:hint="eastAsia"/>
                <w:sz w:val="21"/>
                <w:szCs w:val="21"/>
              </w:rPr>
              <w:t>等；</w:t>
            </w:r>
          </w:p>
          <w:p>
            <w:pPr>
              <w:rPr>
                <w:sz w:val="21"/>
                <w:szCs w:val="21"/>
              </w:rPr>
            </w:pPr>
            <w:r>
              <w:rPr>
                <w:rFonts w:hint="eastAsia"/>
                <w:sz w:val="21"/>
                <w:szCs w:val="21"/>
              </w:rPr>
              <w:t>顾客有合作意向时或发放招标文件时，介绍公司</w:t>
            </w:r>
            <w:r>
              <w:rPr>
                <w:rFonts w:hint="eastAsia"/>
                <w:sz w:val="21"/>
                <w:szCs w:val="21"/>
                <w:lang w:eastAsia="zh-CN"/>
              </w:rPr>
              <w:t>能力、资质等</w:t>
            </w:r>
            <w:r>
              <w:rPr>
                <w:rFonts w:hint="eastAsia"/>
                <w:sz w:val="21"/>
                <w:szCs w:val="21"/>
              </w:rPr>
              <w:t>，了解顾客对</w:t>
            </w:r>
            <w:r>
              <w:rPr>
                <w:rFonts w:hint="eastAsia"/>
                <w:sz w:val="21"/>
                <w:szCs w:val="21"/>
                <w:lang w:eastAsia="zh-CN"/>
              </w:rPr>
              <w:t>服务的</w:t>
            </w:r>
            <w:r>
              <w:rPr>
                <w:rFonts w:hint="eastAsia"/>
                <w:sz w:val="21"/>
                <w:szCs w:val="21"/>
              </w:rPr>
              <w:t>要求，并结合企业标准进行确定，且明示在合同或订单上，确定顾客对产品的具体要求。</w:t>
            </w:r>
          </w:p>
          <w:p>
            <w:pPr>
              <w:rPr>
                <w:sz w:val="21"/>
                <w:szCs w:val="21"/>
              </w:rPr>
            </w:pPr>
          </w:p>
          <w:p>
            <w:pPr>
              <w:rPr>
                <w:rFonts w:hint="eastAsia"/>
                <w:color w:val="auto"/>
                <w:sz w:val="21"/>
                <w:szCs w:val="21"/>
                <w:highlight w:val="none"/>
              </w:rPr>
            </w:pPr>
            <w:r>
              <w:rPr>
                <w:rFonts w:hint="eastAsia"/>
                <w:sz w:val="21"/>
                <w:szCs w:val="21"/>
              </w:rPr>
              <w:t>为了</w:t>
            </w:r>
            <w:r>
              <w:rPr>
                <w:rFonts w:hint="eastAsia"/>
                <w:color w:val="auto"/>
                <w:sz w:val="21"/>
                <w:szCs w:val="21"/>
                <w:highlight w:val="none"/>
              </w:rPr>
              <w:t>明确与</w:t>
            </w:r>
            <w:r>
              <w:rPr>
                <w:rFonts w:hint="eastAsia"/>
                <w:color w:val="auto"/>
                <w:sz w:val="21"/>
                <w:szCs w:val="21"/>
                <w:highlight w:val="none"/>
                <w:lang w:eastAsia="zh-CN"/>
              </w:rPr>
              <w:t>服务</w:t>
            </w:r>
            <w:r>
              <w:rPr>
                <w:rFonts w:hint="eastAsia"/>
                <w:color w:val="auto"/>
                <w:sz w:val="21"/>
                <w:szCs w:val="21"/>
                <w:highlight w:val="none"/>
              </w:rPr>
              <w:t>有关的要求，确保公司有能力满足顾客要求；在公司向顾客做出提供</w:t>
            </w:r>
            <w:r>
              <w:rPr>
                <w:rFonts w:hint="eastAsia"/>
                <w:color w:val="auto"/>
                <w:sz w:val="21"/>
                <w:szCs w:val="21"/>
                <w:highlight w:val="none"/>
                <w:lang w:eastAsia="zh-CN"/>
              </w:rPr>
              <w:t>服务</w:t>
            </w:r>
            <w:r>
              <w:rPr>
                <w:rFonts w:hint="eastAsia"/>
                <w:color w:val="auto"/>
                <w:sz w:val="21"/>
                <w:szCs w:val="21"/>
                <w:highlight w:val="none"/>
              </w:rPr>
              <w:t>的承诺之前对有关要求进行了评审。</w:t>
            </w:r>
          </w:p>
          <w:p>
            <w:pPr>
              <w:rPr>
                <w:rFonts w:hint="eastAsia"/>
                <w:color w:val="auto"/>
                <w:sz w:val="21"/>
                <w:szCs w:val="21"/>
                <w:highlight w:val="none"/>
              </w:rPr>
            </w:pPr>
            <w:r>
              <w:rPr>
                <w:rFonts w:hint="eastAsia"/>
                <w:color w:val="auto"/>
                <w:sz w:val="21"/>
                <w:szCs w:val="21"/>
                <w:highlight w:val="none"/>
              </w:rPr>
              <w:t>抽查《客户要求评审确认记录表》</w:t>
            </w:r>
          </w:p>
          <w:p>
            <w:pPr>
              <w:rPr>
                <w:rFonts w:hint="eastAsia" w:ascii="Arial" w:hAnsi="Arial" w:cs="Arial"/>
                <w:color w:val="auto"/>
                <w:sz w:val="21"/>
                <w:szCs w:val="21"/>
                <w:highlight w:val="none"/>
                <w:shd w:val="clear" w:color="auto" w:fill="FFFFFF"/>
              </w:rPr>
            </w:pPr>
            <w:r>
              <w:rPr>
                <w:rFonts w:hint="eastAsia"/>
                <w:color w:val="auto"/>
                <w:sz w:val="21"/>
                <w:szCs w:val="21"/>
                <w:highlight w:val="none"/>
              </w:rPr>
              <w:t>顾客：</w:t>
            </w:r>
            <w:r>
              <w:rPr>
                <w:rFonts w:hint="eastAsia" w:ascii="宋体" w:hAnsi="宋体" w:cs="宋体"/>
                <w:color w:val="auto"/>
                <w:szCs w:val="21"/>
                <w:highlight w:val="none"/>
                <w:lang w:val="en-US" w:eastAsia="zh-CN"/>
              </w:rPr>
              <w:t>新津县城市管理局</w:t>
            </w:r>
          </w:p>
          <w:p>
            <w:pPr>
              <w:spacing w:line="400" w:lineRule="exact"/>
              <w:rPr>
                <w:rFonts w:hint="eastAsia" w:ascii="宋体" w:hAnsi="宋体" w:cs="Arial"/>
                <w:color w:val="auto"/>
                <w:sz w:val="21"/>
                <w:szCs w:val="21"/>
                <w:highlight w:val="none"/>
                <w:lang w:bidi="ar"/>
              </w:rPr>
            </w:pPr>
            <w:r>
              <w:rPr>
                <w:rFonts w:hint="eastAsia"/>
                <w:color w:val="auto"/>
                <w:sz w:val="21"/>
                <w:szCs w:val="21"/>
                <w:highlight w:val="none"/>
              </w:rPr>
              <w:t>项目：</w:t>
            </w:r>
            <w:r>
              <w:rPr>
                <w:rFonts w:hint="eastAsia" w:ascii="宋体"/>
                <w:color w:val="auto"/>
                <w:szCs w:val="21"/>
                <w:highlight w:val="none"/>
                <w:lang w:eastAsia="zh-CN"/>
              </w:rPr>
              <w:t>新津县工业园区</w:t>
            </w:r>
            <w:r>
              <w:rPr>
                <w:rFonts w:hint="eastAsia" w:ascii="宋体"/>
                <w:color w:val="auto"/>
                <w:szCs w:val="21"/>
                <w:highlight w:val="none"/>
                <w:lang w:val="en-US" w:eastAsia="zh-CN"/>
              </w:rPr>
              <w:t>A区兴园路8路以南（面积：423874.40㎡）环卫项目</w:t>
            </w:r>
          </w:p>
          <w:p>
            <w:pPr>
              <w:rPr>
                <w:rFonts w:hint="eastAsia"/>
                <w:color w:val="auto"/>
                <w:sz w:val="21"/>
                <w:szCs w:val="21"/>
                <w:highlight w:val="none"/>
              </w:rPr>
            </w:pPr>
            <w:r>
              <w:rPr>
                <w:rFonts w:hint="eastAsia" w:ascii="宋体" w:hAnsi="宋体" w:cs="Arial"/>
                <w:color w:val="auto"/>
                <w:sz w:val="21"/>
                <w:szCs w:val="21"/>
                <w:highlight w:val="none"/>
                <w:lang w:bidi="ar"/>
              </w:rPr>
              <w:t>签订时间：</w:t>
            </w:r>
            <w:r>
              <w:rPr>
                <w:rFonts w:hint="eastAsia"/>
                <w:color w:val="auto"/>
                <w:sz w:val="21"/>
                <w:szCs w:val="21"/>
                <w:highlight w:val="none"/>
              </w:rPr>
              <w:t>2018年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25</w:t>
            </w:r>
            <w:r>
              <w:rPr>
                <w:rFonts w:hint="eastAsia"/>
                <w:color w:val="auto"/>
                <w:sz w:val="21"/>
                <w:szCs w:val="21"/>
                <w:highlight w:val="none"/>
              </w:rPr>
              <w:t>日</w:t>
            </w:r>
          </w:p>
          <w:p>
            <w:pPr>
              <w:rPr>
                <w:rFonts w:hint="eastAsia"/>
                <w:color w:val="auto"/>
                <w:sz w:val="21"/>
                <w:szCs w:val="21"/>
                <w:highlight w:val="none"/>
              </w:rPr>
            </w:pPr>
            <w:r>
              <w:rPr>
                <w:rFonts w:hint="eastAsia"/>
                <w:color w:val="auto"/>
                <w:sz w:val="21"/>
                <w:szCs w:val="21"/>
                <w:highlight w:val="none"/>
              </w:rPr>
              <w:t>评审内容：客户要求、技术能力、完成时间、付款方式等；</w:t>
            </w:r>
          </w:p>
          <w:p>
            <w:pPr>
              <w:rPr>
                <w:rFonts w:hint="eastAsia" w:eastAsia="宋体"/>
                <w:color w:val="auto"/>
                <w:sz w:val="21"/>
                <w:szCs w:val="21"/>
                <w:highlight w:val="none"/>
                <w:lang w:eastAsia="zh-CN"/>
              </w:rPr>
            </w:pPr>
            <w:r>
              <w:rPr>
                <w:rFonts w:hint="eastAsia"/>
                <w:color w:val="auto"/>
                <w:sz w:val="21"/>
                <w:szCs w:val="21"/>
                <w:highlight w:val="none"/>
              </w:rPr>
              <w:t>评审负责人：</w:t>
            </w:r>
            <w:r>
              <w:rPr>
                <w:rFonts w:hint="eastAsia" w:ascii="Times New Roman" w:hAnsi="Times New Roman" w:cs="Times New Roman"/>
                <w:color w:val="auto"/>
                <w:sz w:val="21"/>
                <w:szCs w:val="21"/>
                <w:highlight w:val="none"/>
              </w:rPr>
              <w:t>伍飞</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干君、邓红林、张志豪、彭丽娜</w:t>
            </w:r>
            <w:r>
              <w:rPr>
                <w:rFonts w:hint="eastAsia" w:ascii="Times New Roman" w:hAnsi="Times New Roman" w:cs="Times New Roman"/>
                <w:color w:val="auto"/>
                <w:sz w:val="21"/>
                <w:szCs w:val="21"/>
                <w:highlight w:val="none"/>
              </w:rPr>
              <w:t xml:space="preserve"> </w:t>
            </w:r>
          </w:p>
          <w:p>
            <w:pPr>
              <w:rPr>
                <w:rFonts w:hint="eastAsia"/>
                <w:color w:val="auto"/>
                <w:sz w:val="21"/>
                <w:szCs w:val="21"/>
                <w:highlight w:val="none"/>
              </w:rPr>
            </w:pPr>
            <w:r>
              <w:rPr>
                <w:rFonts w:hint="eastAsia"/>
                <w:color w:val="auto"/>
                <w:sz w:val="21"/>
                <w:szCs w:val="21"/>
                <w:highlight w:val="none"/>
              </w:rPr>
              <w:t>评审结论：符合要求，同意签订</w:t>
            </w:r>
          </w:p>
          <w:p>
            <w:pPr>
              <w:rPr>
                <w:rFonts w:hint="eastAsia"/>
                <w:color w:val="auto"/>
                <w:sz w:val="21"/>
                <w:szCs w:val="21"/>
                <w:highlight w:val="none"/>
              </w:rPr>
            </w:pPr>
            <w:r>
              <w:rPr>
                <w:rFonts w:hint="eastAsia"/>
                <w:color w:val="auto"/>
                <w:sz w:val="21"/>
                <w:szCs w:val="21"/>
                <w:highlight w:val="none"/>
              </w:rPr>
              <w:t>评审时间:2018年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20</w:t>
            </w:r>
            <w:r>
              <w:rPr>
                <w:rFonts w:hint="eastAsia"/>
                <w:color w:val="auto"/>
                <w:sz w:val="21"/>
                <w:szCs w:val="21"/>
                <w:highlight w:val="none"/>
              </w:rPr>
              <w:t>日</w:t>
            </w:r>
          </w:p>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顾客：</w:t>
            </w:r>
            <w:r>
              <w:rPr>
                <w:rFonts w:hint="eastAsia" w:ascii="宋体" w:hAnsi="宋体" w:cs="宋体"/>
                <w:color w:val="auto"/>
                <w:szCs w:val="21"/>
                <w:highlight w:val="none"/>
                <w:lang w:val="en-US" w:eastAsia="zh-CN"/>
              </w:rPr>
              <w:t>成都市龙泉驿区城市管理局</w:t>
            </w:r>
          </w:p>
          <w:p>
            <w:pPr>
              <w:spacing w:line="400" w:lineRule="exact"/>
              <w:rPr>
                <w:rFonts w:hint="eastAsia" w:ascii="宋体" w:hAnsi="宋体" w:cs="Arial"/>
                <w:color w:val="auto"/>
                <w:sz w:val="21"/>
                <w:szCs w:val="21"/>
                <w:highlight w:val="none"/>
                <w:lang w:bidi="ar"/>
              </w:rPr>
            </w:pPr>
            <w:r>
              <w:rPr>
                <w:rFonts w:hint="eastAsia"/>
                <w:color w:val="auto"/>
                <w:sz w:val="21"/>
                <w:szCs w:val="21"/>
                <w:highlight w:val="none"/>
              </w:rPr>
              <w:t>项目：</w:t>
            </w:r>
            <w:r>
              <w:rPr>
                <w:rFonts w:hint="eastAsia"/>
                <w:color w:val="auto"/>
                <w:highlight w:val="none"/>
                <w:lang w:val="en-US" w:eastAsia="zh-CN"/>
              </w:rPr>
              <w:t>龙泉驿城区、三环路道路（共计21条街道）环卫项目</w:t>
            </w:r>
          </w:p>
          <w:p>
            <w:pPr>
              <w:rPr>
                <w:rFonts w:hint="eastAsia"/>
                <w:color w:val="auto"/>
                <w:sz w:val="21"/>
                <w:szCs w:val="21"/>
                <w:highlight w:val="none"/>
              </w:rPr>
            </w:pPr>
            <w:r>
              <w:rPr>
                <w:rFonts w:hint="eastAsia"/>
                <w:color w:val="auto"/>
                <w:sz w:val="21"/>
                <w:szCs w:val="21"/>
                <w:highlight w:val="none"/>
              </w:rPr>
              <w:t>签订时间:201</w:t>
            </w:r>
            <w:r>
              <w:rPr>
                <w:rFonts w:hint="eastAsia"/>
                <w:color w:val="auto"/>
                <w:sz w:val="21"/>
                <w:szCs w:val="21"/>
                <w:highlight w:val="none"/>
                <w:lang w:val="en-US" w:eastAsia="zh-CN"/>
              </w:rPr>
              <w:t>9</w:t>
            </w:r>
            <w:r>
              <w:rPr>
                <w:rFonts w:hint="eastAsia"/>
                <w:color w:val="auto"/>
                <w:sz w:val="21"/>
                <w:szCs w:val="21"/>
                <w:highlight w:val="none"/>
              </w:rPr>
              <w:t>年</w:t>
            </w:r>
            <w:r>
              <w:rPr>
                <w:rFonts w:hint="eastAsia"/>
                <w:color w:val="auto"/>
                <w:sz w:val="21"/>
                <w:szCs w:val="21"/>
                <w:highlight w:val="none"/>
                <w:lang w:val="en-US" w:eastAsia="zh-CN"/>
              </w:rPr>
              <w:t>2</w:t>
            </w:r>
            <w:r>
              <w:rPr>
                <w:rFonts w:hint="eastAsia"/>
                <w:color w:val="auto"/>
                <w:sz w:val="21"/>
                <w:szCs w:val="21"/>
                <w:highlight w:val="none"/>
              </w:rPr>
              <w:t>月5日</w:t>
            </w:r>
          </w:p>
          <w:p>
            <w:pPr>
              <w:rPr>
                <w:rFonts w:hint="eastAsia"/>
                <w:color w:val="auto"/>
                <w:sz w:val="21"/>
                <w:szCs w:val="21"/>
                <w:highlight w:val="none"/>
              </w:rPr>
            </w:pPr>
            <w:r>
              <w:rPr>
                <w:rFonts w:hint="eastAsia"/>
                <w:color w:val="auto"/>
                <w:sz w:val="21"/>
                <w:szCs w:val="21"/>
                <w:highlight w:val="none"/>
              </w:rPr>
              <w:t>评审内容：客户要求、技术能力、完成时间、付款方式等；</w:t>
            </w:r>
          </w:p>
          <w:p>
            <w:pPr>
              <w:rPr>
                <w:rFonts w:hint="eastAsia"/>
                <w:color w:val="auto"/>
                <w:sz w:val="21"/>
                <w:szCs w:val="21"/>
                <w:highlight w:val="none"/>
              </w:rPr>
            </w:pPr>
            <w:r>
              <w:rPr>
                <w:rFonts w:hint="eastAsia"/>
                <w:color w:val="auto"/>
                <w:sz w:val="21"/>
                <w:szCs w:val="21"/>
                <w:highlight w:val="none"/>
              </w:rPr>
              <w:t>评审负责人：</w:t>
            </w:r>
            <w:r>
              <w:rPr>
                <w:rFonts w:hint="eastAsia" w:ascii="Times New Roman" w:hAnsi="Times New Roman" w:cs="Times New Roman"/>
                <w:color w:val="auto"/>
                <w:sz w:val="21"/>
                <w:szCs w:val="21"/>
                <w:highlight w:val="none"/>
              </w:rPr>
              <w:t>伍飞</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干君、邓红林、张志豪、彭丽娜</w:t>
            </w:r>
            <w:r>
              <w:rPr>
                <w:rFonts w:hint="eastAsia" w:ascii="Times New Roman" w:hAnsi="Times New Roman" w:cs="Times New Roman"/>
                <w:color w:val="auto"/>
                <w:sz w:val="21"/>
                <w:szCs w:val="21"/>
                <w:highlight w:val="none"/>
              </w:rPr>
              <w:t xml:space="preserve"> </w:t>
            </w:r>
          </w:p>
          <w:p>
            <w:pPr>
              <w:rPr>
                <w:rFonts w:hint="eastAsia"/>
                <w:color w:val="auto"/>
                <w:sz w:val="21"/>
                <w:szCs w:val="21"/>
                <w:highlight w:val="none"/>
              </w:rPr>
            </w:pPr>
            <w:r>
              <w:rPr>
                <w:rFonts w:hint="eastAsia"/>
                <w:color w:val="auto"/>
                <w:sz w:val="21"/>
                <w:szCs w:val="21"/>
                <w:highlight w:val="none"/>
              </w:rPr>
              <w:t>评审结论：符合要求，同意签订</w:t>
            </w:r>
          </w:p>
          <w:p>
            <w:pPr>
              <w:rPr>
                <w:rFonts w:hint="eastAsia"/>
                <w:color w:val="auto"/>
                <w:sz w:val="21"/>
                <w:szCs w:val="21"/>
                <w:highlight w:val="none"/>
              </w:rPr>
            </w:pPr>
            <w:r>
              <w:rPr>
                <w:rFonts w:hint="eastAsia"/>
                <w:color w:val="auto"/>
                <w:sz w:val="21"/>
                <w:szCs w:val="21"/>
                <w:highlight w:val="none"/>
              </w:rPr>
              <w:t>评审时间:201</w:t>
            </w:r>
            <w:r>
              <w:rPr>
                <w:rFonts w:hint="eastAsia"/>
                <w:color w:val="auto"/>
                <w:sz w:val="21"/>
                <w:szCs w:val="21"/>
                <w:highlight w:val="none"/>
                <w:lang w:val="en-US" w:eastAsia="zh-CN"/>
              </w:rPr>
              <w:t>9</w:t>
            </w:r>
            <w:r>
              <w:rPr>
                <w:rFonts w:hint="eastAsia"/>
                <w:color w:val="auto"/>
                <w:sz w:val="21"/>
                <w:szCs w:val="21"/>
                <w:highlight w:val="none"/>
              </w:rPr>
              <w:t>年</w:t>
            </w:r>
            <w:r>
              <w:rPr>
                <w:rFonts w:hint="eastAsia"/>
                <w:color w:val="auto"/>
                <w:sz w:val="21"/>
                <w:szCs w:val="21"/>
                <w:highlight w:val="none"/>
                <w:lang w:val="en-US" w:eastAsia="zh-CN"/>
              </w:rPr>
              <w:t>1</w:t>
            </w:r>
            <w:r>
              <w:rPr>
                <w:rFonts w:hint="eastAsia"/>
                <w:color w:val="auto"/>
                <w:sz w:val="21"/>
                <w:szCs w:val="21"/>
                <w:highlight w:val="none"/>
              </w:rPr>
              <w:t>月</w:t>
            </w:r>
            <w:r>
              <w:rPr>
                <w:rFonts w:hint="eastAsia"/>
                <w:color w:val="auto"/>
                <w:sz w:val="21"/>
                <w:szCs w:val="21"/>
                <w:highlight w:val="none"/>
                <w:lang w:val="en-US" w:eastAsia="zh-CN"/>
              </w:rPr>
              <w:t>27</w:t>
            </w:r>
            <w:r>
              <w:rPr>
                <w:rFonts w:hint="eastAsia"/>
                <w:color w:val="auto"/>
                <w:sz w:val="21"/>
                <w:szCs w:val="21"/>
                <w:highlight w:val="none"/>
              </w:rPr>
              <w:t>日</w:t>
            </w:r>
          </w:p>
          <w:p>
            <w:pPr>
              <w:rPr>
                <w:rFonts w:hint="eastAsia"/>
                <w:sz w:val="21"/>
                <w:szCs w:val="21"/>
              </w:rPr>
            </w:pPr>
          </w:p>
          <w:p>
            <w:pPr>
              <w:rPr>
                <w:rFonts w:hint="eastAsia" w:ascii="宋体" w:hAnsi="宋体" w:eastAsia="宋体" w:cs="Times New Roman"/>
                <w:kern w:val="2"/>
                <w:sz w:val="21"/>
                <w:szCs w:val="21"/>
                <w:lang w:val="en-US" w:eastAsia="zh-CN" w:bidi="ar-SA"/>
              </w:rPr>
            </w:pPr>
            <w:r>
              <w:rPr>
                <w:rFonts w:hint="eastAsia"/>
                <w:sz w:val="21"/>
                <w:szCs w:val="21"/>
              </w:rPr>
              <w:t>经查：进期以来，没有发生合同更改的情况，如果需要更改，需对更改内容重新评审。并将变化的要求及时通知有关人员。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1"/>
                <w:szCs w:val="21"/>
                <w:highlight w:val="none"/>
              </w:rPr>
              <w:t>外部提供过程、产品和服务的控制</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1"/>
                <w:szCs w:val="21"/>
                <w:highlight w:val="none"/>
              </w:rPr>
              <w:t>8.4</w:t>
            </w:r>
          </w:p>
        </w:tc>
        <w:tc>
          <w:tcPr>
            <w:tcW w:w="10004" w:type="dxa"/>
            <w:vAlign w:val="top"/>
          </w:tcPr>
          <w:p>
            <w:pPr>
              <w:rPr>
                <w:rFonts w:hint="eastAsia"/>
                <w:color w:val="auto"/>
                <w:sz w:val="21"/>
                <w:szCs w:val="21"/>
                <w:highlight w:val="none"/>
              </w:rPr>
            </w:pPr>
            <w:r>
              <w:rPr>
                <w:rFonts w:hint="eastAsia"/>
                <w:color w:val="auto"/>
                <w:sz w:val="21"/>
                <w:szCs w:val="21"/>
                <w:highlight w:val="none"/>
              </w:rPr>
              <w:t>1.查公司编制并执行了《外部提供的过程、产品和服务控制程序》，规定了采购控制要求，明确了对供方选择、评价、及再评价的准则。</w:t>
            </w:r>
          </w:p>
          <w:p>
            <w:pPr>
              <w:rPr>
                <w:rFonts w:hint="eastAsia"/>
                <w:color w:val="auto"/>
                <w:sz w:val="21"/>
                <w:szCs w:val="21"/>
                <w:highlight w:val="none"/>
              </w:rPr>
            </w:pPr>
            <w:r>
              <w:rPr>
                <w:rFonts w:hint="eastAsia"/>
                <w:color w:val="auto"/>
                <w:sz w:val="21"/>
                <w:szCs w:val="21"/>
                <w:highlight w:val="none"/>
              </w:rPr>
              <w:t>2.查《合格供方名录》有</w:t>
            </w:r>
            <w:r>
              <w:rPr>
                <w:rFonts w:hint="eastAsia"/>
                <w:color w:val="auto"/>
                <w:sz w:val="21"/>
                <w:szCs w:val="21"/>
                <w:highlight w:val="none"/>
                <w:lang w:val="en-US" w:eastAsia="zh-CN"/>
              </w:rPr>
              <w:t>3</w:t>
            </w:r>
            <w:r>
              <w:rPr>
                <w:rFonts w:hint="eastAsia"/>
                <w:color w:val="auto"/>
                <w:sz w:val="21"/>
                <w:szCs w:val="21"/>
                <w:highlight w:val="none"/>
              </w:rPr>
              <w:t>家供应商</w:t>
            </w:r>
          </w:p>
          <w:p>
            <w:pPr>
              <w:widowControl/>
              <w:spacing w:line="400" w:lineRule="exact"/>
              <w:jc w:val="left"/>
              <w:rPr>
                <w:rFonts w:hint="eastAsia" w:eastAsia="宋体"/>
                <w:color w:val="auto"/>
                <w:sz w:val="21"/>
                <w:szCs w:val="21"/>
                <w:highlight w:val="none"/>
                <w:lang w:eastAsia="zh-CN"/>
              </w:rPr>
            </w:pPr>
            <w:r>
              <w:rPr>
                <w:rFonts w:hint="eastAsia"/>
                <w:color w:val="auto"/>
                <w:sz w:val="21"/>
                <w:szCs w:val="21"/>
                <w:highlight w:val="none"/>
              </w:rPr>
              <w:t>1）</w:t>
            </w:r>
            <w:r>
              <w:rPr>
                <w:rFonts w:hint="eastAsia"/>
                <w:color w:val="auto"/>
                <w:szCs w:val="21"/>
                <w:highlight w:val="none"/>
              </w:rPr>
              <w:t>成都绿保清洁用品有限公司</w:t>
            </w:r>
            <w:r>
              <w:rPr>
                <w:rFonts w:hint="eastAsia"/>
                <w:color w:val="auto"/>
                <w:sz w:val="21"/>
                <w:szCs w:val="21"/>
                <w:highlight w:val="none"/>
              </w:rPr>
              <w:t xml:space="preserve">  供应：</w:t>
            </w:r>
            <w:r>
              <w:rPr>
                <w:rFonts w:hint="eastAsia"/>
                <w:color w:val="auto"/>
                <w:szCs w:val="21"/>
                <w:highlight w:val="none"/>
              </w:rPr>
              <w:t>清洁用品</w:t>
            </w:r>
            <w:r>
              <w:rPr>
                <w:rFonts w:hint="eastAsia"/>
                <w:color w:val="auto"/>
                <w:szCs w:val="21"/>
                <w:highlight w:val="none"/>
                <w:lang w:eastAsia="zh-CN"/>
              </w:rPr>
              <w:t>；</w:t>
            </w:r>
          </w:p>
          <w:p>
            <w:pPr>
              <w:widowControl/>
              <w:spacing w:line="400" w:lineRule="exact"/>
              <w:jc w:val="left"/>
              <w:rPr>
                <w:rFonts w:hint="eastAsia"/>
                <w:color w:val="auto"/>
                <w:szCs w:val="21"/>
                <w:highlight w:val="none"/>
                <w:lang w:eastAsia="zh-CN"/>
              </w:rPr>
            </w:pPr>
            <w:r>
              <w:rPr>
                <w:rFonts w:hint="eastAsia"/>
                <w:color w:val="auto"/>
                <w:sz w:val="21"/>
                <w:szCs w:val="21"/>
                <w:highlight w:val="none"/>
              </w:rPr>
              <w:t>2）</w:t>
            </w:r>
            <w:r>
              <w:rPr>
                <w:rFonts w:hint="eastAsia"/>
                <w:color w:val="auto"/>
                <w:szCs w:val="21"/>
                <w:highlight w:val="none"/>
              </w:rPr>
              <w:t>福建龙门设备有限公司</w:t>
            </w:r>
            <w:r>
              <w:rPr>
                <w:rFonts w:hint="eastAsia"/>
                <w:color w:val="auto"/>
                <w:sz w:val="21"/>
                <w:szCs w:val="21"/>
                <w:highlight w:val="none"/>
              </w:rPr>
              <w:t xml:space="preserve">  供应：</w:t>
            </w:r>
            <w:r>
              <w:rPr>
                <w:rFonts w:hint="eastAsia"/>
                <w:color w:val="auto"/>
                <w:szCs w:val="21"/>
                <w:highlight w:val="none"/>
              </w:rPr>
              <w:t>洗扫车、垃圾车</w:t>
            </w:r>
            <w:r>
              <w:rPr>
                <w:rFonts w:hint="eastAsia"/>
                <w:color w:val="auto"/>
                <w:szCs w:val="21"/>
                <w:highlight w:val="none"/>
                <w:lang w:eastAsia="zh-CN"/>
              </w:rPr>
              <w:t>；</w:t>
            </w:r>
          </w:p>
          <w:p>
            <w:pPr>
              <w:pStyle w:val="2"/>
              <w:rPr>
                <w:rFonts w:hint="default" w:eastAsia="宋体"/>
                <w:color w:val="auto"/>
                <w:highlight w:val="none"/>
                <w:lang w:val="en-US" w:eastAsia="zh-CN"/>
              </w:rPr>
            </w:pPr>
            <w:r>
              <w:rPr>
                <w:rFonts w:hint="eastAsia"/>
                <w:color w:val="auto"/>
                <w:szCs w:val="21"/>
                <w:highlight w:val="none"/>
                <w:lang w:val="en-US" w:eastAsia="zh-CN"/>
              </w:rPr>
              <w:t>3) 双流区好邹道日用品经营部  供应：日用品、劳保用品、五金建材等。</w:t>
            </w:r>
          </w:p>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3．查：供应商评价记录：</w:t>
            </w:r>
          </w:p>
          <w:p>
            <w:pPr>
              <w:rPr>
                <w:rFonts w:hint="eastAsia"/>
                <w:color w:val="auto"/>
                <w:sz w:val="21"/>
                <w:szCs w:val="21"/>
                <w:highlight w:val="none"/>
              </w:rPr>
            </w:pPr>
            <w:r>
              <w:rPr>
                <w:rFonts w:hint="eastAsia"/>
                <w:color w:val="auto"/>
                <w:sz w:val="21"/>
                <w:szCs w:val="21"/>
                <w:highlight w:val="none"/>
              </w:rPr>
              <w:t>抽查《供应评价表》</w:t>
            </w:r>
          </w:p>
          <w:p>
            <w:pPr>
              <w:rPr>
                <w:rFonts w:hint="eastAsia"/>
                <w:color w:val="auto"/>
                <w:sz w:val="21"/>
                <w:szCs w:val="21"/>
                <w:highlight w:val="none"/>
              </w:rPr>
            </w:pPr>
            <w:r>
              <w:rPr>
                <w:rFonts w:hint="eastAsia"/>
                <w:color w:val="auto"/>
                <w:sz w:val="21"/>
                <w:szCs w:val="21"/>
                <w:highlight w:val="none"/>
              </w:rPr>
              <w:t>供应商：</w:t>
            </w:r>
            <w:r>
              <w:rPr>
                <w:rFonts w:hint="eastAsia"/>
                <w:color w:val="auto"/>
                <w:szCs w:val="21"/>
                <w:highlight w:val="none"/>
              </w:rPr>
              <w:t>成都绿保清洁用品有限公司</w:t>
            </w:r>
          </w:p>
          <w:p>
            <w:pPr>
              <w:rPr>
                <w:rFonts w:hint="eastAsia"/>
                <w:color w:val="auto"/>
                <w:sz w:val="21"/>
                <w:szCs w:val="21"/>
                <w:highlight w:val="none"/>
              </w:rPr>
            </w:pPr>
            <w:r>
              <w:rPr>
                <w:rFonts w:hint="eastAsia"/>
                <w:color w:val="auto"/>
                <w:sz w:val="21"/>
                <w:szCs w:val="21"/>
                <w:highlight w:val="none"/>
              </w:rPr>
              <w:t>评价项目：货源组织和产品质量能力、交付期、价格、体售后服务。</w:t>
            </w:r>
          </w:p>
          <w:p>
            <w:pPr>
              <w:rPr>
                <w:rFonts w:hint="default" w:eastAsia="宋体"/>
                <w:color w:val="auto"/>
                <w:sz w:val="21"/>
                <w:szCs w:val="21"/>
                <w:highlight w:val="none"/>
                <w:lang w:val="en-US" w:eastAsia="zh-CN"/>
              </w:rPr>
            </w:pPr>
            <w:r>
              <w:rPr>
                <w:rFonts w:hint="eastAsia"/>
                <w:color w:val="auto"/>
                <w:sz w:val="21"/>
                <w:szCs w:val="21"/>
                <w:highlight w:val="none"/>
              </w:rPr>
              <w:t>评价负责人：</w:t>
            </w:r>
            <w:r>
              <w:rPr>
                <w:rFonts w:hint="eastAsia" w:ascii="宋体" w:hAnsi="宋体" w:eastAsia="宋体"/>
                <w:color w:val="auto"/>
                <w:highlight w:val="none"/>
                <w:lang w:val="en-US" w:eastAsia="zh-CN"/>
              </w:rPr>
              <w:t>伍飞</w:t>
            </w:r>
            <w:r>
              <w:rPr>
                <w:rFonts w:hint="eastAsia" w:ascii="宋体" w:hAnsi="宋体"/>
                <w:color w:val="auto"/>
                <w:highlight w:val="none"/>
                <w:lang w:val="en-US" w:eastAsia="zh-CN"/>
              </w:rPr>
              <w:t>、</w:t>
            </w:r>
            <w:r>
              <w:rPr>
                <w:rFonts w:hint="eastAsia" w:ascii="宋体" w:hAnsi="宋体" w:eastAsia="宋体"/>
                <w:color w:val="auto"/>
                <w:highlight w:val="none"/>
              </w:rPr>
              <w:t>邓红林</w:t>
            </w:r>
            <w:r>
              <w:rPr>
                <w:rFonts w:hint="eastAsia" w:ascii="宋体" w:hAnsi="宋体"/>
                <w:color w:val="auto"/>
                <w:highlight w:val="none"/>
                <w:lang w:eastAsia="zh-CN"/>
              </w:rPr>
              <w:t>、</w:t>
            </w:r>
            <w:r>
              <w:rPr>
                <w:rFonts w:hint="eastAsia" w:ascii="宋体" w:hAnsi="宋体" w:eastAsia="宋体"/>
                <w:color w:val="auto"/>
                <w:highlight w:val="none"/>
                <w:lang w:eastAsia="zh-CN"/>
              </w:rPr>
              <w:t>干君</w:t>
            </w:r>
            <w:r>
              <w:rPr>
                <w:rFonts w:hint="eastAsia" w:ascii="宋体" w:hAnsi="宋体"/>
                <w:color w:val="auto"/>
                <w:highlight w:val="none"/>
                <w:lang w:eastAsia="zh-CN"/>
              </w:rPr>
              <w:t>、</w:t>
            </w:r>
            <w:r>
              <w:rPr>
                <w:rFonts w:hint="eastAsia" w:ascii="宋体" w:hAnsi="宋体" w:eastAsia="宋体"/>
                <w:color w:val="auto"/>
                <w:highlight w:val="none"/>
              </w:rPr>
              <w:t>彭丽娜</w:t>
            </w:r>
            <w:r>
              <w:rPr>
                <w:rFonts w:hint="eastAsia"/>
                <w:color w:val="auto"/>
                <w:sz w:val="21"/>
                <w:szCs w:val="21"/>
                <w:highlight w:val="none"/>
              </w:rPr>
              <w:t xml:space="preserve">    201</w:t>
            </w:r>
            <w:r>
              <w:rPr>
                <w:rFonts w:hint="eastAsia"/>
                <w:color w:val="auto"/>
                <w:sz w:val="21"/>
                <w:szCs w:val="21"/>
                <w:highlight w:val="none"/>
                <w:lang w:val="en-US" w:eastAsia="zh-CN"/>
              </w:rPr>
              <w:t>9.03.05</w:t>
            </w:r>
            <w:bookmarkStart w:id="1" w:name="_GoBack"/>
            <w:bookmarkEnd w:id="1"/>
          </w:p>
          <w:p>
            <w:pPr>
              <w:rPr>
                <w:rFonts w:hint="eastAsia"/>
                <w:color w:val="auto"/>
                <w:sz w:val="21"/>
                <w:szCs w:val="21"/>
                <w:highlight w:val="none"/>
              </w:rPr>
            </w:pPr>
            <w:r>
              <w:rPr>
                <w:rFonts w:hint="eastAsia"/>
                <w:color w:val="auto"/>
                <w:sz w:val="21"/>
                <w:szCs w:val="21"/>
                <w:highlight w:val="none"/>
              </w:rPr>
              <w:t>供应商：</w:t>
            </w:r>
            <w:r>
              <w:rPr>
                <w:rFonts w:hint="eastAsia"/>
                <w:color w:val="auto"/>
                <w:szCs w:val="21"/>
                <w:highlight w:val="none"/>
              </w:rPr>
              <w:t>福建龙门设备有限公司</w:t>
            </w:r>
          </w:p>
          <w:p>
            <w:pPr>
              <w:rPr>
                <w:rFonts w:hint="eastAsia"/>
                <w:color w:val="auto"/>
                <w:sz w:val="21"/>
                <w:szCs w:val="21"/>
                <w:highlight w:val="none"/>
              </w:rPr>
            </w:pPr>
            <w:r>
              <w:rPr>
                <w:rFonts w:hint="eastAsia"/>
                <w:color w:val="auto"/>
                <w:sz w:val="21"/>
                <w:szCs w:val="21"/>
                <w:highlight w:val="none"/>
              </w:rPr>
              <w:t>评价项目：货源组织和产品质量能力、交付期、价格、体售后服务。</w:t>
            </w:r>
          </w:p>
          <w:p>
            <w:pPr>
              <w:rPr>
                <w:rFonts w:hint="eastAsia"/>
                <w:color w:val="auto"/>
                <w:sz w:val="21"/>
                <w:szCs w:val="21"/>
                <w:highlight w:val="none"/>
              </w:rPr>
            </w:pPr>
            <w:r>
              <w:rPr>
                <w:rFonts w:hint="eastAsia"/>
                <w:color w:val="auto"/>
                <w:sz w:val="21"/>
                <w:szCs w:val="21"/>
                <w:highlight w:val="none"/>
              </w:rPr>
              <w:t>评价负责人：</w:t>
            </w:r>
            <w:r>
              <w:rPr>
                <w:rFonts w:hint="eastAsia" w:ascii="宋体" w:hAnsi="宋体" w:eastAsia="宋体"/>
                <w:color w:val="auto"/>
                <w:highlight w:val="none"/>
                <w:lang w:val="en-US" w:eastAsia="zh-CN"/>
              </w:rPr>
              <w:t>伍飞</w:t>
            </w:r>
            <w:r>
              <w:rPr>
                <w:rFonts w:hint="eastAsia" w:ascii="宋体" w:hAnsi="宋体"/>
                <w:color w:val="auto"/>
                <w:highlight w:val="none"/>
                <w:lang w:val="en-US" w:eastAsia="zh-CN"/>
              </w:rPr>
              <w:t>、</w:t>
            </w:r>
            <w:r>
              <w:rPr>
                <w:rFonts w:hint="eastAsia" w:ascii="宋体" w:hAnsi="宋体" w:eastAsia="宋体"/>
                <w:color w:val="auto"/>
                <w:highlight w:val="none"/>
              </w:rPr>
              <w:t>邓红林</w:t>
            </w:r>
            <w:r>
              <w:rPr>
                <w:rFonts w:hint="eastAsia" w:ascii="宋体" w:hAnsi="宋体"/>
                <w:color w:val="auto"/>
                <w:highlight w:val="none"/>
                <w:lang w:eastAsia="zh-CN"/>
              </w:rPr>
              <w:t>、</w:t>
            </w:r>
            <w:r>
              <w:rPr>
                <w:rFonts w:hint="eastAsia" w:ascii="宋体" w:hAnsi="宋体" w:eastAsia="宋体"/>
                <w:color w:val="auto"/>
                <w:highlight w:val="none"/>
                <w:lang w:eastAsia="zh-CN"/>
              </w:rPr>
              <w:t>干君</w:t>
            </w:r>
            <w:r>
              <w:rPr>
                <w:rFonts w:hint="eastAsia" w:ascii="宋体" w:hAnsi="宋体"/>
                <w:color w:val="auto"/>
                <w:highlight w:val="none"/>
                <w:lang w:eastAsia="zh-CN"/>
              </w:rPr>
              <w:t>、</w:t>
            </w:r>
            <w:r>
              <w:rPr>
                <w:rFonts w:hint="eastAsia" w:ascii="宋体" w:hAnsi="宋体" w:eastAsia="宋体"/>
                <w:color w:val="auto"/>
                <w:highlight w:val="none"/>
              </w:rPr>
              <w:t>彭丽娜</w:t>
            </w:r>
            <w:r>
              <w:rPr>
                <w:rFonts w:hint="eastAsia"/>
                <w:color w:val="auto"/>
                <w:sz w:val="21"/>
                <w:szCs w:val="21"/>
                <w:highlight w:val="none"/>
              </w:rPr>
              <w:t xml:space="preserve">    201</w:t>
            </w:r>
            <w:r>
              <w:rPr>
                <w:rFonts w:hint="eastAsia"/>
                <w:color w:val="auto"/>
                <w:sz w:val="21"/>
                <w:szCs w:val="21"/>
                <w:highlight w:val="none"/>
                <w:lang w:val="en-US" w:eastAsia="zh-CN"/>
              </w:rPr>
              <w:t>9.03.05</w:t>
            </w:r>
          </w:p>
          <w:p>
            <w:pPr>
              <w:rPr>
                <w:rFonts w:hint="default" w:eastAsia="宋体"/>
                <w:b/>
                <w:bCs/>
                <w:color w:val="auto"/>
                <w:sz w:val="21"/>
                <w:szCs w:val="21"/>
                <w:highlight w:val="yellow"/>
                <w:lang w:val="en-US" w:eastAsia="zh-CN"/>
              </w:rPr>
            </w:pPr>
            <w:r>
              <w:rPr>
                <w:rFonts w:hint="eastAsia"/>
                <w:b/>
                <w:bCs/>
                <w:color w:val="auto"/>
                <w:sz w:val="21"/>
                <w:szCs w:val="21"/>
                <w:highlight w:val="yellow"/>
                <w:lang w:val="en-US" w:eastAsia="zh-CN"/>
              </w:rPr>
              <w:t>现场未发现</w:t>
            </w:r>
            <w:r>
              <w:rPr>
                <w:rFonts w:hint="eastAsia"/>
                <w:b/>
                <w:bCs/>
                <w:color w:val="auto"/>
                <w:szCs w:val="21"/>
                <w:highlight w:val="yellow"/>
                <w:lang w:val="en-US" w:eastAsia="zh-CN"/>
              </w:rPr>
              <w:t>日用品、劳保用品、五金建材等供应商双流区好邹道日用品经营部</w:t>
            </w:r>
            <w:r>
              <w:rPr>
                <w:rFonts w:hint="eastAsia"/>
                <w:b/>
                <w:bCs/>
                <w:color w:val="auto"/>
                <w:sz w:val="21"/>
                <w:szCs w:val="21"/>
                <w:highlight w:val="yellow"/>
                <w:lang w:val="en-US" w:eastAsia="zh-CN"/>
              </w:rPr>
              <w:t>的评审记录。</w:t>
            </w:r>
          </w:p>
          <w:p>
            <w:pPr>
              <w:rPr>
                <w:rFonts w:hint="eastAsia"/>
                <w:color w:val="auto"/>
                <w:sz w:val="21"/>
                <w:szCs w:val="21"/>
                <w:highlight w:val="none"/>
              </w:rPr>
            </w:pPr>
            <w:r>
              <w:rPr>
                <w:rFonts w:hint="eastAsia"/>
                <w:color w:val="auto"/>
                <w:sz w:val="21"/>
                <w:szCs w:val="21"/>
                <w:highlight w:val="none"/>
              </w:rPr>
              <w:t>采购的产品均为合格供方名录中的供方进行采购。基本符合要求</w:t>
            </w:r>
          </w:p>
          <w:p>
            <w:pPr>
              <w:rPr>
                <w:rFonts w:hint="eastAsia"/>
                <w:color w:val="auto"/>
                <w:sz w:val="21"/>
                <w:szCs w:val="21"/>
                <w:highlight w:val="none"/>
              </w:rPr>
            </w:pPr>
            <w:r>
              <w:rPr>
                <w:rFonts w:hint="eastAsia"/>
                <w:color w:val="auto"/>
                <w:sz w:val="21"/>
                <w:szCs w:val="21"/>
                <w:highlight w:val="none"/>
              </w:rPr>
              <w:t>组织对外部供方的控制是分类、分级进行控制，实施优胜劣汰的控制方法。并对影响最终产品质量的关键原材料和外包方进行从严控制。</w:t>
            </w:r>
          </w:p>
          <w:p>
            <w:pPr>
              <w:rPr>
                <w:rFonts w:hint="eastAsia"/>
                <w:color w:val="auto"/>
                <w:sz w:val="21"/>
                <w:szCs w:val="21"/>
                <w:highlight w:val="none"/>
              </w:rPr>
            </w:pPr>
            <w:r>
              <w:rPr>
                <w:rFonts w:hint="eastAsia"/>
                <w:color w:val="auto"/>
                <w:sz w:val="21"/>
                <w:szCs w:val="21"/>
                <w:highlight w:val="none"/>
              </w:rPr>
              <w:t xml:space="preserve">  </w:t>
            </w:r>
          </w:p>
          <w:p>
            <w:pPr>
              <w:rPr>
                <w:rFonts w:hint="eastAsia"/>
                <w:color w:val="auto"/>
                <w:sz w:val="21"/>
                <w:szCs w:val="21"/>
                <w:highlight w:val="none"/>
              </w:rPr>
            </w:pPr>
            <w:r>
              <w:rPr>
                <w:rFonts w:hint="eastAsia"/>
                <w:color w:val="auto"/>
                <w:sz w:val="21"/>
                <w:szCs w:val="21"/>
                <w:highlight w:val="none"/>
              </w:rPr>
              <w:t>公司对采购产品名称、型号规格、外观、数量进行了验收。</w:t>
            </w:r>
          </w:p>
          <w:p>
            <w:pPr>
              <w:rPr>
                <w:rFonts w:hint="eastAsia" w:ascii="宋体" w:hAnsi="宋体" w:eastAsia="宋体" w:cs="宋体"/>
                <w:color w:val="auto"/>
                <w:kern w:val="2"/>
                <w:sz w:val="21"/>
                <w:szCs w:val="21"/>
                <w:highlight w:val="none"/>
                <w:lang w:val="en-US" w:eastAsia="zh-CN" w:bidi="ar"/>
              </w:rPr>
            </w:pPr>
            <w:r>
              <w:rPr>
                <w:rFonts w:hint="eastAsia"/>
                <w:color w:val="auto"/>
                <w:sz w:val="21"/>
                <w:szCs w:val="21"/>
                <w:highlight w:val="none"/>
              </w:rPr>
              <w:t>经询问公司采购产品主要根据需求，电话给供方以送货单形式表达，公司根据送货单对相关产品的数量、包装、规格型号等进行检验。现场查看其他采购物料均按要求进行验证入库。</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3</w:t>
            </w:r>
            <w:r>
              <w:rPr>
                <w:rFonts w:hint="eastAsia" w:ascii="宋体" w:hAnsi="宋体" w:cs="宋体"/>
                <w:iCs/>
                <w:szCs w:val="21"/>
                <w:highlight w:val="none"/>
              </w:rPr>
              <w:t>家</w:t>
            </w:r>
          </w:p>
          <w:p>
            <w:pPr>
              <w:widowControl/>
              <w:spacing w:line="400" w:lineRule="exact"/>
              <w:ind w:firstLine="420" w:firstLineChars="200"/>
              <w:jc w:val="left"/>
              <w:rPr>
                <w:rFonts w:hint="eastAsia" w:eastAsia="宋体"/>
                <w:sz w:val="21"/>
                <w:szCs w:val="21"/>
                <w:highlight w:val="none"/>
                <w:lang w:eastAsia="zh-CN"/>
              </w:rPr>
            </w:pPr>
            <w:r>
              <w:rPr>
                <w:rFonts w:hint="eastAsia"/>
                <w:szCs w:val="21"/>
                <w:highlight w:val="none"/>
                <w:lang w:val="en-US" w:eastAsia="zh-CN"/>
              </w:rPr>
              <w:t>1、</w:t>
            </w:r>
            <w:r>
              <w:rPr>
                <w:rFonts w:hint="eastAsia"/>
                <w:szCs w:val="21"/>
                <w:highlight w:val="none"/>
              </w:rPr>
              <w:t>成都绿保清洁用品有限公司</w:t>
            </w:r>
            <w:r>
              <w:rPr>
                <w:rFonts w:hint="eastAsia"/>
                <w:sz w:val="21"/>
                <w:szCs w:val="21"/>
                <w:highlight w:val="none"/>
              </w:rPr>
              <w:t xml:space="preserve">  供应：</w:t>
            </w:r>
            <w:r>
              <w:rPr>
                <w:rFonts w:hint="eastAsia"/>
                <w:szCs w:val="21"/>
                <w:highlight w:val="none"/>
              </w:rPr>
              <w:t>清洁用品</w:t>
            </w:r>
            <w:r>
              <w:rPr>
                <w:rFonts w:hint="eastAsia"/>
                <w:szCs w:val="21"/>
                <w:highlight w:val="none"/>
                <w:lang w:eastAsia="zh-CN"/>
              </w:rPr>
              <w:t>等；</w:t>
            </w:r>
          </w:p>
          <w:p>
            <w:pPr>
              <w:widowControl/>
              <w:spacing w:line="400" w:lineRule="exact"/>
              <w:ind w:firstLine="420" w:firstLineChars="200"/>
              <w:jc w:val="left"/>
              <w:rPr>
                <w:rFonts w:hint="eastAsia"/>
                <w:szCs w:val="21"/>
                <w:highlight w:val="none"/>
                <w:lang w:eastAsia="zh-CN"/>
              </w:rPr>
            </w:pPr>
            <w:r>
              <w:rPr>
                <w:rFonts w:hint="eastAsia"/>
                <w:sz w:val="21"/>
                <w:szCs w:val="21"/>
                <w:highlight w:val="none"/>
              </w:rPr>
              <w:t>2</w:t>
            </w:r>
            <w:r>
              <w:rPr>
                <w:rFonts w:hint="eastAsia"/>
                <w:sz w:val="21"/>
                <w:szCs w:val="21"/>
                <w:highlight w:val="none"/>
                <w:lang w:eastAsia="zh-CN"/>
              </w:rPr>
              <w:t>、</w:t>
            </w:r>
            <w:r>
              <w:rPr>
                <w:rFonts w:hint="eastAsia"/>
                <w:szCs w:val="21"/>
                <w:highlight w:val="none"/>
              </w:rPr>
              <w:t>福建龙门设备有限公司</w:t>
            </w:r>
            <w:r>
              <w:rPr>
                <w:rFonts w:hint="eastAsia"/>
                <w:sz w:val="21"/>
                <w:szCs w:val="21"/>
                <w:highlight w:val="none"/>
              </w:rPr>
              <w:t xml:space="preserve">  供应：</w:t>
            </w:r>
            <w:r>
              <w:rPr>
                <w:rFonts w:hint="eastAsia"/>
                <w:szCs w:val="21"/>
                <w:highlight w:val="none"/>
              </w:rPr>
              <w:t>洗扫车、垃圾车</w:t>
            </w:r>
            <w:r>
              <w:rPr>
                <w:rFonts w:hint="eastAsia"/>
                <w:szCs w:val="21"/>
                <w:highlight w:val="none"/>
                <w:lang w:eastAsia="zh-CN"/>
              </w:rPr>
              <w:t>等；</w:t>
            </w:r>
          </w:p>
          <w:p>
            <w:pPr>
              <w:pStyle w:val="2"/>
              <w:rPr>
                <w:rFonts w:hint="eastAsia"/>
                <w:highlight w:val="none"/>
                <w:lang w:eastAsia="zh-CN"/>
              </w:rPr>
            </w:pPr>
            <w:r>
              <w:rPr>
                <w:rFonts w:hint="eastAsia"/>
                <w:szCs w:val="21"/>
                <w:highlight w:val="none"/>
                <w:lang w:val="en-US" w:eastAsia="zh-CN"/>
              </w:rPr>
              <w:t xml:space="preserve">   3、</w:t>
            </w:r>
            <w:r>
              <w:rPr>
                <w:rFonts w:hint="eastAsia"/>
                <w:color w:val="auto"/>
                <w:szCs w:val="21"/>
                <w:highlight w:val="none"/>
                <w:lang w:val="en-US" w:eastAsia="zh-CN"/>
              </w:rPr>
              <w:t>双流区好邹道日用品经营部 供应：日用品、劳保用品、五金建材等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5日</w:t>
            </w:r>
            <w:r>
              <w:rPr>
                <w:rFonts w:hint="eastAsia" w:ascii="宋体" w:hAnsi="宋体" w:cs="宋体"/>
                <w:iCs/>
                <w:szCs w:val="21"/>
                <w:highlight w:val="none"/>
                <w:lang w:eastAsia="zh-CN"/>
              </w:rPr>
              <w:t>供方确认：</w:t>
            </w:r>
          </w:p>
          <w:p>
            <w:pPr>
              <w:widowControl/>
              <w:spacing w:line="400" w:lineRule="exact"/>
              <w:ind w:firstLine="420" w:firstLineChars="200"/>
              <w:jc w:val="left"/>
              <w:rPr>
                <w:rFonts w:hint="eastAsia" w:eastAsia="宋体"/>
                <w:sz w:val="21"/>
                <w:szCs w:val="21"/>
                <w:lang w:eastAsia="zh-CN"/>
              </w:rPr>
            </w:pPr>
            <w:r>
              <w:rPr>
                <w:rFonts w:hint="eastAsia"/>
                <w:szCs w:val="21"/>
                <w:lang w:val="en-US" w:eastAsia="zh-CN"/>
              </w:rPr>
              <w:t>1、</w:t>
            </w:r>
            <w:r>
              <w:rPr>
                <w:rFonts w:hint="eastAsia"/>
                <w:szCs w:val="21"/>
              </w:rPr>
              <w:t>成都绿保清洁用品有限公司</w:t>
            </w:r>
            <w:r>
              <w:rPr>
                <w:rFonts w:hint="eastAsia"/>
                <w:sz w:val="21"/>
                <w:szCs w:val="21"/>
              </w:rPr>
              <w:t xml:space="preserve">  供应：</w:t>
            </w:r>
            <w:r>
              <w:rPr>
                <w:rFonts w:hint="eastAsia"/>
                <w:szCs w:val="21"/>
              </w:rPr>
              <w:t>清洁用品</w:t>
            </w:r>
            <w:r>
              <w:rPr>
                <w:rFonts w:hint="eastAsia"/>
                <w:szCs w:val="21"/>
                <w:lang w:eastAsia="zh-CN"/>
              </w:rPr>
              <w:t>；</w:t>
            </w:r>
          </w:p>
          <w:p>
            <w:pPr>
              <w:widowControl/>
              <w:spacing w:line="400" w:lineRule="exact"/>
              <w:ind w:firstLine="420" w:firstLineChars="200"/>
              <w:jc w:val="left"/>
              <w:rPr>
                <w:rFonts w:hint="eastAsia"/>
                <w:szCs w:val="21"/>
                <w:lang w:eastAsia="zh-CN"/>
              </w:rPr>
            </w:pPr>
            <w:r>
              <w:rPr>
                <w:rFonts w:hint="eastAsia"/>
                <w:sz w:val="21"/>
                <w:szCs w:val="21"/>
              </w:rPr>
              <w:t>2</w:t>
            </w:r>
            <w:r>
              <w:rPr>
                <w:rFonts w:hint="eastAsia"/>
                <w:sz w:val="21"/>
                <w:szCs w:val="21"/>
                <w:lang w:eastAsia="zh-CN"/>
              </w:rPr>
              <w:t>、</w:t>
            </w:r>
            <w:r>
              <w:rPr>
                <w:rFonts w:hint="eastAsia"/>
                <w:szCs w:val="21"/>
              </w:rPr>
              <w:t>福建龙门设备有限公司</w:t>
            </w:r>
            <w:r>
              <w:rPr>
                <w:rFonts w:hint="eastAsia"/>
                <w:sz w:val="21"/>
                <w:szCs w:val="21"/>
              </w:rPr>
              <w:t xml:space="preserve">  供应：</w:t>
            </w:r>
            <w:r>
              <w:rPr>
                <w:rFonts w:hint="eastAsia"/>
                <w:szCs w:val="21"/>
              </w:rPr>
              <w:t>洗扫车、垃圾车</w:t>
            </w:r>
            <w:r>
              <w:rPr>
                <w:rFonts w:hint="eastAsia"/>
                <w:szCs w:val="21"/>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eastAsia="宋体"/>
                <w:lang w:val="en-US" w:eastAsia="zh-CN"/>
              </w:rPr>
              <w:t>伍飞</w:t>
            </w:r>
            <w:r>
              <w:rPr>
                <w:rFonts w:hint="eastAsia" w:ascii="宋体" w:hAnsi="宋体"/>
                <w:lang w:val="en-US" w:eastAsia="zh-CN"/>
              </w:rPr>
              <w:t>、</w:t>
            </w:r>
            <w:r>
              <w:rPr>
                <w:rFonts w:hint="eastAsia" w:ascii="宋体" w:hAnsi="宋体" w:eastAsia="宋体"/>
              </w:rPr>
              <w:t>邓红林</w:t>
            </w:r>
            <w:r>
              <w:rPr>
                <w:rFonts w:hint="eastAsia" w:ascii="宋体" w:hAnsi="宋体"/>
                <w:lang w:eastAsia="zh-CN"/>
              </w:rPr>
              <w:t>、</w:t>
            </w:r>
            <w:r>
              <w:rPr>
                <w:rFonts w:hint="eastAsia" w:ascii="宋体" w:hAnsi="宋体" w:eastAsia="宋体"/>
                <w:lang w:eastAsia="zh-CN"/>
              </w:rPr>
              <w:t>干君</w:t>
            </w:r>
            <w:r>
              <w:rPr>
                <w:rFonts w:hint="eastAsia" w:ascii="宋体" w:hAnsi="宋体"/>
                <w:lang w:eastAsia="zh-CN"/>
              </w:rPr>
              <w:t>、</w:t>
            </w:r>
            <w:r>
              <w:rPr>
                <w:rFonts w:hint="eastAsia" w:ascii="宋体" w:hAnsi="宋体" w:eastAsia="宋体"/>
              </w:rPr>
              <w:t>彭丽娜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szCs w:val="21"/>
              </w:rPr>
              <w:t>成都绿保清洁用品有限公司</w:t>
            </w:r>
            <w:r>
              <w:rPr>
                <w:rFonts w:hint="eastAsia"/>
                <w:sz w:val="21"/>
                <w:szCs w:val="21"/>
                <w:lang w:eastAsia="zh-CN"/>
              </w:rPr>
              <w:t>，</w:t>
            </w:r>
            <w:r>
              <w:rPr>
                <w:rFonts w:hint="eastAsia"/>
                <w:sz w:val="21"/>
                <w:szCs w:val="21"/>
              </w:rPr>
              <w:t>供应：</w:t>
            </w:r>
            <w:r>
              <w:rPr>
                <w:rFonts w:hint="eastAsia"/>
                <w:szCs w:val="21"/>
              </w:rPr>
              <w:t>清洁用品</w:t>
            </w:r>
            <w:r>
              <w:rPr>
                <w:rFonts w:hint="eastAsia"/>
                <w:szCs w:val="21"/>
                <w:lang w:eastAsia="zh-CN"/>
              </w:rPr>
              <w:t>；</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3.5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经询问公司采购产品主要根据需求电话等给供方，供方以专车形式送到项目现场，公司根据清单对相关产品的数量、包装、规格型号进行检验。最终以产品验收报告为准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r>
              <w:rPr>
                <w:rFonts w:hint="eastAsia" w:ascii="宋体" w:hAnsi="宋体" w:cs="宋体"/>
                <w:szCs w:val="21"/>
                <w:highlight w:val="none"/>
                <w:lang w:eastAsia="zh-CN"/>
              </w:rPr>
              <w:t>，详见</w:t>
            </w:r>
            <w:r>
              <w:rPr>
                <w:rFonts w:hint="eastAsia" w:ascii="宋体" w:hAnsi="宋体" w:cs="宋体"/>
                <w:szCs w:val="21"/>
                <w:highlight w:val="none"/>
                <w:lang w:val="en-US" w:eastAsia="zh-CN"/>
              </w:rPr>
              <w:t>8.6条款。</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w:t>
            </w:r>
            <w:r>
              <w:rPr>
                <w:rFonts w:hint="eastAsia" w:ascii="宋体" w:hAnsi="宋体" w:cs="宋体"/>
                <w:szCs w:val="21"/>
                <w:lang w:eastAsia="zh-CN"/>
              </w:rPr>
              <w:t>了入厂检验。</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004"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rPr>
              <w:t>负责人讲与供方沟通的内容包括：所提供的过程、产品和服务等；组织通过签订采购购销合同进行确定采</w:t>
            </w:r>
            <w:r>
              <w:rPr>
                <w:rFonts w:hint="eastAsia" w:ascii="宋体" w:hAnsi="宋体" w:cs="宋体"/>
                <w:szCs w:val="21"/>
                <w:highlight w:val="none"/>
              </w:rPr>
              <w:t>购信息。</w:t>
            </w:r>
            <w:r>
              <w:rPr>
                <w:rFonts w:hint="eastAsia" w:ascii="宋体" w:hAnsi="宋体" w:cs="宋体"/>
                <w:szCs w:val="21"/>
                <w:highlight w:val="none"/>
                <w:lang w:eastAsia="zh-CN"/>
              </w:rPr>
              <w:t>公司原材料较为固定，一般按需进行采购，且均在合格供方处采购。</w:t>
            </w:r>
          </w:p>
          <w:p>
            <w:pPr>
              <w:widowControl/>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szCs w:val="21"/>
                <w:highlight w:val="none"/>
              </w:rPr>
              <w:t>成都绿保清洁用品有限公司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2019.07.10</w:t>
            </w:r>
          </w:p>
          <w:p>
            <w:pPr>
              <w:spacing w:line="360" w:lineRule="auto"/>
              <w:ind w:firstLine="420" w:firstLineChars="200"/>
              <w:rPr>
                <w:rFonts w:hint="eastAsia" w:ascii="宋体" w:hAnsi="宋体" w:cs="宋体"/>
                <w:iCs/>
                <w:szCs w:val="21"/>
                <w:highlight w:val="none"/>
                <w:lang w:eastAsia="zh-CN"/>
              </w:rPr>
            </w:pPr>
            <w:r>
              <w:rPr>
                <w:rFonts w:hint="eastAsia" w:ascii="宋体" w:hAnsi="宋体" w:cs="宋体"/>
                <w:szCs w:val="21"/>
                <w:highlight w:val="none"/>
              </w:rPr>
              <w:t>产品：</w:t>
            </w:r>
            <w:r>
              <w:rPr>
                <w:rFonts w:hint="eastAsia" w:ascii="宋体" w:hAnsi="宋体" w:cs="宋体"/>
                <w:szCs w:val="21"/>
                <w:highlight w:val="none"/>
                <w:lang w:eastAsia="zh-CN"/>
              </w:rPr>
              <w:t>清洁剂、扫把、撮箕等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numPr>
                <w:numId w:val="0"/>
              </w:numPr>
              <w:spacing w:line="360" w:lineRule="auto"/>
              <w:ind w:leftChars="200"/>
              <w:rPr>
                <w:rFonts w:hint="eastAsia"/>
                <w:color w:val="auto"/>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供方：</w:t>
            </w:r>
            <w:r>
              <w:rPr>
                <w:rFonts w:hint="eastAsia"/>
                <w:color w:val="auto"/>
                <w:szCs w:val="21"/>
                <w:highlight w:val="none"/>
                <w:lang w:val="en-US" w:eastAsia="zh-CN"/>
              </w:rPr>
              <w:t xml:space="preserve">双流区好邹道日用品经营部  </w:t>
            </w:r>
            <w:r>
              <w:rPr>
                <w:rFonts w:hint="eastAsia" w:ascii="宋体" w:hAnsi="宋体" w:cs="宋体"/>
                <w:szCs w:val="21"/>
                <w:highlight w:val="none"/>
                <w:lang w:val="en-US" w:eastAsia="zh-CN"/>
              </w:rPr>
              <w:t>2019.07.15</w:t>
            </w:r>
          </w:p>
          <w:p>
            <w:pPr>
              <w:numPr>
                <w:numId w:val="0"/>
              </w:numPr>
              <w:spacing w:line="360" w:lineRule="auto"/>
              <w:ind w:left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color w:val="auto"/>
                <w:szCs w:val="21"/>
                <w:highlight w:val="none"/>
                <w:lang w:val="en-US" w:eastAsia="zh-CN"/>
              </w:rPr>
              <w:t>日用品、劳保用品</w:t>
            </w:r>
          </w:p>
          <w:p>
            <w:pPr>
              <w:widowControl/>
              <w:spacing w:line="40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合同规定了：产品、规格、数量、价格、交期、违约等</w:t>
            </w:r>
            <w:r>
              <w:rPr>
                <w:rFonts w:hint="eastAsia" w:ascii="宋体" w:hAnsi="宋体" w:cs="宋体"/>
                <w:szCs w:val="21"/>
                <w:highlight w:val="none"/>
                <w:lang w:eastAsia="zh-CN"/>
              </w:rPr>
              <w:t>。</w:t>
            </w:r>
          </w:p>
          <w:p>
            <w:pPr>
              <w:widowControl/>
              <w:spacing w:line="400" w:lineRule="exact"/>
              <w:ind w:firstLine="420" w:firstLineChars="20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highlight w:val="none"/>
                <w14:textFill>
                  <w14:solidFill>
                    <w14:schemeClr w14:val="tx1"/>
                  </w14:solidFill>
                </w14:textFill>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sz w:val="21"/>
                <w:szCs w:val="21"/>
              </w:rPr>
            </w:pPr>
            <w:r>
              <w:rPr>
                <w:rFonts w:hint="eastAsia" w:ascii="宋体" w:hAnsi="宋体" w:cs="新宋体"/>
                <w:sz w:val="21"/>
                <w:szCs w:val="21"/>
              </w:rPr>
              <w:t>顾客满意</w:t>
            </w:r>
          </w:p>
          <w:p>
            <w:pPr>
              <w:adjustRightInd w:val="0"/>
              <w:snapToGrid w:val="0"/>
              <w:jc w:val="center"/>
              <w:rPr>
                <w:rFonts w:hint="eastAsia" w:ascii="宋体" w:hAnsi="宋体" w:eastAsia="宋体" w:cs="新宋体"/>
                <w:kern w:val="2"/>
                <w:sz w:val="21"/>
                <w:szCs w:val="21"/>
                <w:lang w:val="en-US" w:eastAsia="zh-CN" w:bidi="ar-SA"/>
              </w:rPr>
            </w:pPr>
          </w:p>
        </w:tc>
        <w:tc>
          <w:tcPr>
            <w:tcW w:w="0" w:type="auto"/>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rPr>
              <w:t>9.1.2</w:t>
            </w:r>
          </w:p>
        </w:tc>
        <w:tc>
          <w:tcPr>
            <w:tcW w:w="0" w:type="auto"/>
            <w:vAlign w:val="top"/>
          </w:tcPr>
          <w:p>
            <w:pPr>
              <w:rPr>
                <w:rFonts w:ascii="宋体" w:hAnsi="宋体"/>
                <w:sz w:val="21"/>
                <w:szCs w:val="21"/>
              </w:rPr>
            </w:pPr>
            <w:r>
              <w:rPr>
                <w:rFonts w:hint="eastAsia" w:ascii="宋体" w:hAnsi="宋体"/>
                <w:sz w:val="21"/>
                <w:szCs w:val="21"/>
              </w:rPr>
              <w:t>查管理手册，规定了顾客满意调查的方法、责任环节、调查内容和分析方法等：</w:t>
            </w:r>
          </w:p>
          <w:p>
            <w:pPr>
              <w:rPr>
                <w:rFonts w:hint="eastAsia" w:ascii="宋体" w:hAnsi="宋体"/>
                <w:sz w:val="21"/>
                <w:szCs w:val="21"/>
              </w:rPr>
            </w:pPr>
            <w:r>
              <w:rPr>
                <w:rFonts w:hint="eastAsia" w:ascii="宋体" w:hAnsi="宋体"/>
                <w:sz w:val="21"/>
                <w:szCs w:val="21"/>
              </w:rPr>
              <w:t>公司采用《顾客满意度调查表》收集与顾客满意度有关的信息，包括：质量、价格、服务、交期等。</w:t>
            </w:r>
          </w:p>
          <w:p>
            <w:pPr>
              <w:rPr>
                <w:rFonts w:hint="eastAsia" w:ascii="宋体" w:hAnsi="宋体" w:eastAsia="宋体" w:cs="宋体"/>
                <w:kern w:val="2"/>
                <w:sz w:val="21"/>
                <w:szCs w:val="21"/>
                <w:lang w:val="en-US" w:eastAsia="zh-CN" w:bidi="ar"/>
              </w:rPr>
            </w:pPr>
            <w:r>
              <w:rPr>
                <w:rFonts w:hint="eastAsia" w:ascii="宋体" w:hAnsi="宋体"/>
                <w:sz w:val="21"/>
                <w:szCs w:val="21"/>
              </w:rPr>
              <w:t>查，查公司201</w:t>
            </w:r>
            <w:r>
              <w:rPr>
                <w:rFonts w:hint="eastAsia" w:ascii="宋体" w:hAnsi="宋体"/>
                <w:sz w:val="21"/>
                <w:szCs w:val="21"/>
                <w:lang w:val="en-US" w:eastAsia="zh-CN"/>
              </w:rPr>
              <w:t>9</w:t>
            </w:r>
            <w:r>
              <w:rPr>
                <w:rFonts w:hint="eastAsia" w:ascii="宋体" w:hAnsi="宋体"/>
                <w:sz w:val="21"/>
                <w:szCs w:val="21"/>
              </w:rPr>
              <w:t>年</w:t>
            </w:r>
            <w:r>
              <w:rPr>
                <w:rFonts w:hint="eastAsia"/>
                <w:sz w:val="21"/>
                <w:szCs w:val="21"/>
                <w:lang w:val="en-US" w:eastAsia="zh-CN"/>
              </w:rPr>
              <w:t>6</w:t>
            </w:r>
            <w:r>
              <w:rPr>
                <w:rFonts w:hint="eastAsia" w:ascii="宋体" w:hAnsi="宋体"/>
                <w:sz w:val="21"/>
                <w:szCs w:val="21"/>
              </w:rPr>
              <w:t>月向顾客发出了《顾客满意程度调查表》</w:t>
            </w:r>
            <w:r>
              <w:rPr>
                <w:rFonts w:hint="eastAsia" w:ascii="宋体" w:hAnsi="宋体"/>
                <w:sz w:val="21"/>
                <w:szCs w:val="21"/>
                <w:lang w:val="en-US" w:eastAsia="zh-CN"/>
              </w:rPr>
              <w:t>2</w:t>
            </w:r>
            <w:r>
              <w:rPr>
                <w:rFonts w:hint="eastAsia" w:ascii="宋体" w:hAnsi="宋体"/>
                <w:sz w:val="21"/>
                <w:szCs w:val="21"/>
              </w:rPr>
              <w:t>份，回收</w:t>
            </w:r>
            <w:r>
              <w:rPr>
                <w:rFonts w:hint="eastAsia" w:ascii="宋体" w:hAnsi="宋体"/>
                <w:sz w:val="21"/>
                <w:szCs w:val="21"/>
                <w:lang w:val="en-US" w:eastAsia="zh-CN"/>
              </w:rPr>
              <w:t>2</w:t>
            </w:r>
            <w:r>
              <w:rPr>
                <w:rFonts w:hint="eastAsia" w:ascii="宋体" w:hAnsi="宋体"/>
                <w:sz w:val="21"/>
                <w:szCs w:val="21"/>
              </w:rPr>
              <w:t>份。对调查情况进行了汇总统计，满意度达到9</w:t>
            </w:r>
            <w:r>
              <w:rPr>
                <w:rFonts w:hint="eastAsia" w:ascii="宋体" w:hAnsi="宋体"/>
                <w:sz w:val="21"/>
                <w:szCs w:val="21"/>
                <w:lang w:val="en-US" w:eastAsia="zh-CN"/>
              </w:rPr>
              <w:t>6</w:t>
            </w:r>
            <w:r>
              <w:rPr>
                <w:rFonts w:hint="eastAsia" w:ascii="宋体" w:hAnsi="宋体"/>
                <w:sz w:val="21"/>
                <w:szCs w:val="21"/>
              </w:rPr>
              <w:t>分，基本达到质量目标。</w:t>
            </w:r>
          </w:p>
        </w:tc>
        <w:tc>
          <w:tcPr>
            <w:tcW w:w="0" w:type="auto"/>
          </w:tcP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3829C"/>
    <w:multiLevelType w:val="singleLevel"/>
    <w:tmpl w:val="9353829C"/>
    <w:lvl w:ilvl="0" w:tentative="0">
      <w:start w:val="1"/>
      <w:numFmt w:val="decimal"/>
      <w:suff w:val="nothing"/>
      <w:lvlText w:val="%1、"/>
      <w:lvlJc w:val="left"/>
    </w:lvl>
  </w:abstractNum>
  <w:abstractNum w:abstractNumId="1">
    <w:nsid w:val="B41BFF3E"/>
    <w:multiLevelType w:val="singleLevel"/>
    <w:tmpl w:val="B41BFF3E"/>
    <w:lvl w:ilvl="0" w:tentative="0">
      <w:start w:val="1"/>
      <w:numFmt w:val="decimal"/>
      <w:suff w:val="nothing"/>
      <w:lvlText w:val="%1、"/>
      <w:lvlJc w:val="left"/>
    </w:lvl>
  </w:abstractNum>
  <w:abstractNum w:abstractNumId="2">
    <w:nsid w:val="C728382A"/>
    <w:multiLevelType w:val="singleLevel"/>
    <w:tmpl w:val="C728382A"/>
    <w:lvl w:ilvl="0" w:tentative="0">
      <w:start w:val="1"/>
      <w:numFmt w:val="decimal"/>
      <w:suff w:val="nothing"/>
      <w:lvlText w:val="%1、"/>
      <w:lvlJc w:val="left"/>
    </w:lvl>
  </w:abstractNum>
  <w:abstractNum w:abstractNumId="3">
    <w:nsid w:val="EF8B9A39"/>
    <w:multiLevelType w:val="singleLevel"/>
    <w:tmpl w:val="EF8B9A39"/>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8FDB517"/>
    <w:multiLevelType w:val="multilevel"/>
    <w:tmpl w:val="58FDB51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1293"/>
    <w:rsid w:val="000237F6"/>
    <w:rsid w:val="0003373A"/>
    <w:rsid w:val="00033E93"/>
    <w:rsid w:val="000400E2"/>
    <w:rsid w:val="00044938"/>
    <w:rsid w:val="00060DB5"/>
    <w:rsid w:val="00062E46"/>
    <w:rsid w:val="000A117D"/>
    <w:rsid w:val="000D444F"/>
    <w:rsid w:val="000F7E9A"/>
    <w:rsid w:val="001051B2"/>
    <w:rsid w:val="0012230C"/>
    <w:rsid w:val="001343D3"/>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4619B"/>
    <w:rsid w:val="00564E53"/>
    <w:rsid w:val="00583EA4"/>
    <w:rsid w:val="005C787A"/>
    <w:rsid w:val="005D5659"/>
    <w:rsid w:val="005E77D8"/>
    <w:rsid w:val="00600C20"/>
    <w:rsid w:val="00607FAE"/>
    <w:rsid w:val="0062745C"/>
    <w:rsid w:val="00644FE2"/>
    <w:rsid w:val="0067640C"/>
    <w:rsid w:val="006A10C5"/>
    <w:rsid w:val="006E678B"/>
    <w:rsid w:val="00704250"/>
    <w:rsid w:val="00712C5E"/>
    <w:rsid w:val="00730DFA"/>
    <w:rsid w:val="007420B9"/>
    <w:rsid w:val="007757F3"/>
    <w:rsid w:val="00784DE2"/>
    <w:rsid w:val="00792476"/>
    <w:rsid w:val="00794C1B"/>
    <w:rsid w:val="007A7AAA"/>
    <w:rsid w:val="007E497A"/>
    <w:rsid w:val="007E6AEB"/>
    <w:rsid w:val="00846538"/>
    <w:rsid w:val="00876268"/>
    <w:rsid w:val="008876E7"/>
    <w:rsid w:val="008973EE"/>
    <w:rsid w:val="008B167A"/>
    <w:rsid w:val="00911C8F"/>
    <w:rsid w:val="00917643"/>
    <w:rsid w:val="00933DDF"/>
    <w:rsid w:val="00943FEA"/>
    <w:rsid w:val="00971600"/>
    <w:rsid w:val="009830CB"/>
    <w:rsid w:val="009921A6"/>
    <w:rsid w:val="009973B4"/>
    <w:rsid w:val="009B4FF9"/>
    <w:rsid w:val="009C28C1"/>
    <w:rsid w:val="009C5817"/>
    <w:rsid w:val="009F290E"/>
    <w:rsid w:val="009F7EED"/>
    <w:rsid w:val="00A37065"/>
    <w:rsid w:val="00A80636"/>
    <w:rsid w:val="00AA0B51"/>
    <w:rsid w:val="00AD2614"/>
    <w:rsid w:val="00AF0AAB"/>
    <w:rsid w:val="00B124D6"/>
    <w:rsid w:val="00B81E8C"/>
    <w:rsid w:val="00BE5FD9"/>
    <w:rsid w:val="00BF597E"/>
    <w:rsid w:val="00C51A36"/>
    <w:rsid w:val="00C55228"/>
    <w:rsid w:val="00CA7743"/>
    <w:rsid w:val="00CB00B0"/>
    <w:rsid w:val="00CB0601"/>
    <w:rsid w:val="00CB3AF9"/>
    <w:rsid w:val="00CC1597"/>
    <w:rsid w:val="00CC3305"/>
    <w:rsid w:val="00CE315A"/>
    <w:rsid w:val="00D06F59"/>
    <w:rsid w:val="00D15AC3"/>
    <w:rsid w:val="00D258D5"/>
    <w:rsid w:val="00D32448"/>
    <w:rsid w:val="00D5565B"/>
    <w:rsid w:val="00D619FA"/>
    <w:rsid w:val="00D8388C"/>
    <w:rsid w:val="00DA6864"/>
    <w:rsid w:val="00DF7A26"/>
    <w:rsid w:val="00E6224C"/>
    <w:rsid w:val="00E67382"/>
    <w:rsid w:val="00EA2082"/>
    <w:rsid w:val="00EA546C"/>
    <w:rsid w:val="00EB0164"/>
    <w:rsid w:val="00EB0584"/>
    <w:rsid w:val="00EB1BB5"/>
    <w:rsid w:val="00EC6496"/>
    <w:rsid w:val="00ED0F62"/>
    <w:rsid w:val="00EE3494"/>
    <w:rsid w:val="00EE6B50"/>
    <w:rsid w:val="00F173A1"/>
    <w:rsid w:val="00F40BC8"/>
    <w:rsid w:val="00FB2DCF"/>
    <w:rsid w:val="00FD07E2"/>
    <w:rsid w:val="00FD74A8"/>
    <w:rsid w:val="00FE0520"/>
    <w:rsid w:val="00FF3749"/>
    <w:rsid w:val="011565D1"/>
    <w:rsid w:val="01172C77"/>
    <w:rsid w:val="01691526"/>
    <w:rsid w:val="01695F77"/>
    <w:rsid w:val="01860CD4"/>
    <w:rsid w:val="01D5197A"/>
    <w:rsid w:val="01E30609"/>
    <w:rsid w:val="01ED10BC"/>
    <w:rsid w:val="0220784D"/>
    <w:rsid w:val="024207D3"/>
    <w:rsid w:val="024569D7"/>
    <w:rsid w:val="026529ED"/>
    <w:rsid w:val="0265452A"/>
    <w:rsid w:val="0295098A"/>
    <w:rsid w:val="02986486"/>
    <w:rsid w:val="02A807E2"/>
    <w:rsid w:val="02B94532"/>
    <w:rsid w:val="02CB57DC"/>
    <w:rsid w:val="030B454F"/>
    <w:rsid w:val="030E2099"/>
    <w:rsid w:val="031160C0"/>
    <w:rsid w:val="032C4490"/>
    <w:rsid w:val="033D355B"/>
    <w:rsid w:val="0344638A"/>
    <w:rsid w:val="03490EC9"/>
    <w:rsid w:val="035A7EA9"/>
    <w:rsid w:val="03D4507A"/>
    <w:rsid w:val="03DA0B59"/>
    <w:rsid w:val="03E61C80"/>
    <w:rsid w:val="03F66703"/>
    <w:rsid w:val="03FD4FF6"/>
    <w:rsid w:val="040725B3"/>
    <w:rsid w:val="04164D48"/>
    <w:rsid w:val="04210A82"/>
    <w:rsid w:val="04291D67"/>
    <w:rsid w:val="043847FC"/>
    <w:rsid w:val="043A17AF"/>
    <w:rsid w:val="044135D8"/>
    <w:rsid w:val="046A199A"/>
    <w:rsid w:val="04834F8E"/>
    <w:rsid w:val="048C4268"/>
    <w:rsid w:val="04BB696A"/>
    <w:rsid w:val="04E12360"/>
    <w:rsid w:val="04FF0695"/>
    <w:rsid w:val="05200BBE"/>
    <w:rsid w:val="05263009"/>
    <w:rsid w:val="053D6BF8"/>
    <w:rsid w:val="05654B14"/>
    <w:rsid w:val="05A97D85"/>
    <w:rsid w:val="05BA39F6"/>
    <w:rsid w:val="05C83B06"/>
    <w:rsid w:val="05CB7539"/>
    <w:rsid w:val="05D55361"/>
    <w:rsid w:val="062F1A1F"/>
    <w:rsid w:val="06454F84"/>
    <w:rsid w:val="064B110F"/>
    <w:rsid w:val="06505A8F"/>
    <w:rsid w:val="065B549B"/>
    <w:rsid w:val="067D16FD"/>
    <w:rsid w:val="069624D9"/>
    <w:rsid w:val="06AC0AC2"/>
    <w:rsid w:val="06BA195C"/>
    <w:rsid w:val="06D8739E"/>
    <w:rsid w:val="06E74924"/>
    <w:rsid w:val="06FB589F"/>
    <w:rsid w:val="07145D6C"/>
    <w:rsid w:val="072F5078"/>
    <w:rsid w:val="07522990"/>
    <w:rsid w:val="077060BE"/>
    <w:rsid w:val="079A405D"/>
    <w:rsid w:val="07C42063"/>
    <w:rsid w:val="07C50139"/>
    <w:rsid w:val="07CC4270"/>
    <w:rsid w:val="07DF2AFF"/>
    <w:rsid w:val="07EB0834"/>
    <w:rsid w:val="07EB1899"/>
    <w:rsid w:val="080B0578"/>
    <w:rsid w:val="082B5A75"/>
    <w:rsid w:val="086513DF"/>
    <w:rsid w:val="08964BF1"/>
    <w:rsid w:val="08980FB9"/>
    <w:rsid w:val="089831FA"/>
    <w:rsid w:val="089E049A"/>
    <w:rsid w:val="08A0169E"/>
    <w:rsid w:val="08A77274"/>
    <w:rsid w:val="08D95FE3"/>
    <w:rsid w:val="09054103"/>
    <w:rsid w:val="091B037C"/>
    <w:rsid w:val="0921225E"/>
    <w:rsid w:val="0937794A"/>
    <w:rsid w:val="093A3777"/>
    <w:rsid w:val="09672621"/>
    <w:rsid w:val="098933EB"/>
    <w:rsid w:val="09BA7490"/>
    <w:rsid w:val="0A1509E2"/>
    <w:rsid w:val="0A1D6C73"/>
    <w:rsid w:val="0A27192F"/>
    <w:rsid w:val="0A547D78"/>
    <w:rsid w:val="0A623EF4"/>
    <w:rsid w:val="0A633BC5"/>
    <w:rsid w:val="0A742EF8"/>
    <w:rsid w:val="0A787884"/>
    <w:rsid w:val="0A873CCD"/>
    <w:rsid w:val="0A8C70F6"/>
    <w:rsid w:val="0A9E5437"/>
    <w:rsid w:val="0AB43819"/>
    <w:rsid w:val="0ADF2004"/>
    <w:rsid w:val="0AE371A4"/>
    <w:rsid w:val="0AEF36DC"/>
    <w:rsid w:val="0AF04256"/>
    <w:rsid w:val="0AF7378B"/>
    <w:rsid w:val="0B2326E3"/>
    <w:rsid w:val="0B43284E"/>
    <w:rsid w:val="0B576D5F"/>
    <w:rsid w:val="0B666454"/>
    <w:rsid w:val="0B786BF8"/>
    <w:rsid w:val="0B9606CA"/>
    <w:rsid w:val="0B967960"/>
    <w:rsid w:val="0B9A31A0"/>
    <w:rsid w:val="0BBE41E0"/>
    <w:rsid w:val="0C1D0B1A"/>
    <w:rsid w:val="0C47496C"/>
    <w:rsid w:val="0C4C5FB0"/>
    <w:rsid w:val="0C80260F"/>
    <w:rsid w:val="0C9D32A3"/>
    <w:rsid w:val="0CDC7355"/>
    <w:rsid w:val="0CEA0366"/>
    <w:rsid w:val="0CFD01FD"/>
    <w:rsid w:val="0D0C68CD"/>
    <w:rsid w:val="0D227DB5"/>
    <w:rsid w:val="0D497365"/>
    <w:rsid w:val="0D5179AB"/>
    <w:rsid w:val="0D5F2D9E"/>
    <w:rsid w:val="0D654035"/>
    <w:rsid w:val="0D72389C"/>
    <w:rsid w:val="0D7D62F5"/>
    <w:rsid w:val="0D8B2F7B"/>
    <w:rsid w:val="0D94042D"/>
    <w:rsid w:val="0DB52164"/>
    <w:rsid w:val="0DC01CFD"/>
    <w:rsid w:val="0DE75FA2"/>
    <w:rsid w:val="0DEA07D7"/>
    <w:rsid w:val="0DEA6A9A"/>
    <w:rsid w:val="0DFE7481"/>
    <w:rsid w:val="0E003F37"/>
    <w:rsid w:val="0E133F34"/>
    <w:rsid w:val="0E304036"/>
    <w:rsid w:val="0E3166B5"/>
    <w:rsid w:val="0E481C2B"/>
    <w:rsid w:val="0E694BF1"/>
    <w:rsid w:val="0E7C0D43"/>
    <w:rsid w:val="0E9F071A"/>
    <w:rsid w:val="0E9F13BE"/>
    <w:rsid w:val="0EB068FA"/>
    <w:rsid w:val="0ED8632F"/>
    <w:rsid w:val="0EFE1B20"/>
    <w:rsid w:val="0F252139"/>
    <w:rsid w:val="0F260DCF"/>
    <w:rsid w:val="0F2A1B93"/>
    <w:rsid w:val="0F314117"/>
    <w:rsid w:val="0F3E51A1"/>
    <w:rsid w:val="0F856921"/>
    <w:rsid w:val="0FB93771"/>
    <w:rsid w:val="0FC63808"/>
    <w:rsid w:val="10085BB1"/>
    <w:rsid w:val="10091907"/>
    <w:rsid w:val="10276BE9"/>
    <w:rsid w:val="102F3DAB"/>
    <w:rsid w:val="10466F41"/>
    <w:rsid w:val="10730751"/>
    <w:rsid w:val="1081109B"/>
    <w:rsid w:val="108219C2"/>
    <w:rsid w:val="10861BE2"/>
    <w:rsid w:val="10C65A50"/>
    <w:rsid w:val="10DB16FB"/>
    <w:rsid w:val="10F87508"/>
    <w:rsid w:val="1113224B"/>
    <w:rsid w:val="1126742D"/>
    <w:rsid w:val="115A22C0"/>
    <w:rsid w:val="11B22651"/>
    <w:rsid w:val="11EE6AA9"/>
    <w:rsid w:val="11FB27AA"/>
    <w:rsid w:val="11FC235F"/>
    <w:rsid w:val="121467D1"/>
    <w:rsid w:val="121B7A0F"/>
    <w:rsid w:val="12286F9F"/>
    <w:rsid w:val="1229456B"/>
    <w:rsid w:val="12330544"/>
    <w:rsid w:val="125C572D"/>
    <w:rsid w:val="1261646E"/>
    <w:rsid w:val="126F600C"/>
    <w:rsid w:val="128D1E4D"/>
    <w:rsid w:val="129E3489"/>
    <w:rsid w:val="12C00212"/>
    <w:rsid w:val="12CB6088"/>
    <w:rsid w:val="12D5632F"/>
    <w:rsid w:val="12D95375"/>
    <w:rsid w:val="134A083A"/>
    <w:rsid w:val="135A2901"/>
    <w:rsid w:val="136B341F"/>
    <w:rsid w:val="137D1FDC"/>
    <w:rsid w:val="13803084"/>
    <w:rsid w:val="13AA5E78"/>
    <w:rsid w:val="13D53507"/>
    <w:rsid w:val="13D71654"/>
    <w:rsid w:val="13DB564F"/>
    <w:rsid w:val="13FC02F3"/>
    <w:rsid w:val="13FE67F8"/>
    <w:rsid w:val="14083E7F"/>
    <w:rsid w:val="140A3CD9"/>
    <w:rsid w:val="141C3600"/>
    <w:rsid w:val="141F1E67"/>
    <w:rsid w:val="142F0875"/>
    <w:rsid w:val="147F0DA5"/>
    <w:rsid w:val="149B23CB"/>
    <w:rsid w:val="14CE3648"/>
    <w:rsid w:val="14D113E5"/>
    <w:rsid w:val="14EE56DB"/>
    <w:rsid w:val="15000FD5"/>
    <w:rsid w:val="15135E98"/>
    <w:rsid w:val="15313389"/>
    <w:rsid w:val="159D00EB"/>
    <w:rsid w:val="15B3646E"/>
    <w:rsid w:val="15E85D91"/>
    <w:rsid w:val="16151FD9"/>
    <w:rsid w:val="165B25D9"/>
    <w:rsid w:val="16772BD8"/>
    <w:rsid w:val="16867BEB"/>
    <w:rsid w:val="168F0816"/>
    <w:rsid w:val="169D5C58"/>
    <w:rsid w:val="16A57481"/>
    <w:rsid w:val="16BA6C31"/>
    <w:rsid w:val="16D26154"/>
    <w:rsid w:val="1705583F"/>
    <w:rsid w:val="17202A8B"/>
    <w:rsid w:val="179D61CA"/>
    <w:rsid w:val="17A66B47"/>
    <w:rsid w:val="17A96EDF"/>
    <w:rsid w:val="17EB686C"/>
    <w:rsid w:val="17FD3326"/>
    <w:rsid w:val="18055BDA"/>
    <w:rsid w:val="181219D8"/>
    <w:rsid w:val="1812255E"/>
    <w:rsid w:val="1835719F"/>
    <w:rsid w:val="18557700"/>
    <w:rsid w:val="185D6041"/>
    <w:rsid w:val="188D7976"/>
    <w:rsid w:val="18A55DEB"/>
    <w:rsid w:val="18CC6350"/>
    <w:rsid w:val="18DD0B33"/>
    <w:rsid w:val="18E80A93"/>
    <w:rsid w:val="18EC3088"/>
    <w:rsid w:val="19045538"/>
    <w:rsid w:val="19272344"/>
    <w:rsid w:val="193B3DD3"/>
    <w:rsid w:val="193B7B5A"/>
    <w:rsid w:val="19833468"/>
    <w:rsid w:val="199D7504"/>
    <w:rsid w:val="19D07369"/>
    <w:rsid w:val="19D2187A"/>
    <w:rsid w:val="19D9610B"/>
    <w:rsid w:val="19E6130E"/>
    <w:rsid w:val="19ED09D0"/>
    <w:rsid w:val="1A2F1730"/>
    <w:rsid w:val="1AB531C3"/>
    <w:rsid w:val="1AB54635"/>
    <w:rsid w:val="1ABA3BE3"/>
    <w:rsid w:val="1ABE0991"/>
    <w:rsid w:val="1AD63D95"/>
    <w:rsid w:val="1AE351F9"/>
    <w:rsid w:val="1AF64C7E"/>
    <w:rsid w:val="1AF826EA"/>
    <w:rsid w:val="1AF84DE7"/>
    <w:rsid w:val="1AFB1C02"/>
    <w:rsid w:val="1B0E37F8"/>
    <w:rsid w:val="1B41023F"/>
    <w:rsid w:val="1B813EA3"/>
    <w:rsid w:val="1B985A12"/>
    <w:rsid w:val="1BB100F1"/>
    <w:rsid w:val="1BD05128"/>
    <w:rsid w:val="1BE30060"/>
    <w:rsid w:val="1BFB4AE9"/>
    <w:rsid w:val="1C1967F0"/>
    <w:rsid w:val="1C904932"/>
    <w:rsid w:val="1CAA3347"/>
    <w:rsid w:val="1CC22FD1"/>
    <w:rsid w:val="1CCA7FF5"/>
    <w:rsid w:val="1CE967C9"/>
    <w:rsid w:val="1D1641E1"/>
    <w:rsid w:val="1D2E193A"/>
    <w:rsid w:val="1D3041D1"/>
    <w:rsid w:val="1D3C1E83"/>
    <w:rsid w:val="1D744128"/>
    <w:rsid w:val="1D7D60DE"/>
    <w:rsid w:val="1D94647B"/>
    <w:rsid w:val="1DC4778A"/>
    <w:rsid w:val="1DD37411"/>
    <w:rsid w:val="1DDD2B4B"/>
    <w:rsid w:val="1DFB5FAA"/>
    <w:rsid w:val="1E360203"/>
    <w:rsid w:val="1E4744B6"/>
    <w:rsid w:val="1E70003E"/>
    <w:rsid w:val="1E7B3D47"/>
    <w:rsid w:val="1EE620FA"/>
    <w:rsid w:val="1F022BE0"/>
    <w:rsid w:val="1F0325A2"/>
    <w:rsid w:val="1F32641C"/>
    <w:rsid w:val="1F7A26BB"/>
    <w:rsid w:val="1FA9435F"/>
    <w:rsid w:val="1FBF5445"/>
    <w:rsid w:val="1FC23CBE"/>
    <w:rsid w:val="1FCB6C12"/>
    <w:rsid w:val="1FF507B4"/>
    <w:rsid w:val="20096337"/>
    <w:rsid w:val="200B1BA5"/>
    <w:rsid w:val="201F3915"/>
    <w:rsid w:val="20606B8C"/>
    <w:rsid w:val="20EA7F5D"/>
    <w:rsid w:val="214E7353"/>
    <w:rsid w:val="21534B85"/>
    <w:rsid w:val="21622411"/>
    <w:rsid w:val="21B74E0D"/>
    <w:rsid w:val="21BF0EAB"/>
    <w:rsid w:val="220E793D"/>
    <w:rsid w:val="22192293"/>
    <w:rsid w:val="229445FE"/>
    <w:rsid w:val="229952D5"/>
    <w:rsid w:val="22AD3081"/>
    <w:rsid w:val="22B37D34"/>
    <w:rsid w:val="22BA1198"/>
    <w:rsid w:val="22C40B66"/>
    <w:rsid w:val="22C816B1"/>
    <w:rsid w:val="22CD4A67"/>
    <w:rsid w:val="22ED0401"/>
    <w:rsid w:val="23065238"/>
    <w:rsid w:val="230A601C"/>
    <w:rsid w:val="232657A3"/>
    <w:rsid w:val="23377EDC"/>
    <w:rsid w:val="233A461B"/>
    <w:rsid w:val="2382723E"/>
    <w:rsid w:val="23A178AF"/>
    <w:rsid w:val="23CF39AD"/>
    <w:rsid w:val="24244568"/>
    <w:rsid w:val="242C304A"/>
    <w:rsid w:val="243477B8"/>
    <w:rsid w:val="24374F11"/>
    <w:rsid w:val="24454792"/>
    <w:rsid w:val="245D6049"/>
    <w:rsid w:val="24C00871"/>
    <w:rsid w:val="24C147C0"/>
    <w:rsid w:val="24D74A46"/>
    <w:rsid w:val="250B10B6"/>
    <w:rsid w:val="250C2380"/>
    <w:rsid w:val="251B6294"/>
    <w:rsid w:val="252019D2"/>
    <w:rsid w:val="256D717A"/>
    <w:rsid w:val="25BD2710"/>
    <w:rsid w:val="25D609DB"/>
    <w:rsid w:val="25E2168C"/>
    <w:rsid w:val="25F154F7"/>
    <w:rsid w:val="26030692"/>
    <w:rsid w:val="263B23EC"/>
    <w:rsid w:val="26585BFF"/>
    <w:rsid w:val="265A4A59"/>
    <w:rsid w:val="266227EB"/>
    <w:rsid w:val="266B0827"/>
    <w:rsid w:val="26996CFD"/>
    <w:rsid w:val="26A67D6A"/>
    <w:rsid w:val="26DF5977"/>
    <w:rsid w:val="26E7790B"/>
    <w:rsid w:val="26E85029"/>
    <w:rsid w:val="27014E86"/>
    <w:rsid w:val="275424A2"/>
    <w:rsid w:val="27711788"/>
    <w:rsid w:val="277E0245"/>
    <w:rsid w:val="277F4332"/>
    <w:rsid w:val="27846445"/>
    <w:rsid w:val="27D87266"/>
    <w:rsid w:val="28025B76"/>
    <w:rsid w:val="281A2297"/>
    <w:rsid w:val="28450F46"/>
    <w:rsid w:val="28551BCB"/>
    <w:rsid w:val="288261B3"/>
    <w:rsid w:val="28B95C91"/>
    <w:rsid w:val="28FD5CB6"/>
    <w:rsid w:val="292F7430"/>
    <w:rsid w:val="29BD60F6"/>
    <w:rsid w:val="29D133E0"/>
    <w:rsid w:val="29E55737"/>
    <w:rsid w:val="29E978FD"/>
    <w:rsid w:val="29ED3CF7"/>
    <w:rsid w:val="2A0252EB"/>
    <w:rsid w:val="2A1C1758"/>
    <w:rsid w:val="2A2957A9"/>
    <w:rsid w:val="2A3A15F0"/>
    <w:rsid w:val="2A400301"/>
    <w:rsid w:val="2A535039"/>
    <w:rsid w:val="2A9C7564"/>
    <w:rsid w:val="2AAF7B03"/>
    <w:rsid w:val="2AC679DA"/>
    <w:rsid w:val="2ACA6785"/>
    <w:rsid w:val="2ACE0872"/>
    <w:rsid w:val="2AD427CC"/>
    <w:rsid w:val="2AF97B94"/>
    <w:rsid w:val="2B004F79"/>
    <w:rsid w:val="2B362D41"/>
    <w:rsid w:val="2B4820A3"/>
    <w:rsid w:val="2B58071B"/>
    <w:rsid w:val="2B6F5A17"/>
    <w:rsid w:val="2B922358"/>
    <w:rsid w:val="2BD34A0D"/>
    <w:rsid w:val="2BD37F90"/>
    <w:rsid w:val="2C0A5213"/>
    <w:rsid w:val="2C2436D7"/>
    <w:rsid w:val="2C480CCD"/>
    <w:rsid w:val="2C560220"/>
    <w:rsid w:val="2C680E5E"/>
    <w:rsid w:val="2C6A47BE"/>
    <w:rsid w:val="2C6A53A2"/>
    <w:rsid w:val="2C816EDF"/>
    <w:rsid w:val="2CE127B1"/>
    <w:rsid w:val="2CE65215"/>
    <w:rsid w:val="2D0A65D9"/>
    <w:rsid w:val="2D597A69"/>
    <w:rsid w:val="2D6A79DA"/>
    <w:rsid w:val="2D7C0645"/>
    <w:rsid w:val="2D8355A8"/>
    <w:rsid w:val="2D975599"/>
    <w:rsid w:val="2DBD57BD"/>
    <w:rsid w:val="2DC44FBC"/>
    <w:rsid w:val="2DC81D24"/>
    <w:rsid w:val="2DD06414"/>
    <w:rsid w:val="2DF82D78"/>
    <w:rsid w:val="2E096DBC"/>
    <w:rsid w:val="2E1E1145"/>
    <w:rsid w:val="2E4E58D7"/>
    <w:rsid w:val="2E604B40"/>
    <w:rsid w:val="2E784A3B"/>
    <w:rsid w:val="2E7D5B1A"/>
    <w:rsid w:val="2E8C4FA4"/>
    <w:rsid w:val="2EA27FAB"/>
    <w:rsid w:val="2F027B7A"/>
    <w:rsid w:val="2F0A352A"/>
    <w:rsid w:val="2F2F3C7A"/>
    <w:rsid w:val="2F543231"/>
    <w:rsid w:val="2F620FFC"/>
    <w:rsid w:val="2F8E7791"/>
    <w:rsid w:val="2FB46925"/>
    <w:rsid w:val="2FE835C8"/>
    <w:rsid w:val="2FF1370F"/>
    <w:rsid w:val="30066883"/>
    <w:rsid w:val="301735A7"/>
    <w:rsid w:val="30331770"/>
    <w:rsid w:val="305973A1"/>
    <w:rsid w:val="30A66085"/>
    <w:rsid w:val="30E47096"/>
    <w:rsid w:val="30FC0681"/>
    <w:rsid w:val="310F5E7B"/>
    <w:rsid w:val="31101985"/>
    <w:rsid w:val="31117E61"/>
    <w:rsid w:val="31136DCF"/>
    <w:rsid w:val="312D5176"/>
    <w:rsid w:val="31633F3B"/>
    <w:rsid w:val="316C5F2D"/>
    <w:rsid w:val="3176461A"/>
    <w:rsid w:val="31965DB4"/>
    <w:rsid w:val="31AF3AD3"/>
    <w:rsid w:val="31C15207"/>
    <w:rsid w:val="31D83AEB"/>
    <w:rsid w:val="31F9617E"/>
    <w:rsid w:val="32505D26"/>
    <w:rsid w:val="326C5ADD"/>
    <w:rsid w:val="32A70588"/>
    <w:rsid w:val="32A87B88"/>
    <w:rsid w:val="32B242D5"/>
    <w:rsid w:val="32D34DB1"/>
    <w:rsid w:val="33155B6C"/>
    <w:rsid w:val="33397FB4"/>
    <w:rsid w:val="339C3E33"/>
    <w:rsid w:val="33B20DF0"/>
    <w:rsid w:val="33D45D9D"/>
    <w:rsid w:val="34637420"/>
    <w:rsid w:val="346E0B0D"/>
    <w:rsid w:val="348F71F4"/>
    <w:rsid w:val="34916F9A"/>
    <w:rsid w:val="34982094"/>
    <w:rsid w:val="34AC65D8"/>
    <w:rsid w:val="34DA7FD5"/>
    <w:rsid w:val="34F85799"/>
    <w:rsid w:val="351E659A"/>
    <w:rsid w:val="352F50C7"/>
    <w:rsid w:val="358F4EA4"/>
    <w:rsid w:val="359529B1"/>
    <w:rsid w:val="35B543D8"/>
    <w:rsid w:val="35C14538"/>
    <w:rsid w:val="35C15CF9"/>
    <w:rsid w:val="35F27052"/>
    <w:rsid w:val="35FC3F43"/>
    <w:rsid w:val="361A3FD8"/>
    <w:rsid w:val="36294D55"/>
    <w:rsid w:val="3663233F"/>
    <w:rsid w:val="367C3867"/>
    <w:rsid w:val="369F4523"/>
    <w:rsid w:val="36A62674"/>
    <w:rsid w:val="36E12678"/>
    <w:rsid w:val="36EC65EC"/>
    <w:rsid w:val="36F25D4A"/>
    <w:rsid w:val="36FC17A4"/>
    <w:rsid w:val="374A6AD5"/>
    <w:rsid w:val="374F7080"/>
    <w:rsid w:val="37634B50"/>
    <w:rsid w:val="377D14A8"/>
    <w:rsid w:val="37895692"/>
    <w:rsid w:val="37BE1CC3"/>
    <w:rsid w:val="37BE6F35"/>
    <w:rsid w:val="37EC49AB"/>
    <w:rsid w:val="3847544D"/>
    <w:rsid w:val="384E6AF3"/>
    <w:rsid w:val="385A00FE"/>
    <w:rsid w:val="385A13D6"/>
    <w:rsid w:val="38652B3B"/>
    <w:rsid w:val="386A0C6A"/>
    <w:rsid w:val="38B95E34"/>
    <w:rsid w:val="39285AAA"/>
    <w:rsid w:val="39440C0E"/>
    <w:rsid w:val="395D210C"/>
    <w:rsid w:val="39677FDC"/>
    <w:rsid w:val="39912522"/>
    <w:rsid w:val="39DA0E5E"/>
    <w:rsid w:val="39E6519B"/>
    <w:rsid w:val="39EA20F3"/>
    <w:rsid w:val="39F13DAE"/>
    <w:rsid w:val="39FC00E2"/>
    <w:rsid w:val="3A4B3E1A"/>
    <w:rsid w:val="3A7B6B87"/>
    <w:rsid w:val="3A9632F4"/>
    <w:rsid w:val="3AB46F56"/>
    <w:rsid w:val="3ABA3214"/>
    <w:rsid w:val="3AF80729"/>
    <w:rsid w:val="3B115209"/>
    <w:rsid w:val="3B12715F"/>
    <w:rsid w:val="3B1A65B6"/>
    <w:rsid w:val="3B2404A2"/>
    <w:rsid w:val="3B366307"/>
    <w:rsid w:val="3B5C7729"/>
    <w:rsid w:val="3B5F4DA0"/>
    <w:rsid w:val="3B7F3E9B"/>
    <w:rsid w:val="3B8765FA"/>
    <w:rsid w:val="3B9C2EC6"/>
    <w:rsid w:val="3BC20472"/>
    <w:rsid w:val="3BD552D9"/>
    <w:rsid w:val="3BDD69B3"/>
    <w:rsid w:val="3C3378EC"/>
    <w:rsid w:val="3C5519B3"/>
    <w:rsid w:val="3C5A63EF"/>
    <w:rsid w:val="3C6709A0"/>
    <w:rsid w:val="3C76020E"/>
    <w:rsid w:val="3CDC390E"/>
    <w:rsid w:val="3D1D22CD"/>
    <w:rsid w:val="3D3759D2"/>
    <w:rsid w:val="3D4B52FC"/>
    <w:rsid w:val="3D4B7CF2"/>
    <w:rsid w:val="3D5F10F9"/>
    <w:rsid w:val="3D94582C"/>
    <w:rsid w:val="3D9D1AB0"/>
    <w:rsid w:val="3D9F3963"/>
    <w:rsid w:val="3DA05792"/>
    <w:rsid w:val="3DB9109A"/>
    <w:rsid w:val="3DD6700D"/>
    <w:rsid w:val="3E1241CF"/>
    <w:rsid w:val="3E157FB4"/>
    <w:rsid w:val="3E2C0615"/>
    <w:rsid w:val="3E2D1B04"/>
    <w:rsid w:val="3E490504"/>
    <w:rsid w:val="3E4A77F5"/>
    <w:rsid w:val="3E4D47EF"/>
    <w:rsid w:val="3E592D6D"/>
    <w:rsid w:val="3E8C5B1A"/>
    <w:rsid w:val="3E927D55"/>
    <w:rsid w:val="3E955E0A"/>
    <w:rsid w:val="3EA40F26"/>
    <w:rsid w:val="3EC03142"/>
    <w:rsid w:val="3EC256E6"/>
    <w:rsid w:val="3F2129D6"/>
    <w:rsid w:val="3F62312F"/>
    <w:rsid w:val="3F6470D0"/>
    <w:rsid w:val="3F67141F"/>
    <w:rsid w:val="3F8138B3"/>
    <w:rsid w:val="3F941A8C"/>
    <w:rsid w:val="3FAF6122"/>
    <w:rsid w:val="3FD10F26"/>
    <w:rsid w:val="3FD67B85"/>
    <w:rsid w:val="3FE015DD"/>
    <w:rsid w:val="40014357"/>
    <w:rsid w:val="403738B8"/>
    <w:rsid w:val="40485089"/>
    <w:rsid w:val="409A0C02"/>
    <w:rsid w:val="409F116F"/>
    <w:rsid w:val="40AA538A"/>
    <w:rsid w:val="40D91587"/>
    <w:rsid w:val="410D5740"/>
    <w:rsid w:val="411C355F"/>
    <w:rsid w:val="41467AF6"/>
    <w:rsid w:val="41606430"/>
    <w:rsid w:val="416A1B33"/>
    <w:rsid w:val="41FF249C"/>
    <w:rsid w:val="422B772B"/>
    <w:rsid w:val="42332497"/>
    <w:rsid w:val="42555572"/>
    <w:rsid w:val="425725E8"/>
    <w:rsid w:val="426F0CDF"/>
    <w:rsid w:val="42944F6F"/>
    <w:rsid w:val="4296115E"/>
    <w:rsid w:val="42E57D65"/>
    <w:rsid w:val="42E92870"/>
    <w:rsid w:val="42F040D0"/>
    <w:rsid w:val="42F67260"/>
    <w:rsid w:val="430C2219"/>
    <w:rsid w:val="436F04F6"/>
    <w:rsid w:val="43890A2E"/>
    <w:rsid w:val="439E67B7"/>
    <w:rsid w:val="43BA2095"/>
    <w:rsid w:val="43CD744C"/>
    <w:rsid w:val="442A0AA8"/>
    <w:rsid w:val="445945F0"/>
    <w:rsid w:val="44600507"/>
    <w:rsid w:val="4478512B"/>
    <w:rsid w:val="447A53F9"/>
    <w:rsid w:val="447D124C"/>
    <w:rsid w:val="44820737"/>
    <w:rsid w:val="449B3724"/>
    <w:rsid w:val="44A369C6"/>
    <w:rsid w:val="44B60BB6"/>
    <w:rsid w:val="44DB3A50"/>
    <w:rsid w:val="44F70C2B"/>
    <w:rsid w:val="450E3105"/>
    <w:rsid w:val="45263FA6"/>
    <w:rsid w:val="45267392"/>
    <w:rsid w:val="452F66AF"/>
    <w:rsid w:val="455129CA"/>
    <w:rsid w:val="45617A2F"/>
    <w:rsid w:val="45C8266D"/>
    <w:rsid w:val="46171660"/>
    <w:rsid w:val="462C33D1"/>
    <w:rsid w:val="46590895"/>
    <w:rsid w:val="466779DB"/>
    <w:rsid w:val="466C03E7"/>
    <w:rsid w:val="466D0E0E"/>
    <w:rsid w:val="46707C79"/>
    <w:rsid w:val="4695373F"/>
    <w:rsid w:val="46D32189"/>
    <w:rsid w:val="4707239F"/>
    <w:rsid w:val="475C7F28"/>
    <w:rsid w:val="47821596"/>
    <w:rsid w:val="47924F82"/>
    <w:rsid w:val="47AB7E1C"/>
    <w:rsid w:val="47C878A8"/>
    <w:rsid w:val="47D10320"/>
    <w:rsid w:val="47EF11FC"/>
    <w:rsid w:val="4810737D"/>
    <w:rsid w:val="48255437"/>
    <w:rsid w:val="484455FC"/>
    <w:rsid w:val="48497834"/>
    <w:rsid w:val="485C1FD1"/>
    <w:rsid w:val="486418BE"/>
    <w:rsid w:val="486F6AA2"/>
    <w:rsid w:val="4875395F"/>
    <w:rsid w:val="489050D9"/>
    <w:rsid w:val="48910626"/>
    <w:rsid w:val="48A44B4A"/>
    <w:rsid w:val="48B87816"/>
    <w:rsid w:val="490909E8"/>
    <w:rsid w:val="49513774"/>
    <w:rsid w:val="495E2A9B"/>
    <w:rsid w:val="496245B7"/>
    <w:rsid w:val="499D10DE"/>
    <w:rsid w:val="49C73CC5"/>
    <w:rsid w:val="49C81EE1"/>
    <w:rsid w:val="4A0A6631"/>
    <w:rsid w:val="4A0D2C5F"/>
    <w:rsid w:val="4A1417ED"/>
    <w:rsid w:val="4A7F020F"/>
    <w:rsid w:val="4AA772B4"/>
    <w:rsid w:val="4AD0103E"/>
    <w:rsid w:val="4B570342"/>
    <w:rsid w:val="4B6953C6"/>
    <w:rsid w:val="4B795E68"/>
    <w:rsid w:val="4B825C47"/>
    <w:rsid w:val="4BAB2FEE"/>
    <w:rsid w:val="4BCA19AB"/>
    <w:rsid w:val="4BDF2F8C"/>
    <w:rsid w:val="4C071A0A"/>
    <w:rsid w:val="4C0D2CBF"/>
    <w:rsid w:val="4C0F1C9D"/>
    <w:rsid w:val="4C233336"/>
    <w:rsid w:val="4C311C56"/>
    <w:rsid w:val="4C4433D9"/>
    <w:rsid w:val="4C531B79"/>
    <w:rsid w:val="4C585277"/>
    <w:rsid w:val="4C8578E9"/>
    <w:rsid w:val="4CB86318"/>
    <w:rsid w:val="4D1402A0"/>
    <w:rsid w:val="4D1500DF"/>
    <w:rsid w:val="4D1C333A"/>
    <w:rsid w:val="4D2E056E"/>
    <w:rsid w:val="4D504BC6"/>
    <w:rsid w:val="4D6A39BE"/>
    <w:rsid w:val="4D762FB9"/>
    <w:rsid w:val="4D8F0C9A"/>
    <w:rsid w:val="4D9671BC"/>
    <w:rsid w:val="4DBD1912"/>
    <w:rsid w:val="4DC6317D"/>
    <w:rsid w:val="4DD15A5A"/>
    <w:rsid w:val="4DEC6407"/>
    <w:rsid w:val="4DF9498B"/>
    <w:rsid w:val="4E0D3355"/>
    <w:rsid w:val="4E20292A"/>
    <w:rsid w:val="4E361FC8"/>
    <w:rsid w:val="4E4E3AAB"/>
    <w:rsid w:val="4E5449ED"/>
    <w:rsid w:val="4EC20119"/>
    <w:rsid w:val="4F3C5236"/>
    <w:rsid w:val="4F541ED8"/>
    <w:rsid w:val="4F5C1F11"/>
    <w:rsid w:val="4F6569C2"/>
    <w:rsid w:val="4F6F2184"/>
    <w:rsid w:val="4FA15165"/>
    <w:rsid w:val="4FBE4C4B"/>
    <w:rsid w:val="500055C5"/>
    <w:rsid w:val="50497C45"/>
    <w:rsid w:val="50985201"/>
    <w:rsid w:val="50A95FC2"/>
    <w:rsid w:val="50B16817"/>
    <w:rsid w:val="50EC3C3E"/>
    <w:rsid w:val="51122D2D"/>
    <w:rsid w:val="5176133C"/>
    <w:rsid w:val="51A3061E"/>
    <w:rsid w:val="51C80AE4"/>
    <w:rsid w:val="51CF7CED"/>
    <w:rsid w:val="51DD5E9C"/>
    <w:rsid w:val="51E6073B"/>
    <w:rsid w:val="520E7A31"/>
    <w:rsid w:val="52145559"/>
    <w:rsid w:val="52271226"/>
    <w:rsid w:val="522C1FE8"/>
    <w:rsid w:val="522E173E"/>
    <w:rsid w:val="523C76F7"/>
    <w:rsid w:val="52533E2E"/>
    <w:rsid w:val="525E7C90"/>
    <w:rsid w:val="526B7201"/>
    <w:rsid w:val="52800B0A"/>
    <w:rsid w:val="5296591B"/>
    <w:rsid w:val="52A16F2B"/>
    <w:rsid w:val="52D55081"/>
    <w:rsid w:val="53080AE9"/>
    <w:rsid w:val="530A3400"/>
    <w:rsid w:val="533725CA"/>
    <w:rsid w:val="53395E55"/>
    <w:rsid w:val="5347044B"/>
    <w:rsid w:val="53693CAB"/>
    <w:rsid w:val="536A37EC"/>
    <w:rsid w:val="53802AB5"/>
    <w:rsid w:val="53A02089"/>
    <w:rsid w:val="53C455F2"/>
    <w:rsid w:val="540C4846"/>
    <w:rsid w:val="546C22D9"/>
    <w:rsid w:val="54770686"/>
    <w:rsid w:val="548D36E7"/>
    <w:rsid w:val="54AE1A18"/>
    <w:rsid w:val="54ED4825"/>
    <w:rsid w:val="54EE451A"/>
    <w:rsid w:val="54F66DE0"/>
    <w:rsid w:val="54F90EC8"/>
    <w:rsid w:val="5519178E"/>
    <w:rsid w:val="558C765E"/>
    <w:rsid w:val="55AA5B6E"/>
    <w:rsid w:val="55CC4290"/>
    <w:rsid w:val="55D663CB"/>
    <w:rsid w:val="55DA27B3"/>
    <w:rsid w:val="567725B1"/>
    <w:rsid w:val="56B64D32"/>
    <w:rsid w:val="56BC7F0D"/>
    <w:rsid w:val="56E52F78"/>
    <w:rsid w:val="56E800CA"/>
    <w:rsid w:val="56F23DE4"/>
    <w:rsid w:val="57157EAA"/>
    <w:rsid w:val="57627A71"/>
    <w:rsid w:val="5763545A"/>
    <w:rsid w:val="578541BD"/>
    <w:rsid w:val="57EA13E0"/>
    <w:rsid w:val="58A673C4"/>
    <w:rsid w:val="58BA7A93"/>
    <w:rsid w:val="58D02612"/>
    <w:rsid w:val="58DC216D"/>
    <w:rsid w:val="59003851"/>
    <w:rsid w:val="59134AC7"/>
    <w:rsid w:val="59181E2E"/>
    <w:rsid w:val="594D50B7"/>
    <w:rsid w:val="59C96B42"/>
    <w:rsid w:val="5A161907"/>
    <w:rsid w:val="5A167F07"/>
    <w:rsid w:val="5A3F4BEA"/>
    <w:rsid w:val="5A69336B"/>
    <w:rsid w:val="5A84126D"/>
    <w:rsid w:val="5A9D21AB"/>
    <w:rsid w:val="5ABB0A1E"/>
    <w:rsid w:val="5ABF4C1B"/>
    <w:rsid w:val="5AD6626A"/>
    <w:rsid w:val="5ADF6F59"/>
    <w:rsid w:val="5B4664F2"/>
    <w:rsid w:val="5B4F177F"/>
    <w:rsid w:val="5B612207"/>
    <w:rsid w:val="5B76480B"/>
    <w:rsid w:val="5B8E7AE8"/>
    <w:rsid w:val="5BA01598"/>
    <w:rsid w:val="5BAE3D3F"/>
    <w:rsid w:val="5BAE4815"/>
    <w:rsid w:val="5BC6730B"/>
    <w:rsid w:val="5BEB4EC4"/>
    <w:rsid w:val="5C080FE2"/>
    <w:rsid w:val="5C24001C"/>
    <w:rsid w:val="5C2772B0"/>
    <w:rsid w:val="5C3B7EC6"/>
    <w:rsid w:val="5C4B0314"/>
    <w:rsid w:val="5C52324A"/>
    <w:rsid w:val="5C690A7F"/>
    <w:rsid w:val="5C93692E"/>
    <w:rsid w:val="5CC53536"/>
    <w:rsid w:val="5CDF1338"/>
    <w:rsid w:val="5CE63713"/>
    <w:rsid w:val="5D0B1B2D"/>
    <w:rsid w:val="5D10397D"/>
    <w:rsid w:val="5D2B2AAC"/>
    <w:rsid w:val="5D5E6737"/>
    <w:rsid w:val="5D6A21DD"/>
    <w:rsid w:val="5DB656D3"/>
    <w:rsid w:val="5DBA38BD"/>
    <w:rsid w:val="5DD764E7"/>
    <w:rsid w:val="5DEB2D58"/>
    <w:rsid w:val="5E154F19"/>
    <w:rsid w:val="5E414DA5"/>
    <w:rsid w:val="5E4C2901"/>
    <w:rsid w:val="5E6731E1"/>
    <w:rsid w:val="5E734602"/>
    <w:rsid w:val="5EA12B9A"/>
    <w:rsid w:val="5EC624AE"/>
    <w:rsid w:val="5EEC3F13"/>
    <w:rsid w:val="5F267F14"/>
    <w:rsid w:val="5F2E0F5F"/>
    <w:rsid w:val="5F354DF4"/>
    <w:rsid w:val="5F360966"/>
    <w:rsid w:val="5F552AA6"/>
    <w:rsid w:val="5F614427"/>
    <w:rsid w:val="5F63556F"/>
    <w:rsid w:val="5F6729B4"/>
    <w:rsid w:val="5F941E2B"/>
    <w:rsid w:val="5F9D03C5"/>
    <w:rsid w:val="5F9D69D4"/>
    <w:rsid w:val="5FBD7940"/>
    <w:rsid w:val="5FD90A9C"/>
    <w:rsid w:val="600E0F8C"/>
    <w:rsid w:val="601543EB"/>
    <w:rsid w:val="6023657D"/>
    <w:rsid w:val="6027153D"/>
    <w:rsid w:val="602D23C5"/>
    <w:rsid w:val="604F07F1"/>
    <w:rsid w:val="605F4D99"/>
    <w:rsid w:val="60605628"/>
    <w:rsid w:val="60654070"/>
    <w:rsid w:val="606F13FF"/>
    <w:rsid w:val="60957219"/>
    <w:rsid w:val="60AB77F7"/>
    <w:rsid w:val="60D077B7"/>
    <w:rsid w:val="60F40667"/>
    <w:rsid w:val="60F51A56"/>
    <w:rsid w:val="6100038C"/>
    <w:rsid w:val="61143FC7"/>
    <w:rsid w:val="61532939"/>
    <w:rsid w:val="619536FC"/>
    <w:rsid w:val="61B911B5"/>
    <w:rsid w:val="61C00132"/>
    <w:rsid w:val="61C8672B"/>
    <w:rsid w:val="61E77797"/>
    <w:rsid w:val="61EC3C51"/>
    <w:rsid w:val="61EE4875"/>
    <w:rsid w:val="61FB32F1"/>
    <w:rsid w:val="61FC3897"/>
    <w:rsid w:val="62260CB4"/>
    <w:rsid w:val="6233034A"/>
    <w:rsid w:val="62416839"/>
    <w:rsid w:val="62522124"/>
    <w:rsid w:val="626F3F4F"/>
    <w:rsid w:val="62831B48"/>
    <w:rsid w:val="62A66B82"/>
    <w:rsid w:val="62C70CAD"/>
    <w:rsid w:val="6305134C"/>
    <w:rsid w:val="63240248"/>
    <w:rsid w:val="636016A8"/>
    <w:rsid w:val="636666A9"/>
    <w:rsid w:val="63755540"/>
    <w:rsid w:val="63EF5A52"/>
    <w:rsid w:val="63F353CA"/>
    <w:rsid w:val="642C2EB1"/>
    <w:rsid w:val="64674307"/>
    <w:rsid w:val="646C4CC4"/>
    <w:rsid w:val="64743D81"/>
    <w:rsid w:val="648A1B29"/>
    <w:rsid w:val="64F877E2"/>
    <w:rsid w:val="65037534"/>
    <w:rsid w:val="650B130C"/>
    <w:rsid w:val="65171900"/>
    <w:rsid w:val="651750C2"/>
    <w:rsid w:val="65183ECB"/>
    <w:rsid w:val="652956BE"/>
    <w:rsid w:val="659E04BA"/>
    <w:rsid w:val="65CA6838"/>
    <w:rsid w:val="65D005D0"/>
    <w:rsid w:val="65F85E95"/>
    <w:rsid w:val="66286451"/>
    <w:rsid w:val="6684384C"/>
    <w:rsid w:val="66B63785"/>
    <w:rsid w:val="66B83F5F"/>
    <w:rsid w:val="66C23604"/>
    <w:rsid w:val="66DE0102"/>
    <w:rsid w:val="671F24E4"/>
    <w:rsid w:val="67280681"/>
    <w:rsid w:val="673655EF"/>
    <w:rsid w:val="675A6593"/>
    <w:rsid w:val="675C2C97"/>
    <w:rsid w:val="67713255"/>
    <w:rsid w:val="678774E0"/>
    <w:rsid w:val="67AE01E9"/>
    <w:rsid w:val="67C06F74"/>
    <w:rsid w:val="67D21BBC"/>
    <w:rsid w:val="67D95054"/>
    <w:rsid w:val="67DC6D65"/>
    <w:rsid w:val="68127C3B"/>
    <w:rsid w:val="6874795E"/>
    <w:rsid w:val="687A2CF3"/>
    <w:rsid w:val="689A1366"/>
    <w:rsid w:val="68A851F5"/>
    <w:rsid w:val="68B46311"/>
    <w:rsid w:val="68C44023"/>
    <w:rsid w:val="68CF6F88"/>
    <w:rsid w:val="68D02B10"/>
    <w:rsid w:val="68DF4623"/>
    <w:rsid w:val="68F027D6"/>
    <w:rsid w:val="690C6064"/>
    <w:rsid w:val="69532876"/>
    <w:rsid w:val="69BE2617"/>
    <w:rsid w:val="69DE5B79"/>
    <w:rsid w:val="69EA75BA"/>
    <w:rsid w:val="69FD7909"/>
    <w:rsid w:val="6A485F67"/>
    <w:rsid w:val="6A555AD2"/>
    <w:rsid w:val="6A677455"/>
    <w:rsid w:val="6A821F34"/>
    <w:rsid w:val="6A844BE3"/>
    <w:rsid w:val="6A974851"/>
    <w:rsid w:val="6ABB5169"/>
    <w:rsid w:val="6AC72659"/>
    <w:rsid w:val="6ADE0E45"/>
    <w:rsid w:val="6AF0422B"/>
    <w:rsid w:val="6AFD0161"/>
    <w:rsid w:val="6B197798"/>
    <w:rsid w:val="6B417467"/>
    <w:rsid w:val="6B517308"/>
    <w:rsid w:val="6B633BBF"/>
    <w:rsid w:val="6B9003ED"/>
    <w:rsid w:val="6BB145D8"/>
    <w:rsid w:val="6BDD0951"/>
    <w:rsid w:val="6C11164B"/>
    <w:rsid w:val="6C2500E0"/>
    <w:rsid w:val="6C542EDF"/>
    <w:rsid w:val="6C7A320C"/>
    <w:rsid w:val="6C863E8D"/>
    <w:rsid w:val="6C931E28"/>
    <w:rsid w:val="6C984A33"/>
    <w:rsid w:val="6CA376EA"/>
    <w:rsid w:val="6CC519FF"/>
    <w:rsid w:val="6CCB6BCF"/>
    <w:rsid w:val="6CD40963"/>
    <w:rsid w:val="6CD7485D"/>
    <w:rsid w:val="6CEC72E6"/>
    <w:rsid w:val="6CF43206"/>
    <w:rsid w:val="6CF81683"/>
    <w:rsid w:val="6CFB3560"/>
    <w:rsid w:val="6D013848"/>
    <w:rsid w:val="6D1B16E3"/>
    <w:rsid w:val="6D5428DF"/>
    <w:rsid w:val="6D753CA0"/>
    <w:rsid w:val="6D7E15A2"/>
    <w:rsid w:val="6D8E4F14"/>
    <w:rsid w:val="6D901903"/>
    <w:rsid w:val="6D9318BE"/>
    <w:rsid w:val="6D9B2EA8"/>
    <w:rsid w:val="6DA80135"/>
    <w:rsid w:val="6DAA6A31"/>
    <w:rsid w:val="6DC14457"/>
    <w:rsid w:val="6DC67AEC"/>
    <w:rsid w:val="6DCB3AF5"/>
    <w:rsid w:val="6DD95BF8"/>
    <w:rsid w:val="6DEA653B"/>
    <w:rsid w:val="6DED5967"/>
    <w:rsid w:val="6E2C1308"/>
    <w:rsid w:val="6E3F1CD9"/>
    <w:rsid w:val="6E452CFA"/>
    <w:rsid w:val="6E9C69DC"/>
    <w:rsid w:val="6EA86CAF"/>
    <w:rsid w:val="6EB07597"/>
    <w:rsid w:val="6EBA5A1C"/>
    <w:rsid w:val="6EC1682E"/>
    <w:rsid w:val="6EDB5C4A"/>
    <w:rsid w:val="6EEC36C9"/>
    <w:rsid w:val="6F51207A"/>
    <w:rsid w:val="6F7B31A3"/>
    <w:rsid w:val="6F81636A"/>
    <w:rsid w:val="6F9F0C8A"/>
    <w:rsid w:val="6FA01CD8"/>
    <w:rsid w:val="6FBC13A2"/>
    <w:rsid w:val="6FCA7E02"/>
    <w:rsid w:val="6FF845CA"/>
    <w:rsid w:val="6FFF189D"/>
    <w:rsid w:val="700428B0"/>
    <w:rsid w:val="70096B19"/>
    <w:rsid w:val="70246391"/>
    <w:rsid w:val="70306C51"/>
    <w:rsid w:val="70416928"/>
    <w:rsid w:val="708B02BB"/>
    <w:rsid w:val="708C4548"/>
    <w:rsid w:val="70956DF5"/>
    <w:rsid w:val="709B1CB3"/>
    <w:rsid w:val="70B7124E"/>
    <w:rsid w:val="70ED5CC0"/>
    <w:rsid w:val="71064139"/>
    <w:rsid w:val="71096DB2"/>
    <w:rsid w:val="714147DB"/>
    <w:rsid w:val="71600994"/>
    <w:rsid w:val="71610A8B"/>
    <w:rsid w:val="71657854"/>
    <w:rsid w:val="717F0920"/>
    <w:rsid w:val="71830A80"/>
    <w:rsid w:val="7206597E"/>
    <w:rsid w:val="720E1AF7"/>
    <w:rsid w:val="722C1045"/>
    <w:rsid w:val="72BA5F49"/>
    <w:rsid w:val="72F06D3B"/>
    <w:rsid w:val="7315688E"/>
    <w:rsid w:val="7318692C"/>
    <w:rsid w:val="73361512"/>
    <w:rsid w:val="73533FDD"/>
    <w:rsid w:val="73576A0D"/>
    <w:rsid w:val="73680D62"/>
    <w:rsid w:val="73B81ADD"/>
    <w:rsid w:val="73CA14A7"/>
    <w:rsid w:val="73DA70ED"/>
    <w:rsid w:val="73E53DE5"/>
    <w:rsid w:val="73F10ED1"/>
    <w:rsid w:val="741E40E6"/>
    <w:rsid w:val="74383A90"/>
    <w:rsid w:val="747677BB"/>
    <w:rsid w:val="747A56BA"/>
    <w:rsid w:val="74910830"/>
    <w:rsid w:val="74926960"/>
    <w:rsid w:val="74A94133"/>
    <w:rsid w:val="74ED594D"/>
    <w:rsid w:val="74FC249E"/>
    <w:rsid w:val="751D6824"/>
    <w:rsid w:val="754941B7"/>
    <w:rsid w:val="754F5989"/>
    <w:rsid w:val="757555C8"/>
    <w:rsid w:val="75784EBD"/>
    <w:rsid w:val="75853F8A"/>
    <w:rsid w:val="75914D0E"/>
    <w:rsid w:val="759D03CC"/>
    <w:rsid w:val="75A05B7D"/>
    <w:rsid w:val="75A24551"/>
    <w:rsid w:val="75E67D08"/>
    <w:rsid w:val="75E8617B"/>
    <w:rsid w:val="75EE0396"/>
    <w:rsid w:val="763B56DD"/>
    <w:rsid w:val="7642498B"/>
    <w:rsid w:val="76563434"/>
    <w:rsid w:val="76685F0B"/>
    <w:rsid w:val="766B1F39"/>
    <w:rsid w:val="767B0F05"/>
    <w:rsid w:val="768A3C1B"/>
    <w:rsid w:val="76D902C8"/>
    <w:rsid w:val="76F8050A"/>
    <w:rsid w:val="772D1F6D"/>
    <w:rsid w:val="772E17E0"/>
    <w:rsid w:val="7768158A"/>
    <w:rsid w:val="77860662"/>
    <w:rsid w:val="778F1894"/>
    <w:rsid w:val="77B53A15"/>
    <w:rsid w:val="77BC5C33"/>
    <w:rsid w:val="77EA4D2B"/>
    <w:rsid w:val="77F1433E"/>
    <w:rsid w:val="78001611"/>
    <w:rsid w:val="7802285B"/>
    <w:rsid w:val="784018B1"/>
    <w:rsid w:val="78682DC2"/>
    <w:rsid w:val="786B2FDF"/>
    <w:rsid w:val="78732F6F"/>
    <w:rsid w:val="787B2434"/>
    <w:rsid w:val="787E41D4"/>
    <w:rsid w:val="78923BE0"/>
    <w:rsid w:val="78951FD5"/>
    <w:rsid w:val="78964401"/>
    <w:rsid w:val="78B94AA6"/>
    <w:rsid w:val="78C4717A"/>
    <w:rsid w:val="78CD04CA"/>
    <w:rsid w:val="78E17B9F"/>
    <w:rsid w:val="7926703D"/>
    <w:rsid w:val="79866632"/>
    <w:rsid w:val="79CC073E"/>
    <w:rsid w:val="79D858E8"/>
    <w:rsid w:val="79DA47FC"/>
    <w:rsid w:val="79E71F36"/>
    <w:rsid w:val="7A024749"/>
    <w:rsid w:val="7A07026C"/>
    <w:rsid w:val="7A155ADE"/>
    <w:rsid w:val="7A3224DE"/>
    <w:rsid w:val="7A427913"/>
    <w:rsid w:val="7A444AF8"/>
    <w:rsid w:val="7A7C5178"/>
    <w:rsid w:val="7A7D7003"/>
    <w:rsid w:val="7A8308F4"/>
    <w:rsid w:val="7A871456"/>
    <w:rsid w:val="7A8F4868"/>
    <w:rsid w:val="7AB466F0"/>
    <w:rsid w:val="7AE809AE"/>
    <w:rsid w:val="7AFF30B8"/>
    <w:rsid w:val="7B713E46"/>
    <w:rsid w:val="7B7B218B"/>
    <w:rsid w:val="7BE55EB1"/>
    <w:rsid w:val="7BF84B85"/>
    <w:rsid w:val="7C0A0862"/>
    <w:rsid w:val="7C107799"/>
    <w:rsid w:val="7C223222"/>
    <w:rsid w:val="7C431A2B"/>
    <w:rsid w:val="7C4975FF"/>
    <w:rsid w:val="7C553CB9"/>
    <w:rsid w:val="7C71347B"/>
    <w:rsid w:val="7C775E3C"/>
    <w:rsid w:val="7C777F64"/>
    <w:rsid w:val="7C780AA5"/>
    <w:rsid w:val="7CB71029"/>
    <w:rsid w:val="7CC265B7"/>
    <w:rsid w:val="7CC73214"/>
    <w:rsid w:val="7CEE0807"/>
    <w:rsid w:val="7CF26FBD"/>
    <w:rsid w:val="7D234897"/>
    <w:rsid w:val="7D3019C8"/>
    <w:rsid w:val="7D390EE5"/>
    <w:rsid w:val="7D9061D0"/>
    <w:rsid w:val="7D9A1B74"/>
    <w:rsid w:val="7D9F5F4E"/>
    <w:rsid w:val="7DAB0CB7"/>
    <w:rsid w:val="7DB6474E"/>
    <w:rsid w:val="7DBC29BA"/>
    <w:rsid w:val="7DD041B6"/>
    <w:rsid w:val="7E064A84"/>
    <w:rsid w:val="7E2619D9"/>
    <w:rsid w:val="7E263A4A"/>
    <w:rsid w:val="7E304D79"/>
    <w:rsid w:val="7E3A50AE"/>
    <w:rsid w:val="7E4F7E7A"/>
    <w:rsid w:val="7E543AE3"/>
    <w:rsid w:val="7E6273FE"/>
    <w:rsid w:val="7E741BF9"/>
    <w:rsid w:val="7E977314"/>
    <w:rsid w:val="7EB86040"/>
    <w:rsid w:val="7ED214FD"/>
    <w:rsid w:val="7ED46764"/>
    <w:rsid w:val="7F166A6B"/>
    <w:rsid w:val="7F4356E2"/>
    <w:rsid w:val="7F4A5335"/>
    <w:rsid w:val="7F551104"/>
    <w:rsid w:val="7FD76737"/>
    <w:rsid w:val="7FE56D04"/>
    <w:rsid w:val="7FE81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列出段落4"/>
    <w:basedOn w:val="1"/>
    <w:qFormat/>
    <w:uiPriority w:val="34"/>
    <w:pPr>
      <w:ind w:firstLine="420" w:firstLineChars="200"/>
    </w:pPr>
    <w:rPr>
      <w:rFonts w:ascii="Calibri" w:hAnsi="Calibri"/>
      <w:szCs w:val="22"/>
    </w:rPr>
  </w:style>
  <w:style w:type="paragraph" w:customStyle="1" w:styleId="20">
    <w:name w:val="List Paragraph"/>
    <w:basedOn w:val="1"/>
    <w:qFormat/>
    <w:uiPriority w:val="34"/>
    <w:pPr>
      <w:ind w:firstLine="420" w:firstLineChars="200"/>
    </w:pPr>
    <w:rPr>
      <w:rFonts w:ascii="Calibri" w:hAnsi="Calibri" w:cs="Times New Roman"/>
      <w:sz w:val="21"/>
      <w:szCs w:val="22"/>
    </w:rPr>
  </w:style>
  <w:style w:type="character" w:customStyle="1" w:styleId="21">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Words>
  <Characters>6684</Characters>
  <Lines>55</Lines>
  <Paragraphs>15</Paragraphs>
  <TotalTime>0</TotalTime>
  <ScaleCrop>false</ScaleCrop>
  <LinksUpToDate>false</LinksUpToDate>
  <CharactersWithSpaces>7841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2019-11-05T04:05:33Z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