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jc w:val="left"/>
              <w:rPr>
                <w:sz w:val="20"/>
              </w:rPr>
            </w:pPr>
            <w:bookmarkStart w:id="0" w:name="组织名称"/>
            <w:r>
              <w:rPr>
                <w:rFonts w:hint="eastAsia"/>
                <w:b/>
                <w:sz w:val="22"/>
                <w:szCs w:val="22"/>
              </w:rPr>
              <w:t>四川弘毅兴物业管理有限公司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0546-2019-Q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毛彦</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rFonts w:hint="eastAsia" w:eastAsia="宋体"/>
                <w:sz w:val="22"/>
                <w:szCs w:val="22"/>
                <w:highlight w:val="none"/>
                <w:lang w:eastAsia="zh-CN"/>
              </w:rPr>
            </w:pPr>
            <w:r>
              <w:rPr>
                <w:rFonts w:hint="eastAsia"/>
                <w:sz w:val="22"/>
                <w:szCs w:val="22"/>
                <w:highlight w:val="none"/>
                <w:lang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2019.11.02上午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2019.11.02下午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bookmarkStart w:id="4" w:name="_GoBack"/>
            <w:bookmarkEnd w:id="4"/>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8334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2019-10-31T12:11:28Z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