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四川弘毅兴物业管理有限公司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35.16.03;39.02.01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毛彦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35.16.03;39.02.01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林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清</w:t>
            </w:r>
            <w:r>
              <w:rPr>
                <w:rFonts w:hint="eastAsia"/>
                <w:sz w:val="21"/>
                <w:szCs w:val="21"/>
              </w:rPr>
              <w:t>运服务流程：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项目投标策划和获得管理合同——业主交接垃圾桶点位——垃圾清运——业主考核——跟踪改进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清扫保洁服务流程：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项目投标策划和获得管理合同——交接道路段面——道路清扫保洁服务——检查——整改——复检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服务为关键过程。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/>
                <w:sz w:val="21"/>
                <w:szCs w:val="21"/>
              </w:rPr>
              <w:t>方案策划、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/>
                <w:sz w:val="21"/>
                <w:szCs w:val="21"/>
              </w:rPr>
              <w:t>实施过程，依据标准和作业指导书控制。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城市生活垃圾分类及其评价标准(附条文说明)</w:t>
            </w:r>
            <w:r>
              <w:rPr>
                <w:rFonts w:hint="eastAsia" w:ascii="宋体" w:hAnsi="宋体"/>
                <w:sz w:val="21"/>
                <w:szCs w:val="21"/>
              </w:rPr>
              <w:tab/>
            </w:r>
            <w:r>
              <w:rPr>
                <w:rFonts w:hint="eastAsia" w:ascii="宋体" w:hAnsi="宋体"/>
                <w:sz w:val="21"/>
                <w:szCs w:val="21"/>
              </w:rPr>
              <w:t>CJJ/T 102-2004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生活垃圾分类标志</w:t>
            </w:r>
            <w:r>
              <w:rPr>
                <w:rFonts w:hint="eastAsia" w:ascii="宋体" w:hAnsi="宋体"/>
                <w:sz w:val="21"/>
                <w:szCs w:val="21"/>
              </w:rPr>
              <w:tab/>
            </w:r>
            <w:r>
              <w:rPr>
                <w:rFonts w:hint="eastAsia" w:ascii="宋体" w:hAnsi="宋体"/>
                <w:sz w:val="21"/>
                <w:szCs w:val="21"/>
              </w:rPr>
              <w:t xml:space="preserve"> GB/T 19095-2008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生活垃圾综合处理与资源利用技术要求</w:t>
            </w:r>
            <w:r>
              <w:rPr>
                <w:rFonts w:hint="eastAsia" w:ascii="宋体" w:hAnsi="宋体"/>
                <w:sz w:val="21"/>
                <w:szCs w:val="21"/>
              </w:rPr>
              <w:tab/>
            </w:r>
            <w:r>
              <w:rPr>
                <w:rFonts w:hint="eastAsia" w:ascii="宋体" w:hAnsi="宋体"/>
                <w:sz w:val="21"/>
                <w:szCs w:val="21"/>
              </w:rPr>
              <w:t xml:space="preserve"> GB/T 25180-2010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生活垃圾转运站技术规范</w:t>
            </w:r>
            <w:r>
              <w:rPr>
                <w:rFonts w:hint="eastAsia" w:ascii="宋体" w:hAnsi="宋体"/>
                <w:sz w:val="21"/>
                <w:szCs w:val="21"/>
              </w:rPr>
              <w:tab/>
            </w:r>
            <w:r>
              <w:rPr>
                <w:rFonts w:hint="eastAsia" w:ascii="宋体" w:hAnsi="宋体"/>
                <w:sz w:val="21"/>
                <w:szCs w:val="21"/>
              </w:rPr>
              <w:t xml:space="preserve"> GJJ 47-2006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城市道路清扫保洁质量与评价标准</w:t>
            </w:r>
            <w:r>
              <w:rPr>
                <w:rFonts w:hint="eastAsia" w:ascii="宋体" w:hAnsi="宋体"/>
                <w:sz w:val="21"/>
                <w:szCs w:val="21"/>
              </w:rPr>
              <w:tab/>
            </w:r>
            <w:r>
              <w:rPr>
                <w:rFonts w:hint="eastAsia" w:ascii="宋体" w:hAnsi="宋体"/>
                <w:sz w:val="21"/>
                <w:szCs w:val="21"/>
              </w:rPr>
              <w:t>CJJ/T 126-2008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城市水域保洁作业及质量标准</w:t>
            </w:r>
            <w:r>
              <w:rPr>
                <w:rFonts w:hint="eastAsia" w:ascii="宋体" w:hAnsi="宋体"/>
                <w:sz w:val="21"/>
                <w:szCs w:val="21"/>
              </w:rPr>
              <w:tab/>
            </w:r>
            <w:r>
              <w:rPr>
                <w:rFonts w:hint="eastAsia" w:ascii="宋体" w:hAnsi="宋体"/>
                <w:sz w:val="21"/>
                <w:szCs w:val="21"/>
              </w:rPr>
              <w:t>CJJ/T 174-2013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22"/>
          <w:szCs w:val="22"/>
        </w:rPr>
        <w:t>：</w:t>
      </w:r>
      <w:r>
        <w:rPr>
          <w:rFonts w:hint="eastAsia" w:ascii="宋体"/>
          <w:b/>
          <w:sz w:val="22"/>
          <w:szCs w:val="22"/>
          <w:lang w:eastAsia="zh-CN"/>
        </w:rPr>
        <w:t>李林</w:t>
      </w:r>
      <w:r>
        <w:rPr>
          <w:rFonts w:hint="eastAsia" w:ascii="宋体"/>
          <w:b/>
          <w:sz w:val="22"/>
          <w:szCs w:val="22"/>
        </w:rPr>
        <w:t xml:space="preserve">     日期： </w:t>
      </w:r>
      <w:r>
        <w:rPr>
          <w:rFonts w:hint="eastAsia" w:ascii="宋体"/>
          <w:b/>
          <w:sz w:val="22"/>
          <w:szCs w:val="22"/>
          <w:lang w:val="en-US" w:eastAsia="zh-CN"/>
        </w:rPr>
        <w:t>2019.11.02</w:t>
      </w:r>
      <w:r>
        <w:rPr>
          <w:rFonts w:hint="eastAsia" w:ascii="宋体"/>
          <w:b/>
          <w:sz w:val="22"/>
          <w:szCs w:val="22"/>
        </w:rPr>
        <w:t xml:space="preserve">     审核组长：</w:t>
      </w:r>
      <w:r>
        <w:rPr>
          <w:rFonts w:hint="eastAsia" w:ascii="宋体"/>
          <w:b/>
          <w:sz w:val="22"/>
          <w:szCs w:val="22"/>
          <w:lang w:eastAsia="zh-CN"/>
        </w:rPr>
        <w:t>李林</w:t>
      </w:r>
      <w:r>
        <w:rPr>
          <w:rFonts w:hint="eastAsia" w:ascii="宋体"/>
          <w:b/>
          <w:sz w:val="22"/>
          <w:szCs w:val="22"/>
        </w:rPr>
        <w:t xml:space="preserve">      日期： </w:t>
      </w:r>
      <w:r>
        <w:rPr>
          <w:rFonts w:hint="eastAsia" w:ascii="宋体"/>
          <w:b/>
          <w:sz w:val="22"/>
          <w:szCs w:val="22"/>
          <w:lang w:val="en-US" w:eastAsia="zh-CN"/>
        </w:rPr>
        <w:t>2019.11.02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/>
          <w:b/>
          <w:sz w:val="18"/>
          <w:szCs w:val="18"/>
        </w:rPr>
        <w:t xml:space="preserve"> 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9F345CB"/>
    <w:rsid w:val="259E283A"/>
    <w:rsid w:val="297D1479"/>
    <w:rsid w:val="36D534E1"/>
    <w:rsid w:val="45471177"/>
    <w:rsid w:val="5006084A"/>
    <w:rsid w:val="5118775B"/>
    <w:rsid w:val="53D5717F"/>
    <w:rsid w:val="7CD20958"/>
    <w:rsid w:val="7D3323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路人甲</cp:lastModifiedBy>
  <dcterms:modified xsi:type="dcterms:W3CDTF">2019-10-31T12:00:40Z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