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西安长银保国际贸易有限公司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蔺星宇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18502921996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xingyu.lin@changan-inkass 0.com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13:30至2025年09月03日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E:五金产品批发(含互联网销售)，建筑材料(含钢材)的销售所涉及场所的相关环境管理活动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Q:五金产品批发(含互联网销售)，建筑材料(含钢材)的销售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O:五金产品批发(含互联网销售)，建筑材料(含钢材)的销售所涉及场所的相关职业健康安全管理活动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E:29.11.02,29.11.03,29.11.04,Q:29.11.02,29.11.03,29.11.04,O:29.11.02,29.11.03,29.11.04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2025-N1QMS-8100863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415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935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