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009"/>
        <w:gridCol w:w="11700"/>
        <w:gridCol w:w="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9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0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1700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品质部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丁旻</w:t>
            </w:r>
            <w:r>
              <w:rPr>
                <w:rFonts w:hint="eastAsia" w:ascii="宋体" w:hAnsi="宋体" w:cs="Arial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Cs w:val="21"/>
                <w:lang w:val="en-US" w:eastAsia="zh-CN"/>
              </w:rPr>
              <w:t>吴腾</w:t>
            </w:r>
          </w:p>
        </w:tc>
        <w:tc>
          <w:tcPr>
            <w:tcW w:w="51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90" w:type="dxa"/>
            <w:vMerge w:val="continue"/>
            <w:vAlign w:val="center"/>
          </w:tcPr>
          <w:p/>
        </w:tc>
        <w:tc>
          <w:tcPr>
            <w:tcW w:w="1009" w:type="dxa"/>
            <w:vMerge w:val="continue"/>
            <w:vAlign w:val="center"/>
          </w:tcPr>
          <w:p/>
        </w:tc>
        <w:tc>
          <w:tcPr>
            <w:tcW w:w="11700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 w:ascii="宋体" w:hAnsi="宋体" w:cs="Arial"/>
                <w:szCs w:val="21"/>
              </w:rPr>
              <w:t>王央央、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严剑江</w:t>
            </w:r>
            <w:r>
              <w:rPr>
                <w:rFonts w:hint="eastAsia" w:ascii="宋体" w:hAnsi="宋体" w:cs="Arial"/>
                <w:szCs w:val="21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 w:ascii="宋体" w:hAnsi="宋体" w:cs="Arial"/>
                <w:szCs w:val="21"/>
              </w:rPr>
              <w:t>202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Cs w:val="21"/>
              </w:rPr>
              <w:t>年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Cs w:val="21"/>
              </w:rPr>
              <w:t>月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Cs w:val="21"/>
              </w:rPr>
              <w:t>日</w:t>
            </w:r>
          </w:p>
        </w:tc>
        <w:tc>
          <w:tcPr>
            <w:tcW w:w="51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90" w:type="dxa"/>
            <w:vMerge w:val="continue"/>
            <w:vAlign w:val="center"/>
          </w:tcPr>
          <w:p/>
        </w:tc>
        <w:tc>
          <w:tcPr>
            <w:tcW w:w="1009" w:type="dxa"/>
            <w:vMerge w:val="continue"/>
            <w:vAlign w:val="center"/>
          </w:tcPr>
          <w:p/>
        </w:tc>
        <w:tc>
          <w:tcPr>
            <w:tcW w:w="1170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审核条款：Q</w:t>
            </w:r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/>
              </w:rPr>
              <w:t>:5.3组织的岗位、职责和权限、6.2目标</w:t>
            </w:r>
            <w:r>
              <w:rPr>
                <w:rFonts w:hint="eastAsia"/>
                <w:lang w:val="en-US" w:eastAsia="zh-CN"/>
              </w:rPr>
              <w:t>指标及管理方案、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  <w:lang w:val="en-US" w:eastAsia="zh-CN"/>
              </w:rPr>
              <w:t>O）</w:t>
            </w:r>
            <w:r>
              <w:rPr>
                <w:rFonts w:hint="eastAsia"/>
              </w:rPr>
              <w:t xml:space="preserve"> 6.1.2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环境因素</w:t>
            </w:r>
            <w:r>
              <w:rPr>
                <w:rFonts w:hint="eastAsia"/>
                <w:lang w:val="en-US" w:eastAsia="zh-CN"/>
              </w:rPr>
              <w:t>识别</w:t>
            </w:r>
            <w:r>
              <w:rPr>
                <w:rFonts w:hint="eastAsia"/>
              </w:rPr>
              <w:t>与评价</w:t>
            </w:r>
            <w:r>
              <w:rPr>
                <w:rFonts w:hint="eastAsia"/>
                <w:lang w:val="en-US" w:eastAsia="zh-CN"/>
              </w:rPr>
              <w:t>+危险源</w:t>
            </w:r>
            <w:r>
              <w:rPr>
                <w:rFonts w:hint="eastAsia"/>
              </w:rPr>
              <w:t>辨识</w:t>
            </w:r>
            <w:r>
              <w:rPr>
                <w:rFonts w:hint="eastAsia"/>
                <w:lang w:val="en-US" w:eastAsia="zh-CN"/>
              </w:rPr>
              <w:t>及风险评价）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Q7.1.4过程运行环境、7.1.5监视和测量资源、</w:t>
            </w:r>
            <w:r>
              <w:rPr>
                <w:rFonts w:hint="eastAsia"/>
              </w:rPr>
              <w:t>8.1运行策划和控制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Q8.5服务的提供、Q</w:t>
            </w:r>
            <w:r>
              <w:rPr>
                <w:rFonts w:hint="eastAsia"/>
              </w:rPr>
              <w:t>8.6 服务的放行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8.7 不合格输出的控制</w:t>
            </w:r>
            <w:r>
              <w:rPr>
                <w:rFonts w:hint="eastAsia"/>
                <w:lang w:eastAsia="zh-CN"/>
              </w:rPr>
              <w:t>。</w:t>
            </w:r>
          </w:p>
          <w:p>
            <w:r>
              <w:rPr>
                <w:rFonts w:hint="eastAsia"/>
              </w:rPr>
              <w:t>（专业条款审核有</w:t>
            </w:r>
            <w:r>
              <w:rPr>
                <w:rFonts w:hint="eastAsia"/>
                <w:lang w:val="en-US" w:eastAsia="zh-CN"/>
              </w:rPr>
              <w:t>严剑江</w:t>
            </w:r>
            <w:r>
              <w:rPr>
                <w:rFonts w:hint="eastAsia"/>
              </w:rPr>
              <w:t>的专业支持）</w:t>
            </w:r>
          </w:p>
        </w:tc>
        <w:tc>
          <w:tcPr>
            <w:tcW w:w="51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90" w:type="dxa"/>
          </w:tcPr>
          <w:p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1009" w:type="dxa"/>
          </w:tcPr>
          <w:p>
            <w:r>
              <w:rPr>
                <w:rFonts w:ascii="宋体" w:hAnsi="宋体" w:cs="Arial"/>
                <w:szCs w:val="21"/>
              </w:rPr>
              <w:t>QEO:5.3</w:t>
            </w:r>
            <w:r>
              <w:t xml:space="preserve"> </w:t>
            </w:r>
          </w:p>
        </w:tc>
        <w:tc>
          <w:tcPr>
            <w:tcW w:w="11700" w:type="dxa"/>
          </w:tcPr>
          <w:p>
            <w:pPr>
              <w:spacing w:line="280" w:lineRule="exact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本部门主要负责公司物业管理及相关质量、环境、职业健康安全管理活动的实施情况的监督检查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以及公司的保洁服务活动</w:t>
            </w:r>
            <w:r>
              <w:rPr>
                <w:rFonts w:hint="eastAsia"/>
                <w:color w:val="000000"/>
                <w:szCs w:val="21"/>
              </w:rPr>
              <w:t>。以行政活动为主。</w:t>
            </w:r>
          </w:p>
          <w:p>
            <w:pPr>
              <w:spacing w:line="280" w:lineRule="exact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</w:t>
            </w:r>
            <w:r>
              <w:rPr>
                <w:rFonts w:hint="eastAsia"/>
                <w:color w:val="000000"/>
                <w:szCs w:val="21"/>
                <w:lang w:eastAsia="zh-CN"/>
              </w:rPr>
              <w:t>品质部</w:t>
            </w:r>
            <w:r>
              <w:rPr>
                <w:rFonts w:hint="eastAsia"/>
                <w:color w:val="000000"/>
                <w:szCs w:val="21"/>
              </w:rPr>
              <w:t>负责人沟通，描述的职责和权限与一体化管理体系的职能分配表基本一致。</w:t>
            </w:r>
          </w:p>
          <w:p>
            <w:pPr>
              <w:spacing w:line="280" w:lineRule="exact"/>
              <w:ind w:firstLine="420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有办公桌、电脑、空调等能满足部门体系运行需求。</w:t>
            </w:r>
          </w:p>
        </w:tc>
        <w:tc>
          <w:tcPr>
            <w:tcW w:w="510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90" w:type="dxa"/>
          </w:tcPr>
          <w:p>
            <w:r>
              <w:rPr>
                <w:rFonts w:hint="eastAsia" w:ascii="宋体" w:hAnsi="宋体" w:cs="Arial"/>
                <w:szCs w:val="21"/>
              </w:rPr>
              <w:t>环境与职业健康安全目标</w:t>
            </w:r>
          </w:p>
        </w:tc>
        <w:tc>
          <w:tcPr>
            <w:tcW w:w="1009" w:type="dxa"/>
          </w:tcPr>
          <w:p>
            <w:r>
              <w:rPr>
                <w:rFonts w:ascii="宋体" w:hAnsi="宋体" w:cs="Arial"/>
                <w:szCs w:val="21"/>
              </w:rPr>
              <w:t>QEO:6.2</w:t>
            </w:r>
          </w:p>
        </w:tc>
        <w:tc>
          <w:tcPr>
            <w:tcW w:w="11700" w:type="dxa"/>
          </w:tcPr>
          <w:p>
            <w:pPr>
              <w:snapToGrid w:val="0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品质部</w:t>
            </w:r>
            <w:r>
              <w:rPr>
                <w:rFonts w:hint="eastAsia"/>
                <w:color w:val="000000"/>
                <w:szCs w:val="21"/>
              </w:rPr>
              <w:t>主要配合公司</w:t>
            </w:r>
            <w:r>
              <w:rPr>
                <w:rFonts w:hint="eastAsia"/>
                <w:color w:val="000000"/>
                <w:szCs w:val="21"/>
                <w:lang w:eastAsia="zh-CN"/>
              </w:rPr>
              <w:t>品质部</w:t>
            </w:r>
            <w:r>
              <w:rPr>
                <w:rFonts w:hint="eastAsia"/>
                <w:color w:val="000000"/>
                <w:szCs w:val="21"/>
              </w:rPr>
              <w:t>做好质量、环境和职业健康安全管理目标，具体有有：</w:t>
            </w:r>
          </w:p>
          <w:p>
            <w:pPr>
              <w:snapToGrid w:val="0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服务检查有效率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100%      100%</w:t>
            </w:r>
          </w:p>
          <w:p>
            <w:pPr>
              <w:snapToGrid w:val="0"/>
              <w:ind w:firstLine="420" w:firstLineChars="200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不合格服务处置率≥95%      无发生</w:t>
            </w:r>
          </w:p>
          <w:p>
            <w:pPr>
              <w:snapToGrid w:val="0"/>
              <w:ind w:firstLine="420" w:firstLineChars="200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办公场所分类处理各类废弃物，有专门收集箱并标识，100%分类回收处理.     100%</w:t>
            </w:r>
          </w:p>
          <w:p>
            <w:pPr>
              <w:snapToGrid w:val="0"/>
              <w:ind w:firstLine="420" w:firstLineChars="200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目标可测量，与公司方针一致。</w:t>
            </w:r>
          </w:p>
          <w:p>
            <w:pPr>
              <w:snapToGrid w:val="0"/>
              <w:ind w:firstLine="420" w:firstLineChars="200"/>
              <w:rPr>
                <w:rFonts w:hint="eastAsia"/>
                <w:color w:val="000000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</w:rPr>
              <w:t>管理目标完成情况：查到202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月30日部门管理目标完成情况，以上管理目标已全部完成，考核：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李国红</w:t>
            </w:r>
            <w:r>
              <w:rPr>
                <w:rFonts w:hint="eastAsia"/>
                <w:color w:val="000000"/>
                <w:szCs w:val="21"/>
              </w:rPr>
              <w:t xml:space="preserve">  审批：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王建军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510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90" w:type="dxa"/>
          </w:tcPr>
          <w:p>
            <w:pPr>
              <w:rPr>
                <w:rFonts w:hint="eastAsia" w:ascii="宋体" w:hAnsi="宋体" w:cs="Arial"/>
                <w:color w:val="auto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过程运行环境</w:t>
            </w:r>
          </w:p>
        </w:tc>
        <w:tc>
          <w:tcPr>
            <w:tcW w:w="1009" w:type="dxa"/>
          </w:tcPr>
          <w:p>
            <w:pPr>
              <w:rPr>
                <w:rFonts w:hint="default" w:ascii="宋体" w:hAnsi="宋体" w:eastAsia="宋体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  <w:t>Q7.1.4</w:t>
            </w:r>
          </w:p>
        </w:tc>
        <w:tc>
          <w:tcPr>
            <w:tcW w:w="11700" w:type="dxa"/>
          </w:tcPr>
          <w:p>
            <w:pPr>
              <w:snapToGrid w:val="0"/>
              <w:ind w:firstLine="420" w:firstLineChars="200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品质部负责公司的物业过程的运行环境的监控。</w:t>
            </w:r>
          </w:p>
          <w:p>
            <w:pPr>
              <w:snapToGrid w:val="0"/>
              <w:ind w:firstLine="420" w:firstLineChars="200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查2021年3月的水泵房巡查记录表，设施内容有：温度和气体异常现象、异常声响或大震动现象、电机安全现象、电源接头发热现象等。检查人：于同荣。时间：2021年3月29日</w:t>
            </w:r>
          </w:p>
          <w:p>
            <w:pPr>
              <w:snapToGrid w:val="0"/>
              <w:ind w:firstLine="420" w:firstLineChars="200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查2021年3月的婺江三园的服务中心管理环境，表单为《办公场所5S检查表》，检查人：丁旻，项目负责人冯柳萍。时间：2021年3月25日。</w:t>
            </w:r>
          </w:p>
        </w:tc>
        <w:tc>
          <w:tcPr>
            <w:tcW w:w="510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90" w:type="dxa"/>
          </w:tcPr>
          <w:p>
            <w:pP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监视和测量资源</w:t>
            </w:r>
          </w:p>
        </w:tc>
        <w:tc>
          <w:tcPr>
            <w:tcW w:w="1009" w:type="dxa"/>
          </w:tcPr>
          <w:p>
            <w:pPr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Q7.1.5</w:t>
            </w:r>
          </w:p>
        </w:tc>
        <w:tc>
          <w:tcPr>
            <w:tcW w:w="11700" w:type="dxa"/>
          </w:tcPr>
          <w:p>
            <w:pPr>
              <w:snapToGrid w:val="0"/>
              <w:ind w:firstLine="420" w:firstLineChars="200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品质部主要负责公司的监视和测量资源的台账管理工作，包括工程部所需的万用表、各项目服务中心的体温计等。提供了《监视和测量资源设备一览表》，共有设备25台，统计人：丁旻，审核：李国红，审批：王建军，时间2021年1月20日。</w:t>
            </w:r>
          </w:p>
          <w:p>
            <w:pPr>
              <w:snapToGrid w:val="0"/>
              <w:ind w:firstLine="420" w:firstLineChars="200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提供了万用表的校准报告，校准单位：杭州远方检测校准技术有限公司，编号：NO.YF20210306007，校准日期。2021年3月6日。</w:t>
            </w:r>
          </w:p>
        </w:tc>
        <w:tc>
          <w:tcPr>
            <w:tcW w:w="510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90" w:type="dxa"/>
          </w:tcPr>
          <w:p>
            <w:pPr>
              <w:rPr>
                <w:rFonts w:hint="default" w:ascii="宋体" w:hAnsi="宋体" w:cs="Arial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运行策划和控制</w:t>
            </w:r>
          </w:p>
        </w:tc>
        <w:tc>
          <w:tcPr>
            <w:tcW w:w="1009" w:type="dxa"/>
          </w:tcPr>
          <w:p>
            <w:pPr>
              <w:rPr>
                <w:rFonts w:hint="default" w:ascii="宋体" w:hAnsi="宋体" w:cs="Arial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Q8.1</w:t>
            </w:r>
          </w:p>
        </w:tc>
        <w:tc>
          <w:tcPr>
            <w:tcW w:w="11700" w:type="dxa"/>
          </w:tcPr>
          <w:p>
            <w:pPr>
              <w:spacing w:line="360" w:lineRule="auto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编制与</w:t>
            </w:r>
            <w:r>
              <w:rPr>
                <w:rFonts w:hint="eastAsia"/>
                <w:lang w:val="en-US" w:eastAsia="zh-CN"/>
              </w:rPr>
              <w:t>质量管理</w:t>
            </w:r>
            <w:r>
              <w:rPr>
                <w:rFonts w:hint="eastAsia"/>
              </w:rPr>
              <w:t>体系运行控制有关的文件有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物业服务过程控制程序</w:t>
            </w:r>
            <w:r>
              <w:rPr>
                <w:rFonts w:hint="eastAsia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项目管理控制程序</w:t>
            </w:r>
            <w:r>
              <w:rPr>
                <w:rFonts w:hint="eastAsia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监视和测量控制程序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等。</w:t>
            </w:r>
            <w:r>
              <w:rPr>
                <w:rFonts w:hint="eastAsia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了《部门工作质量检查考核记录》、《现场巡视检查表》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等记录。</w:t>
            </w:r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snapToGrid w:val="0"/>
              <w:ind w:firstLine="420" w:firstLineChars="200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51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90" w:type="dxa"/>
          </w:tcPr>
          <w:p>
            <w:pP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服务的提供</w:t>
            </w:r>
          </w:p>
        </w:tc>
        <w:tc>
          <w:tcPr>
            <w:tcW w:w="1009" w:type="dxa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Q8.5</w:t>
            </w:r>
          </w:p>
        </w:tc>
        <w:tc>
          <w:tcPr>
            <w:tcW w:w="11700" w:type="dxa"/>
          </w:tcPr>
          <w:p>
            <w:pPr>
              <w:snapToGrid w:val="0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品质部负责人表示，本部门除了品质检查外，还负责公司的各项目服务中心的保洁服务的管理，包括人员的配置、保洁质量的检查等。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抽查</w:t>
            </w:r>
            <w:r>
              <w:rPr>
                <w:rFonts w:ascii="宋体" w:hAnsi="宋体" w:eastAsia="宋体"/>
                <w:color w:val="auto"/>
                <w:sz w:val="20"/>
              </w:rPr>
              <w:t>杭州市上城区</w:t>
            </w:r>
            <w:r>
              <w:rPr>
                <w:rFonts w:hint="eastAsia" w:ascii="宋体" w:hAnsi="宋体" w:eastAsia="宋体"/>
                <w:color w:val="auto"/>
                <w:sz w:val="20"/>
                <w:lang w:val="en-US" w:eastAsia="zh-CN"/>
              </w:rPr>
              <w:t>行政服务中心项目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确定了服务的目的，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保洁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人数，排班日程，异常联系等信息。基本涵盖需要提供的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保洁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服务内容。抽查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保洁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人员名单，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保洁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人员3人，均按照合同进行了人员政治状况、身体素质、行为情况等评价，并经相应的上岗培训。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根据方案，提供了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各现场的消杀记录、清洁打卡表等记录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对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保洁</w:t>
            </w:r>
            <w:r>
              <w:rPr>
                <w:rFonts w:hint="eastAsia"/>
                <w:color w:val="auto"/>
                <w:szCs w:val="21"/>
              </w:rPr>
              <w:t>服务过程进行了记录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详见上城区行政中心分现场的保洁服务记录</w:t>
            </w:r>
            <w:r>
              <w:rPr>
                <w:rFonts w:hint="eastAsia"/>
                <w:color w:val="auto"/>
                <w:szCs w:val="21"/>
              </w:rPr>
              <w:t>。</w:t>
            </w:r>
          </w:p>
          <w:p>
            <w:pPr>
              <w:pStyle w:val="8"/>
              <w:ind w:firstLine="460" w:firstLineChars="200"/>
              <w:rPr>
                <w:rFonts w:hint="eastAsia"/>
              </w:rPr>
            </w:pPr>
            <w:r>
              <w:rPr>
                <w:rFonts w:hint="eastAsia"/>
                <w:color w:val="auto"/>
                <w:lang w:val="en-US" w:eastAsia="zh-CN"/>
              </w:rPr>
              <w:t>抽查2021年4月份的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《现场巡视检查表》，检查人：丁旻、李国红等人，检查地点：上城区行政服务中心，检查时间：2021年4月27日。检查内容为：工程质量、消防安全、接待和服务质量、保洁质量、工作纪律等。无整改项。</w:t>
            </w:r>
          </w:p>
          <w:p>
            <w:pPr>
              <w:pStyle w:val="8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510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49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放行</w:t>
            </w:r>
          </w:p>
          <w:p>
            <w:pPr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不合格输出管理</w:t>
            </w:r>
          </w:p>
        </w:tc>
        <w:tc>
          <w:tcPr>
            <w:tcW w:w="1009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8.6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8.7</w:t>
            </w:r>
          </w:p>
        </w:tc>
        <w:tc>
          <w:tcPr>
            <w:tcW w:w="11700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组织主要通过日常检查、不定期抽查等方式，对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公司物业</w:t>
            </w:r>
            <w:r>
              <w:rPr>
                <w:rFonts w:hint="eastAsia" w:ascii="宋体" w:hAnsi="宋体" w:cs="宋体"/>
                <w:szCs w:val="21"/>
              </w:rPr>
              <w:t>服务提供过程进行检查和监督。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查针对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婺江三园</w:t>
            </w:r>
            <w:r>
              <w:rPr>
                <w:rFonts w:hint="eastAsia" w:ascii="宋体" w:hAnsi="宋体" w:cs="宋体"/>
                <w:szCs w:val="21"/>
              </w:rPr>
              <w:t>小区物业管理的日常检查情况，提供了日常检查记录。记录显示均为正常，记录人为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丁旻</w:t>
            </w:r>
            <w:r>
              <w:rPr>
                <w:rFonts w:hint="eastAsia" w:ascii="宋体" w:hAnsi="宋体" w:cs="宋体"/>
                <w:szCs w:val="21"/>
              </w:rPr>
              <w:t>等人。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日常未发生不符合或者被投诉的情况，如有发生投诉，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品质部</w:t>
            </w:r>
            <w:r>
              <w:rPr>
                <w:rFonts w:hint="eastAsia" w:ascii="宋体" w:hAnsi="宋体" w:cs="宋体"/>
                <w:szCs w:val="21"/>
              </w:rPr>
              <w:t>一般会反馈到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项目服务中心</w:t>
            </w:r>
            <w:r>
              <w:rPr>
                <w:rFonts w:hint="eastAsia" w:ascii="宋体" w:hAnsi="宋体" w:cs="宋体"/>
                <w:szCs w:val="21"/>
              </w:rPr>
              <w:t>。询问张经理，体系运行以来，没有发生不符合的情况。暂时无纠正措施情况。</w:t>
            </w:r>
          </w:p>
          <w:p>
            <w:pPr>
              <w:snapToGrid w:val="0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品质部</w:t>
            </w:r>
            <w:r>
              <w:rPr>
                <w:rFonts w:hint="eastAsia" w:ascii="宋体" w:hAnsi="宋体" w:cs="宋体"/>
                <w:szCs w:val="21"/>
              </w:rPr>
              <w:t>协助各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项目服务中心</w:t>
            </w:r>
            <w:r>
              <w:rPr>
                <w:rFonts w:hint="eastAsia" w:ascii="宋体" w:hAnsi="宋体" w:cs="宋体"/>
                <w:szCs w:val="21"/>
              </w:rPr>
              <w:t>主要做好相关的巡查记录、日常交接班记录、失物登记记录、门岗登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记表等，记录了人员信息、事由、联系方式等信息，对进出人员、物品等进行管理，一旦发生问题，能够及时实现追溯。</w:t>
            </w:r>
          </w:p>
        </w:tc>
        <w:tc>
          <w:tcPr>
            <w:tcW w:w="51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</w:tr>
    </w:tbl>
    <w:p>
      <w:r>
        <w:ptab w:relativeTo="margin" w:alignment="center" w:leader="none"/>
      </w:r>
    </w:p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0"/>
    <w:rsid w:val="0001713F"/>
    <w:rsid w:val="000A33CE"/>
    <w:rsid w:val="000B7900"/>
    <w:rsid w:val="000D2F40"/>
    <w:rsid w:val="00105EE6"/>
    <w:rsid w:val="00106397"/>
    <w:rsid w:val="00204EE0"/>
    <w:rsid w:val="00227499"/>
    <w:rsid w:val="002362A6"/>
    <w:rsid w:val="0023725C"/>
    <w:rsid w:val="0025531C"/>
    <w:rsid w:val="00264A70"/>
    <w:rsid w:val="002B2D68"/>
    <w:rsid w:val="002D0C8A"/>
    <w:rsid w:val="0035358E"/>
    <w:rsid w:val="003761A6"/>
    <w:rsid w:val="00397552"/>
    <w:rsid w:val="00442CB2"/>
    <w:rsid w:val="00475377"/>
    <w:rsid w:val="00477578"/>
    <w:rsid w:val="00477697"/>
    <w:rsid w:val="004867CE"/>
    <w:rsid w:val="00490322"/>
    <w:rsid w:val="004A7635"/>
    <w:rsid w:val="004B16A6"/>
    <w:rsid w:val="004C7ABE"/>
    <w:rsid w:val="004F6DDE"/>
    <w:rsid w:val="00521721"/>
    <w:rsid w:val="00531A46"/>
    <w:rsid w:val="005827CF"/>
    <w:rsid w:val="005B07FA"/>
    <w:rsid w:val="00630F6F"/>
    <w:rsid w:val="00690D31"/>
    <w:rsid w:val="00692F55"/>
    <w:rsid w:val="006A1059"/>
    <w:rsid w:val="007328F9"/>
    <w:rsid w:val="0074678D"/>
    <w:rsid w:val="007923D1"/>
    <w:rsid w:val="007F158D"/>
    <w:rsid w:val="007F2B06"/>
    <w:rsid w:val="007F6397"/>
    <w:rsid w:val="00830B93"/>
    <w:rsid w:val="008747D5"/>
    <w:rsid w:val="008C0B6F"/>
    <w:rsid w:val="008E2451"/>
    <w:rsid w:val="008E4400"/>
    <w:rsid w:val="0091722B"/>
    <w:rsid w:val="00925763"/>
    <w:rsid w:val="00954EA8"/>
    <w:rsid w:val="00965B0F"/>
    <w:rsid w:val="009B5C69"/>
    <w:rsid w:val="009C3AF7"/>
    <w:rsid w:val="009C6E4A"/>
    <w:rsid w:val="009F6B2A"/>
    <w:rsid w:val="00A07938"/>
    <w:rsid w:val="00A35D1B"/>
    <w:rsid w:val="00A6744F"/>
    <w:rsid w:val="00AA6D97"/>
    <w:rsid w:val="00B14AFB"/>
    <w:rsid w:val="00B357CE"/>
    <w:rsid w:val="00BB6546"/>
    <w:rsid w:val="00C531A8"/>
    <w:rsid w:val="00C91B28"/>
    <w:rsid w:val="00CC01C7"/>
    <w:rsid w:val="00CE2E70"/>
    <w:rsid w:val="00D214FB"/>
    <w:rsid w:val="00D45F36"/>
    <w:rsid w:val="00D54654"/>
    <w:rsid w:val="00DB189B"/>
    <w:rsid w:val="00DD1DE4"/>
    <w:rsid w:val="00DD4B80"/>
    <w:rsid w:val="00DE34C0"/>
    <w:rsid w:val="00E23A5D"/>
    <w:rsid w:val="00E27C10"/>
    <w:rsid w:val="00E42F0B"/>
    <w:rsid w:val="00EF0EFC"/>
    <w:rsid w:val="00EF3EBB"/>
    <w:rsid w:val="00F16894"/>
    <w:rsid w:val="00FA234B"/>
    <w:rsid w:val="00FA73F7"/>
    <w:rsid w:val="0A7E3F8B"/>
    <w:rsid w:val="0DB00119"/>
    <w:rsid w:val="165E2C31"/>
    <w:rsid w:val="16C42667"/>
    <w:rsid w:val="28542010"/>
    <w:rsid w:val="42580FE4"/>
    <w:rsid w:val="4AB809FF"/>
    <w:rsid w:val="531062DF"/>
    <w:rsid w:val="67DE4E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Calibri" w:hAnsi="Calibri" w:eastAsia="宋体" w:cs="Times New Roman"/>
      <w:b/>
      <w:kern w:val="44"/>
      <w:sz w:val="44"/>
      <w:szCs w:val="2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576</Words>
  <Characters>3285</Characters>
  <Lines>27</Lines>
  <Paragraphs>7</Paragraphs>
  <TotalTime>0</TotalTime>
  <ScaleCrop>false</ScaleCrop>
  <LinksUpToDate>false</LinksUpToDate>
  <CharactersWithSpaces>3854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2020-12-28T08:02:00Z</dcterms:created>
  <dc:creator>微软用户</dc:creator>
  <cp:lastModifiedBy>Mr.Wrong</cp:lastModifiedBy>
  <dcterms:modified xsi:type="dcterms:W3CDTF">2021-07-05T06:26:42Z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E8E6CB5B95C44DCF9B985985A1762893</vt:lpwstr>
  </property>
</Properties>
</file>