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6C63AD" w:rsidP="007D09FA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6C63AD" w:rsidP="007D09FA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2468"/>
        <w:gridCol w:w="1417"/>
        <w:gridCol w:w="1843"/>
        <w:gridCol w:w="1317"/>
        <w:gridCol w:w="1379"/>
      </w:tblGrid>
      <w:tr w:rsidR="000B624D" w:rsidTr="00AC7AA8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468" w:type="dxa"/>
            <w:vAlign w:val="center"/>
          </w:tcPr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江西金钱豹保险设备集团有限公司</w:t>
            </w:r>
            <w:bookmarkEnd w:id="3"/>
          </w:p>
        </w:tc>
        <w:tc>
          <w:tcPr>
            <w:tcW w:w="1417" w:type="dxa"/>
            <w:vAlign w:val="center"/>
          </w:tcPr>
          <w:p w:rsidR="00BF25A4" w:rsidRDefault="006C63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6C63AD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4539" w:type="dxa"/>
            <w:gridSpan w:val="3"/>
            <w:vAlign w:val="center"/>
          </w:tcPr>
          <w:p w:rsidR="00BF25A4" w:rsidRDefault="006C63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F25A4" w:rsidRDefault="006C63AD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</w:p>
          <w:p w:rsidR="00BF25A4" w:rsidRDefault="006C63AD" w:rsidP="00C444B8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23.01.01;23.01.04</w:t>
            </w:r>
            <w:bookmarkEnd w:id="4"/>
            <w:bookmarkEnd w:id="5"/>
          </w:p>
        </w:tc>
      </w:tr>
      <w:tr w:rsidR="000B624D" w:rsidTr="00AC7AA8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468" w:type="dxa"/>
            <w:vAlign w:val="center"/>
          </w:tcPr>
          <w:p w:rsidR="00BF25A4" w:rsidRDefault="00AC7A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417" w:type="dxa"/>
            <w:vAlign w:val="center"/>
          </w:tcPr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843" w:type="dxa"/>
            <w:vAlign w:val="center"/>
          </w:tcPr>
          <w:p w:rsidR="00BF25A4" w:rsidRDefault="00AC7AA8" w:rsidP="00C444B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 w:rsidR="00C444B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23.01.01;23.01.04</w:t>
            </w:r>
          </w:p>
        </w:tc>
        <w:tc>
          <w:tcPr>
            <w:tcW w:w="1317" w:type="dxa"/>
            <w:vAlign w:val="center"/>
          </w:tcPr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 w:rsidRDefault="00AC7A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会议室</w:t>
            </w:r>
          </w:p>
        </w:tc>
      </w:tr>
      <w:tr w:rsidR="00AC7AA8" w:rsidTr="00AC7AA8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AA8" w:rsidRDefault="00AC7AA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468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417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7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AC7AA8" w:rsidTr="00AC7AA8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AC7AA8" w:rsidRDefault="00AC7AA8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2468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417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17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C7AA8" w:rsidRDefault="00AC7AA8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0B624D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BF25A4" w:rsidRPr="002B1DA8" w:rsidRDefault="00181195" w:rsidP="00AC7AA8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剪板下料→冲压作业→折弯作业→焊接、打磨作业</w:t>
            </w:r>
            <w:r w:rsidR="00E84D94" w:rsidRPr="002B1DA8">
              <w:rPr>
                <w:rFonts w:hint="eastAsia"/>
                <w:sz w:val="20"/>
              </w:rPr>
              <w:t>→静电粉末喷涂→组装、包装（零部件包装）→入库</w:t>
            </w:r>
          </w:p>
        </w:tc>
      </w:tr>
      <w:tr w:rsidR="000B624D" w:rsidTr="00E84D94">
        <w:trPr>
          <w:cantSplit/>
          <w:trHeight w:val="1153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6C6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 w:rsidRDefault="006C6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 w:rsidRDefault="006C63A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5"/>
            <w:vAlign w:val="center"/>
          </w:tcPr>
          <w:p w:rsidR="00E84D94" w:rsidRPr="002B1DA8" w:rsidRDefault="00E84D94" w:rsidP="00E84D9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B1DA8">
              <w:rPr>
                <w:rFonts w:hint="eastAsia"/>
                <w:sz w:val="20"/>
              </w:rPr>
              <w:t>需确认过程是：焊接过程、喷塑过程</w:t>
            </w:r>
          </w:p>
          <w:p w:rsidR="00E84D94" w:rsidRPr="002B1DA8" w:rsidRDefault="00E84D94" w:rsidP="00E84D9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B1DA8">
              <w:rPr>
                <w:rFonts w:hint="eastAsia"/>
                <w:sz w:val="20"/>
              </w:rPr>
              <w:t>控制措施：确认人员能力、设备状态，按照操作规程开展作业</w:t>
            </w:r>
          </w:p>
          <w:p w:rsidR="00BF25A4" w:rsidRPr="002B1DA8" w:rsidRDefault="00E84D94" w:rsidP="00E84D94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2B1DA8">
              <w:rPr>
                <w:rFonts w:hint="eastAsia"/>
                <w:sz w:val="20"/>
              </w:rPr>
              <w:t>焊接过程主要是控制电焊机电流电压焊丝直径，喷塑过程主要是控制色差、气压、喷嘴距离、温度、时间。</w:t>
            </w:r>
          </w:p>
        </w:tc>
      </w:tr>
      <w:tr w:rsidR="00E84D94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84D94" w:rsidRDefault="00E84D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E84D94" w:rsidRPr="00001715" w:rsidRDefault="00E84D94" w:rsidP="007D09FA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重大环境因素：潜在火灾，噪音排放、废气</w:t>
            </w:r>
            <w:r w:rsidRPr="00001715">
              <w:rPr>
                <w:rFonts w:hint="eastAsia"/>
                <w:sz w:val="20"/>
              </w:rPr>
              <w:t>/</w:t>
            </w:r>
            <w:r w:rsidR="007D09FA">
              <w:rPr>
                <w:rFonts w:hint="eastAsia"/>
                <w:sz w:val="20"/>
              </w:rPr>
              <w:t>粉尘排放</w:t>
            </w:r>
            <w:r w:rsidRPr="00001715">
              <w:rPr>
                <w:rFonts w:hint="eastAsia"/>
                <w:sz w:val="20"/>
              </w:rPr>
              <w:t>、固废排放；</w:t>
            </w:r>
          </w:p>
          <w:p w:rsidR="00E84D94" w:rsidRPr="00001715" w:rsidRDefault="00E84D94" w:rsidP="007D09FA">
            <w:pPr>
              <w:snapToGrid w:val="0"/>
              <w:spacing w:beforeLines="20" w:afterLines="20" w:line="320" w:lineRule="exact"/>
              <w:jc w:val="left"/>
              <w:rPr>
                <w:bCs/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控制措施：一般固废集中收集外售至废品回收站；危废</w:t>
            </w:r>
            <w:r w:rsidRPr="00001715">
              <w:rPr>
                <w:rFonts w:hint="eastAsia"/>
                <w:bCs/>
                <w:sz w:val="20"/>
              </w:rPr>
              <w:t>委托有资质单位回收；</w:t>
            </w:r>
            <w:r w:rsidRPr="00001715">
              <w:rPr>
                <w:rFonts w:hint="eastAsia"/>
                <w:sz w:val="20"/>
              </w:rPr>
              <w:t>选用低噪声设备，合理布局，隔声减震，厂房隔音；设备、电路定期检修、不定期检查，提高安全意识；做好火灾预防措施。一旦发生按相关应急预案执行；制定目标、指标；设备、电路定期检修、降低跑冒滴漏。</w:t>
            </w:r>
          </w:p>
        </w:tc>
      </w:tr>
      <w:tr w:rsidR="00E84D94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84D94" w:rsidRDefault="00E84D9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E84D94" w:rsidRPr="00001715" w:rsidRDefault="00E84D94" w:rsidP="007D09FA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不可接受风险：火灾，触电、粉尘伤害、噪声伤害、机械伤害；</w:t>
            </w:r>
          </w:p>
          <w:p w:rsidR="00E84D94" w:rsidRPr="00001715" w:rsidRDefault="00E84D94" w:rsidP="007D09FA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</w:rPr>
              <w:t>控制措施：选用低噪声设备，合理布局，隔声减震；</w:t>
            </w:r>
            <w:r w:rsidRPr="00001715">
              <w:rPr>
                <w:rFonts w:hint="eastAsia"/>
                <w:bCs/>
                <w:sz w:val="20"/>
                <w:szCs w:val="22"/>
              </w:rPr>
              <w:t>设备加防护罩、</w:t>
            </w:r>
            <w:r w:rsidRPr="00001715">
              <w:rPr>
                <w:rFonts w:hint="eastAsia"/>
                <w:sz w:val="20"/>
              </w:rPr>
              <w:t>设备</w:t>
            </w:r>
            <w:r w:rsidRPr="00001715">
              <w:rPr>
                <w:rFonts w:hint="eastAsia"/>
                <w:sz w:val="20"/>
              </w:rPr>
              <w:t>/</w:t>
            </w:r>
            <w:r w:rsidRPr="00001715">
              <w:rPr>
                <w:rFonts w:hint="eastAsia"/>
                <w:sz w:val="20"/>
              </w:rPr>
              <w:t>电路定期检修、不定期检查，提高安全意识；做好火灾预防措施。一旦发生按相关应急预案执行；加强个体防护。</w:t>
            </w:r>
          </w:p>
        </w:tc>
      </w:tr>
      <w:tr w:rsidR="00E84D9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84D94" w:rsidRDefault="00E84D9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  <w:vAlign w:val="center"/>
          </w:tcPr>
          <w:p w:rsidR="00E84D94" w:rsidRPr="00001715" w:rsidRDefault="00E84D94" w:rsidP="007D09FA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rFonts w:hint="eastAsia"/>
                <w:sz w:val="20"/>
                <w:szCs w:val="22"/>
              </w:rPr>
              <w:t>中华人民共和国环保法、固体废物污染环境防治法、大气污染环境防治法，中华人民共和国安全生产法、劳动法、职业病防治法，金属家具通用技术条件</w:t>
            </w:r>
            <w:r w:rsidRPr="00001715">
              <w:rPr>
                <w:rFonts w:hint="eastAsia"/>
                <w:sz w:val="20"/>
                <w:szCs w:val="22"/>
              </w:rPr>
              <w:t>GB/T3325-2017</w:t>
            </w:r>
            <w:r w:rsidRPr="00001715">
              <w:rPr>
                <w:sz w:val="20"/>
              </w:rPr>
              <w:t xml:space="preserve"> </w:t>
            </w:r>
            <w:r>
              <w:rPr>
                <w:sz w:val="20"/>
              </w:rPr>
              <w:t>、</w:t>
            </w:r>
            <w:r w:rsidRPr="00E84D94">
              <w:rPr>
                <w:rFonts w:hint="eastAsia"/>
                <w:sz w:val="20"/>
              </w:rPr>
              <w:t>钢制书柜、资料柜通用技术条件</w:t>
            </w:r>
            <w:r w:rsidRPr="00E84D94">
              <w:rPr>
                <w:sz w:val="20"/>
              </w:rPr>
              <w:t>GB/T 13668-2015</w:t>
            </w:r>
            <w:r>
              <w:rPr>
                <w:sz w:val="20"/>
              </w:rPr>
              <w:t>等</w:t>
            </w:r>
          </w:p>
        </w:tc>
      </w:tr>
      <w:tr w:rsidR="00E84D94" w:rsidTr="008B4140"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84D94" w:rsidRDefault="00E84D9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E84D94" w:rsidRPr="00001715" w:rsidRDefault="00E84D94" w:rsidP="007D09FA">
            <w:pPr>
              <w:snapToGrid w:val="0"/>
              <w:spacing w:beforeLines="20" w:afterLines="20" w:line="320" w:lineRule="exact"/>
              <w:jc w:val="left"/>
              <w:rPr>
                <w:sz w:val="20"/>
              </w:rPr>
            </w:pPr>
            <w:r w:rsidRPr="00001715">
              <w:rPr>
                <w:sz w:val="20"/>
              </w:rPr>
              <w:t>检验外观</w:t>
            </w:r>
            <w:r w:rsidRPr="00001715">
              <w:rPr>
                <w:rFonts w:hint="eastAsia"/>
                <w:sz w:val="20"/>
              </w:rPr>
              <w:t>、</w:t>
            </w:r>
            <w:r w:rsidRPr="00001715">
              <w:rPr>
                <w:sz w:val="20"/>
              </w:rPr>
              <w:t>规格</w:t>
            </w:r>
            <w:r w:rsidRPr="00001715">
              <w:rPr>
                <w:rFonts w:hint="eastAsia"/>
                <w:sz w:val="20"/>
              </w:rPr>
              <w:t>、性能、尺寸参数等，无型式试验要求。</w:t>
            </w:r>
          </w:p>
        </w:tc>
      </w:tr>
      <w:tr w:rsidR="000B624D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6C63AD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4" w:space="0" w:color="auto"/>
            </w:tcBorders>
            <w:vAlign w:val="center"/>
          </w:tcPr>
          <w:p w:rsidR="00BF25A4" w:rsidRDefault="00425E47" w:rsidP="00AC7AA8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BF25A4" w:rsidRDefault="00AC7AA8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4190542</wp:posOffset>
            </wp:positionH>
            <wp:positionV relativeFrom="paragraph">
              <wp:posOffset>112039</wp:posOffset>
            </wp:positionV>
            <wp:extent cx="580797" cy="33650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111760</wp:posOffset>
            </wp:positionV>
            <wp:extent cx="580390" cy="335915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5A4" w:rsidRDefault="006C63A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AC7AA8">
        <w:rPr>
          <w:rFonts w:ascii="宋体" w:hint="eastAsia"/>
          <w:b/>
          <w:sz w:val="18"/>
          <w:szCs w:val="18"/>
        </w:rPr>
        <w:t xml:space="preserve">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</w:t>
      </w:r>
      <w:r w:rsidR="00AC7AA8">
        <w:rPr>
          <w:rFonts w:ascii="宋体" w:hint="eastAsia"/>
          <w:b/>
          <w:sz w:val="22"/>
          <w:szCs w:val="22"/>
        </w:rPr>
        <w:t>2021-06-17</w:t>
      </w:r>
      <w:r>
        <w:rPr>
          <w:rFonts w:ascii="宋体" w:hint="eastAsia"/>
          <w:b/>
          <w:sz w:val="22"/>
          <w:szCs w:val="22"/>
        </w:rPr>
        <w:t xml:space="preserve"> </w:t>
      </w:r>
      <w:r w:rsidR="00AC7AA8">
        <w:rPr>
          <w:rFonts w:ascii="宋体" w:hint="eastAsia"/>
          <w:b/>
          <w:sz w:val="22"/>
          <w:szCs w:val="22"/>
        </w:rPr>
        <w:t xml:space="preserve">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 xml:space="preserve">：            </w:t>
      </w:r>
      <w:r>
        <w:rPr>
          <w:rFonts w:hint="eastAsia"/>
          <w:b/>
          <w:sz w:val="22"/>
          <w:szCs w:val="22"/>
        </w:rPr>
        <w:t>日期</w:t>
      </w:r>
      <w:r w:rsidRPr="00AC7AA8">
        <w:rPr>
          <w:rFonts w:hint="eastAsia"/>
          <w:b/>
          <w:sz w:val="22"/>
          <w:szCs w:val="22"/>
        </w:rPr>
        <w:t>：</w:t>
      </w:r>
      <w:r w:rsidR="00AC7AA8" w:rsidRPr="00AC7AA8">
        <w:rPr>
          <w:rFonts w:hint="eastAsia"/>
          <w:b/>
          <w:sz w:val="22"/>
          <w:szCs w:val="22"/>
        </w:rPr>
        <w:t>2021-06-17</w:t>
      </w:r>
    </w:p>
    <w:p w:rsidR="00BF25A4" w:rsidRDefault="00425E47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6C63AD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47" w:rsidRDefault="00425E47" w:rsidP="000B624D">
      <w:r>
        <w:separator/>
      </w:r>
    </w:p>
  </w:endnote>
  <w:endnote w:type="continuationSeparator" w:id="1">
    <w:p w:rsidR="00425E47" w:rsidRDefault="00425E47" w:rsidP="000B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47" w:rsidRDefault="00425E47" w:rsidP="000B624D">
      <w:r>
        <w:separator/>
      </w:r>
    </w:p>
  </w:footnote>
  <w:footnote w:type="continuationSeparator" w:id="1">
    <w:p w:rsidR="00425E47" w:rsidRDefault="00425E47" w:rsidP="000B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6C63AD" w:rsidP="00AC7AA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5679C7" w:rsidP="00AC7AA8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6C63AD" w:rsidP="00AC7AA8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6C63AD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5679C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24D"/>
    <w:rsid w:val="000B624D"/>
    <w:rsid w:val="000F6A22"/>
    <w:rsid w:val="00181195"/>
    <w:rsid w:val="002B1DA8"/>
    <w:rsid w:val="00425E47"/>
    <w:rsid w:val="005679C7"/>
    <w:rsid w:val="006C63AD"/>
    <w:rsid w:val="007D09FA"/>
    <w:rsid w:val="00802AAA"/>
    <w:rsid w:val="008960E8"/>
    <w:rsid w:val="00AC7AA8"/>
    <w:rsid w:val="00C444B8"/>
    <w:rsid w:val="00E84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dcterms:created xsi:type="dcterms:W3CDTF">2015-06-17T11:40:00Z</dcterms:created>
  <dcterms:modified xsi:type="dcterms:W3CDTF">2021-06-19T07:01:00Z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