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鄂尔多斯市鼎健商贸有限责任公司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color w:val="auto"/>
          <w:sz w:val="24"/>
          <w:szCs w:val="24"/>
        </w:rPr>
        <w:t>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pStyle w:val="2"/>
        <w:ind w:firstLine="480" w:firstLineChars="200"/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审核时间：   </w:t>
      </w:r>
      <w:bookmarkStart w:id="1" w:name="审核开始日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2021年06月</w:t>
      </w:r>
      <w:bookmarkEnd w:id="1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14日 上午 至  </w:t>
      </w:r>
      <w:bookmarkStart w:id="2" w:name="审核结束日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2021年04月</w:t>
      </w:r>
      <w:bookmarkEnd w:id="2"/>
      <w:r>
        <w:rPr>
          <w:rFonts w:hint="eastAsia" w:asciiTheme="minorHAnsi" w:hAnsiTheme="minorHAnsi" w:eastAsiaTheme="minorEastAsia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15日 上午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在此期间的审核，审核组</w:t>
      </w:r>
      <w:r>
        <w:rPr>
          <w:rFonts w:hint="eastAsia"/>
          <w:color w:val="auto"/>
          <w:sz w:val="24"/>
          <w:szCs w:val="24"/>
          <w:u w:val="single"/>
        </w:rPr>
        <w:t>（李京田、姜小清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、</w:t>
      </w:r>
      <w:r>
        <w:rPr>
          <w:rFonts w:hint="eastAsia"/>
          <w:color w:val="auto"/>
          <w:sz w:val="24"/>
          <w:szCs w:val="24"/>
          <w:u w:val="single"/>
        </w:rPr>
        <w:t>朱晓丽）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</w:t>
      </w:r>
      <w:r>
        <w:rPr>
          <w:rFonts w:ascii="宋体" w:hAnsi="宋体"/>
          <w:szCs w:val="21"/>
        </w:rPr>
        <w:t>鄂尔多斯市鼎健商贸有限责任公司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2021.6.15</w:t>
      </w:r>
      <w:bookmarkStart w:id="3" w:name="_GoBack"/>
      <w:bookmarkEnd w:id="3"/>
      <w:r>
        <w:rPr>
          <w:color w:val="auto"/>
          <w:sz w:val="24"/>
          <w:szCs w:val="24"/>
        </w:rPr>
        <w:t xml:space="preserve"> 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236703"/>
    <w:rsid w:val="5AD76C08"/>
    <w:rsid w:val="62974613"/>
    <w:rsid w:val="63E75C0F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2021-06-14T14:21:35Z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570995D1752146FF868D5D15E8C74C85</vt:lpwstr>
  </property>
</Properties>
</file>