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B7A83" w:rsidP="0098521A">
      <w:pPr>
        <w:snapToGrid w:val="0"/>
        <w:spacing w:afterLines="30" w:after="93"/>
        <w:jc w:val="center"/>
        <w:rPr>
          <w:rFonts w:ascii="楷体" w:eastAsia="楷体" w:hAnsi="楷体"/>
          <w:b/>
          <w:color w:val="000000" w:themeColor="text1"/>
          <w:sz w:val="84"/>
          <w:szCs w:val="84"/>
        </w:rPr>
      </w:pPr>
    </w:p>
    <w:p w:rsidR="00877EB8" w:rsidRDefault="00F66676" w:rsidP="0098521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B7A83" w:rsidP="0098521A">
      <w:pPr>
        <w:snapToGrid w:val="0"/>
        <w:spacing w:afterLines="30" w:after="93"/>
        <w:jc w:val="center"/>
        <w:rPr>
          <w:rFonts w:ascii="楷体" w:eastAsia="楷体" w:hAnsi="楷体"/>
          <w:b/>
          <w:color w:val="000000" w:themeColor="text1"/>
          <w:sz w:val="52"/>
          <w:szCs w:val="52"/>
        </w:rPr>
      </w:pPr>
    </w:p>
    <w:p w:rsidR="00877EB8" w:rsidRDefault="00BB7A83" w:rsidP="0098521A">
      <w:pPr>
        <w:snapToGrid w:val="0"/>
        <w:spacing w:afterLines="30" w:after="93"/>
        <w:jc w:val="center"/>
        <w:rPr>
          <w:rFonts w:ascii="楷体" w:eastAsia="楷体" w:hAnsi="楷体"/>
          <w:b/>
          <w:color w:val="000000" w:themeColor="text1"/>
          <w:sz w:val="52"/>
          <w:szCs w:val="52"/>
        </w:rPr>
      </w:pPr>
    </w:p>
    <w:p w:rsidR="00877EB8" w:rsidRDefault="00F66676" w:rsidP="0098521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BB7A83" w:rsidP="0098521A">
      <w:pPr>
        <w:snapToGrid w:val="0"/>
        <w:spacing w:afterLines="30" w:after="93"/>
        <w:jc w:val="center"/>
        <w:rPr>
          <w:rFonts w:ascii="楷体" w:eastAsia="楷体" w:hAnsi="楷体"/>
          <w:b/>
          <w:color w:val="000000" w:themeColor="text1"/>
          <w:sz w:val="36"/>
          <w:szCs w:val="36"/>
        </w:rPr>
      </w:pPr>
    </w:p>
    <w:p w:rsidR="00877EB8" w:rsidRDefault="00BB7A83" w:rsidP="0098521A">
      <w:pPr>
        <w:snapToGrid w:val="0"/>
        <w:spacing w:afterLines="30" w:after="93"/>
        <w:jc w:val="center"/>
        <w:rPr>
          <w:rFonts w:ascii="楷体" w:eastAsia="楷体" w:hAnsi="楷体"/>
          <w:b/>
          <w:color w:val="000000" w:themeColor="text1"/>
          <w:sz w:val="36"/>
          <w:szCs w:val="36"/>
        </w:rPr>
      </w:pPr>
    </w:p>
    <w:p w:rsidR="00877EB8" w:rsidRDefault="00BB7A83" w:rsidP="0098521A">
      <w:pPr>
        <w:snapToGrid w:val="0"/>
        <w:spacing w:afterLines="30" w:after="93"/>
        <w:jc w:val="center"/>
        <w:rPr>
          <w:rFonts w:ascii="楷体" w:eastAsia="楷体" w:hAnsi="楷体"/>
          <w:b/>
          <w:color w:val="000000" w:themeColor="text1"/>
          <w:sz w:val="32"/>
          <w:szCs w:val="32"/>
        </w:rPr>
      </w:pPr>
    </w:p>
    <w:p w:rsidR="00877EB8" w:rsidRDefault="00F66676" w:rsidP="0098521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山东昊泰电气有限公司</w:t>
      </w:r>
      <w:bookmarkEnd w:id="0"/>
    </w:p>
    <w:p w:rsidR="00877EB8" w:rsidRDefault="00BB7A83" w:rsidP="0098521A">
      <w:pPr>
        <w:snapToGrid w:val="0"/>
        <w:spacing w:afterLines="30" w:after="93"/>
        <w:ind w:firstLineChars="600" w:firstLine="1928"/>
        <w:rPr>
          <w:rFonts w:ascii="楷体" w:eastAsia="楷体" w:hAnsi="楷体"/>
          <w:b/>
          <w:color w:val="000000" w:themeColor="text1"/>
          <w:sz w:val="32"/>
          <w:szCs w:val="32"/>
        </w:rPr>
      </w:pPr>
    </w:p>
    <w:p w:rsidR="00877EB8" w:rsidRDefault="00F66676" w:rsidP="0098521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F66676" w:rsidP="0098521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F66676" w:rsidP="0098521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F66676" w:rsidP="0098521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BB7A83" w:rsidP="0098521A">
      <w:pPr>
        <w:snapToGrid w:val="0"/>
        <w:spacing w:afterLines="30" w:after="93"/>
        <w:jc w:val="center"/>
        <w:rPr>
          <w:rFonts w:ascii="楷体" w:eastAsia="楷体" w:hAnsi="楷体"/>
          <w:b/>
          <w:color w:val="000000" w:themeColor="text1"/>
          <w:sz w:val="84"/>
          <w:szCs w:val="84"/>
        </w:rPr>
      </w:pPr>
    </w:p>
    <w:p w:rsidR="00877EB8" w:rsidRDefault="00F66676" w:rsidP="0098521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F66676" w:rsidP="0098521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F6667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BF356A">
        <w:trPr>
          <w:trHeight w:val="354"/>
        </w:trPr>
        <w:tc>
          <w:tcPr>
            <w:tcW w:w="1697" w:type="dxa"/>
            <w:vAlign w:val="center"/>
          </w:tcPr>
          <w:p w:rsidR="00877EB8" w:rsidRDefault="00F6667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F66676">
            <w:pPr>
              <w:rPr>
                <w:b/>
                <w:color w:val="000000" w:themeColor="text1"/>
                <w:sz w:val="20"/>
                <w:szCs w:val="20"/>
              </w:rPr>
            </w:pPr>
            <w:r>
              <w:rPr>
                <w:rFonts w:hint="eastAsia"/>
                <w:b/>
                <w:color w:val="000000" w:themeColor="text1"/>
                <w:sz w:val="20"/>
                <w:szCs w:val="20"/>
              </w:rPr>
              <w:t>北京国标联合认证有限公司</w:t>
            </w:r>
          </w:p>
        </w:tc>
      </w:tr>
      <w:tr w:rsidR="00BF356A">
        <w:trPr>
          <w:trHeight w:val="377"/>
        </w:trPr>
        <w:tc>
          <w:tcPr>
            <w:tcW w:w="1697" w:type="dxa"/>
            <w:vAlign w:val="center"/>
          </w:tcPr>
          <w:p w:rsidR="00877EB8" w:rsidRDefault="00F6667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F6667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F66676">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F66676">
            <w:pPr>
              <w:rPr>
                <w:b/>
                <w:color w:val="000000" w:themeColor="text1"/>
                <w:sz w:val="20"/>
                <w:szCs w:val="20"/>
              </w:rPr>
            </w:pPr>
            <w:r>
              <w:rPr>
                <w:rFonts w:hint="eastAsia"/>
                <w:b/>
                <w:color w:val="000000" w:themeColor="text1"/>
                <w:sz w:val="20"/>
                <w:szCs w:val="20"/>
              </w:rPr>
              <w:t>100101</w:t>
            </w:r>
          </w:p>
        </w:tc>
      </w:tr>
      <w:tr w:rsidR="00BF356A" w:rsidTr="00C302A2">
        <w:trPr>
          <w:trHeight w:val="377"/>
        </w:trPr>
        <w:tc>
          <w:tcPr>
            <w:tcW w:w="1697" w:type="dxa"/>
            <w:vAlign w:val="center"/>
          </w:tcPr>
          <w:p w:rsidR="00C302A2" w:rsidRDefault="00F6667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F6667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F6667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F66676">
            <w:pPr>
              <w:rPr>
                <w:color w:val="000000" w:themeColor="text1"/>
                <w:sz w:val="18"/>
                <w:szCs w:val="18"/>
              </w:rPr>
            </w:pPr>
            <w:r w:rsidRPr="00C302A2">
              <w:rPr>
                <w:color w:val="000000" w:themeColor="text1"/>
                <w:sz w:val="18"/>
                <w:szCs w:val="18"/>
              </w:rPr>
              <w:t>service@china-isc.org.cn</w:t>
            </w:r>
          </w:p>
        </w:tc>
      </w:tr>
      <w:tr w:rsidR="00BF356A">
        <w:trPr>
          <w:trHeight w:val="428"/>
        </w:trPr>
        <w:tc>
          <w:tcPr>
            <w:tcW w:w="9863" w:type="dxa"/>
            <w:gridSpan w:val="9"/>
            <w:vAlign w:val="center"/>
          </w:tcPr>
          <w:p w:rsidR="00877EB8" w:rsidRDefault="00F66676">
            <w:pPr>
              <w:rPr>
                <w:b/>
                <w:color w:val="000000" w:themeColor="text1"/>
                <w:sz w:val="20"/>
                <w:szCs w:val="20"/>
              </w:rPr>
            </w:pPr>
            <w:r>
              <w:rPr>
                <w:rFonts w:hint="eastAsia"/>
                <w:b/>
                <w:color w:val="000000" w:themeColor="text1"/>
                <w:sz w:val="20"/>
                <w:szCs w:val="20"/>
              </w:rPr>
              <w:t>审核组成员</w:t>
            </w:r>
          </w:p>
        </w:tc>
      </w:tr>
      <w:tr w:rsidR="00BF356A">
        <w:trPr>
          <w:trHeight w:val="645"/>
        </w:trPr>
        <w:tc>
          <w:tcPr>
            <w:tcW w:w="1844" w:type="dxa"/>
            <w:gridSpan w:val="2"/>
            <w:vAlign w:val="center"/>
          </w:tcPr>
          <w:p w:rsidR="008E67FF" w:rsidRDefault="00F6667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F6667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F6667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F6667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F66676" w:rsidP="008E67FF">
            <w:pPr>
              <w:spacing w:line="240" w:lineRule="exact"/>
              <w:jc w:val="center"/>
              <w:rPr>
                <w:b/>
                <w:color w:val="000000" w:themeColor="text1"/>
                <w:sz w:val="20"/>
                <w:szCs w:val="20"/>
              </w:rPr>
            </w:pPr>
            <w:r>
              <w:rPr>
                <w:rFonts w:hint="eastAsia"/>
                <w:sz w:val="18"/>
                <w:szCs w:val="18"/>
              </w:rPr>
              <w:t>专业代码</w:t>
            </w:r>
          </w:p>
        </w:tc>
      </w:tr>
      <w:tr w:rsidR="00BF356A">
        <w:trPr>
          <w:trHeight w:val="645"/>
        </w:trPr>
        <w:tc>
          <w:tcPr>
            <w:tcW w:w="1844" w:type="dxa"/>
            <w:gridSpan w:val="2"/>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66676"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E:29.12.00</w:t>
            </w:r>
          </w:p>
          <w:p w:rsidR="008E67FF" w:rsidRDefault="00F66676" w:rsidP="008E67FF">
            <w:pPr>
              <w:spacing w:line="240" w:lineRule="exact"/>
              <w:jc w:val="center"/>
              <w:rPr>
                <w:b/>
                <w:color w:val="000000" w:themeColor="text1"/>
                <w:sz w:val="20"/>
                <w:szCs w:val="20"/>
              </w:rPr>
            </w:pPr>
            <w:r>
              <w:rPr>
                <w:b/>
                <w:color w:val="000000" w:themeColor="text1"/>
                <w:sz w:val="20"/>
                <w:szCs w:val="20"/>
              </w:rPr>
              <w:t>O:29.12.00</w:t>
            </w:r>
          </w:p>
        </w:tc>
      </w:tr>
      <w:tr w:rsidR="00BF356A">
        <w:trPr>
          <w:trHeight w:val="645"/>
        </w:trPr>
        <w:tc>
          <w:tcPr>
            <w:tcW w:w="1844" w:type="dxa"/>
            <w:gridSpan w:val="2"/>
            <w:vAlign w:val="center"/>
          </w:tcPr>
          <w:p w:rsidR="008E67FF" w:rsidRDefault="00F66676"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F66676"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66676"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BB7A83" w:rsidP="008E67FF">
            <w:pPr>
              <w:spacing w:line="240" w:lineRule="exact"/>
              <w:jc w:val="center"/>
              <w:rPr>
                <w:b/>
                <w:color w:val="000000" w:themeColor="text1"/>
                <w:sz w:val="20"/>
                <w:szCs w:val="20"/>
              </w:rPr>
            </w:pPr>
          </w:p>
        </w:tc>
      </w:tr>
      <w:tr w:rsidR="00BF356A">
        <w:trPr>
          <w:trHeight w:val="510"/>
        </w:trPr>
        <w:tc>
          <w:tcPr>
            <w:tcW w:w="1844" w:type="dxa"/>
            <w:gridSpan w:val="2"/>
            <w:vAlign w:val="center"/>
          </w:tcPr>
          <w:p w:rsidR="00877EB8" w:rsidRDefault="00BB7A83">
            <w:pPr>
              <w:rPr>
                <w:b/>
                <w:color w:val="000000" w:themeColor="text1"/>
                <w:sz w:val="20"/>
                <w:szCs w:val="20"/>
              </w:rPr>
            </w:pPr>
          </w:p>
        </w:tc>
        <w:tc>
          <w:tcPr>
            <w:tcW w:w="992" w:type="dxa"/>
            <w:vAlign w:val="center"/>
          </w:tcPr>
          <w:p w:rsidR="00877EB8" w:rsidRDefault="00BB7A83">
            <w:pPr>
              <w:rPr>
                <w:b/>
                <w:color w:val="000000" w:themeColor="text1"/>
                <w:sz w:val="20"/>
                <w:szCs w:val="20"/>
              </w:rPr>
            </w:pPr>
          </w:p>
        </w:tc>
        <w:tc>
          <w:tcPr>
            <w:tcW w:w="1216" w:type="dxa"/>
            <w:vAlign w:val="center"/>
          </w:tcPr>
          <w:p w:rsidR="00877EB8" w:rsidRDefault="00BB7A83">
            <w:pPr>
              <w:rPr>
                <w:b/>
                <w:color w:val="000000" w:themeColor="text1"/>
                <w:sz w:val="20"/>
                <w:szCs w:val="20"/>
              </w:rPr>
            </w:pPr>
          </w:p>
        </w:tc>
        <w:tc>
          <w:tcPr>
            <w:tcW w:w="3478" w:type="dxa"/>
            <w:gridSpan w:val="3"/>
            <w:vAlign w:val="center"/>
          </w:tcPr>
          <w:p w:rsidR="00877EB8" w:rsidRDefault="00BB7A83">
            <w:pPr>
              <w:rPr>
                <w:b/>
                <w:color w:val="000000" w:themeColor="text1"/>
                <w:sz w:val="20"/>
                <w:szCs w:val="20"/>
              </w:rPr>
            </w:pPr>
          </w:p>
        </w:tc>
        <w:tc>
          <w:tcPr>
            <w:tcW w:w="2333" w:type="dxa"/>
            <w:gridSpan w:val="2"/>
            <w:vAlign w:val="center"/>
          </w:tcPr>
          <w:p w:rsidR="00877EB8" w:rsidRDefault="00BB7A83">
            <w:pPr>
              <w:rPr>
                <w:b/>
                <w:color w:val="000000" w:themeColor="text1"/>
                <w:sz w:val="20"/>
                <w:szCs w:val="20"/>
              </w:rPr>
            </w:pPr>
          </w:p>
        </w:tc>
      </w:tr>
      <w:tr w:rsidR="00BF356A">
        <w:trPr>
          <w:trHeight w:val="465"/>
        </w:trPr>
        <w:tc>
          <w:tcPr>
            <w:tcW w:w="1844" w:type="dxa"/>
            <w:gridSpan w:val="2"/>
            <w:vAlign w:val="center"/>
          </w:tcPr>
          <w:p w:rsidR="00877EB8" w:rsidRDefault="00BB7A83">
            <w:pPr>
              <w:rPr>
                <w:b/>
                <w:color w:val="000000" w:themeColor="text1"/>
                <w:sz w:val="20"/>
                <w:szCs w:val="20"/>
              </w:rPr>
            </w:pPr>
          </w:p>
        </w:tc>
        <w:tc>
          <w:tcPr>
            <w:tcW w:w="992" w:type="dxa"/>
            <w:vAlign w:val="center"/>
          </w:tcPr>
          <w:p w:rsidR="00877EB8" w:rsidRDefault="00BB7A83">
            <w:pPr>
              <w:rPr>
                <w:b/>
                <w:color w:val="000000" w:themeColor="text1"/>
                <w:sz w:val="20"/>
                <w:szCs w:val="20"/>
              </w:rPr>
            </w:pPr>
          </w:p>
        </w:tc>
        <w:tc>
          <w:tcPr>
            <w:tcW w:w="1216" w:type="dxa"/>
            <w:vAlign w:val="center"/>
          </w:tcPr>
          <w:p w:rsidR="00877EB8" w:rsidRDefault="00BB7A83">
            <w:pPr>
              <w:rPr>
                <w:b/>
                <w:color w:val="000000" w:themeColor="text1"/>
                <w:sz w:val="20"/>
                <w:szCs w:val="20"/>
              </w:rPr>
            </w:pPr>
          </w:p>
        </w:tc>
        <w:tc>
          <w:tcPr>
            <w:tcW w:w="3478" w:type="dxa"/>
            <w:gridSpan w:val="3"/>
            <w:vAlign w:val="center"/>
          </w:tcPr>
          <w:p w:rsidR="00877EB8" w:rsidRDefault="00BB7A83">
            <w:pPr>
              <w:rPr>
                <w:b/>
                <w:color w:val="000000" w:themeColor="text1"/>
                <w:sz w:val="20"/>
                <w:szCs w:val="20"/>
              </w:rPr>
            </w:pPr>
          </w:p>
        </w:tc>
        <w:tc>
          <w:tcPr>
            <w:tcW w:w="2333" w:type="dxa"/>
            <w:gridSpan w:val="2"/>
            <w:vAlign w:val="center"/>
          </w:tcPr>
          <w:p w:rsidR="00877EB8" w:rsidRDefault="00BB7A83">
            <w:pPr>
              <w:rPr>
                <w:b/>
                <w:color w:val="000000" w:themeColor="text1"/>
                <w:sz w:val="20"/>
                <w:szCs w:val="20"/>
              </w:rPr>
            </w:pPr>
          </w:p>
        </w:tc>
      </w:tr>
      <w:tr w:rsidR="00BF356A">
        <w:trPr>
          <w:trHeight w:val="351"/>
        </w:trPr>
        <w:tc>
          <w:tcPr>
            <w:tcW w:w="1844" w:type="dxa"/>
            <w:gridSpan w:val="2"/>
            <w:vAlign w:val="center"/>
          </w:tcPr>
          <w:p w:rsidR="00877EB8" w:rsidRDefault="00BB7A83">
            <w:pPr>
              <w:rPr>
                <w:b/>
                <w:color w:val="000000" w:themeColor="text1"/>
                <w:sz w:val="20"/>
                <w:szCs w:val="20"/>
              </w:rPr>
            </w:pPr>
          </w:p>
        </w:tc>
        <w:tc>
          <w:tcPr>
            <w:tcW w:w="992" w:type="dxa"/>
            <w:vAlign w:val="center"/>
          </w:tcPr>
          <w:p w:rsidR="00877EB8" w:rsidRDefault="00BB7A83">
            <w:pPr>
              <w:rPr>
                <w:b/>
                <w:color w:val="000000" w:themeColor="text1"/>
                <w:sz w:val="20"/>
                <w:szCs w:val="20"/>
              </w:rPr>
            </w:pPr>
          </w:p>
        </w:tc>
        <w:tc>
          <w:tcPr>
            <w:tcW w:w="1216" w:type="dxa"/>
            <w:vAlign w:val="center"/>
          </w:tcPr>
          <w:p w:rsidR="00877EB8" w:rsidRDefault="00BB7A83">
            <w:pPr>
              <w:rPr>
                <w:b/>
                <w:color w:val="000000" w:themeColor="text1"/>
                <w:sz w:val="20"/>
                <w:szCs w:val="20"/>
              </w:rPr>
            </w:pPr>
          </w:p>
        </w:tc>
        <w:tc>
          <w:tcPr>
            <w:tcW w:w="3478" w:type="dxa"/>
            <w:gridSpan w:val="3"/>
            <w:vAlign w:val="center"/>
          </w:tcPr>
          <w:p w:rsidR="00877EB8" w:rsidRDefault="00BB7A83">
            <w:pPr>
              <w:rPr>
                <w:b/>
                <w:color w:val="000000" w:themeColor="text1"/>
                <w:sz w:val="20"/>
                <w:szCs w:val="20"/>
              </w:rPr>
            </w:pPr>
          </w:p>
        </w:tc>
        <w:tc>
          <w:tcPr>
            <w:tcW w:w="2333" w:type="dxa"/>
            <w:gridSpan w:val="2"/>
            <w:vAlign w:val="center"/>
          </w:tcPr>
          <w:p w:rsidR="00877EB8" w:rsidRDefault="00BB7A83">
            <w:pPr>
              <w:rPr>
                <w:b/>
                <w:color w:val="000000" w:themeColor="text1"/>
                <w:sz w:val="20"/>
                <w:szCs w:val="20"/>
              </w:rPr>
            </w:pPr>
          </w:p>
        </w:tc>
      </w:tr>
      <w:tr w:rsidR="00BF356A">
        <w:trPr>
          <w:trHeight w:val="351"/>
        </w:trPr>
        <w:tc>
          <w:tcPr>
            <w:tcW w:w="9863" w:type="dxa"/>
            <w:gridSpan w:val="9"/>
            <w:vAlign w:val="center"/>
          </w:tcPr>
          <w:p w:rsidR="00877EB8" w:rsidRDefault="00F66676">
            <w:pPr>
              <w:rPr>
                <w:b/>
                <w:color w:val="000000" w:themeColor="text1"/>
                <w:sz w:val="20"/>
                <w:szCs w:val="20"/>
              </w:rPr>
            </w:pPr>
            <w:r>
              <w:rPr>
                <w:rFonts w:hint="eastAsia"/>
                <w:b/>
                <w:color w:val="000000" w:themeColor="text1"/>
                <w:sz w:val="20"/>
                <w:szCs w:val="20"/>
              </w:rPr>
              <w:t>与审核组同行人员</w:t>
            </w:r>
          </w:p>
        </w:tc>
      </w:tr>
      <w:tr w:rsidR="00BF356A">
        <w:trPr>
          <w:trHeight w:val="351"/>
        </w:trPr>
        <w:tc>
          <w:tcPr>
            <w:tcW w:w="1844" w:type="dxa"/>
            <w:gridSpan w:val="2"/>
            <w:vAlign w:val="center"/>
          </w:tcPr>
          <w:p w:rsidR="00877EB8" w:rsidRDefault="00F66676">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F66676">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F6667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F6667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F66676">
            <w:pPr>
              <w:rPr>
                <w:b/>
                <w:color w:val="000000" w:themeColor="text1"/>
                <w:sz w:val="20"/>
                <w:szCs w:val="20"/>
              </w:rPr>
            </w:pPr>
            <w:r>
              <w:rPr>
                <w:rFonts w:hint="eastAsia"/>
                <w:b/>
                <w:color w:val="000000" w:themeColor="text1"/>
                <w:sz w:val="20"/>
                <w:szCs w:val="20"/>
              </w:rPr>
              <w:t>备注</w:t>
            </w:r>
          </w:p>
        </w:tc>
      </w:tr>
      <w:tr w:rsidR="00BF356A">
        <w:trPr>
          <w:trHeight w:val="351"/>
        </w:trPr>
        <w:tc>
          <w:tcPr>
            <w:tcW w:w="1844" w:type="dxa"/>
            <w:gridSpan w:val="2"/>
            <w:vAlign w:val="center"/>
          </w:tcPr>
          <w:p w:rsidR="00877EB8" w:rsidRDefault="00BB7A83">
            <w:pPr>
              <w:rPr>
                <w:b/>
                <w:color w:val="000000" w:themeColor="text1"/>
              </w:rPr>
            </w:pPr>
          </w:p>
        </w:tc>
        <w:tc>
          <w:tcPr>
            <w:tcW w:w="992" w:type="dxa"/>
            <w:vAlign w:val="center"/>
          </w:tcPr>
          <w:p w:rsidR="00877EB8" w:rsidRDefault="00BB7A83">
            <w:pPr>
              <w:rPr>
                <w:b/>
                <w:color w:val="000000" w:themeColor="text1"/>
              </w:rPr>
            </w:pPr>
          </w:p>
        </w:tc>
        <w:tc>
          <w:tcPr>
            <w:tcW w:w="1216" w:type="dxa"/>
            <w:vAlign w:val="center"/>
          </w:tcPr>
          <w:p w:rsidR="00877EB8" w:rsidRDefault="00BB7A83">
            <w:pPr>
              <w:rPr>
                <w:b/>
                <w:color w:val="000000" w:themeColor="text1"/>
              </w:rPr>
            </w:pPr>
          </w:p>
        </w:tc>
        <w:tc>
          <w:tcPr>
            <w:tcW w:w="3478" w:type="dxa"/>
            <w:gridSpan w:val="3"/>
            <w:vAlign w:val="center"/>
          </w:tcPr>
          <w:p w:rsidR="00877EB8" w:rsidRDefault="00BB7A83">
            <w:pPr>
              <w:rPr>
                <w:b/>
                <w:color w:val="000000" w:themeColor="text1"/>
              </w:rPr>
            </w:pPr>
          </w:p>
        </w:tc>
        <w:tc>
          <w:tcPr>
            <w:tcW w:w="2333" w:type="dxa"/>
            <w:gridSpan w:val="2"/>
            <w:vAlign w:val="center"/>
          </w:tcPr>
          <w:p w:rsidR="00877EB8" w:rsidRDefault="00BB7A83">
            <w:pPr>
              <w:rPr>
                <w:b/>
                <w:color w:val="000000" w:themeColor="text1"/>
              </w:rPr>
            </w:pPr>
          </w:p>
        </w:tc>
      </w:tr>
      <w:tr w:rsidR="00BF356A">
        <w:trPr>
          <w:trHeight w:val="351"/>
        </w:trPr>
        <w:tc>
          <w:tcPr>
            <w:tcW w:w="1844" w:type="dxa"/>
            <w:gridSpan w:val="2"/>
            <w:vAlign w:val="center"/>
          </w:tcPr>
          <w:p w:rsidR="00877EB8" w:rsidRDefault="00BB7A83">
            <w:pPr>
              <w:rPr>
                <w:b/>
                <w:color w:val="000000" w:themeColor="text1"/>
              </w:rPr>
            </w:pPr>
          </w:p>
        </w:tc>
        <w:tc>
          <w:tcPr>
            <w:tcW w:w="992" w:type="dxa"/>
            <w:vAlign w:val="center"/>
          </w:tcPr>
          <w:p w:rsidR="00877EB8" w:rsidRDefault="00BB7A83">
            <w:pPr>
              <w:rPr>
                <w:b/>
                <w:color w:val="000000" w:themeColor="text1"/>
              </w:rPr>
            </w:pPr>
          </w:p>
        </w:tc>
        <w:tc>
          <w:tcPr>
            <w:tcW w:w="1216" w:type="dxa"/>
            <w:vAlign w:val="center"/>
          </w:tcPr>
          <w:p w:rsidR="00877EB8" w:rsidRDefault="00BB7A83">
            <w:pPr>
              <w:rPr>
                <w:b/>
                <w:color w:val="000000" w:themeColor="text1"/>
              </w:rPr>
            </w:pPr>
          </w:p>
        </w:tc>
        <w:tc>
          <w:tcPr>
            <w:tcW w:w="3478" w:type="dxa"/>
            <w:gridSpan w:val="3"/>
            <w:vAlign w:val="center"/>
          </w:tcPr>
          <w:p w:rsidR="00877EB8" w:rsidRDefault="00BB7A83">
            <w:pPr>
              <w:rPr>
                <w:b/>
                <w:color w:val="000000" w:themeColor="text1"/>
              </w:rPr>
            </w:pPr>
          </w:p>
        </w:tc>
        <w:tc>
          <w:tcPr>
            <w:tcW w:w="2333" w:type="dxa"/>
            <w:gridSpan w:val="2"/>
            <w:vAlign w:val="center"/>
          </w:tcPr>
          <w:p w:rsidR="00877EB8" w:rsidRDefault="00BB7A83">
            <w:pPr>
              <w:rPr>
                <w:b/>
                <w:color w:val="000000" w:themeColor="text1"/>
              </w:rPr>
            </w:pPr>
          </w:p>
        </w:tc>
      </w:tr>
    </w:tbl>
    <w:p w:rsidR="00877EB8" w:rsidRDefault="00F6667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F356A">
        <w:tc>
          <w:tcPr>
            <w:tcW w:w="2269" w:type="dxa"/>
            <w:vAlign w:val="center"/>
          </w:tcPr>
          <w:p w:rsidR="00877EB8" w:rsidRDefault="00F6667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98521A">
              <w:rPr>
                <w:rFonts w:ascii="MS Mincho" w:eastAsia="MS Mincho" w:hAnsi="MS Mincho" w:cs="MS Mincho" w:hint="eastAsia"/>
                <w:bCs/>
                <w:sz w:val="24"/>
              </w:rPr>
              <w:t>☑</w:t>
            </w:r>
            <w:r>
              <w:rPr>
                <w:rFonts w:ascii="宋体" w:hAnsiTheme="minorHAnsi" w:cs="宋体"/>
                <w:color w:val="000000" w:themeColor="text1"/>
                <w:kern w:val="0"/>
                <w:sz w:val="20"/>
                <w:szCs w:val="20"/>
              </w:rPr>
              <w:t>EMS/</w:t>
            </w:r>
            <w:r w:rsidR="0098521A">
              <w:rPr>
                <w:rFonts w:ascii="MS Mincho" w:eastAsia="MS Mincho" w:hAnsi="MS Mincho" w:cs="MS Mincho" w:hint="eastAsia"/>
                <w:bCs/>
                <w:sz w:val="24"/>
              </w:rPr>
              <w:t>☑</w:t>
            </w:r>
            <w:r>
              <w:rPr>
                <w:rFonts w:ascii="宋体" w:hAnsiTheme="minorHAnsi" w:cs="宋体"/>
                <w:color w:val="000000" w:themeColor="text1"/>
                <w:kern w:val="0"/>
                <w:sz w:val="20"/>
                <w:szCs w:val="20"/>
              </w:rPr>
              <w:t>OHSMS</w:t>
            </w:r>
          </w:p>
          <w:p w:rsidR="00877EB8" w:rsidRDefault="00F6667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F6667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F356A">
        <w:tc>
          <w:tcPr>
            <w:tcW w:w="2269" w:type="dxa"/>
            <w:vAlign w:val="center"/>
          </w:tcPr>
          <w:p w:rsidR="00877EB8" w:rsidRDefault="00F6667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6667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F6667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F356A">
        <w:tc>
          <w:tcPr>
            <w:tcW w:w="2269" w:type="dxa"/>
            <w:vAlign w:val="center"/>
          </w:tcPr>
          <w:p w:rsidR="00877EB8" w:rsidRDefault="00F6667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F6667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B7A83">
      <w:pPr>
        <w:rPr>
          <w:rFonts w:ascii="宋体" w:hAnsi="宋体"/>
          <w:b/>
          <w:color w:val="000000" w:themeColor="text1"/>
          <w:sz w:val="16"/>
          <w:szCs w:val="16"/>
        </w:rPr>
      </w:pPr>
    </w:p>
    <w:p w:rsidR="00877EB8" w:rsidRDefault="00F6667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8521A" w:rsidRDefault="00F66676"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98521A" w:rsidRDefault="0098521A" w:rsidP="00071D0F">
      <w:pPr>
        <w:jc w:val="left"/>
        <w:rPr>
          <w:rFonts w:ascii="宋体" w:hAnsi="宋体"/>
          <w:b/>
          <w:color w:val="000000" w:themeColor="text1"/>
          <w:spacing w:val="-10"/>
          <w:sz w:val="20"/>
          <w:szCs w:val="20"/>
        </w:rPr>
      </w:pPr>
    </w:p>
    <w:p w:rsidR="00071D0F" w:rsidRPr="00071D0F" w:rsidRDefault="00F66676" w:rsidP="0098521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F356A">
        <w:trPr>
          <w:trHeight w:val="293"/>
          <w:jc w:val="center"/>
        </w:trPr>
        <w:tc>
          <w:tcPr>
            <w:tcW w:w="1919" w:type="dxa"/>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F6667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山东昊泰电气有限公司</w:t>
            </w:r>
            <w:bookmarkEnd w:id="5"/>
          </w:p>
        </w:tc>
        <w:tc>
          <w:tcPr>
            <w:tcW w:w="1134" w:type="dxa"/>
            <w:gridSpan w:val="3"/>
          </w:tcPr>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F6667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BF356A">
        <w:trPr>
          <w:trHeight w:val="307"/>
          <w:jc w:val="center"/>
        </w:trPr>
        <w:tc>
          <w:tcPr>
            <w:tcW w:w="1919" w:type="dxa"/>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F66676" w:rsidP="0098521A">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无棣县西城工业园内海丰2路东香</w:t>
            </w:r>
            <w:proofErr w:type="gramStart"/>
            <w:r>
              <w:rPr>
                <w:rFonts w:ascii="宋体" w:hAnsi="宋体"/>
                <w:b/>
                <w:color w:val="000000" w:themeColor="text1"/>
                <w:sz w:val="20"/>
                <w:szCs w:val="20"/>
              </w:rPr>
              <w:t>榭</w:t>
            </w:r>
            <w:proofErr w:type="gramEnd"/>
            <w:r>
              <w:rPr>
                <w:rFonts w:ascii="宋体" w:hAnsi="宋体"/>
                <w:b/>
                <w:color w:val="000000" w:themeColor="text1"/>
                <w:sz w:val="20"/>
                <w:szCs w:val="20"/>
              </w:rPr>
              <w:t>里大街以北</w:t>
            </w:r>
            <w:bookmarkEnd w:id="7"/>
          </w:p>
        </w:tc>
        <w:tc>
          <w:tcPr>
            <w:tcW w:w="540" w:type="dxa"/>
            <w:vMerge w:val="restart"/>
          </w:tcPr>
          <w:p w:rsidR="00877EB8" w:rsidRDefault="00F6667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F66676"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251900</w:t>
            </w:r>
            <w:bookmarkEnd w:id="8"/>
          </w:p>
        </w:tc>
      </w:tr>
      <w:tr w:rsidR="00BF356A">
        <w:trPr>
          <w:trHeight w:val="315"/>
          <w:jc w:val="center"/>
        </w:trPr>
        <w:tc>
          <w:tcPr>
            <w:tcW w:w="1919" w:type="dxa"/>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F66676" w:rsidP="0098521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无棣县西城工业园内海丰2路东</w:t>
            </w:r>
            <w:bookmarkEnd w:id="9"/>
          </w:p>
        </w:tc>
        <w:tc>
          <w:tcPr>
            <w:tcW w:w="540" w:type="dxa"/>
            <w:vMerge/>
            <w:vAlign w:val="center"/>
          </w:tcPr>
          <w:p w:rsidR="00877EB8" w:rsidRDefault="00BB7A83">
            <w:pPr>
              <w:spacing w:line="320" w:lineRule="exact"/>
              <w:jc w:val="center"/>
              <w:rPr>
                <w:rFonts w:ascii="宋体" w:hAnsi="宋体"/>
                <w:b/>
                <w:color w:val="000000" w:themeColor="text1"/>
                <w:sz w:val="20"/>
                <w:szCs w:val="20"/>
              </w:rPr>
            </w:pPr>
          </w:p>
        </w:tc>
        <w:tc>
          <w:tcPr>
            <w:tcW w:w="1297" w:type="dxa"/>
          </w:tcPr>
          <w:p w:rsidR="00877EB8" w:rsidRDefault="00F6667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251900</w:t>
            </w:r>
            <w:bookmarkEnd w:id="10"/>
          </w:p>
        </w:tc>
      </w:tr>
      <w:tr w:rsidR="00BF356A">
        <w:trPr>
          <w:trHeight w:val="315"/>
          <w:jc w:val="center"/>
        </w:trPr>
        <w:tc>
          <w:tcPr>
            <w:tcW w:w="1919" w:type="dxa"/>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BB7A83">
            <w:pPr>
              <w:spacing w:line="320" w:lineRule="exact"/>
              <w:rPr>
                <w:rFonts w:ascii="宋体" w:hAnsi="宋体"/>
                <w:b/>
                <w:color w:val="000000" w:themeColor="text1"/>
                <w:sz w:val="20"/>
                <w:szCs w:val="20"/>
              </w:rPr>
            </w:pPr>
          </w:p>
        </w:tc>
        <w:tc>
          <w:tcPr>
            <w:tcW w:w="540" w:type="dxa"/>
            <w:vMerge/>
            <w:vAlign w:val="center"/>
          </w:tcPr>
          <w:p w:rsidR="00877EB8" w:rsidRDefault="00BB7A83">
            <w:pPr>
              <w:spacing w:line="320" w:lineRule="exact"/>
              <w:jc w:val="center"/>
              <w:rPr>
                <w:rFonts w:ascii="宋体" w:hAnsi="宋体"/>
                <w:b/>
                <w:color w:val="000000" w:themeColor="text1"/>
                <w:sz w:val="20"/>
                <w:szCs w:val="20"/>
              </w:rPr>
            </w:pPr>
          </w:p>
        </w:tc>
        <w:tc>
          <w:tcPr>
            <w:tcW w:w="1297" w:type="dxa"/>
          </w:tcPr>
          <w:p w:rsidR="00877EB8" w:rsidRDefault="00BB7A83">
            <w:pPr>
              <w:spacing w:line="320" w:lineRule="exact"/>
              <w:rPr>
                <w:rFonts w:ascii="宋体" w:hAnsi="宋体"/>
                <w:b/>
                <w:color w:val="000000" w:themeColor="text1"/>
                <w:sz w:val="20"/>
                <w:szCs w:val="20"/>
              </w:rPr>
            </w:pPr>
          </w:p>
        </w:tc>
      </w:tr>
      <w:tr w:rsidR="00BF356A">
        <w:trPr>
          <w:trHeight w:val="315"/>
          <w:jc w:val="center"/>
        </w:trPr>
        <w:tc>
          <w:tcPr>
            <w:tcW w:w="1919" w:type="dxa"/>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BB7A83">
            <w:pPr>
              <w:spacing w:line="320" w:lineRule="exact"/>
              <w:rPr>
                <w:rFonts w:ascii="宋体" w:hAnsi="宋体"/>
                <w:b/>
                <w:color w:val="000000" w:themeColor="text1"/>
                <w:sz w:val="20"/>
                <w:szCs w:val="20"/>
              </w:rPr>
            </w:pPr>
          </w:p>
        </w:tc>
        <w:tc>
          <w:tcPr>
            <w:tcW w:w="540" w:type="dxa"/>
            <w:vMerge/>
            <w:vAlign w:val="center"/>
          </w:tcPr>
          <w:p w:rsidR="00877EB8" w:rsidRDefault="00BB7A83">
            <w:pPr>
              <w:spacing w:line="320" w:lineRule="exact"/>
              <w:jc w:val="center"/>
              <w:rPr>
                <w:rFonts w:ascii="宋体" w:hAnsi="宋体"/>
                <w:b/>
                <w:color w:val="000000" w:themeColor="text1"/>
                <w:sz w:val="20"/>
                <w:szCs w:val="20"/>
              </w:rPr>
            </w:pPr>
          </w:p>
        </w:tc>
        <w:tc>
          <w:tcPr>
            <w:tcW w:w="1297" w:type="dxa"/>
          </w:tcPr>
          <w:p w:rsidR="00877EB8" w:rsidRDefault="00BB7A83">
            <w:pPr>
              <w:spacing w:line="320" w:lineRule="exact"/>
              <w:rPr>
                <w:rFonts w:ascii="宋体" w:hAnsi="宋体"/>
                <w:b/>
                <w:color w:val="000000" w:themeColor="text1"/>
                <w:sz w:val="20"/>
                <w:szCs w:val="20"/>
              </w:rPr>
            </w:pPr>
          </w:p>
        </w:tc>
      </w:tr>
      <w:tr w:rsidR="00BF356A">
        <w:trPr>
          <w:trHeight w:val="237"/>
          <w:jc w:val="center"/>
        </w:trPr>
        <w:tc>
          <w:tcPr>
            <w:tcW w:w="1919" w:type="dxa"/>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BB7A83">
            <w:pPr>
              <w:spacing w:line="320" w:lineRule="exact"/>
              <w:rPr>
                <w:rFonts w:ascii="宋体" w:hAnsi="宋体"/>
                <w:b/>
                <w:color w:val="000000" w:themeColor="text1"/>
                <w:sz w:val="20"/>
                <w:szCs w:val="20"/>
              </w:rPr>
            </w:pPr>
          </w:p>
        </w:tc>
        <w:tc>
          <w:tcPr>
            <w:tcW w:w="540" w:type="dxa"/>
            <w:vMerge/>
            <w:vAlign w:val="center"/>
          </w:tcPr>
          <w:p w:rsidR="00877EB8" w:rsidRDefault="00BB7A83">
            <w:pPr>
              <w:spacing w:line="320" w:lineRule="exact"/>
              <w:jc w:val="center"/>
              <w:rPr>
                <w:rFonts w:ascii="宋体" w:hAnsi="宋体"/>
                <w:b/>
                <w:color w:val="000000" w:themeColor="text1"/>
                <w:sz w:val="20"/>
                <w:szCs w:val="20"/>
              </w:rPr>
            </w:pPr>
          </w:p>
        </w:tc>
        <w:tc>
          <w:tcPr>
            <w:tcW w:w="1297" w:type="dxa"/>
          </w:tcPr>
          <w:p w:rsidR="00877EB8" w:rsidRDefault="00BB7A83">
            <w:pPr>
              <w:spacing w:line="320" w:lineRule="exact"/>
              <w:rPr>
                <w:rFonts w:ascii="宋体" w:hAnsi="宋体"/>
                <w:b/>
                <w:color w:val="000000" w:themeColor="text1"/>
                <w:sz w:val="20"/>
                <w:szCs w:val="20"/>
              </w:rPr>
            </w:pPr>
          </w:p>
        </w:tc>
      </w:tr>
      <w:tr w:rsidR="00BF356A">
        <w:trPr>
          <w:trHeight w:val="247"/>
          <w:jc w:val="center"/>
        </w:trPr>
        <w:tc>
          <w:tcPr>
            <w:tcW w:w="1919" w:type="dxa"/>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F6667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陈勇</w:t>
            </w:r>
            <w:bookmarkEnd w:id="11"/>
          </w:p>
        </w:tc>
        <w:tc>
          <w:tcPr>
            <w:tcW w:w="1362" w:type="dxa"/>
            <w:gridSpan w:val="2"/>
            <w:vAlign w:val="center"/>
          </w:tcPr>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F6667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15154333795</w:t>
            </w:r>
            <w:bookmarkEnd w:id="12"/>
          </w:p>
        </w:tc>
        <w:tc>
          <w:tcPr>
            <w:tcW w:w="965" w:type="dxa"/>
            <w:gridSpan w:val="3"/>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B7A83">
            <w:pPr>
              <w:spacing w:line="320" w:lineRule="exact"/>
              <w:jc w:val="center"/>
              <w:rPr>
                <w:rFonts w:ascii="宋体" w:hAnsi="宋体"/>
                <w:b/>
                <w:color w:val="000000" w:themeColor="text1"/>
                <w:sz w:val="20"/>
                <w:szCs w:val="20"/>
              </w:rPr>
            </w:pPr>
            <w:bookmarkStart w:id="13" w:name="联系人传真"/>
            <w:bookmarkEnd w:id="13"/>
          </w:p>
        </w:tc>
      </w:tr>
      <w:tr w:rsidR="00BF356A">
        <w:trPr>
          <w:jc w:val="center"/>
        </w:trPr>
        <w:tc>
          <w:tcPr>
            <w:tcW w:w="1919" w:type="dxa"/>
            <w:vAlign w:val="center"/>
          </w:tcPr>
          <w:p w:rsidR="00877EB8" w:rsidRDefault="00F6667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F6667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李兵</w:t>
            </w:r>
            <w:bookmarkEnd w:id="14"/>
          </w:p>
        </w:tc>
        <w:tc>
          <w:tcPr>
            <w:tcW w:w="1362" w:type="dxa"/>
            <w:gridSpan w:val="2"/>
            <w:vAlign w:val="center"/>
          </w:tcPr>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8521A">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李兵</w:t>
            </w:r>
          </w:p>
        </w:tc>
        <w:tc>
          <w:tcPr>
            <w:tcW w:w="1440" w:type="dxa"/>
            <w:gridSpan w:val="5"/>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F6667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陈勇</w:t>
            </w:r>
            <w:bookmarkEnd w:id="16"/>
          </w:p>
        </w:tc>
      </w:tr>
      <w:tr w:rsidR="00BF356A">
        <w:trPr>
          <w:trHeight w:val="1050"/>
          <w:jc w:val="center"/>
        </w:trPr>
        <w:tc>
          <w:tcPr>
            <w:tcW w:w="1919" w:type="dxa"/>
            <w:vAlign w:val="center"/>
          </w:tcPr>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BB7A83">
            <w:pPr>
              <w:spacing w:line="320" w:lineRule="exact"/>
              <w:jc w:val="center"/>
              <w:rPr>
                <w:rFonts w:ascii="宋体" w:hAnsi="宋体"/>
                <w:b/>
                <w:color w:val="000000" w:themeColor="text1"/>
                <w:sz w:val="20"/>
                <w:szCs w:val="20"/>
              </w:rPr>
            </w:pPr>
          </w:p>
        </w:tc>
        <w:tc>
          <w:tcPr>
            <w:tcW w:w="7957" w:type="dxa"/>
            <w:gridSpan w:val="14"/>
          </w:tcPr>
          <w:p w:rsidR="00877EB8" w:rsidRDefault="00F6667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 xml:space="preserve">E：配电箱（配电板）、低压配电柜（低压成套开关设备）、低压综合配电 箱、低压电缆分支箱、低压抽出式开关柜、电容补禮柜、电能计量箱、 </w:t>
            </w:r>
            <w:proofErr w:type="gramStart"/>
            <w:r>
              <w:rPr>
                <w:rFonts w:ascii="宋体" w:hAnsi="宋体"/>
                <w:b/>
                <w:color w:val="000000" w:themeColor="text1"/>
                <w:sz w:val="20"/>
                <w:szCs w:val="20"/>
              </w:rPr>
              <w:t>光伏并网箱</w:t>
            </w:r>
            <w:proofErr w:type="gramEnd"/>
            <w:r>
              <w:rPr>
                <w:rFonts w:ascii="宋体" w:hAnsi="宋体"/>
                <w:b/>
                <w:color w:val="000000" w:themeColor="text1"/>
                <w:sz w:val="20"/>
                <w:szCs w:val="20"/>
              </w:rPr>
              <w:t>、交流金属环网开关设备、箱式变电站、铠装移</w:t>
            </w:r>
            <w:proofErr w:type="gramStart"/>
            <w:r>
              <w:rPr>
                <w:rFonts w:ascii="宋体" w:hAnsi="宋体"/>
                <w:b/>
                <w:color w:val="000000" w:themeColor="text1"/>
                <w:sz w:val="20"/>
                <w:szCs w:val="20"/>
              </w:rPr>
              <w:t>开式交流金</w:t>
            </w:r>
            <w:proofErr w:type="gramEnd"/>
            <w:r>
              <w:rPr>
                <w:rFonts w:ascii="宋体" w:hAnsi="宋体"/>
                <w:b/>
                <w:color w:val="000000" w:themeColor="text1"/>
                <w:sz w:val="20"/>
                <w:szCs w:val="20"/>
              </w:rPr>
              <w:t xml:space="preserve"> 属封闭开关设备、变压器、电力标牌、防鸟设备、电缆分接箱、端子箱 、燃气表箱、热力表箱、电力金具、电力铁附件以及电缆保 护套、模拟屏、电气自动化设备、电力器材</w:t>
            </w:r>
            <w:proofErr w:type="gramStart"/>
            <w:r>
              <w:rPr>
                <w:rFonts w:ascii="宋体" w:hAnsi="宋体"/>
                <w:b/>
                <w:color w:val="000000" w:themeColor="text1"/>
                <w:sz w:val="20"/>
                <w:szCs w:val="20"/>
              </w:rPr>
              <w:t>〈</w:t>
            </w:r>
            <w:proofErr w:type="gramEnd"/>
            <w:r>
              <w:rPr>
                <w:rFonts w:ascii="宋体" w:hAnsi="宋体"/>
                <w:b/>
                <w:color w:val="000000" w:themeColor="text1"/>
                <w:sz w:val="20"/>
                <w:szCs w:val="20"/>
              </w:rPr>
              <w:t>绝缘罩、安全工器具）、 围栏、办公用品、电子显示屏、电子监控设备的销售所涉及场所的相关环境管理活动</w:t>
            </w:r>
          </w:p>
          <w:p w:rsidR="00BF356A" w:rsidRDefault="00F66676">
            <w:pPr>
              <w:spacing w:line="320" w:lineRule="exact"/>
              <w:rPr>
                <w:rFonts w:ascii="宋体" w:hAnsi="宋体"/>
                <w:b/>
                <w:color w:val="000000" w:themeColor="text1"/>
                <w:sz w:val="20"/>
                <w:szCs w:val="20"/>
              </w:rPr>
            </w:pPr>
            <w:r>
              <w:rPr>
                <w:rFonts w:ascii="宋体" w:hAnsi="宋体"/>
                <w:b/>
                <w:color w:val="000000" w:themeColor="text1"/>
                <w:sz w:val="20"/>
                <w:szCs w:val="20"/>
              </w:rPr>
              <w:t xml:space="preserve">O：配电箱（配电板）、低压配电柜（低压成套开关设备）、低压综合配电 箱、低压电缆分支箱、低压抽出式开关柜、电容补禮柜、电能计量箱、 </w:t>
            </w:r>
            <w:proofErr w:type="gramStart"/>
            <w:r>
              <w:rPr>
                <w:rFonts w:ascii="宋体" w:hAnsi="宋体"/>
                <w:b/>
                <w:color w:val="000000" w:themeColor="text1"/>
                <w:sz w:val="20"/>
                <w:szCs w:val="20"/>
              </w:rPr>
              <w:t>光伏并网箱</w:t>
            </w:r>
            <w:proofErr w:type="gramEnd"/>
            <w:r>
              <w:rPr>
                <w:rFonts w:ascii="宋体" w:hAnsi="宋体"/>
                <w:b/>
                <w:color w:val="000000" w:themeColor="text1"/>
                <w:sz w:val="20"/>
                <w:szCs w:val="20"/>
              </w:rPr>
              <w:t>、交流金属环网开关设备、箱式变电站、铠装移</w:t>
            </w:r>
            <w:proofErr w:type="gramStart"/>
            <w:r>
              <w:rPr>
                <w:rFonts w:ascii="宋体" w:hAnsi="宋体"/>
                <w:b/>
                <w:color w:val="000000" w:themeColor="text1"/>
                <w:sz w:val="20"/>
                <w:szCs w:val="20"/>
              </w:rPr>
              <w:t>开式交流金</w:t>
            </w:r>
            <w:proofErr w:type="gramEnd"/>
            <w:r>
              <w:rPr>
                <w:rFonts w:ascii="宋体" w:hAnsi="宋体"/>
                <w:b/>
                <w:color w:val="000000" w:themeColor="text1"/>
                <w:sz w:val="20"/>
                <w:szCs w:val="20"/>
              </w:rPr>
              <w:t xml:space="preserve"> 属封闭开关设备、变压器、电力标牌、防鸟设备、电缆分接箱、端子箱 、燃气表箱、热力表箱、电力金具、电力铁附件以及电缆保 护套、模拟屏、电气自动化设备、电力器材</w:t>
            </w:r>
            <w:proofErr w:type="gramStart"/>
            <w:r>
              <w:rPr>
                <w:rFonts w:ascii="宋体" w:hAnsi="宋体"/>
                <w:b/>
                <w:color w:val="000000" w:themeColor="text1"/>
                <w:sz w:val="20"/>
                <w:szCs w:val="20"/>
              </w:rPr>
              <w:t>〈</w:t>
            </w:r>
            <w:proofErr w:type="gramEnd"/>
            <w:r>
              <w:rPr>
                <w:rFonts w:ascii="宋体" w:hAnsi="宋体"/>
                <w:b/>
                <w:color w:val="000000" w:themeColor="text1"/>
                <w:sz w:val="20"/>
                <w:szCs w:val="20"/>
              </w:rPr>
              <w:t>绝缘罩、安全工器具）、 围栏、办公用品、电子显示屏、电子监控设备的销售所涉及场所的相关职业健康安全管理活动</w:t>
            </w:r>
            <w:bookmarkEnd w:id="17"/>
          </w:p>
        </w:tc>
      </w:tr>
      <w:tr w:rsidR="00BF356A">
        <w:trPr>
          <w:trHeight w:val="606"/>
          <w:jc w:val="center"/>
        </w:trPr>
        <w:tc>
          <w:tcPr>
            <w:tcW w:w="1919" w:type="dxa"/>
            <w:vAlign w:val="center"/>
          </w:tcPr>
          <w:p w:rsidR="00877EB8" w:rsidRDefault="00F6667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F6667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rsidR="00877EB8" w:rsidRDefault="00F66676">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F6667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98521A">
            <w:pPr>
              <w:spacing w:line="320" w:lineRule="exact"/>
              <w:rPr>
                <w:rFonts w:ascii="宋体" w:hAnsi="宋体"/>
                <w:b/>
                <w:color w:val="000000" w:themeColor="text1"/>
                <w:sz w:val="20"/>
                <w:szCs w:val="20"/>
              </w:rPr>
            </w:pPr>
            <w:r>
              <w:rPr>
                <w:rFonts w:ascii="MS Mincho" w:eastAsia="MS Mincho" w:hAnsi="MS Mincho" w:cs="MS Mincho" w:hint="eastAsia"/>
                <w:bCs/>
                <w:sz w:val="24"/>
              </w:rPr>
              <w:t>☑</w:t>
            </w:r>
            <w:r w:rsidR="00F66676">
              <w:rPr>
                <w:rFonts w:ascii="宋体" w:hAnsi="宋体" w:hint="eastAsia"/>
                <w:b/>
                <w:color w:val="000000" w:themeColor="text1"/>
                <w:sz w:val="20"/>
                <w:szCs w:val="20"/>
              </w:rPr>
              <w:t>是    □否</w:t>
            </w:r>
          </w:p>
        </w:tc>
      </w:tr>
      <w:tr w:rsidR="00BF356A">
        <w:trPr>
          <w:trHeight w:val="564"/>
          <w:jc w:val="center"/>
        </w:trPr>
        <w:tc>
          <w:tcPr>
            <w:tcW w:w="1919" w:type="dxa"/>
            <w:vAlign w:val="center"/>
          </w:tcPr>
          <w:p w:rsidR="00877EB8" w:rsidRDefault="00F6667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F6667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2020-12-01 0:00:00</w:t>
            </w:r>
            <w:bookmarkEnd w:id="19"/>
          </w:p>
        </w:tc>
        <w:tc>
          <w:tcPr>
            <w:tcW w:w="2403" w:type="dxa"/>
            <w:gridSpan w:val="6"/>
            <w:vAlign w:val="center"/>
          </w:tcPr>
          <w:p w:rsidR="00877EB8" w:rsidRDefault="00F6667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B7A83">
            <w:pPr>
              <w:rPr>
                <w:rFonts w:ascii="宋体" w:hAnsi="宋体"/>
                <w:b/>
                <w:color w:val="000000" w:themeColor="text1"/>
                <w:sz w:val="20"/>
                <w:szCs w:val="20"/>
              </w:rPr>
            </w:pPr>
          </w:p>
        </w:tc>
      </w:tr>
      <w:tr w:rsidR="00BF356A">
        <w:trPr>
          <w:cantSplit/>
          <w:jc w:val="center"/>
        </w:trPr>
        <w:tc>
          <w:tcPr>
            <w:tcW w:w="1919" w:type="dxa"/>
            <w:vAlign w:val="center"/>
          </w:tcPr>
          <w:p w:rsidR="00877EB8" w:rsidRDefault="00F6667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8521A" w:rsidRDefault="0098521A">
            <w:pPr>
              <w:widowControl/>
              <w:jc w:val="left"/>
              <w:rPr>
                <w:rFonts w:ascii="宋体" w:hAnsi="宋体"/>
                <w:b/>
                <w:color w:val="000000" w:themeColor="text1"/>
                <w:sz w:val="20"/>
                <w:szCs w:val="20"/>
              </w:rPr>
            </w:pPr>
            <w:bookmarkStart w:id="20" w:name="生产地址"/>
            <w:r>
              <w:rPr>
                <w:rFonts w:hint="eastAsia"/>
                <w:b/>
                <w:color w:val="000000" w:themeColor="text1"/>
                <w:sz w:val="22"/>
                <w:szCs w:val="22"/>
              </w:rPr>
              <w:t>无棣县西城工业园内海丰</w:t>
            </w:r>
            <w:r>
              <w:rPr>
                <w:b/>
                <w:color w:val="000000" w:themeColor="text1"/>
                <w:sz w:val="22"/>
                <w:szCs w:val="22"/>
              </w:rPr>
              <w:t>2</w:t>
            </w:r>
            <w:r>
              <w:rPr>
                <w:rFonts w:hint="eastAsia"/>
                <w:b/>
                <w:color w:val="000000" w:themeColor="text1"/>
                <w:sz w:val="22"/>
                <w:szCs w:val="22"/>
              </w:rPr>
              <w:t>路东</w:t>
            </w:r>
            <w:bookmarkEnd w:id="20"/>
          </w:p>
          <w:p w:rsidR="00877EB8" w:rsidRDefault="00F6667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B7A83">
            <w:pPr>
              <w:widowControl/>
              <w:jc w:val="left"/>
              <w:rPr>
                <w:rFonts w:ascii="宋体" w:hAnsi="宋体"/>
                <w:b/>
                <w:color w:val="000000" w:themeColor="text1"/>
                <w:spacing w:val="-20"/>
                <w:sz w:val="20"/>
                <w:szCs w:val="20"/>
              </w:rPr>
            </w:pPr>
          </w:p>
          <w:p w:rsidR="00877EB8" w:rsidRDefault="00F6667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B7A83">
            <w:pPr>
              <w:rPr>
                <w:rFonts w:ascii="宋体" w:hAnsi="宋体"/>
                <w:b/>
                <w:color w:val="000000" w:themeColor="text1"/>
                <w:sz w:val="20"/>
                <w:szCs w:val="20"/>
              </w:rPr>
            </w:pPr>
          </w:p>
        </w:tc>
      </w:tr>
      <w:tr w:rsidR="00BF356A">
        <w:trPr>
          <w:cantSplit/>
          <w:jc w:val="center"/>
        </w:trPr>
        <w:tc>
          <w:tcPr>
            <w:tcW w:w="1919" w:type="dxa"/>
            <w:vAlign w:val="center"/>
          </w:tcPr>
          <w:p w:rsidR="00877EB8" w:rsidRDefault="00F6667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F6667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B7A83">
            <w:pPr>
              <w:widowControl/>
              <w:jc w:val="left"/>
              <w:rPr>
                <w:rFonts w:ascii="宋体" w:hAnsi="宋体"/>
                <w:b/>
                <w:color w:val="000000" w:themeColor="text1"/>
                <w:sz w:val="20"/>
                <w:szCs w:val="20"/>
              </w:rPr>
            </w:pPr>
          </w:p>
        </w:tc>
      </w:tr>
    </w:tbl>
    <w:p w:rsidR="00877EB8" w:rsidRDefault="00BB7A83" w:rsidP="0098521A">
      <w:pPr>
        <w:snapToGrid w:val="0"/>
        <w:spacing w:afterLines="30" w:after="93"/>
        <w:jc w:val="center"/>
        <w:rPr>
          <w:rFonts w:ascii="楷体" w:eastAsia="楷体" w:hAnsi="楷体"/>
          <w:b/>
          <w:color w:val="000000" w:themeColor="text1"/>
          <w:sz w:val="28"/>
          <w:szCs w:val="28"/>
        </w:rPr>
      </w:pPr>
    </w:p>
    <w:p w:rsidR="0098521A" w:rsidRDefault="0098521A" w:rsidP="0098521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8521A" w:rsidRDefault="0098521A" w:rsidP="0098521A">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98521A" w:rsidRDefault="0098521A" w:rsidP="0098521A">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8521A" w:rsidTr="0098521A">
        <w:tc>
          <w:tcPr>
            <w:tcW w:w="3117"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8521A" w:rsidTr="0098521A">
        <w:tc>
          <w:tcPr>
            <w:tcW w:w="3117"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98521A" w:rsidTr="0098521A">
        <w:tc>
          <w:tcPr>
            <w:tcW w:w="3117"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98521A" w:rsidTr="0098521A">
        <w:tc>
          <w:tcPr>
            <w:tcW w:w="3117"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98521A" w:rsidRDefault="0098521A" w:rsidP="0098521A">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采购过程、销售过程、相关方施加影响、环境因素、危险源识别及运行控制</w:t>
            </w:r>
          </w:p>
        </w:tc>
      </w:tr>
      <w:tr w:rsidR="0098521A" w:rsidTr="0098521A">
        <w:tc>
          <w:tcPr>
            <w:tcW w:w="3117" w:type="dxa"/>
            <w:tcBorders>
              <w:top w:val="single" w:sz="4" w:space="0" w:color="auto"/>
              <w:left w:val="single" w:sz="4" w:space="0" w:color="auto"/>
              <w:bottom w:val="single" w:sz="4" w:space="0" w:color="auto"/>
              <w:right w:val="single" w:sz="4" w:space="0" w:color="auto"/>
            </w:tcBorders>
          </w:tcPr>
          <w:p w:rsidR="0098521A" w:rsidRDefault="003C056F" w:rsidP="00095DCE">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98521A" w:rsidRDefault="0098521A" w:rsidP="0098521A">
            <w:pPr>
              <w:jc w:val="left"/>
              <w:rPr>
                <w:rFonts w:ascii="宋体" w:hAnsi="宋体"/>
                <w:b/>
                <w:color w:val="000000" w:themeColor="text1"/>
                <w:spacing w:val="-20"/>
                <w:szCs w:val="21"/>
                <w:u w:val="single"/>
              </w:rPr>
            </w:pPr>
            <w:r>
              <w:rPr>
                <w:rFonts w:ascii="宋体" w:hAnsi="宋体" w:hint="eastAsia"/>
                <w:color w:val="000000" w:themeColor="text1"/>
                <w:szCs w:val="21"/>
              </w:rPr>
              <w:t>产品检验、环境因素、危险源识别及运行控制</w:t>
            </w:r>
          </w:p>
        </w:tc>
      </w:tr>
      <w:tr w:rsidR="0098521A" w:rsidTr="0098521A">
        <w:tc>
          <w:tcPr>
            <w:tcW w:w="3117" w:type="dxa"/>
            <w:tcBorders>
              <w:top w:val="single" w:sz="4" w:space="0" w:color="auto"/>
              <w:left w:val="single" w:sz="4" w:space="0" w:color="auto"/>
              <w:bottom w:val="single" w:sz="4" w:space="0" w:color="auto"/>
              <w:right w:val="single" w:sz="4" w:space="0" w:color="auto"/>
            </w:tcBorders>
          </w:tcPr>
          <w:p w:rsidR="0098521A" w:rsidRDefault="0098521A" w:rsidP="00C4626B">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98521A" w:rsidRDefault="0098521A" w:rsidP="00C4626B">
            <w:pPr>
              <w:rPr>
                <w:rFonts w:ascii="宋体" w:hAnsi="宋体"/>
                <w:b/>
                <w:color w:val="000000" w:themeColor="text1"/>
                <w:spacing w:val="-20"/>
                <w:szCs w:val="21"/>
                <w:u w:val="single"/>
              </w:rPr>
            </w:pPr>
          </w:p>
        </w:tc>
      </w:tr>
    </w:tbl>
    <w:p w:rsidR="0098521A" w:rsidRDefault="0098521A" w:rsidP="0098521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8521A" w:rsidRDefault="0098521A" w:rsidP="0098521A">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8521A" w:rsidTr="00C4626B">
        <w:tc>
          <w:tcPr>
            <w:tcW w:w="3119"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8521A" w:rsidTr="00C4626B">
        <w:tc>
          <w:tcPr>
            <w:tcW w:w="3119" w:type="dxa"/>
            <w:tcBorders>
              <w:top w:val="single" w:sz="4" w:space="0" w:color="auto"/>
              <w:left w:val="single" w:sz="4" w:space="0" w:color="auto"/>
              <w:bottom w:val="single" w:sz="4" w:space="0" w:color="auto"/>
              <w:right w:val="single" w:sz="4" w:space="0" w:color="auto"/>
            </w:tcBorders>
            <w:hideMark/>
          </w:tcPr>
          <w:p w:rsidR="0098521A" w:rsidRDefault="0098521A" w:rsidP="00C4626B">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无</w:t>
            </w:r>
          </w:p>
        </w:tc>
        <w:tc>
          <w:tcPr>
            <w:tcW w:w="3249"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pacing w:val="-20"/>
                <w:sz w:val="20"/>
                <w:szCs w:val="20"/>
                <w:u w:val="single"/>
              </w:rPr>
            </w:pPr>
          </w:p>
        </w:tc>
      </w:tr>
      <w:tr w:rsidR="0098521A" w:rsidTr="00C4626B">
        <w:tc>
          <w:tcPr>
            <w:tcW w:w="3119"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pacing w:val="-20"/>
                <w:sz w:val="20"/>
                <w:szCs w:val="20"/>
                <w:u w:val="single"/>
              </w:rPr>
            </w:pPr>
          </w:p>
        </w:tc>
      </w:tr>
      <w:tr w:rsidR="0098521A" w:rsidTr="00C4626B">
        <w:tc>
          <w:tcPr>
            <w:tcW w:w="3119"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8521A" w:rsidRDefault="0098521A" w:rsidP="00C4626B">
            <w:pPr>
              <w:jc w:val="center"/>
              <w:rPr>
                <w:rFonts w:ascii="宋体" w:hAnsi="宋体"/>
                <w:b/>
                <w:color w:val="000000" w:themeColor="text1"/>
                <w:spacing w:val="-20"/>
                <w:sz w:val="20"/>
                <w:szCs w:val="20"/>
                <w:u w:val="single"/>
              </w:rPr>
            </w:pPr>
          </w:p>
        </w:tc>
      </w:tr>
    </w:tbl>
    <w:p w:rsidR="0098521A" w:rsidRDefault="0098521A" w:rsidP="0098521A">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8521A" w:rsidRDefault="0098521A" w:rsidP="0098521A">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12</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6</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日。</w:t>
      </w:r>
    </w:p>
    <w:p w:rsidR="0098521A" w:rsidRDefault="0098521A" w:rsidP="0098521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8521A" w:rsidRDefault="0098521A" w:rsidP="0098521A">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98521A" w:rsidRDefault="0098521A" w:rsidP="0098521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8521A" w:rsidRDefault="0098521A" w:rsidP="0098521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8521A" w:rsidRDefault="0098521A" w:rsidP="0098521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8521A" w:rsidRDefault="0098521A" w:rsidP="0098521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8521A" w:rsidTr="00C4626B">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8521A" w:rsidRDefault="0098521A" w:rsidP="00C4626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98521A" w:rsidRDefault="0098521A" w:rsidP="00C4626B">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98521A" w:rsidTr="00C4626B">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98521A">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98521A" w:rsidRDefault="0098521A" w:rsidP="00C4626B">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98521A" w:rsidRDefault="0098521A" w:rsidP="00C4626B">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98521A" w:rsidTr="00C4626B">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8521A" w:rsidRDefault="0098521A" w:rsidP="00C4626B">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98521A" w:rsidRDefault="0098521A" w:rsidP="00C4626B">
            <w:pPr>
              <w:ind w:firstLineChars="200" w:firstLine="480"/>
              <w:rPr>
                <w:rFonts w:ascii="宋体" w:hAnsi="宋体"/>
                <w:color w:val="000000" w:themeColor="text1"/>
                <w:szCs w:val="21"/>
              </w:rPr>
            </w:pPr>
            <w:r>
              <w:rPr>
                <w:rFonts w:ascii="宋体" w:hAnsi="宋体" w:hint="eastAsia"/>
                <w:sz w:val="24"/>
              </w:rPr>
              <w:t>质量为本,顾客满意,科学管理,持续改进</w:t>
            </w:r>
            <w:r>
              <w:rPr>
                <w:rFonts w:ascii="宋体" w:hAnsi="宋体" w:hint="eastAsia"/>
                <w:color w:val="000000" w:themeColor="text1"/>
                <w:szCs w:val="21"/>
              </w:rPr>
              <w:t>。</w:t>
            </w:r>
          </w:p>
          <w:p w:rsidR="0098521A" w:rsidRDefault="0098521A" w:rsidP="00C4626B">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98521A" w:rsidTr="00C4626B">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bCs/>
              </w:rPr>
            </w:pPr>
            <w:r>
              <w:rPr>
                <w:b/>
                <w:bCs/>
              </w:rPr>
              <w:t>4</w:t>
            </w:r>
            <w:r>
              <w:rPr>
                <w:rFonts w:hint="eastAsia"/>
                <w:b/>
                <w:bCs/>
              </w:rPr>
              <w:t>、风险识别与控制策划（</w:t>
            </w:r>
            <w:r>
              <w:rPr>
                <w:b/>
                <w:bCs/>
              </w:rPr>
              <w:t>QMS</w:t>
            </w:r>
            <w:r>
              <w:rPr>
                <w:rFonts w:hint="eastAsia"/>
                <w:b/>
                <w:bCs/>
              </w:rPr>
              <w:t>）</w:t>
            </w:r>
          </w:p>
          <w:p w:rsidR="0098521A" w:rsidRDefault="0098521A" w:rsidP="00C4626B">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98521A" w:rsidTr="00C4626B">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8521A" w:rsidRDefault="0098521A" w:rsidP="00C4626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8521A" w:rsidRDefault="0098521A" w:rsidP="00C4626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98521A" w:rsidRDefault="0098521A" w:rsidP="00C4626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98521A" w:rsidRDefault="0098521A" w:rsidP="00C4626B">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98521A" w:rsidTr="00C4626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98521A" w:rsidRDefault="0098521A" w:rsidP="00C4626B">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98521A" w:rsidRDefault="0098521A" w:rsidP="0098521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98521A" w:rsidRDefault="0098521A" w:rsidP="0098521A">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98521A" w:rsidRDefault="0098521A" w:rsidP="0098521A">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98521A" w:rsidTr="00C4626B">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8521A" w:rsidRDefault="0098521A" w:rsidP="00C4626B">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8521A" w:rsidRDefault="0098521A" w:rsidP="0098521A">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Pr="00CF4111">
              <w:rPr>
                <w:rFonts w:ascii="宋体" w:hAnsi="宋体" w:hint="eastAsia"/>
                <w:color w:val="000000" w:themeColor="text1"/>
                <w:szCs w:val="21"/>
              </w:rPr>
              <w:t>装运过程意外产品砸伤，卸车过程意外产品砸伤，运输过程意外车祸</w:t>
            </w:r>
            <w:r w:rsidR="008B3F43">
              <w:rPr>
                <w:rFonts w:ascii="宋体" w:hAnsi="宋体" w:hint="eastAsia"/>
                <w:color w:val="000000" w:themeColor="text1"/>
                <w:szCs w:val="21"/>
              </w:rPr>
              <w:t>、火灾</w:t>
            </w:r>
            <w:r>
              <w:rPr>
                <w:rFonts w:ascii="宋体" w:hAnsi="宋体" w:hint="eastAsia"/>
                <w:color w:val="000000" w:themeColor="text1"/>
                <w:szCs w:val="21"/>
              </w:rPr>
              <w:t>等。</w:t>
            </w:r>
          </w:p>
          <w:p w:rsidR="0098521A" w:rsidRDefault="0098521A" w:rsidP="0098521A">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98521A" w:rsidRDefault="0098521A" w:rsidP="0098521A">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98521A" w:rsidTr="00C4626B">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8521A" w:rsidRDefault="0098521A" w:rsidP="00C4626B">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98521A" w:rsidRDefault="0098521A" w:rsidP="00C4626B">
            <w:pPr>
              <w:tabs>
                <w:tab w:val="left" w:pos="540"/>
              </w:tabs>
              <w:spacing w:line="300" w:lineRule="exact"/>
              <w:ind w:left="211" w:hangingChars="100" w:hanging="211"/>
              <w:rPr>
                <w:rFonts w:ascii="宋体" w:hAnsi="宋体"/>
                <w:b/>
                <w:color w:val="000000" w:themeColor="text1"/>
                <w:szCs w:val="21"/>
              </w:rPr>
            </w:pPr>
          </w:p>
          <w:p w:rsidR="0098521A" w:rsidRDefault="0098521A" w:rsidP="0098521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98521A" w:rsidRDefault="0098521A" w:rsidP="00C4626B">
            <w:pPr>
              <w:tabs>
                <w:tab w:val="left" w:pos="540"/>
              </w:tabs>
              <w:spacing w:line="300" w:lineRule="exact"/>
              <w:ind w:leftChars="-43" w:left="1" w:hangingChars="43" w:hanging="91"/>
              <w:rPr>
                <w:rFonts w:ascii="宋体" w:hAnsi="宋体"/>
                <w:b/>
                <w:color w:val="000000" w:themeColor="text1"/>
                <w:szCs w:val="21"/>
                <w:u w:val="single"/>
              </w:rPr>
            </w:pPr>
          </w:p>
          <w:p w:rsidR="0098521A" w:rsidRDefault="0098521A" w:rsidP="0098521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98521A" w:rsidRDefault="0098521A" w:rsidP="0098521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98521A" w:rsidRDefault="0098521A" w:rsidP="0098521A">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98521A" w:rsidRDefault="0098521A" w:rsidP="00C4626B">
            <w:pPr>
              <w:pStyle w:val="a9"/>
              <w:tabs>
                <w:tab w:val="left" w:pos="540"/>
              </w:tabs>
              <w:spacing w:line="300" w:lineRule="exact"/>
              <w:ind w:left="420" w:firstLineChars="0" w:firstLine="0"/>
              <w:rPr>
                <w:b/>
                <w:color w:val="000000" w:themeColor="text1"/>
                <w:sz w:val="14"/>
                <w:szCs w:val="14"/>
              </w:rPr>
            </w:pPr>
          </w:p>
        </w:tc>
      </w:tr>
      <w:tr w:rsidR="0098521A" w:rsidTr="00C4626B">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98521A" w:rsidRDefault="0098521A" w:rsidP="00C4626B">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8521A" w:rsidRDefault="0098521A" w:rsidP="00C4626B">
            <w:pPr>
              <w:rPr>
                <w:szCs w:val="22"/>
              </w:rPr>
            </w:pPr>
            <w:r>
              <w:rPr>
                <w:rFonts w:hint="eastAsia"/>
                <w:szCs w:val="22"/>
              </w:rPr>
              <w:t>管理目标：</w:t>
            </w:r>
            <w:r>
              <w:rPr>
                <w:szCs w:val="22"/>
              </w:rPr>
              <w:tab/>
            </w:r>
          </w:p>
          <w:p w:rsidR="0098521A" w:rsidRPr="00CF4111" w:rsidRDefault="0098521A" w:rsidP="00C4626B">
            <w:pPr>
              <w:rPr>
                <w:szCs w:val="22"/>
              </w:rPr>
            </w:pPr>
            <w:r w:rsidRPr="00CF4111">
              <w:rPr>
                <w:rFonts w:hint="eastAsia"/>
                <w:szCs w:val="22"/>
              </w:rPr>
              <w:t>火灾事故为</w:t>
            </w:r>
            <w:r w:rsidRPr="00CF4111">
              <w:rPr>
                <w:rFonts w:hint="eastAsia"/>
                <w:szCs w:val="22"/>
              </w:rPr>
              <w:t>0</w:t>
            </w:r>
          </w:p>
          <w:p w:rsidR="0098521A" w:rsidRDefault="0098521A" w:rsidP="00C4626B">
            <w:pPr>
              <w:rPr>
                <w:szCs w:val="22"/>
              </w:rPr>
            </w:pPr>
            <w:r w:rsidRPr="00CF4111">
              <w:rPr>
                <w:rFonts w:hint="eastAsia"/>
                <w:szCs w:val="22"/>
              </w:rPr>
              <w:t>人身安全事故事故为</w:t>
            </w:r>
            <w:r w:rsidRPr="00CF4111">
              <w:rPr>
                <w:rFonts w:hint="eastAsia"/>
                <w:szCs w:val="22"/>
              </w:rPr>
              <w:t>0</w:t>
            </w:r>
            <w:r w:rsidRPr="00CF4111">
              <w:rPr>
                <w:rFonts w:hint="eastAsia"/>
                <w:szCs w:val="22"/>
              </w:rPr>
              <w:t>；</w:t>
            </w:r>
          </w:p>
          <w:p w:rsidR="0098521A" w:rsidRDefault="0098521A" w:rsidP="00C4626B">
            <w:p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“目标分解与考核表”，目标已分解到各部门，有目标实现的措施和资源、考核方式、考核周期等要求。</w:t>
            </w:r>
          </w:p>
        </w:tc>
      </w:tr>
      <w:tr w:rsidR="0098521A" w:rsidTr="00C4626B">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98521A">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8521A" w:rsidRDefault="0098521A" w:rsidP="00C4626B">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98521A" w:rsidTr="00C4626B">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8521A" w:rsidRDefault="0098521A" w:rsidP="00C4626B">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98521A" w:rsidRDefault="0098521A" w:rsidP="00C4626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8521A" w:rsidRDefault="0098521A" w:rsidP="00C4626B">
            <w:pPr>
              <w:spacing w:line="480" w:lineRule="auto"/>
              <w:ind w:firstLineChars="200" w:firstLine="420"/>
              <w:rPr>
                <w:szCs w:val="22"/>
              </w:rPr>
            </w:pPr>
            <w:r>
              <w:rPr>
                <w:rFonts w:hint="eastAsia"/>
                <w:szCs w:val="22"/>
              </w:rPr>
              <w:t>编制了人力资源管理程序，制定培训计划，定期组织相关培训，</w:t>
            </w:r>
          </w:p>
          <w:p w:rsidR="0098521A" w:rsidRDefault="0098521A" w:rsidP="00C4626B">
            <w:pPr>
              <w:spacing w:line="480" w:lineRule="auto"/>
              <w:ind w:firstLineChars="200" w:firstLine="402"/>
              <w:rPr>
                <w:rFonts w:ascii="宋体" w:hAnsi="宋体"/>
                <w:b/>
                <w:color w:val="000000" w:themeColor="text1"/>
                <w:sz w:val="20"/>
                <w:szCs w:val="20"/>
              </w:rPr>
            </w:pPr>
          </w:p>
        </w:tc>
      </w:tr>
      <w:tr w:rsidR="0098521A" w:rsidTr="00C4626B">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8521A" w:rsidRDefault="0098521A" w:rsidP="00C4626B">
            <w:pPr>
              <w:ind w:firstLineChars="200" w:firstLine="420"/>
              <w:rPr>
                <w:rFonts w:ascii="宋体" w:hAnsi="宋体"/>
                <w:b/>
                <w:color w:val="000000" w:themeColor="text1"/>
                <w:sz w:val="20"/>
                <w:szCs w:val="20"/>
              </w:rPr>
            </w:pPr>
            <w:r>
              <w:rPr>
                <w:rFonts w:hint="eastAsia"/>
                <w:szCs w:val="22"/>
              </w:rPr>
              <w:t>主要设备有：电脑、打印机、网络、电话等设施设备，仓库、办公室能满足要求；</w:t>
            </w:r>
            <w:r>
              <w:rPr>
                <w:szCs w:val="22"/>
              </w:rPr>
              <w:t xml:space="preserve"> </w:t>
            </w:r>
          </w:p>
        </w:tc>
      </w:tr>
      <w:tr w:rsidR="0098521A"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98521A" w:rsidRDefault="0098521A" w:rsidP="00C4626B">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98521A"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98521A" w:rsidRDefault="0098521A" w:rsidP="008B3F43">
            <w:pPr>
              <w:ind w:firstLineChars="200" w:firstLine="420"/>
            </w:pPr>
            <w:r>
              <w:rPr>
                <w:rFonts w:hint="eastAsia"/>
                <w:szCs w:val="22"/>
              </w:rPr>
              <w:t>无需</w:t>
            </w:r>
            <w:r w:rsidR="008B3F43">
              <w:rPr>
                <w:rFonts w:hint="eastAsia"/>
                <w:szCs w:val="22"/>
              </w:rPr>
              <w:t>环保和职业健康安全</w:t>
            </w:r>
            <w:r>
              <w:rPr>
                <w:rFonts w:hint="eastAsia"/>
                <w:szCs w:val="22"/>
              </w:rPr>
              <w:t>监视和测量设备。</w:t>
            </w:r>
          </w:p>
        </w:tc>
      </w:tr>
      <w:tr w:rsidR="0098521A"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8521A" w:rsidRDefault="0098521A" w:rsidP="00C4626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8521A" w:rsidRDefault="0098521A" w:rsidP="00C4626B">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8521A" w:rsidRDefault="0098521A" w:rsidP="00C4626B">
            <w:pPr>
              <w:spacing w:line="240" w:lineRule="exact"/>
              <w:rPr>
                <w:rFonts w:ascii="宋体" w:hAnsi="宋体"/>
                <w:b/>
                <w:color w:val="000000" w:themeColor="text1"/>
                <w:sz w:val="20"/>
                <w:szCs w:val="20"/>
              </w:rPr>
            </w:pPr>
          </w:p>
        </w:tc>
      </w:tr>
      <w:tr w:rsidR="0098521A" w:rsidTr="00C4626B">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8521A" w:rsidRDefault="0098521A" w:rsidP="0098521A">
            <w:pPr>
              <w:pStyle w:val="aa"/>
              <w:ind w:firstLineChars="200" w:firstLine="420"/>
            </w:pPr>
            <w:r>
              <w:rPr>
                <w:rFonts w:hint="eastAsia"/>
                <w:szCs w:val="22"/>
              </w:rPr>
              <w:t>分类垃圾桶。</w:t>
            </w:r>
          </w:p>
        </w:tc>
      </w:tr>
      <w:tr w:rsidR="0098521A" w:rsidTr="00C4626B">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8521A" w:rsidRDefault="0098521A" w:rsidP="00C4626B">
            <w:pPr>
              <w:pStyle w:val="aa"/>
            </w:pPr>
            <w:r>
              <w:rPr>
                <w:szCs w:val="22"/>
              </w:rPr>
              <w:t xml:space="preserve">   </w:t>
            </w:r>
            <w:r>
              <w:rPr>
                <w:rFonts w:hint="eastAsia"/>
                <w:szCs w:val="22"/>
              </w:rPr>
              <w:t>标志牌、劳保用品、灭火器。</w:t>
            </w:r>
          </w:p>
        </w:tc>
      </w:tr>
      <w:tr w:rsidR="0098521A" w:rsidTr="00C4626B">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8521A" w:rsidRDefault="0098521A" w:rsidP="00C4626B">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98521A" w:rsidRDefault="0098521A" w:rsidP="00C4626B">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98521A" w:rsidRDefault="0098521A" w:rsidP="0098521A">
            <w:pPr>
              <w:pStyle w:val="aa"/>
              <w:ind w:firstLineChars="200" w:firstLine="420"/>
            </w:pPr>
            <w:r>
              <w:rPr>
                <w:rFonts w:hint="eastAsia"/>
                <w:szCs w:val="22"/>
              </w:rPr>
              <w:t>根据组织宗旨制定了管理体系方针，进行了有效沟通，在管理评审时进行评审，符合要求。</w:t>
            </w:r>
          </w:p>
        </w:tc>
      </w:tr>
      <w:tr w:rsidR="0098521A" w:rsidTr="00C4626B">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98521A" w:rsidRDefault="0098521A" w:rsidP="00C4626B">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98521A" w:rsidRDefault="0098521A" w:rsidP="00C4626B">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98521A" w:rsidRDefault="0098521A" w:rsidP="00C4626B">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98521A" w:rsidRDefault="0098521A" w:rsidP="00C4626B">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98521A" w:rsidRDefault="0098521A" w:rsidP="00C4626B">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98521A" w:rsidRDefault="0098521A" w:rsidP="00C4626B">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8B3F43" w:rsidRPr="008B3F43">
              <w:rPr>
                <w:rFonts w:hint="eastAsia"/>
                <w:szCs w:val="22"/>
              </w:rPr>
              <w:t>王昌温</w:t>
            </w:r>
            <w:r>
              <w:rPr>
                <w:rFonts w:hint="eastAsia"/>
                <w:szCs w:val="22"/>
              </w:rPr>
              <w:t>，</w:t>
            </w:r>
          </w:p>
          <w:p w:rsidR="0098521A" w:rsidRDefault="0098521A" w:rsidP="00C4626B">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8521A" w:rsidRDefault="0098521A" w:rsidP="00C4626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98521A" w:rsidTr="00C4626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8521A" w:rsidRDefault="0098521A" w:rsidP="00C4626B">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8521A" w:rsidRDefault="0098521A" w:rsidP="00C4626B">
            <w:pPr>
              <w:ind w:firstLineChars="200" w:firstLine="420"/>
              <w:rPr>
                <w:b/>
                <w:color w:val="000000" w:themeColor="text1"/>
                <w:sz w:val="20"/>
                <w:szCs w:val="20"/>
              </w:rPr>
            </w:pPr>
            <w:r>
              <w:rPr>
                <w:rFonts w:ascii="宋体" w:hAnsi="宋体" w:cs="宋体" w:hint="eastAsia"/>
                <w:szCs w:val="22"/>
              </w:rPr>
              <w:t xml:space="preserve"> </w:t>
            </w:r>
          </w:p>
        </w:tc>
      </w:tr>
      <w:tr w:rsidR="0098521A" w:rsidTr="00C4626B">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8521A" w:rsidRDefault="0098521A" w:rsidP="00C4626B">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8521A" w:rsidRDefault="0098521A" w:rsidP="00C4626B">
            <w:pPr>
              <w:ind w:firstLineChars="200" w:firstLine="420"/>
              <w:rPr>
                <w:rFonts w:ascii="宋体" w:hAnsi="宋体" w:cs="宋体"/>
                <w:szCs w:val="22"/>
              </w:rPr>
            </w:pPr>
            <w:r>
              <w:rPr>
                <w:rFonts w:ascii="宋体" w:hAnsi="宋体" w:cs="宋体" w:hint="eastAsia"/>
                <w:szCs w:val="22"/>
              </w:rPr>
              <w:t xml:space="preserve"> </w:t>
            </w:r>
          </w:p>
          <w:p w:rsidR="0098521A" w:rsidRDefault="0098521A" w:rsidP="00C4626B">
            <w:pPr>
              <w:spacing w:line="240" w:lineRule="exact"/>
              <w:rPr>
                <w:b/>
                <w:color w:val="000000" w:themeColor="text1"/>
                <w:sz w:val="20"/>
                <w:szCs w:val="20"/>
              </w:rPr>
            </w:pPr>
          </w:p>
          <w:p w:rsidR="0098521A" w:rsidRDefault="0098521A" w:rsidP="00C4626B">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8521A" w:rsidRDefault="0098521A" w:rsidP="00C4626B">
            <w:pPr>
              <w:spacing w:line="240" w:lineRule="exact"/>
              <w:rPr>
                <w:b/>
                <w:color w:val="000000" w:themeColor="text1"/>
                <w:sz w:val="20"/>
                <w:szCs w:val="20"/>
              </w:rPr>
            </w:pPr>
          </w:p>
        </w:tc>
      </w:tr>
      <w:tr w:rsidR="0098521A" w:rsidTr="00C4626B">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8521A" w:rsidRDefault="0098521A" w:rsidP="00C4626B">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8521A" w:rsidRDefault="0098521A" w:rsidP="00C4626B">
            <w:pPr>
              <w:spacing w:line="240" w:lineRule="exact"/>
              <w:ind w:firstLineChars="100" w:firstLine="201"/>
              <w:rPr>
                <w:b/>
                <w:color w:val="000000" w:themeColor="text1"/>
                <w:sz w:val="20"/>
                <w:szCs w:val="20"/>
              </w:rPr>
            </w:pPr>
          </w:p>
          <w:p w:rsidR="0098521A" w:rsidRDefault="0098521A" w:rsidP="00C4626B">
            <w:pPr>
              <w:ind w:firstLineChars="200" w:firstLine="420"/>
              <w:rPr>
                <w:rFonts w:ascii="宋体" w:hAnsi="宋体" w:cs="宋体"/>
                <w:szCs w:val="22"/>
              </w:rPr>
            </w:pPr>
            <w:r>
              <w:rPr>
                <w:rFonts w:ascii="宋体" w:hAnsi="宋体" w:cs="宋体" w:hint="eastAsia"/>
                <w:szCs w:val="22"/>
              </w:rPr>
              <w:t xml:space="preserve"> </w:t>
            </w:r>
          </w:p>
          <w:p w:rsidR="0098521A" w:rsidRDefault="0098521A" w:rsidP="00C4626B">
            <w:pPr>
              <w:spacing w:line="240" w:lineRule="exact"/>
              <w:rPr>
                <w:b/>
                <w:color w:val="000000" w:themeColor="text1"/>
                <w:sz w:val="20"/>
                <w:szCs w:val="20"/>
              </w:rPr>
            </w:pPr>
          </w:p>
          <w:p w:rsidR="0098521A" w:rsidRDefault="0098521A" w:rsidP="00C4626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8521A" w:rsidRDefault="0098521A" w:rsidP="00C4626B">
            <w:pPr>
              <w:spacing w:line="300" w:lineRule="exact"/>
              <w:jc w:val="left"/>
              <w:rPr>
                <w:b/>
                <w:color w:val="000000" w:themeColor="text1"/>
                <w:sz w:val="20"/>
                <w:szCs w:val="20"/>
              </w:rPr>
            </w:pPr>
          </w:p>
        </w:tc>
      </w:tr>
      <w:tr w:rsidR="0098521A" w:rsidTr="00C4626B">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98521A" w:rsidRDefault="0098521A" w:rsidP="00C4626B">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98521A" w:rsidTr="00C4626B">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98521A" w:rsidRDefault="0098521A" w:rsidP="00C4626B">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8521A" w:rsidRDefault="0098521A" w:rsidP="00C4626B">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98521A" w:rsidRDefault="0098521A" w:rsidP="00C4626B">
            <w:pPr>
              <w:ind w:firstLineChars="200" w:firstLine="420"/>
              <w:jc w:val="left"/>
              <w:rPr>
                <w:rFonts w:ascii="宋体" w:hAnsi="宋体" w:cs="宋体"/>
                <w:szCs w:val="22"/>
              </w:rPr>
            </w:pPr>
            <w:r>
              <w:rPr>
                <w:rFonts w:ascii="宋体" w:hAnsi="宋体" w:cs="宋体" w:hint="eastAsia"/>
                <w:szCs w:val="22"/>
              </w:rPr>
              <w:t>2、废气管控：无废气排放。</w:t>
            </w:r>
          </w:p>
          <w:p w:rsidR="0098521A" w:rsidRDefault="0098521A" w:rsidP="00C4626B">
            <w:pPr>
              <w:ind w:firstLineChars="200" w:firstLine="420"/>
              <w:jc w:val="left"/>
              <w:rPr>
                <w:rFonts w:ascii="宋体" w:hAnsi="宋体" w:cs="宋体"/>
                <w:szCs w:val="22"/>
              </w:rPr>
            </w:pPr>
            <w:r>
              <w:rPr>
                <w:rFonts w:ascii="宋体" w:hAnsi="宋体" w:cs="宋体" w:hint="eastAsia"/>
                <w:szCs w:val="22"/>
              </w:rPr>
              <w:t>3、噪声管控：无噪声排放。</w:t>
            </w:r>
          </w:p>
          <w:p w:rsidR="0098521A" w:rsidRDefault="0098521A" w:rsidP="00C4626B">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98521A" w:rsidRDefault="0098521A" w:rsidP="00C4626B">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98521A" w:rsidRDefault="0098521A" w:rsidP="00C4626B">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w:t>
            </w:r>
            <w:r w:rsidR="008B3F43">
              <w:rPr>
                <w:rFonts w:ascii="宋体" w:hAnsi="宋体" w:cs="宋体" w:hint="eastAsia"/>
                <w:szCs w:val="22"/>
              </w:rPr>
              <w:t>、电线</w:t>
            </w:r>
            <w:r>
              <w:rPr>
                <w:rFonts w:ascii="宋体" w:hAnsi="宋体" w:cs="宋体" w:hint="eastAsia"/>
                <w:szCs w:val="22"/>
              </w:rPr>
              <w:t>还可以回收再利用。</w:t>
            </w:r>
          </w:p>
          <w:p w:rsidR="0098521A" w:rsidRDefault="0098521A" w:rsidP="0098521A">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98521A" w:rsidTr="00C4626B">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pPr>
            <w:r>
              <w:t>8.OHSMS</w:t>
            </w:r>
            <w:r>
              <w:rPr>
                <w:rFonts w:hint="eastAsia"/>
              </w:rPr>
              <w:t>组织对不可接受风险实施控制的结果</w:t>
            </w:r>
          </w:p>
          <w:p w:rsidR="0098521A" w:rsidRDefault="0098521A" w:rsidP="00C4626B">
            <w:pPr>
              <w:ind w:firstLineChars="200" w:firstLine="420"/>
              <w:jc w:val="left"/>
              <w:rPr>
                <w:rFonts w:ascii="宋体" w:hAnsi="宋体" w:cs="宋体"/>
                <w:szCs w:val="22"/>
              </w:rPr>
            </w:pPr>
            <w:r>
              <w:rPr>
                <w:rFonts w:ascii="宋体" w:hAnsi="宋体" w:cs="宋体" w:hint="eastAsia"/>
                <w:szCs w:val="22"/>
              </w:rPr>
              <w:t>1、潜在火灾管控：配备灭火器。</w:t>
            </w:r>
          </w:p>
          <w:p w:rsidR="0098521A" w:rsidRDefault="0098521A" w:rsidP="00C4626B">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98521A" w:rsidRDefault="0098521A" w:rsidP="00C4626B">
            <w:pPr>
              <w:ind w:firstLineChars="200" w:firstLine="420"/>
              <w:jc w:val="left"/>
              <w:rPr>
                <w:rFonts w:ascii="宋体" w:hAnsi="宋体" w:cs="宋体"/>
                <w:szCs w:val="22"/>
              </w:rPr>
            </w:pPr>
            <w:r>
              <w:rPr>
                <w:rFonts w:ascii="宋体" w:hAnsi="宋体" w:cs="宋体" w:hint="eastAsia"/>
                <w:szCs w:val="22"/>
              </w:rPr>
              <w:t>3、为主要长期员工上社保、工伤保险。</w:t>
            </w:r>
          </w:p>
          <w:p w:rsidR="0098521A" w:rsidRDefault="0098521A" w:rsidP="00C4626B">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98521A" w:rsidRDefault="0098521A" w:rsidP="00C4626B">
            <w:pPr>
              <w:ind w:firstLineChars="200" w:firstLine="420"/>
              <w:jc w:val="left"/>
            </w:pPr>
            <w:r>
              <w:rPr>
                <w:rFonts w:ascii="宋体" w:hAnsi="宋体" w:cs="宋体" w:hint="eastAsia"/>
                <w:szCs w:val="22"/>
              </w:rPr>
              <w:t>5、员工饮用水为纯净水通过饮水机饮用。</w:t>
            </w:r>
          </w:p>
        </w:tc>
      </w:tr>
      <w:tr w:rsidR="0098521A" w:rsidTr="00C4626B">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8521A" w:rsidRDefault="0098521A" w:rsidP="00C4626B">
            <w:pPr>
              <w:jc w:val="left"/>
              <w:rPr>
                <w:rFonts w:ascii="宋体" w:hAnsi="宋体" w:cs="宋体"/>
                <w:szCs w:val="22"/>
              </w:rPr>
            </w:pPr>
            <w:r>
              <w:rPr>
                <w:rFonts w:ascii="宋体" w:hAnsi="宋体" w:cs="宋体" w:hint="eastAsia"/>
                <w:szCs w:val="22"/>
              </w:rPr>
              <w:t>制定了火灾、触电、人身伤害等应急预案。</w:t>
            </w:r>
          </w:p>
          <w:p w:rsidR="0098521A" w:rsidRPr="008B3F43" w:rsidRDefault="0098521A" w:rsidP="008B3F43">
            <w:pPr>
              <w:tabs>
                <w:tab w:val="left" w:pos="6597"/>
              </w:tabs>
              <w:spacing w:line="360" w:lineRule="auto"/>
              <w:ind w:firstLineChars="200" w:firstLine="420"/>
              <w:rPr>
                <w:szCs w:val="22"/>
              </w:rPr>
            </w:pPr>
            <w:r>
              <w:rPr>
                <w:rFonts w:hint="eastAsia"/>
                <w:szCs w:val="22"/>
              </w:rPr>
              <w:t>现场审核了解到组织于</w:t>
            </w:r>
            <w:r>
              <w:rPr>
                <w:szCs w:val="22"/>
              </w:rPr>
              <w:t>20</w:t>
            </w:r>
            <w:r>
              <w:rPr>
                <w:rFonts w:hint="eastAsia"/>
                <w:szCs w:val="22"/>
              </w:rPr>
              <w:t>21</w:t>
            </w:r>
            <w:r>
              <w:rPr>
                <w:rFonts w:hint="eastAsia"/>
                <w:szCs w:val="22"/>
              </w:rPr>
              <w:t>年</w:t>
            </w:r>
            <w:r>
              <w:rPr>
                <w:rFonts w:hint="eastAsia"/>
                <w:szCs w:val="22"/>
              </w:rPr>
              <w:t>3</w:t>
            </w:r>
            <w:r>
              <w:rPr>
                <w:rFonts w:hint="eastAsia"/>
                <w:szCs w:val="22"/>
              </w:rPr>
              <w:t>月</w:t>
            </w:r>
            <w:r w:rsidR="008B3F43">
              <w:rPr>
                <w:rFonts w:hint="eastAsia"/>
                <w:szCs w:val="22"/>
              </w:rPr>
              <w:t>9</w:t>
            </w:r>
            <w:r>
              <w:rPr>
                <w:rFonts w:hint="eastAsia"/>
                <w:szCs w:val="22"/>
              </w:rPr>
              <w:t>日进行了消防演练，演练后对应急预案的充分性、有效性、可操作性进行了评价。</w:t>
            </w:r>
            <w:r w:rsidR="008B3F43" w:rsidRPr="008B3F43">
              <w:rPr>
                <w:rFonts w:hint="eastAsia"/>
                <w:szCs w:val="22"/>
              </w:rPr>
              <w:t>2021.3.20</w:t>
            </w:r>
            <w:r w:rsidR="008B3F43" w:rsidRPr="008B3F43">
              <w:rPr>
                <w:rFonts w:hint="eastAsia"/>
                <w:szCs w:val="22"/>
              </w:rPr>
              <w:t>日公司全体人员参与了人身伤亡事故应急演练，记录了演练过程，编制人陈勇。</w:t>
            </w:r>
          </w:p>
          <w:p w:rsidR="0098521A" w:rsidRDefault="0098521A" w:rsidP="008B3F43">
            <w:pPr>
              <w:ind w:firstLineChars="100" w:firstLine="210"/>
              <w:jc w:val="left"/>
              <w:rPr>
                <w:b/>
                <w:color w:val="000000" w:themeColor="text1"/>
                <w:spacing w:val="-4"/>
                <w:sz w:val="20"/>
                <w:szCs w:val="20"/>
              </w:rPr>
            </w:pPr>
            <w:r>
              <w:rPr>
                <w:rFonts w:hint="eastAsia"/>
                <w:szCs w:val="22"/>
              </w:rPr>
              <w:t>但是现场查看办公区没有配备消防器材，开具了不符合报告。</w:t>
            </w:r>
          </w:p>
        </w:tc>
      </w:tr>
      <w:tr w:rsidR="0098521A" w:rsidTr="00C4626B">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98521A" w:rsidRDefault="008B3F43" w:rsidP="00C4626B">
            <w:pPr>
              <w:spacing w:line="480" w:lineRule="auto"/>
              <w:ind w:firstLineChars="200" w:firstLine="420"/>
              <w:rPr>
                <w:b/>
                <w:color w:val="000000" w:themeColor="text1"/>
                <w:sz w:val="20"/>
                <w:szCs w:val="20"/>
              </w:rPr>
            </w:pPr>
            <w:r>
              <w:rPr>
                <w:rFonts w:ascii="宋体" w:hAnsi="宋体" w:cs="宋体" w:hint="eastAsia"/>
                <w:szCs w:val="22"/>
              </w:rPr>
              <w:t>起重机和叉车年检合格</w:t>
            </w:r>
            <w:r w:rsidR="0098521A">
              <w:rPr>
                <w:rFonts w:ascii="宋体" w:hAnsi="宋体" w:cs="宋体" w:hint="eastAsia"/>
                <w:szCs w:val="22"/>
              </w:rPr>
              <w:t>。</w:t>
            </w:r>
          </w:p>
        </w:tc>
      </w:tr>
      <w:tr w:rsidR="0098521A" w:rsidTr="00C4626B">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98521A" w:rsidRDefault="0098521A" w:rsidP="0098521A">
            <w:pPr>
              <w:pStyle w:val="aa"/>
              <w:spacing w:line="480" w:lineRule="auto"/>
              <w:ind w:firstLineChars="200" w:firstLine="420"/>
            </w:pPr>
            <w:r>
              <w:rPr>
                <w:rFonts w:hint="eastAsia"/>
                <w:szCs w:val="21"/>
              </w:rPr>
              <w:t>无。</w:t>
            </w:r>
          </w:p>
        </w:tc>
      </w:tr>
      <w:tr w:rsidR="0098521A" w:rsidTr="00C4626B">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8521A" w:rsidRDefault="0098521A" w:rsidP="00C4626B">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98521A" w:rsidRDefault="0098521A" w:rsidP="005678F7">
            <w:pPr>
              <w:spacing w:line="360" w:lineRule="auto"/>
              <w:ind w:firstLineChars="50" w:firstLine="105"/>
              <w:rPr>
                <w:b/>
                <w:color w:val="000000" w:themeColor="text1"/>
                <w:sz w:val="20"/>
                <w:szCs w:val="20"/>
              </w:rPr>
            </w:pPr>
            <w:r>
              <w:rPr>
                <w:rFonts w:ascii="宋体" w:hAnsi="宋体" w:hint="eastAsia"/>
                <w:szCs w:val="21"/>
              </w:rPr>
              <w:t>2021</w:t>
            </w:r>
            <w:r>
              <w:rPr>
                <w:rFonts w:ascii="宋体" w:hAnsi="宋体" w:cs="宋体" w:hint="eastAsia"/>
                <w:szCs w:val="22"/>
              </w:rPr>
              <w:t>对环境/职业健康安全目标指标进行了检查，能达标。</w:t>
            </w:r>
          </w:p>
        </w:tc>
      </w:tr>
      <w:tr w:rsidR="0098521A" w:rsidTr="00C4626B">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bCs/>
              </w:rPr>
            </w:pPr>
            <w:r>
              <w:rPr>
                <w:b/>
                <w:bCs/>
              </w:rPr>
              <w:t>2.</w:t>
            </w:r>
            <w:r>
              <w:rPr>
                <w:rFonts w:hint="eastAsia"/>
                <w:b/>
                <w:bCs/>
              </w:rPr>
              <w:t>顾客满意</w:t>
            </w:r>
          </w:p>
          <w:p w:rsidR="0098521A" w:rsidRDefault="0098521A" w:rsidP="0098521A">
            <w:pPr>
              <w:pStyle w:val="aa"/>
              <w:ind w:firstLineChars="200" w:firstLine="420"/>
            </w:pPr>
            <w:r>
              <w:rPr>
                <w:rFonts w:ascii="宋体" w:hAnsi="宋体" w:cs="宋体" w:hint="eastAsia"/>
                <w:szCs w:val="22"/>
              </w:rPr>
              <w:t>企业主要通过开展顾客满意度调查来收集并了解顾客满意的信息。</w:t>
            </w:r>
          </w:p>
        </w:tc>
      </w:tr>
      <w:tr w:rsidR="0098521A" w:rsidTr="00C4626B">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8521A" w:rsidRDefault="0098521A" w:rsidP="00C4626B">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8521A" w:rsidRDefault="0098521A" w:rsidP="00C4626B">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每年一次，本次2021.3.2-3.3日内审。</w:t>
            </w:r>
          </w:p>
          <w:p w:rsidR="0098521A" w:rsidRDefault="0098521A" w:rsidP="00C4626B">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8521A" w:rsidRDefault="0098521A" w:rsidP="00C4626B">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98521A" w:rsidRDefault="0098521A" w:rsidP="00C4626B">
            <w:pPr>
              <w:spacing w:line="240" w:lineRule="exact"/>
              <w:rPr>
                <w:b/>
                <w:color w:val="000000" w:themeColor="text1"/>
                <w:sz w:val="20"/>
                <w:szCs w:val="20"/>
              </w:rPr>
            </w:pPr>
            <w:r>
              <w:rPr>
                <w:rFonts w:hint="eastAsia"/>
                <w:b/>
                <w:color w:val="000000" w:themeColor="text1"/>
                <w:sz w:val="20"/>
                <w:szCs w:val="20"/>
              </w:rPr>
              <w:t>了解内审结论是什么？</w:t>
            </w:r>
          </w:p>
          <w:p w:rsidR="0098521A" w:rsidRDefault="0098521A" w:rsidP="00C4626B">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98521A" w:rsidTr="00C4626B">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8521A" w:rsidRDefault="0098521A" w:rsidP="00C4626B">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8521A" w:rsidRDefault="0098521A" w:rsidP="00C4626B">
            <w:pPr>
              <w:spacing w:line="360" w:lineRule="auto"/>
              <w:ind w:firstLineChars="200" w:firstLine="420"/>
              <w:jc w:val="left"/>
              <w:rPr>
                <w:rFonts w:ascii="宋体" w:hAnsi="宋体" w:cs="宋体"/>
                <w:szCs w:val="22"/>
              </w:rPr>
            </w:pPr>
            <w:r>
              <w:rPr>
                <w:rFonts w:ascii="宋体" w:hAnsi="宋体" w:cs="宋体" w:hint="eastAsia"/>
                <w:szCs w:val="22"/>
              </w:rPr>
              <w:t>每年一次，2021.3.9日管理评审。</w:t>
            </w:r>
          </w:p>
          <w:p w:rsidR="0098521A" w:rsidRDefault="0098521A" w:rsidP="00C4626B">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8521A" w:rsidRDefault="0098521A" w:rsidP="00C4626B">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98521A" w:rsidRDefault="0098521A" w:rsidP="00C4626B">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8521A" w:rsidRDefault="0098521A" w:rsidP="00C4626B">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8521A" w:rsidTr="00C4626B">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98521A">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98521A" w:rsidRDefault="0098521A" w:rsidP="0098521A">
            <w:pPr>
              <w:pStyle w:val="aa"/>
              <w:ind w:firstLineChars="200" w:firstLine="420"/>
            </w:pPr>
            <w:r>
              <w:rPr>
                <w:rFonts w:hint="eastAsia"/>
                <w:szCs w:val="21"/>
              </w:rPr>
              <w:t>无。</w:t>
            </w:r>
          </w:p>
        </w:tc>
      </w:tr>
      <w:tr w:rsidR="0098521A" w:rsidTr="00C4626B">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8521A" w:rsidRDefault="0098521A" w:rsidP="00C4626B">
            <w:pPr>
              <w:spacing w:line="480" w:lineRule="auto"/>
              <w:ind w:firstLineChars="200" w:firstLine="420"/>
              <w:rPr>
                <w:b/>
                <w:color w:val="000000" w:themeColor="text1"/>
                <w:sz w:val="20"/>
                <w:szCs w:val="20"/>
              </w:rPr>
            </w:pPr>
            <w:r>
              <w:rPr>
                <w:rFonts w:hint="eastAsia"/>
                <w:szCs w:val="21"/>
              </w:rPr>
              <w:t>无。</w:t>
            </w:r>
          </w:p>
        </w:tc>
      </w:tr>
      <w:tr w:rsidR="0098521A" w:rsidTr="00C4626B">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8521A" w:rsidRDefault="0098521A" w:rsidP="00C4626B">
            <w:pPr>
              <w:spacing w:line="480" w:lineRule="auto"/>
              <w:ind w:firstLineChars="200" w:firstLine="420"/>
              <w:rPr>
                <w:b/>
                <w:color w:val="000000" w:themeColor="text1"/>
                <w:sz w:val="20"/>
                <w:szCs w:val="20"/>
              </w:rPr>
            </w:pPr>
            <w:r>
              <w:rPr>
                <w:rFonts w:hint="eastAsia"/>
                <w:szCs w:val="21"/>
              </w:rPr>
              <w:t>无。</w:t>
            </w:r>
          </w:p>
        </w:tc>
      </w:tr>
      <w:tr w:rsidR="0098521A" w:rsidTr="00C4626B">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8521A" w:rsidRDefault="0098521A" w:rsidP="00C4626B">
            <w:pPr>
              <w:spacing w:line="480" w:lineRule="auto"/>
              <w:ind w:firstLineChars="200" w:firstLine="420"/>
              <w:rPr>
                <w:b/>
                <w:color w:val="000000" w:themeColor="text1"/>
                <w:sz w:val="20"/>
                <w:szCs w:val="20"/>
              </w:rPr>
            </w:pPr>
            <w:r>
              <w:rPr>
                <w:rFonts w:hint="eastAsia"/>
                <w:szCs w:val="21"/>
              </w:rPr>
              <w:t>无。</w:t>
            </w:r>
          </w:p>
        </w:tc>
      </w:tr>
      <w:tr w:rsidR="0098521A" w:rsidTr="00C4626B">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98521A" w:rsidRDefault="0098521A" w:rsidP="0098521A">
            <w:pPr>
              <w:pStyle w:val="aa"/>
              <w:ind w:firstLineChars="200" w:firstLine="420"/>
            </w:pPr>
            <w:r>
              <w:rPr>
                <w:rFonts w:hint="eastAsia"/>
                <w:szCs w:val="21"/>
              </w:rPr>
              <w:t>无。</w:t>
            </w:r>
          </w:p>
        </w:tc>
      </w:tr>
      <w:tr w:rsidR="0098521A" w:rsidTr="00C4626B">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8521A" w:rsidRDefault="0098521A" w:rsidP="00C4626B">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98521A" w:rsidTr="00C4626B">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8521A" w:rsidRDefault="0098521A" w:rsidP="00C4626B">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98521A" w:rsidTr="00C4626B">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8521A" w:rsidRDefault="0098521A" w:rsidP="00C4626B">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98521A" w:rsidTr="00C4626B">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bCs/>
              </w:rPr>
            </w:pPr>
            <w:r>
              <w:rPr>
                <w:b/>
                <w:bCs/>
              </w:rPr>
              <w:t>4.</w:t>
            </w:r>
            <w:r>
              <w:rPr>
                <w:rFonts w:hint="eastAsia"/>
                <w:b/>
                <w:bCs/>
              </w:rPr>
              <w:t>创新情况</w:t>
            </w:r>
          </w:p>
          <w:p w:rsidR="0098521A" w:rsidRDefault="0098521A" w:rsidP="0098521A">
            <w:pPr>
              <w:pStyle w:val="aa"/>
              <w:ind w:firstLineChars="200" w:firstLine="420"/>
            </w:pPr>
            <w:r>
              <w:rPr>
                <w:rFonts w:hint="eastAsia"/>
                <w:szCs w:val="21"/>
              </w:rPr>
              <w:t>无。</w:t>
            </w:r>
            <w:r>
              <w:rPr>
                <w:szCs w:val="21"/>
              </w:rPr>
              <w:t xml:space="preserve">  </w:t>
            </w:r>
          </w:p>
        </w:tc>
      </w:tr>
      <w:tr w:rsidR="0098521A" w:rsidTr="00C4626B">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521A" w:rsidRDefault="0098521A" w:rsidP="00C4626B">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8521A" w:rsidRDefault="0098521A" w:rsidP="00C4626B">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8521A" w:rsidRDefault="0098521A" w:rsidP="0098521A">
      <w:pPr>
        <w:spacing w:line="300" w:lineRule="exact"/>
        <w:rPr>
          <w:b/>
          <w:color w:val="000000" w:themeColor="text1"/>
          <w:sz w:val="26"/>
          <w:szCs w:val="26"/>
        </w:rPr>
      </w:pPr>
    </w:p>
    <w:p w:rsidR="0098521A" w:rsidRDefault="0098521A" w:rsidP="0098521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8521A" w:rsidRDefault="0098521A" w:rsidP="0098521A">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BB7A83">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项，观察项分布在办公室</w:t>
      </w:r>
      <w:r>
        <w:rPr>
          <w:rFonts w:hint="eastAsia"/>
          <w:b/>
        </w:rPr>
        <w:t>8.2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98521A" w:rsidRDefault="0098521A" w:rsidP="0098521A">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8521A" w:rsidRDefault="0098521A" w:rsidP="0098521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98521A" w:rsidRDefault="0098521A" w:rsidP="0098521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8521A" w:rsidTr="00C4626B">
        <w:tc>
          <w:tcPr>
            <w:tcW w:w="5246" w:type="dxa"/>
            <w:tcBorders>
              <w:top w:val="single" w:sz="4" w:space="0" w:color="auto"/>
              <w:left w:val="single" w:sz="4" w:space="0" w:color="auto"/>
              <w:bottom w:val="single" w:sz="4" w:space="0" w:color="auto"/>
              <w:right w:val="single" w:sz="4" w:space="0" w:color="auto"/>
            </w:tcBorders>
            <w:hideMark/>
          </w:tcPr>
          <w:p w:rsidR="0098521A" w:rsidRDefault="0098521A" w:rsidP="00C4626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8521A" w:rsidRDefault="0098521A" w:rsidP="00C4626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8521A" w:rsidTr="00C4626B">
        <w:tc>
          <w:tcPr>
            <w:tcW w:w="5246" w:type="dxa"/>
            <w:tcBorders>
              <w:top w:val="single" w:sz="4" w:space="0" w:color="auto"/>
              <w:left w:val="single" w:sz="4" w:space="0" w:color="auto"/>
              <w:bottom w:val="single" w:sz="4" w:space="0" w:color="auto"/>
              <w:right w:val="single" w:sz="4" w:space="0" w:color="auto"/>
            </w:tcBorders>
            <w:hideMark/>
          </w:tcPr>
          <w:p w:rsidR="0098521A" w:rsidRDefault="0098521A" w:rsidP="00C4626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8521A" w:rsidRDefault="0098521A" w:rsidP="00C4626B">
            <w:pPr>
              <w:snapToGrid w:val="0"/>
              <w:spacing w:line="360" w:lineRule="auto"/>
              <w:rPr>
                <w:rFonts w:ascii="宋体" w:hAnsi="宋体"/>
                <w:b/>
                <w:color w:val="000000" w:themeColor="text1"/>
                <w:szCs w:val="21"/>
              </w:rPr>
            </w:pPr>
          </w:p>
        </w:tc>
      </w:tr>
      <w:tr w:rsidR="0098521A" w:rsidTr="00C4626B">
        <w:tc>
          <w:tcPr>
            <w:tcW w:w="5246" w:type="dxa"/>
            <w:tcBorders>
              <w:top w:val="single" w:sz="4" w:space="0" w:color="auto"/>
              <w:left w:val="single" w:sz="4" w:space="0" w:color="auto"/>
              <w:bottom w:val="single" w:sz="4" w:space="0" w:color="auto"/>
              <w:right w:val="single" w:sz="4" w:space="0" w:color="auto"/>
            </w:tcBorders>
            <w:hideMark/>
          </w:tcPr>
          <w:p w:rsidR="0098521A" w:rsidRDefault="0098521A" w:rsidP="00C4626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8521A" w:rsidRDefault="0098521A" w:rsidP="00C4626B">
            <w:pPr>
              <w:snapToGrid w:val="0"/>
              <w:spacing w:line="360" w:lineRule="auto"/>
              <w:rPr>
                <w:rFonts w:ascii="宋体" w:hAnsi="宋体"/>
                <w:b/>
                <w:color w:val="000000" w:themeColor="text1"/>
                <w:szCs w:val="21"/>
              </w:rPr>
            </w:pPr>
          </w:p>
        </w:tc>
      </w:tr>
      <w:tr w:rsidR="0098521A" w:rsidTr="00C4626B">
        <w:tc>
          <w:tcPr>
            <w:tcW w:w="5246" w:type="dxa"/>
            <w:tcBorders>
              <w:top w:val="single" w:sz="4" w:space="0" w:color="auto"/>
              <w:left w:val="single" w:sz="4" w:space="0" w:color="auto"/>
              <w:bottom w:val="single" w:sz="4" w:space="0" w:color="auto"/>
              <w:right w:val="single" w:sz="4" w:space="0" w:color="auto"/>
            </w:tcBorders>
            <w:hideMark/>
          </w:tcPr>
          <w:p w:rsidR="0098521A" w:rsidRDefault="0098521A" w:rsidP="00C4626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8521A" w:rsidRDefault="0098521A" w:rsidP="00C4626B">
            <w:pPr>
              <w:snapToGrid w:val="0"/>
              <w:spacing w:line="360" w:lineRule="auto"/>
              <w:rPr>
                <w:rFonts w:ascii="宋体" w:hAnsi="宋体"/>
                <w:b/>
                <w:color w:val="000000" w:themeColor="text1"/>
                <w:szCs w:val="21"/>
              </w:rPr>
            </w:pPr>
          </w:p>
        </w:tc>
      </w:tr>
    </w:tbl>
    <w:p w:rsidR="0098521A" w:rsidRDefault="0098521A" w:rsidP="0098521A">
      <w:pPr>
        <w:snapToGrid w:val="0"/>
        <w:spacing w:line="360" w:lineRule="auto"/>
        <w:ind w:leftChars="-337" w:left="-191" w:hangingChars="271" w:hanging="517"/>
        <w:rPr>
          <w:b/>
          <w:color w:val="000000" w:themeColor="text1"/>
          <w:spacing w:val="-10"/>
          <w:szCs w:val="21"/>
        </w:rPr>
      </w:pPr>
    </w:p>
    <w:p w:rsidR="0098521A" w:rsidRDefault="0098521A" w:rsidP="0098521A">
      <w:pPr>
        <w:snapToGrid w:val="0"/>
        <w:spacing w:line="360" w:lineRule="auto"/>
        <w:rPr>
          <w:b/>
          <w:color w:val="000000" w:themeColor="text1"/>
          <w:spacing w:val="-10"/>
          <w:szCs w:val="21"/>
        </w:rPr>
      </w:pPr>
    </w:p>
    <w:p w:rsidR="0098521A" w:rsidRDefault="0098521A" w:rsidP="0098521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lastRenderedPageBreak/>
        <w:t>九、是否达到审核目的</w:t>
      </w:r>
    </w:p>
    <w:p w:rsidR="0098521A" w:rsidRDefault="0098521A" w:rsidP="0098521A">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8521A" w:rsidRDefault="0098521A" w:rsidP="0098521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8521A" w:rsidRDefault="0098521A" w:rsidP="0098521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8521A" w:rsidTr="00C4626B">
        <w:trPr>
          <w:trHeight w:val="3482"/>
        </w:trPr>
        <w:tc>
          <w:tcPr>
            <w:tcW w:w="10080" w:type="dxa"/>
            <w:tcBorders>
              <w:top w:val="single" w:sz="4" w:space="0" w:color="auto"/>
              <w:left w:val="single" w:sz="4" w:space="0" w:color="auto"/>
              <w:bottom w:val="single" w:sz="4" w:space="0" w:color="auto"/>
              <w:right w:val="single" w:sz="4" w:space="0" w:color="auto"/>
            </w:tcBorders>
          </w:tcPr>
          <w:p w:rsidR="0098521A" w:rsidRDefault="0098521A" w:rsidP="00C4626B">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8521A" w:rsidRDefault="0098521A" w:rsidP="00C4626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8521A" w:rsidRDefault="0098521A" w:rsidP="00C4626B">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8521A" w:rsidRDefault="0098521A" w:rsidP="00C4626B">
            <w:pPr>
              <w:spacing w:line="240" w:lineRule="exact"/>
              <w:rPr>
                <w:b/>
                <w:color w:val="000000" w:themeColor="text1"/>
                <w:sz w:val="22"/>
                <w:szCs w:val="22"/>
              </w:rPr>
            </w:pPr>
          </w:p>
          <w:p w:rsidR="0098521A" w:rsidRDefault="0098521A" w:rsidP="00C4626B">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98521A" w:rsidTr="00C4626B">
        <w:trPr>
          <w:trHeight w:val="2820"/>
        </w:trPr>
        <w:tc>
          <w:tcPr>
            <w:tcW w:w="10080" w:type="dxa"/>
            <w:tcBorders>
              <w:top w:val="single" w:sz="4" w:space="0" w:color="auto"/>
              <w:left w:val="single" w:sz="4" w:space="0" w:color="auto"/>
              <w:bottom w:val="single" w:sz="4" w:space="0" w:color="auto"/>
              <w:right w:val="single" w:sz="4" w:space="0" w:color="auto"/>
            </w:tcBorders>
          </w:tcPr>
          <w:p w:rsidR="0098521A" w:rsidRDefault="0098521A" w:rsidP="00C4626B">
            <w:pPr>
              <w:rPr>
                <w:b/>
                <w:color w:val="000000" w:themeColor="text1"/>
              </w:rPr>
            </w:pPr>
            <w:r>
              <w:rPr>
                <w:b/>
                <w:color w:val="000000" w:themeColor="text1"/>
              </w:rPr>
              <w:t>2.</w:t>
            </w:r>
            <w:r>
              <w:rPr>
                <w:rFonts w:hint="eastAsia"/>
                <w:b/>
                <w:color w:val="000000" w:themeColor="text1"/>
              </w:rPr>
              <w:t>对审核范围适宜性结论</w:t>
            </w:r>
          </w:p>
          <w:p w:rsidR="0098521A" w:rsidRDefault="0098521A" w:rsidP="00C4626B">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8521A" w:rsidRDefault="0098521A" w:rsidP="00C4626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8521A" w:rsidRDefault="0098521A" w:rsidP="00C4626B">
            <w:pPr>
              <w:spacing w:line="320" w:lineRule="exact"/>
              <w:rPr>
                <w:rFonts w:ascii="宋体" w:hAnsi="宋体"/>
                <w:b/>
                <w:color w:val="000000" w:themeColor="text1"/>
                <w:u w:val="single"/>
              </w:rPr>
            </w:pPr>
            <w:r>
              <w:rPr>
                <w:rFonts w:ascii="宋体" w:hAnsi="宋体" w:hint="eastAsia"/>
                <w:b/>
                <w:color w:val="000000" w:themeColor="text1"/>
              </w:rPr>
              <w:t>QMS:</w:t>
            </w:r>
          </w:p>
          <w:p w:rsidR="0098521A" w:rsidRDefault="0098521A" w:rsidP="00C4626B">
            <w:pPr>
              <w:spacing w:line="320" w:lineRule="exact"/>
              <w:rPr>
                <w:rFonts w:ascii="宋体" w:hAnsi="宋体"/>
                <w:b/>
                <w:color w:val="000000" w:themeColor="text1"/>
                <w:u w:val="single"/>
              </w:rPr>
            </w:pPr>
          </w:p>
          <w:p w:rsidR="0098521A" w:rsidRDefault="0098521A" w:rsidP="00C4626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8521A" w:rsidRDefault="0098521A" w:rsidP="00C4626B">
            <w:pPr>
              <w:spacing w:line="320" w:lineRule="exact"/>
              <w:rPr>
                <w:rFonts w:ascii="宋体" w:hAnsi="宋体"/>
                <w:b/>
                <w:color w:val="000000" w:themeColor="text1"/>
                <w:u w:val="single"/>
                <w:lang w:val="en-GB"/>
              </w:rPr>
            </w:pPr>
          </w:p>
          <w:p w:rsidR="0098521A" w:rsidRDefault="0098521A" w:rsidP="00C4626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8521A" w:rsidRDefault="0098521A" w:rsidP="00C4626B">
            <w:pPr>
              <w:snapToGrid w:val="0"/>
              <w:spacing w:line="280" w:lineRule="exact"/>
              <w:rPr>
                <w:b/>
                <w:color w:val="000000" w:themeColor="text1"/>
                <w:spacing w:val="-10"/>
                <w:sz w:val="22"/>
                <w:szCs w:val="22"/>
              </w:rPr>
            </w:pPr>
          </w:p>
        </w:tc>
      </w:tr>
      <w:tr w:rsidR="0098521A" w:rsidTr="00C4626B">
        <w:trPr>
          <w:trHeight w:val="3215"/>
        </w:trPr>
        <w:tc>
          <w:tcPr>
            <w:tcW w:w="10080" w:type="dxa"/>
            <w:tcBorders>
              <w:top w:val="single" w:sz="4" w:space="0" w:color="auto"/>
              <w:left w:val="single" w:sz="4" w:space="0" w:color="auto"/>
              <w:bottom w:val="single" w:sz="4" w:space="0" w:color="auto"/>
              <w:right w:val="single" w:sz="4" w:space="0" w:color="auto"/>
            </w:tcBorders>
            <w:hideMark/>
          </w:tcPr>
          <w:p w:rsidR="0098521A" w:rsidRDefault="0098521A" w:rsidP="00C4626B">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8521A" w:rsidRDefault="0098521A" w:rsidP="00C4626B">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98521A" w:rsidRDefault="0098521A" w:rsidP="00C4626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8521A" w:rsidRDefault="0098521A" w:rsidP="00C4626B">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98521A" w:rsidRDefault="0098521A" w:rsidP="0098521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8521A" w:rsidRDefault="0098521A" w:rsidP="0098521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8521A" w:rsidRDefault="0098521A" w:rsidP="0098521A">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98521A" w:rsidRDefault="0098521A" w:rsidP="0098521A">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8521A" w:rsidRDefault="0098521A" w:rsidP="0098521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98521A" w:rsidRDefault="0098521A" w:rsidP="0098521A">
      <w:pPr>
        <w:spacing w:beforeLines="50" w:before="156" w:afterLines="50" w:after="156"/>
        <w:ind w:leftChars="-405" w:left="-163" w:hangingChars="326" w:hanging="687"/>
        <w:rPr>
          <w:b/>
          <w:bCs/>
          <w:color w:val="000000" w:themeColor="text1"/>
          <w:szCs w:val="28"/>
          <w:u w:val="single"/>
        </w:rPr>
      </w:pPr>
    </w:p>
    <w:p w:rsidR="0098521A" w:rsidRDefault="0098521A" w:rsidP="0098521A">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6CBCDD10" wp14:editId="2479928B">
            <wp:simplePos x="0" y="0"/>
            <wp:positionH relativeFrom="column">
              <wp:posOffset>1521069</wp:posOffset>
            </wp:positionH>
            <wp:positionV relativeFrom="paragraph">
              <wp:posOffset>203688</wp:posOffset>
            </wp:positionV>
            <wp:extent cx="1115500" cy="5627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15500"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98521A" w:rsidRDefault="0098521A" w:rsidP="0098521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8521A" w:rsidRDefault="0098521A" w:rsidP="0098521A">
      <w:pPr>
        <w:snapToGrid w:val="0"/>
        <w:spacing w:beforeLines="50" w:before="156" w:line="360" w:lineRule="auto"/>
        <w:ind w:firstLineChars="250" w:firstLine="653"/>
        <w:rPr>
          <w:b/>
          <w:color w:val="000000" w:themeColor="text1"/>
        </w:rPr>
      </w:pPr>
      <w:r>
        <w:rPr>
          <w:b/>
          <w:noProof/>
          <w:color w:val="000000" w:themeColor="text1"/>
          <w:sz w:val="26"/>
          <w:szCs w:val="26"/>
        </w:rPr>
        <w:drawing>
          <wp:anchor distT="0" distB="0" distL="114300" distR="114300" simplePos="0" relativeHeight="251662336" behindDoc="0" locked="0" layoutInCell="1" allowOverlap="1" wp14:anchorId="16942385" wp14:editId="4C236CF3">
            <wp:simplePos x="0" y="0"/>
            <wp:positionH relativeFrom="column">
              <wp:posOffset>1521963</wp:posOffset>
            </wp:positionH>
            <wp:positionV relativeFrom="paragraph">
              <wp:posOffset>93196</wp:posOffset>
            </wp:positionV>
            <wp:extent cx="977967" cy="500988"/>
            <wp:effectExtent l="0" t="0" r="0" b="0"/>
            <wp:wrapNone/>
            <wp:docPr id="6" name="图片 6" descr="E:\360安全云盘同步版\国标联合审核\202101\汪桂丽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1\汪桂丽签名.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8113" cy="501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21A" w:rsidRPr="00221B3D" w:rsidRDefault="0098521A" w:rsidP="0098521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8521A" w:rsidRDefault="0098521A" w:rsidP="0098521A">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年6月 9日</w:t>
      </w:r>
    </w:p>
    <w:p w:rsidR="0098521A" w:rsidRDefault="0098521A" w:rsidP="0098521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8521A" w:rsidRDefault="0098521A" w:rsidP="0098521A">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8521A" w:rsidRDefault="0098521A" w:rsidP="0098521A">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8521A" w:rsidRDefault="0098521A" w:rsidP="0098521A">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8521A" w:rsidRDefault="0098521A" w:rsidP="0098521A">
      <w:pPr>
        <w:spacing w:line="360" w:lineRule="auto"/>
        <w:rPr>
          <w:b/>
          <w:color w:val="000000" w:themeColor="text1"/>
          <w:szCs w:val="21"/>
        </w:rPr>
      </w:pPr>
      <w:r>
        <w:rPr>
          <w:rFonts w:hint="eastAsia"/>
          <w:b/>
          <w:color w:val="000000" w:themeColor="text1"/>
          <w:szCs w:val="21"/>
        </w:rPr>
        <w:t>存在问题说明及意见：</w:t>
      </w:r>
    </w:p>
    <w:p w:rsidR="0098521A" w:rsidRDefault="0098521A" w:rsidP="0098521A">
      <w:pPr>
        <w:spacing w:afterLines="50" w:after="156"/>
        <w:ind w:leftChars="-202" w:hangingChars="201" w:hanging="424"/>
        <w:rPr>
          <w:b/>
          <w:color w:val="000000" w:themeColor="text1"/>
          <w:szCs w:val="21"/>
        </w:rPr>
      </w:pPr>
    </w:p>
    <w:p w:rsidR="0098521A" w:rsidRDefault="0098521A" w:rsidP="0098521A">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8521A" w:rsidRDefault="0098521A" w:rsidP="0098521A">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8521A" w:rsidRDefault="0098521A" w:rsidP="0098521A">
      <w:pPr>
        <w:pStyle w:val="aa"/>
      </w:pPr>
      <w:r>
        <w:rPr>
          <w:noProof/>
        </w:rPr>
        <w:drawing>
          <wp:anchor distT="0" distB="0" distL="114300" distR="114300" simplePos="0" relativeHeight="251661312" behindDoc="0" locked="0" layoutInCell="1" allowOverlap="1" wp14:anchorId="5F8744BB" wp14:editId="6364AA53">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98521A" w:rsidRDefault="0098521A" w:rsidP="0098521A">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6</w:t>
      </w:r>
      <w:r>
        <w:rPr>
          <w:b/>
          <w:color w:val="000000" w:themeColor="text1"/>
          <w:szCs w:val="21"/>
        </w:rPr>
        <w:t xml:space="preserve"> </w:t>
      </w:r>
      <w:r>
        <w:rPr>
          <w:rFonts w:hint="eastAsia"/>
          <w:b/>
          <w:color w:val="000000" w:themeColor="text1"/>
          <w:szCs w:val="21"/>
        </w:rPr>
        <w:t>月</w:t>
      </w:r>
      <w:r w:rsidR="0050138D">
        <w:rPr>
          <w:rFonts w:hint="eastAsia"/>
          <w:b/>
          <w:color w:val="000000" w:themeColor="text1"/>
          <w:szCs w:val="21"/>
        </w:rPr>
        <w:t>16</w:t>
      </w:r>
      <w:bookmarkStart w:id="22" w:name="_GoBack"/>
      <w:bookmarkEnd w:id="22"/>
      <w:r>
        <w:rPr>
          <w:b/>
          <w:color w:val="000000" w:themeColor="text1"/>
          <w:szCs w:val="21"/>
        </w:rPr>
        <w:t xml:space="preserve"> </w:t>
      </w:r>
      <w:r>
        <w:rPr>
          <w:rFonts w:hint="eastAsia"/>
          <w:b/>
          <w:color w:val="000000" w:themeColor="text1"/>
          <w:szCs w:val="21"/>
        </w:rPr>
        <w:t>日</w:t>
      </w:r>
    </w:p>
    <w:p w:rsidR="0098521A" w:rsidRDefault="0098521A" w:rsidP="0098521A">
      <w:pPr>
        <w:spacing w:beforeLines="100" w:before="312" w:afterLines="50" w:after="156"/>
        <w:rPr>
          <w:b/>
          <w:color w:val="000000" w:themeColor="text1"/>
          <w:szCs w:val="21"/>
        </w:rPr>
      </w:pPr>
    </w:p>
    <w:p w:rsidR="0098521A" w:rsidRDefault="0098521A" w:rsidP="0098521A">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8521A" w:rsidRDefault="0098521A" w:rsidP="0098521A">
      <w:pPr>
        <w:snapToGrid w:val="0"/>
        <w:spacing w:line="360" w:lineRule="auto"/>
        <w:rPr>
          <w:b/>
          <w:color w:val="000000" w:themeColor="text1"/>
          <w:szCs w:val="21"/>
          <w:u w:val="single"/>
        </w:rPr>
      </w:pPr>
    </w:p>
    <w:p w:rsidR="0098521A" w:rsidRDefault="0098521A" w:rsidP="0098521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98521A" w:rsidRDefault="0098521A" w:rsidP="0098521A">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8521A" w:rsidRDefault="0098521A" w:rsidP="0098521A">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lastRenderedPageBreak/>
        <w:t>北京国标联合认证有限公司：</w:t>
      </w:r>
      <w:r>
        <w:rPr>
          <w:b/>
          <w:color w:val="000000" w:themeColor="text1"/>
        </w:rPr>
        <w:t>1</w:t>
      </w:r>
      <w:r>
        <w:rPr>
          <w:rFonts w:hint="eastAsia"/>
          <w:b/>
          <w:color w:val="000000" w:themeColor="text1"/>
        </w:rPr>
        <w:t>份</w:t>
      </w:r>
    </w:p>
    <w:p w:rsidR="0098521A" w:rsidRDefault="0098521A" w:rsidP="0098521A">
      <w:pPr>
        <w:snapToGrid w:val="0"/>
        <w:spacing w:beforeLines="20" w:before="62" w:afterLines="20" w:after="62" w:line="480" w:lineRule="auto"/>
        <w:ind w:leftChars="-78" w:left="-164" w:firstLineChars="77" w:firstLine="162"/>
        <w:rPr>
          <w:b/>
          <w:color w:val="000000" w:themeColor="text1"/>
        </w:rPr>
      </w:pPr>
    </w:p>
    <w:p w:rsidR="0098521A" w:rsidRPr="003D268F" w:rsidRDefault="0098521A" w:rsidP="0098521A">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98521A" w:rsidRDefault="0098521A" w:rsidP="0098521A">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8521A" w:rsidRDefault="0098521A" w:rsidP="0098521A">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8521A" w:rsidRDefault="0098521A" w:rsidP="0098521A">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8521A" w:rsidRDefault="0098521A" w:rsidP="0098521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98521A" w:rsidRDefault="0098521A" w:rsidP="0098521A">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8521A" w:rsidRDefault="0098521A" w:rsidP="0098521A">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8521A" w:rsidRDefault="0098521A" w:rsidP="0098521A">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8521A" w:rsidRDefault="0098521A" w:rsidP="0098521A">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8521A" w:rsidRDefault="0098521A" w:rsidP="0098521A">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98521A" w:rsidRDefault="0098521A" w:rsidP="0098521A">
      <w:pPr>
        <w:spacing w:line="360" w:lineRule="auto"/>
        <w:ind w:left="964" w:hangingChars="600" w:hanging="964"/>
        <w:rPr>
          <w:b/>
          <w:bCs/>
          <w:color w:val="000000" w:themeColor="text1"/>
          <w:sz w:val="16"/>
          <w:szCs w:val="16"/>
        </w:rPr>
      </w:pPr>
    </w:p>
    <w:p w:rsidR="0098521A" w:rsidRDefault="0098521A" w:rsidP="0098521A">
      <w:pPr>
        <w:rPr>
          <w:rFonts w:ascii="宋体" w:hAnsi="宋体"/>
          <w:b/>
          <w:color w:val="000000" w:themeColor="text1"/>
          <w:sz w:val="26"/>
          <w:szCs w:val="26"/>
        </w:rPr>
      </w:pPr>
    </w:p>
    <w:p w:rsidR="0098521A" w:rsidRDefault="0098521A" w:rsidP="0098521A">
      <w:pPr>
        <w:rPr>
          <w:rFonts w:ascii="宋体" w:hAnsi="宋体"/>
          <w:b/>
          <w:color w:val="000000" w:themeColor="text1"/>
          <w:sz w:val="26"/>
          <w:szCs w:val="26"/>
        </w:rPr>
      </w:pPr>
    </w:p>
    <w:p w:rsidR="00877EB8" w:rsidRDefault="00BB7A83">
      <w:pPr>
        <w:rPr>
          <w:rFonts w:ascii="宋体" w:hAnsi="宋体"/>
          <w:b/>
          <w:color w:val="000000" w:themeColor="text1"/>
          <w:sz w:val="26"/>
          <w:szCs w:val="26"/>
        </w:rPr>
      </w:pPr>
    </w:p>
    <w:p w:rsidR="0098521A" w:rsidRDefault="0098521A">
      <w:pPr>
        <w:rPr>
          <w:rFonts w:ascii="宋体" w:hAnsi="宋体"/>
          <w:b/>
          <w:color w:val="000000" w:themeColor="text1"/>
          <w:sz w:val="26"/>
          <w:szCs w:val="26"/>
        </w:rPr>
      </w:pPr>
    </w:p>
    <w:sectPr w:rsidR="0098521A"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83" w:rsidRDefault="00BB7A83">
      <w:r>
        <w:separator/>
      </w:r>
    </w:p>
  </w:endnote>
  <w:endnote w:type="continuationSeparator" w:id="0">
    <w:p w:rsidR="00BB7A83" w:rsidRDefault="00BB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83" w:rsidRDefault="00BB7A83">
      <w:r>
        <w:separator/>
      </w:r>
    </w:p>
  </w:footnote>
  <w:footnote w:type="continuationSeparator" w:id="0">
    <w:p w:rsidR="00BB7A83" w:rsidRDefault="00BB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B7A83" w:rsidP="0098521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F6667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6667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66676" w:rsidRPr="00390345">
      <w:rPr>
        <w:rStyle w:val="CharChar1"/>
        <w:rFonts w:hint="default"/>
      </w:rPr>
      <w:t>北京国标联合认证有限公司</w:t>
    </w:r>
    <w:r w:rsidR="00F66676" w:rsidRPr="00390345">
      <w:rPr>
        <w:rStyle w:val="CharChar1"/>
        <w:rFonts w:hint="default"/>
      </w:rPr>
      <w:tab/>
    </w:r>
    <w:r w:rsidR="00F66676" w:rsidRPr="00390345">
      <w:rPr>
        <w:rStyle w:val="CharChar1"/>
        <w:rFonts w:hint="default"/>
      </w:rPr>
      <w:tab/>
    </w:r>
    <w:r w:rsidR="00F66676">
      <w:rPr>
        <w:rStyle w:val="CharChar1"/>
        <w:rFonts w:hint="default"/>
      </w:rPr>
      <w:tab/>
    </w:r>
    <w:bookmarkEnd w:id="23"/>
  </w:p>
  <w:p w:rsidR="008E67FF" w:rsidRPr="008E67FF" w:rsidRDefault="00BB7A83"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356A"/>
    <w:rsid w:val="003C056F"/>
    <w:rsid w:val="0050138D"/>
    <w:rsid w:val="005678F7"/>
    <w:rsid w:val="008B3F43"/>
    <w:rsid w:val="0098521A"/>
    <w:rsid w:val="00BB7A83"/>
    <w:rsid w:val="00BF356A"/>
    <w:rsid w:val="00F66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98521A"/>
    <w:pPr>
      <w:spacing w:after="120"/>
    </w:pPr>
  </w:style>
  <w:style w:type="character" w:customStyle="1" w:styleId="Char3">
    <w:name w:val="正文文本 Char"/>
    <w:basedOn w:val="a0"/>
    <w:link w:val="aa"/>
    <w:uiPriority w:val="99"/>
    <w:rsid w:val="0098521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1272</Words>
  <Characters>7256</Characters>
  <Application>Microsoft Office Word</Application>
  <DocSecurity>0</DocSecurity>
  <Lines>60</Lines>
  <Paragraphs>17</Paragraphs>
  <ScaleCrop>false</ScaleCrop>
  <Company>微软中国</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64</cp:revision>
  <cp:lastPrinted>2019-05-13T03:19:00Z</cp:lastPrinted>
  <dcterms:created xsi:type="dcterms:W3CDTF">2015-06-17T14:51:00Z</dcterms:created>
  <dcterms:modified xsi:type="dcterms:W3CDTF">2021-06-16T07:14:00Z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