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jc w:val="center"/>
              <w:rPr>
                <w:rFonts w:ascii="楷体" w:eastAsia="楷体" w:hAnsi="楷体"/>
                <w:sz w:val="24"/>
                <w:szCs w:val="24"/>
              </w:rPr>
            </w:pPr>
            <w:r>
              <w:rPr>
                <w:rFonts w:ascii="楷体" w:eastAsia="楷体" w:hAnsi="楷体"/>
                <w:sz w:val="24"/>
                <w:szCs w:val="24"/>
              </w:rPr>
              <w:t>过程与活动、</w:t>
            </w:r>
          </w:p>
          <w:p w:rsidR="006C6AFE" w:rsidRDefault="00F8687C">
            <w:pPr>
              <w:spacing w:line="360" w:lineRule="auto"/>
              <w:jc w:val="center"/>
              <w:rPr>
                <w:rFonts w:ascii="楷体" w:eastAsia="楷体" w:hAnsi="楷体"/>
                <w:sz w:val="24"/>
                <w:szCs w:val="24"/>
              </w:rPr>
            </w:pPr>
            <w:r>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6D4FFE" w:rsidP="000B4324">
            <w:pPr>
              <w:spacing w:line="360" w:lineRule="auto"/>
              <w:rPr>
                <w:rFonts w:ascii="楷体" w:eastAsia="楷体" w:hAnsi="楷体"/>
                <w:sz w:val="24"/>
                <w:szCs w:val="24"/>
              </w:rPr>
            </w:pPr>
            <w:r>
              <w:rPr>
                <w:rFonts w:ascii="楷体" w:eastAsia="楷体" w:hAnsi="楷体"/>
                <w:sz w:val="24"/>
                <w:szCs w:val="24"/>
              </w:rPr>
              <w:t>受审核部门：</w:t>
            </w:r>
            <w:r>
              <w:rPr>
                <w:rFonts w:ascii="楷体" w:eastAsia="楷体" w:hAnsi="楷体" w:hint="eastAsia"/>
                <w:sz w:val="24"/>
                <w:szCs w:val="24"/>
              </w:rPr>
              <w:t>供销</w:t>
            </w:r>
            <w:r w:rsidR="00F8687C">
              <w:rPr>
                <w:rFonts w:ascii="楷体" w:eastAsia="楷体" w:hAnsi="楷体"/>
                <w:sz w:val="24"/>
                <w:szCs w:val="24"/>
              </w:rPr>
              <w:t xml:space="preserve">部     </w:t>
            </w:r>
            <w:r w:rsidR="000B4324">
              <w:rPr>
                <w:rFonts w:ascii="楷体" w:eastAsia="楷体" w:hAnsi="楷体"/>
                <w:sz w:val="24"/>
                <w:szCs w:val="24"/>
              </w:rPr>
              <w:t>主管领导：</w:t>
            </w:r>
            <w:r w:rsidR="000B4324">
              <w:rPr>
                <w:rFonts w:ascii="楷体" w:eastAsia="楷体" w:hAnsi="楷体" w:hint="eastAsia"/>
                <w:sz w:val="24"/>
                <w:szCs w:val="24"/>
              </w:rPr>
              <w:t>张振江</w:t>
            </w:r>
            <w:r w:rsidR="00F8687C">
              <w:rPr>
                <w:rFonts w:ascii="楷体" w:eastAsia="楷体" w:hAnsi="楷体"/>
                <w:sz w:val="24"/>
                <w:szCs w:val="24"/>
              </w:rPr>
              <w:t xml:space="preserve">     陪同人员：</w:t>
            </w:r>
            <w:r w:rsidR="000B4324">
              <w:rPr>
                <w:rFonts w:ascii="楷体" w:eastAsia="楷体" w:hAnsi="楷体" w:hint="eastAsia"/>
                <w:sz w:val="24"/>
                <w:szCs w:val="24"/>
              </w:rPr>
              <w:t>陈勇</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判定</w:t>
            </w:r>
          </w:p>
        </w:tc>
      </w:tr>
      <w:tr w:rsidR="006C6AFE"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384238">
            <w:pPr>
              <w:spacing w:before="120" w:line="360" w:lineRule="auto"/>
              <w:rPr>
                <w:rFonts w:ascii="楷体" w:eastAsia="楷体" w:hAnsi="楷体"/>
                <w:sz w:val="24"/>
                <w:szCs w:val="24"/>
              </w:rPr>
            </w:pPr>
            <w:r>
              <w:rPr>
                <w:rFonts w:ascii="楷体" w:eastAsia="楷体" w:hAnsi="楷体"/>
                <w:sz w:val="24"/>
                <w:szCs w:val="24"/>
              </w:rPr>
              <w:t>审核员：汪桂丽</w:t>
            </w:r>
            <w:r w:rsidR="00F8687C">
              <w:rPr>
                <w:rFonts w:ascii="楷体" w:eastAsia="楷体" w:hAnsi="楷体"/>
                <w:sz w:val="24"/>
                <w:szCs w:val="24"/>
              </w:rPr>
              <w:t xml:space="preserve">        审核时间：</w:t>
            </w:r>
            <w:r w:rsidR="000B4324">
              <w:rPr>
                <w:rFonts w:ascii="楷体" w:eastAsia="楷体" w:hAnsi="楷体"/>
                <w:sz w:val="24"/>
                <w:szCs w:val="24"/>
              </w:rPr>
              <w:t>2021.6.7</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rPr>
                <w:rFonts w:ascii="宋体" w:eastAsia="宋体" w:hAnsi="宋体"/>
                <w:szCs w:val="21"/>
              </w:rPr>
            </w:pPr>
            <w:r>
              <w:rPr>
                <w:rFonts w:ascii="宋体" w:eastAsia="宋体" w:hAnsi="宋体"/>
                <w:b/>
                <w:szCs w:val="21"/>
              </w:rPr>
              <w:t>QMS:</w:t>
            </w:r>
            <w:r w:rsidR="00377CDF" w:rsidRPr="00581279">
              <w:rPr>
                <w:rFonts w:ascii="宋体" w:hAnsi="宋体" w:cs="Arial" w:hint="eastAsia"/>
                <w:szCs w:val="21"/>
              </w:rPr>
              <w:t xml:space="preserve"> 5.3组织的岗位、职责和权限、6.2质量目标、8.2</w:t>
            </w:r>
            <w:r w:rsidR="00377CDF">
              <w:rPr>
                <w:rFonts w:ascii="宋体" w:hAnsi="宋体" w:cs="Arial" w:hint="eastAsia"/>
                <w:szCs w:val="21"/>
              </w:rPr>
              <w:t>产品和服务的要求，</w:t>
            </w:r>
            <w:r w:rsidR="00377CDF" w:rsidRPr="00581279">
              <w:rPr>
                <w:rFonts w:ascii="宋体" w:hAnsi="宋体" w:cs="Arial" w:hint="eastAsia"/>
                <w:szCs w:val="21"/>
              </w:rPr>
              <w:t>8.4外部提供过程、产品和服务的控制、8.5.1</w:t>
            </w:r>
            <w:r w:rsidR="00377CDF">
              <w:rPr>
                <w:rFonts w:ascii="宋体" w:hAnsi="宋体" w:cs="Arial" w:hint="eastAsia"/>
                <w:szCs w:val="21"/>
              </w:rPr>
              <w:t>销售</w:t>
            </w:r>
            <w:r w:rsidR="00377CDF" w:rsidRPr="00581279">
              <w:rPr>
                <w:rFonts w:ascii="宋体" w:hAnsi="宋体" w:cs="Arial" w:hint="eastAsia"/>
                <w:szCs w:val="21"/>
              </w:rPr>
              <w:t>和服务提供的控制</w:t>
            </w:r>
            <w:r w:rsidR="00377CDF">
              <w:rPr>
                <w:rFonts w:ascii="宋体" w:hAnsi="宋体" w:cs="Arial" w:hint="eastAsia"/>
                <w:szCs w:val="21"/>
              </w:rPr>
              <w:t>，</w:t>
            </w:r>
            <w:r w:rsidR="00377CDF" w:rsidRPr="00581279">
              <w:rPr>
                <w:rFonts w:ascii="宋体" w:hAnsi="宋体" w:cs="Arial" w:hint="eastAsia"/>
                <w:szCs w:val="21"/>
              </w:rPr>
              <w:t>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b/>
                <w:sz w:val="24"/>
                <w:szCs w:val="24"/>
              </w:rPr>
            </w:pPr>
            <w:r>
              <w:rPr>
                <w:rFonts w:asciiTheme="minorEastAsia" w:hAnsiTheme="minorEastAsia"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F8687C">
            <w:pPr>
              <w:spacing w:line="360" w:lineRule="auto"/>
              <w:ind w:right="-105"/>
              <w:jc w:val="left"/>
              <w:rPr>
                <w:rFonts w:ascii="宋体" w:hAnsi="宋体"/>
                <w:szCs w:val="21"/>
              </w:rPr>
            </w:pPr>
            <w:r>
              <w:rPr>
                <w:rFonts w:ascii="宋体" w:hAnsi="宋体"/>
                <w:szCs w:val="21"/>
              </w:rPr>
              <w:t xml:space="preserve"> 5.3</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rsidP="00E33179">
            <w:pPr>
              <w:spacing w:line="360" w:lineRule="auto"/>
              <w:ind w:right="-105" w:firstLine="420"/>
              <w:jc w:val="left"/>
              <w:rPr>
                <w:rFonts w:asciiTheme="minorEastAsia" w:hAnsiTheme="minorEastAsia"/>
                <w:szCs w:val="21"/>
              </w:rPr>
            </w:pPr>
            <w:r>
              <w:rPr>
                <w:rFonts w:ascii="宋体" w:hAnsi="宋体"/>
                <w:szCs w:val="21"/>
              </w:rPr>
              <w:t>与负责人沟通明确职责和权限，主要负责：开拓市场、识别与产品有关的要求、组织评审与产品有关的要求；负责顾客服务，跟踪顾客信息反馈，并传递到公司领导和有关部门</w:t>
            </w:r>
            <w:r w:rsidR="00E33179">
              <w:rPr>
                <w:rFonts w:ascii="宋体" w:hAnsi="宋体"/>
                <w:szCs w:val="21"/>
              </w:rPr>
              <w:t>；负责跟踪相关方要求的执行情况；负责顾客满意度调查；负责</w:t>
            </w:r>
            <w:r w:rsidR="00E33179">
              <w:rPr>
                <w:rFonts w:ascii="宋体" w:hAnsi="宋体" w:hint="eastAsia"/>
                <w:szCs w:val="21"/>
              </w:rPr>
              <w:t>销售和服务提供</w:t>
            </w:r>
            <w:r w:rsidR="00E33179">
              <w:rPr>
                <w:rFonts w:ascii="宋体" w:hAnsi="宋体"/>
                <w:szCs w:val="21"/>
              </w:rPr>
              <w:t>过程中的</w:t>
            </w:r>
            <w:r w:rsidR="00E33179">
              <w:rPr>
                <w:rFonts w:ascii="宋体" w:hAnsi="宋体" w:hint="eastAsia"/>
                <w:szCs w:val="21"/>
              </w:rPr>
              <w:t>控制</w:t>
            </w:r>
            <w:r>
              <w:rPr>
                <w:rFonts w:ascii="宋体" w:hAnsi="宋体"/>
                <w:szCs w:val="21"/>
              </w:rPr>
              <w:t>；负责供方的评定和选择,建立合格供方名录；负责按照需求计划与供方签定合同或订购单并报批；负责对供方供货情况的跟踪并定期评价和优</w:t>
            </w:r>
            <w:r w:rsidR="00E33179">
              <w:rPr>
                <w:rFonts w:ascii="宋体" w:hAnsi="宋体"/>
                <w:szCs w:val="21"/>
              </w:rPr>
              <w:t>化</w:t>
            </w:r>
            <w:r>
              <w:rPr>
                <w:rFonts w:ascii="宋体" w:hAnsi="宋体"/>
                <w:szCs w:val="21"/>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cs="Arial"/>
                <w:sz w:val="24"/>
                <w:szCs w:val="24"/>
              </w:rPr>
            </w:pPr>
            <w:r>
              <w:rPr>
                <w:rFonts w:asciiTheme="minorEastAsia" w:hAnsiTheme="minorEastAsia"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96673">
            <w:pPr>
              <w:spacing w:line="360" w:lineRule="auto"/>
              <w:ind w:right="-105"/>
              <w:jc w:val="left"/>
              <w:rPr>
                <w:rFonts w:ascii="宋体" w:hAnsi="宋体"/>
                <w:szCs w:val="21"/>
              </w:rPr>
            </w:pPr>
            <w:r>
              <w:rPr>
                <w:rFonts w:ascii="宋体" w:hAnsi="宋体"/>
                <w:szCs w:val="21"/>
              </w:rPr>
              <w:t xml:space="preserve"> </w:t>
            </w:r>
            <w:r w:rsidR="00F8687C">
              <w:rPr>
                <w:rFonts w:ascii="宋体" w:hAnsi="宋体"/>
                <w:szCs w:val="21"/>
              </w:rPr>
              <w:t>6.2</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271333" w:rsidRDefault="00F8687C">
            <w:pPr>
              <w:spacing w:line="360" w:lineRule="auto"/>
              <w:ind w:right="-105" w:firstLine="420"/>
              <w:jc w:val="left"/>
              <w:rPr>
                <w:rFonts w:asciiTheme="minorEastAsia" w:hAnsiTheme="minorEastAsia"/>
                <w:szCs w:val="21"/>
              </w:rPr>
            </w:pPr>
            <w:r>
              <w:rPr>
                <w:rFonts w:ascii="宋体" w:hAnsi="宋体"/>
                <w:szCs w:val="21"/>
              </w:rPr>
              <w:t>提供</w:t>
            </w:r>
            <w:r w:rsidR="00E33179">
              <w:rPr>
                <w:rFonts w:ascii="宋体" w:hAnsi="宋体"/>
                <w:szCs w:val="21"/>
              </w:rPr>
              <w:t>销部</w:t>
            </w:r>
            <w:r>
              <w:rPr>
                <w:rFonts w:ascii="宋体" w:hAnsi="宋体"/>
                <w:szCs w:val="21"/>
              </w:rPr>
              <w:t>质量</w:t>
            </w:r>
            <w:r>
              <w:rPr>
                <w:rFonts w:asciiTheme="minorEastAsia" w:hAnsiTheme="minorEastAsia"/>
                <w:szCs w:val="21"/>
              </w:rPr>
              <w:t>目标分解，明确考核</w:t>
            </w:r>
            <w:r w:rsidR="00E33179">
              <w:rPr>
                <w:rFonts w:asciiTheme="minorEastAsia" w:hAnsiTheme="minorEastAsia" w:hint="eastAsia"/>
                <w:szCs w:val="21"/>
              </w:rPr>
              <w:t>标准、频次</w:t>
            </w:r>
            <w:r w:rsidR="00271333">
              <w:rPr>
                <w:rFonts w:asciiTheme="minorEastAsia" w:hAnsiTheme="minorEastAsia" w:hint="eastAsia"/>
                <w:szCs w:val="21"/>
              </w:rPr>
              <w:t>，部门分解质量目标6项</w:t>
            </w:r>
            <w:r>
              <w:rPr>
                <w:rFonts w:asciiTheme="minorEastAsia" w:hAnsiTheme="minorEastAsia"/>
                <w:szCs w:val="21"/>
              </w:rPr>
              <w:t>；</w:t>
            </w:r>
          </w:p>
          <w:p w:rsidR="006C6AFE" w:rsidRDefault="00F8687C" w:rsidP="00271333">
            <w:pPr>
              <w:spacing w:line="360" w:lineRule="auto"/>
              <w:ind w:right="-105" w:firstLine="420"/>
              <w:jc w:val="left"/>
              <w:rPr>
                <w:rFonts w:asciiTheme="minorEastAsia" w:hAnsiTheme="minorEastAsia" w:cs="Arial"/>
                <w:szCs w:val="21"/>
              </w:rPr>
            </w:pPr>
            <w:r>
              <w:rPr>
                <w:rFonts w:asciiTheme="minorEastAsia" w:hAnsiTheme="minorEastAsia"/>
                <w:szCs w:val="21"/>
              </w:rPr>
              <w:t>有</w:t>
            </w:r>
            <w:r w:rsidR="00271333">
              <w:rPr>
                <w:rFonts w:asciiTheme="minorEastAsia" w:hAnsiTheme="minorEastAsia"/>
                <w:szCs w:val="21"/>
              </w:rPr>
              <w:t>2021年1</w:t>
            </w:r>
            <w:r w:rsidR="00271333">
              <w:rPr>
                <w:rFonts w:asciiTheme="minorEastAsia" w:hAnsiTheme="minorEastAsia" w:hint="eastAsia"/>
                <w:szCs w:val="21"/>
              </w:rPr>
              <w:t>月</w:t>
            </w:r>
            <w:r>
              <w:rPr>
                <w:rFonts w:asciiTheme="minorEastAsia" w:hAnsiTheme="minorEastAsia"/>
                <w:szCs w:val="21"/>
              </w:rPr>
              <w:t>、2021年</w:t>
            </w:r>
            <w:r w:rsidR="00271333">
              <w:rPr>
                <w:rFonts w:asciiTheme="minorEastAsia" w:hAnsiTheme="minorEastAsia"/>
                <w:szCs w:val="21"/>
              </w:rPr>
              <w:t>4</w:t>
            </w:r>
            <w:r w:rsidR="00271333">
              <w:rPr>
                <w:rFonts w:asciiTheme="minorEastAsia" w:hAnsiTheme="minorEastAsia" w:hint="eastAsia"/>
                <w:szCs w:val="21"/>
              </w:rPr>
              <w:t>月部门分解目标考核</w:t>
            </w:r>
            <w:r>
              <w:rPr>
                <w:rFonts w:asciiTheme="minorEastAsia" w:hAnsiTheme="minorEastAsia"/>
                <w:szCs w:val="21"/>
              </w:rPr>
              <w:t>记录，目标、指示达成</w:t>
            </w:r>
            <w:r w:rsidR="00271333">
              <w:rPr>
                <w:rFonts w:asciiTheme="minorEastAsia" w:hAnsiTheme="minorEastAsia"/>
                <w:szCs w:val="21"/>
              </w:rPr>
              <w:t>，</w:t>
            </w:r>
            <w:r w:rsidR="00271333">
              <w:rPr>
                <w:rFonts w:asciiTheme="minorEastAsia" w:hAnsiTheme="minorEastAsia" w:hint="eastAsia"/>
                <w:szCs w:val="21"/>
              </w:rPr>
              <w:t>审核人：李兵</w:t>
            </w:r>
            <w:r>
              <w:rPr>
                <w:rFonts w:asciiTheme="minorEastAsia" w:hAnsiTheme="minor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781F2D">
            <w:pPr>
              <w:spacing w:line="360" w:lineRule="auto"/>
              <w:ind w:right="-105"/>
              <w:jc w:val="left"/>
              <w:rPr>
                <w:rFonts w:ascii="宋体" w:hAnsi="宋体"/>
                <w:szCs w:val="21"/>
              </w:rPr>
            </w:pPr>
            <w:r w:rsidRPr="00640261">
              <w:rPr>
                <w:rFonts w:ascii="宋体" w:hAnsi="宋体"/>
                <w:szCs w:val="21"/>
              </w:rPr>
              <w:t>产品和服务的要</w:t>
            </w:r>
            <w:r w:rsidRPr="00640261">
              <w:rPr>
                <w:rFonts w:ascii="宋体" w:hAnsi="宋体" w:cs="楷体"/>
                <w:sz w:val="24"/>
                <w:szCs w:val="21"/>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263B04">
            <w:pPr>
              <w:spacing w:line="360" w:lineRule="auto"/>
              <w:ind w:right="-105" w:firstLineChars="100" w:firstLine="210"/>
              <w:jc w:val="left"/>
              <w:rPr>
                <w:rFonts w:ascii="宋体" w:hAnsi="宋体"/>
                <w:szCs w:val="21"/>
              </w:rPr>
            </w:pPr>
            <w:r w:rsidRPr="00640261">
              <w:rPr>
                <w:rFonts w:ascii="宋体" w:hAnsi="宋体"/>
                <w:szCs w:val="21"/>
              </w:rPr>
              <w:t>8.2</w:t>
            </w: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审核现场</w:t>
            </w:r>
            <w:r w:rsidR="00E33179">
              <w:rPr>
                <w:rFonts w:ascii="宋体" w:hAnsi="宋体"/>
                <w:szCs w:val="21"/>
              </w:rPr>
              <w:t>供销部</w:t>
            </w:r>
            <w:r>
              <w:rPr>
                <w:rFonts w:ascii="宋体" w:hAnsi="宋体"/>
                <w:szCs w:val="21"/>
              </w:rPr>
              <w:t>负责人介绍沟通方式：主要是电话、上门拜访、资料传递、招投标会、交流会等形式宣传本公司有关产品及公司的有关信誉等。</w:t>
            </w:r>
          </w:p>
          <w:p w:rsidR="006C6AFE" w:rsidRDefault="00F8687C">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针对合同洽谈、签订、履行过程中的问题、顾客投诉或反馈，及时电话联系，明确各自的要求，及时处理，暂未发生顾客投诉情况。</w:t>
            </w:r>
          </w:p>
          <w:p w:rsidR="006C6AFE" w:rsidRDefault="00F8687C">
            <w:pPr>
              <w:spacing w:line="360" w:lineRule="auto"/>
              <w:ind w:right="-105" w:firstLine="420"/>
              <w:jc w:val="left"/>
              <w:rPr>
                <w:rFonts w:ascii="宋体" w:hAnsi="宋体"/>
                <w:szCs w:val="21"/>
              </w:rPr>
            </w:pPr>
            <w:r>
              <w:rPr>
                <w:rFonts w:ascii="宋体" w:hAnsi="宋体"/>
                <w:szCs w:val="21"/>
              </w:rPr>
              <w:t>目前沟通效果良好。</w:t>
            </w:r>
          </w:p>
          <w:p w:rsidR="006C6AFE" w:rsidRDefault="00F8687C">
            <w:pPr>
              <w:spacing w:line="360" w:lineRule="auto"/>
              <w:ind w:right="-105" w:firstLine="420"/>
              <w:jc w:val="left"/>
              <w:rPr>
                <w:rFonts w:ascii="宋体" w:hAnsi="宋体"/>
                <w:szCs w:val="21"/>
              </w:rPr>
            </w:pPr>
            <w:r>
              <w:rPr>
                <w:rFonts w:ascii="宋体" w:hAnsi="宋体"/>
                <w:szCs w:val="21"/>
              </w:rPr>
              <w:t>公司主要通过招标会、市</w:t>
            </w:r>
            <w:r w:rsidR="009C1752">
              <w:rPr>
                <w:rFonts w:ascii="宋体" w:hAnsi="宋体"/>
                <w:szCs w:val="21"/>
              </w:rPr>
              <w:t>场调查、客户的走访、交流会等了解市场的需求状态。主要以招标文件</w:t>
            </w:r>
            <w:r>
              <w:rPr>
                <w:rFonts w:ascii="宋体" w:hAnsi="宋体"/>
                <w:szCs w:val="21"/>
              </w:rPr>
              <w:t>形式确定与产品有关的要求，均已保存或进行相应的记录。</w:t>
            </w:r>
          </w:p>
          <w:p w:rsidR="00B34538" w:rsidRDefault="00F8687C">
            <w:pPr>
              <w:spacing w:line="360" w:lineRule="auto"/>
              <w:ind w:right="-105" w:firstLine="420"/>
              <w:jc w:val="left"/>
              <w:rPr>
                <w:rFonts w:ascii="宋体" w:hAnsi="宋体"/>
                <w:szCs w:val="21"/>
              </w:rPr>
            </w:pPr>
            <w:r>
              <w:rPr>
                <w:rFonts w:ascii="宋体" w:hAnsi="宋体"/>
                <w:szCs w:val="21"/>
              </w:rPr>
              <w:t>抽查</w:t>
            </w:r>
            <w:r w:rsidR="00605290">
              <w:rPr>
                <w:rFonts w:ascii="宋体" w:hAnsi="宋体" w:hint="eastAsia"/>
                <w:szCs w:val="21"/>
              </w:rPr>
              <w:t>与客户</w:t>
            </w:r>
            <w:r w:rsidR="00B34538">
              <w:rPr>
                <w:rFonts w:ascii="宋体" w:hAnsi="宋体"/>
                <w:szCs w:val="21"/>
              </w:rPr>
              <w:t>2021.1.8</w:t>
            </w:r>
            <w:r w:rsidR="00427E22">
              <w:rPr>
                <w:rFonts w:ascii="宋体" w:hAnsi="宋体"/>
                <w:szCs w:val="21"/>
              </w:rPr>
              <w:t>日</w:t>
            </w:r>
            <w:r w:rsidR="00B34538">
              <w:rPr>
                <w:rFonts w:ascii="宋体" w:hAnsi="宋体" w:hint="eastAsia"/>
                <w:szCs w:val="21"/>
              </w:rPr>
              <w:t>山东广源电气科技有限公司、2021</w:t>
            </w:r>
            <w:r w:rsidR="00B34538">
              <w:rPr>
                <w:rFonts w:ascii="宋体" w:hAnsi="宋体"/>
                <w:szCs w:val="21"/>
              </w:rPr>
              <w:t>.3.26</w:t>
            </w:r>
            <w:r w:rsidR="00B34538">
              <w:rPr>
                <w:rFonts w:ascii="宋体" w:hAnsi="宋体" w:hint="eastAsia"/>
                <w:szCs w:val="21"/>
              </w:rPr>
              <w:t>黑龙江北星电力有限公司、</w:t>
            </w:r>
            <w:r w:rsidR="00605290">
              <w:rPr>
                <w:rFonts w:ascii="宋体" w:hAnsi="宋体" w:hint="eastAsia"/>
                <w:szCs w:val="21"/>
              </w:rPr>
              <w:t>2</w:t>
            </w:r>
            <w:r w:rsidR="00605290">
              <w:rPr>
                <w:rFonts w:ascii="宋体" w:hAnsi="宋体"/>
                <w:szCs w:val="21"/>
              </w:rPr>
              <w:t>021.2.25</w:t>
            </w:r>
            <w:r w:rsidR="00B34538">
              <w:rPr>
                <w:rFonts w:ascii="宋体" w:hAnsi="宋体" w:hint="eastAsia"/>
                <w:szCs w:val="21"/>
              </w:rPr>
              <w:lastRenderedPageBreak/>
              <w:t>唐山宝祥电力设备有限公司、</w:t>
            </w:r>
            <w:r w:rsidR="00605290">
              <w:rPr>
                <w:rFonts w:ascii="宋体" w:hAnsi="宋体" w:hint="eastAsia"/>
                <w:szCs w:val="21"/>
              </w:rPr>
              <w:t>2</w:t>
            </w:r>
            <w:r w:rsidR="00605290">
              <w:rPr>
                <w:rFonts w:ascii="宋体" w:hAnsi="宋体"/>
                <w:szCs w:val="21"/>
              </w:rPr>
              <w:t>021.3.15</w:t>
            </w:r>
            <w:r w:rsidR="00605290">
              <w:rPr>
                <w:rFonts w:ascii="宋体" w:hAnsi="宋体" w:hint="eastAsia"/>
                <w:szCs w:val="21"/>
              </w:rPr>
              <w:t>武城县光明电力工程有限公司 均提供合同，明确合同标的、承诺、货物清单，合同明确名称、型号、价格、数量、价格、交货期，执行质量标准及交付等，两方公司签字盖章。</w:t>
            </w:r>
          </w:p>
          <w:p w:rsidR="00605290" w:rsidRDefault="00605290">
            <w:pPr>
              <w:spacing w:line="360" w:lineRule="auto"/>
              <w:ind w:right="-105" w:firstLine="420"/>
              <w:jc w:val="left"/>
              <w:rPr>
                <w:rFonts w:ascii="宋体" w:hAnsi="宋体"/>
                <w:szCs w:val="21"/>
              </w:rPr>
            </w:pPr>
            <w:r>
              <w:rPr>
                <w:rFonts w:ascii="宋体" w:hAnsi="宋体" w:hint="eastAsia"/>
                <w:szCs w:val="21"/>
              </w:rPr>
              <w:t>查上述合同评审：</w:t>
            </w:r>
          </w:p>
          <w:p w:rsidR="00605290" w:rsidRDefault="00605290" w:rsidP="00781F2D">
            <w:pPr>
              <w:spacing w:line="360" w:lineRule="auto"/>
              <w:ind w:right="-105" w:firstLine="420"/>
              <w:jc w:val="left"/>
              <w:rPr>
                <w:rFonts w:ascii="宋体" w:hAnsi="宋体"/>
                <w:szCs w:val="21"/>
              </w:rPr>
            </w:pPr>
            <w:r>
              <w:rPr>
                <w:rFonts w:ascii="宋体" w:hAnsi="宋体" w:hint="eastAsia"/>
                <w:szCs w:val="21"/>
              </w:rPr>
              <w:t>四份合同在签订前均进行评审，参加评审部门生产部、质检部、供销部，负责人参加，并形评审记录《合同/协议评审记录》，意见均同意，总经理意见均为同意。</w:t>
            </w:r>
          </w:p>
          <w:p w:rsidR="006C6AFE" w:rsidRDefault="00F8687C">
            <w:pPr>
              <w:spacing w:line="360" w:lineRule="auto"/>
              <w:ind w:right="-105" w:firstLine="420"/>
              <w:jc w:val="left"/>
              <w:rPr>
                <w:rFonts w:ascii="宋体" w:hAnsi="宋体"/>
                <w:szCs w:val="21"/>
              </w:rPr>
            </w:pPr>
            <w:r>
              <w:rPr>
                <w:rFonts w:ascii="宋体" w:hAnsi="宋体"/>
                <w:szCs w:val="21"/>
              </w:rPr>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lastRenderedPageBreak/>
              <w:t>OK</w:t>
            </w:r>
          </w:p>
        </w:tc>
      </w:tr>
      <w:tr w:rsidR="006C6AFE" w:rsidTr="002D40CC">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4B46E8">
            <w:pPr>
              <w:spacing w:line="360" w:lineRule="auto"/>
              <w:ind w:right="-105"/>
              <w:jc w:val="left"/>
              <w:rPr>
                <w:rFonts w:ascii="宋体" w:hAnsi="宋体"/>
                <w:szCs w:val="21"/>
              </w:rPr>
            </w:pPr>
            <w:r>
              <w:rPr>
                <w:rFonts w:ascii="宋体" w:hAnsi="宋体"/>
                <w:szCs w:val="21"/>
              </w:rPr>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6C6AFE" w:rsidRDefault="00F8687C" w:rsidP="001131EE">
            <w:pPr>
              <w:spacing w:line="360" w:lineRule="auto"/>
              <w:ind w:right="-105" w:firstLineChars="100" w:firstLine="210"/>
              <w:jc w:val="left"/>
              <w:rPr>
                <w:rFonts w:ascii="宋体" w:hAnsi="宋体"/>
                <w:szCs w:val="21"/>
              </w:rPr>
            </w:pPr>
            <w:r>
              <w:rPr>
                <w:rFonts w:ascii="宋体" w:hAnsi="宋体"/>
                <w:szCs w:val="21"/>
              </w:rPr>
              <w:t>8.4</w:t>
            </w: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公司建立并实施</w:t>
            </w:r>
            <w:r w:rsidR="004B46E8" w:rsidRPr="00DF7F6A">
              <w:rPr>
                <w:rFonts w:ascii="宋体" w:hAnsi="宋体"/>
                <w:szCs w:val="21"/>
              </w:rPr>
              <w:t>《</w:t>
            </w:r>
            <w:r w:rsidR="00D45025" w:rsidRPr="00DF7F6A">
              <w:rPr>
                <w:rFonts w:ascii="宋体" w:hAnsi="宋体" w:hint="eastAsia"/>
                <w:szCs w:val="21"/>
              </w:rPr>
              <w:t>外部提供产品、服务和过程</w:t>
            </w:r>
            <w:r w:rsidRPr="00DF7F6A">
              <w:rPr>
                <w:rFonts w:ascii="宋体" w:hAnsi="宋体"/>
                <w:szCs w:val="21"/>
              </w:rPr>
              <w:t>控制程序》</w:t>
            </w:r>
            <w:r w:rsidR="00D45025" w:rsidRPr="00DF7F6A">
              <w:rPr>
                <w:rFonts w:ascii="宋体" w:hAnsi="宋体"/>
                <w:szCs w:val="21"/>
              </w:rPr>
              <w:t>H</w:t>
            </w:r>
            <w:r w:rsidR="00D45025" w:rsidRPr="00DF7F6A">
              <w:rPr>
                <w:rFonts w:ascii="宋体" w:hAnsi="宋体" w:hint="eastAsia"/>
                <w:szCs w:val="21"/>
              </w:rPr>
              <w:t>T/CX/B12</w:t>
            </w:r>
            <w:r w:rsidR="00D45025" w:rsidRPr="00DF7F6A">
              <w:rPr>
                <w:rFonts w:ascii="宋体" w:hAnsi="宋体"/>
                <w:szCs w:val="21"/>
              </w:rPr>
              <w:t>-2020</w:t>
            </w:r>
            <w:r w:rsidRPr="00DF7F6A">
              <w:rPr>
                <w:rFonts w:ascii="宋体" w:hAnsi="宋体"/>
                <w:szCs w:val="21"/>
              </w:rPr>
              <w:t>，规定了采购物资分类、供方评价与管理状况、采购信息、采购产品验证等内容。对采购的物资进行分类，并依据重要程度分别予以控制。</w:t>
            </w:r>
          </w:p>
          <w:p w:rsidR="00271333" w:rsidRPr="00DF7F6A" w:rsidRDefault="00F8687C" w:rsidP="00DF7F6A">
            <w:pPr>
              <w:spacing w:line="360" w:lineRule="auto"/>
              <w:ind w:right="-105" w:firstLine="420"/>
              <w:jc w:val="left"/>
              <w:rPr>
                <w:rFonts w:ascii="宋体" w:hAnsi="宋体"/>
                <w:szCs w:val="21"/>
              </w:rPr>
            </w:pPr>
            <w:r>
              <w:rPr>
                <w:rFonts w:ascii="宋体" w:hAnsi="宋体"/>
                <w:szCs w:val="21"/>
              </w:rPr>
              <w:t>提供了《合格供</w:t>
            </w:r>
            <w:r w:rsidR="00271333" w:rsidRPr="00DF7F6A">
              <w:rPr>
                <w:rFonts w:ascii="宋体" w:hAnsi="宋体"/>
                <w:szCs w:val="21"/>
              </w:rPr>
              <w:t>方</w:t>
            </w:r>
            <w:r w:rsidR="00271333" w:rsidRPr="00DF7F6A">
              <w:rPr>
                <w:rFonts w:ascii="宋体" w:hAnsi="宋体" w:hint="eastAsia"/>
                <w:szCs w:val="21"/>
              </w:rPr>
              <w:t>名单</w:t>
            </w:r>
            <w:r w:rsidR="004B46E8" w:rsidRPr="00DF7F6A">
              <w:rPr>
                <w:rFonts w:ascii="宋体" w:hAnsi="宋体"/>
                <w:szCs w:val="21"/>
              </w:rPr>
              <w:t>》：有</w:t>
            </w:r>
            <w:r w:rsidR="00271333" w:rsidRPr="00DF7F6A">
              <w:rPr>
                <w:rFonts w:ascii="宋体" w:hAnsi="宋体" w:hint="eastAsia"/>
                <w:szCs w:val="21"/>
              </w:rPr>
              <w:t>浙江天正电气股份有限公司、浙江正泰电气有限公司、人民电气集团有限公司</w:t>
            </w:r>
          </w:p>
          <w:p w:rsidR="00F8687C" w:rsidRPr="00DF7F6A" w:rsidRDefault="00271333">
            <w:pPr>
              <w:spacing w:line="360" w:lineRule="auto"/>
              <w:ind w:right="-105" w:firstLine="420"/>
              <w:jc w:val="left"/>
              <w:rPr>
                <w:rFonts w:ascii="宋体" w:hAnsi="宋体"/>
                <w:szCs w:val="21"/>
              </w:rPr>
            </w:pPr>
            <w:r w:rsidRPr="00DF7F6A">
              <w:rPr>
                <w:rFonts w:ascii="宋体" w:hAnsi="宋体" w:hint="eastAsia"/>
                <w:szCs w:val="21"/>
              </w:rPr>
              <w:t xml:space="preserve">三家均供应 </w:t>
            </w:r>
            <w:r w:rsidR="00FC5832">
              <w:rPr>
                <w:rFonts w:ascii="宋体" w:hAnsi="宋体" w:hint="eastAsia"/>
                <w:szCs w:val="21"/>
              </w:rPr>
              <w:t>电器开关元器件；滨州北海电力器材有限公司和</w:t>
            </w:r>
            <w:r w:rsidRPr="00DF7F6A">
              <w:rPr>
                <w:rFonts w:ascii="宋体" w:hAnsi="宋体" w:hint="eastAsia"/>
                <w:szCs w:val="21"/>
              </w:rPr>
              <w:t xml:space="preserve">山东利安电器有限公司供应电缆保护管、模拟屏、绝缘罩、安全工器具围栏、电力金具、电子显示屏、电子监控设备；山东金圆铜业有限公司 </w:t>
            </w:r>
            <w:r w:rsidRPr="00DF7F6A">
              <w:rPr>
                <w:rFonts w:ascii="宋体" w:hAnsi="宋体"/>
                <w:szCs w:val="21"/>
              </w:rPr>
              <w:t xml:space="preserve"> </w:t>
            </w:r>
            <w:r w:rsidRPr="00DF7F6A">
              <w:rPr>
                <w:rFonts w:ascii="宋体" w:hAnsi="宋体" w:hint="eastAsia"/>
                <w:szCs w:val="21"/>
              </w:rPr>
              <w:t>供应铜排、铜线、线圈、铜制品</w:t>
            </w:r>
            <w:r w:rsidRPr="00DF7F6A">
              <w:rPr>
                <w:rFonts w:ascii="宋体" w:hAnsi="宋体"/>
                <w:szCs w:val="21"/>
              </w:rPr>
              <w:t>；</w:t>
            </w:r>
            <w:r w:rsidRPr="00DF7F6A">
              <w:rPr>
                <w:rFonts w:ascii="宋体" w:hAnsi="宋体" w:hint="eastAsia"/>
                <w:szCs w:val="21"/>
              </w:rPr>
              <w:t>天津太钢大明金属制品有限公司 镀锌板、不锈钢板</w:t>
            </w:r>
            <w:r w:rsidR="00423BAB" w:rsidRPr="00DF7F6A">
              <w:rPr>
                <w:rFonts w:ascii="宋体" w:hAnsi="宋体" w:hint="eastAsia"/>
                <w:szCs w:val="21"/>
              </w:rPr>
              <w:t>料</w:t>
            </w:r>
            <w:r w:rsidRPr="00DF7F6A">
              <w:rPr>
                <w:rFonts w:ascii="宋体" w:hAnsi="宋体" w:hint="eastAsia"/>
                <w:szCs w:val="21"/>
              </w:rPr>
              <w:t xml:space="preserve">等等，共12家，编制：张振江 </w:t>
            </w:r>
            <w:r w:rsidRPr="00DF7F6A">
              <w:rPr>
                <w:rFonts w:ascii="宋体" w:hAnsi="宋体"/>
                <w:szCs w:val="21"/>
              </w:rPr>
              <w:t xml:space="preserve"> </w:t>
            </w:r>
            <w:r w:rsidRPr="00DF7F6A">
              <w:rPr>
                <w:rFonts w:ascii="宋体" w:hAnsi="宋体" w:hint="eastAsia"/>
                <w:szCs w:val="21"/>
              </w:rPr>
              <w:t xml:space="preserve">审核：李兵 </w:t>
            </w:r>
            <w:r w:rsidRPr="00DF7F6A">
              <w:rPr>
                <w:rFonts w:ascii="宋体" w:hAnsi="宋体"/>
                <w:szCs w:val="21"/>
              </w:rPr>
              <w:t xml:space="preserve"> </w:t>
            </w:r>
            <w:r w:rsidRPr="00DF7F6A">
              <w:rPr>
                <w:rFonts w:ascii="宋体" w:hAnsi="宋体" w:hint="eastAsia"/>
                <w:szCs w:val="21"/>
              </w:rPr>
              <w:t>纳入合格供方时间：</w:t>
            </w:r>
            <w:r w:rsidRPr="00DF7F6A">
              <w:rPr>
                <w:rFonts w:ascii="宋体" w:hAnsi="宋体"/>
                <w:szCs w:val="21"/>
              </w:rPr>
              <w:t>20</w:t>
            </w:r>
            <w:r w:rsidRPr="00DF7F6A">
              <w:rPr>
                <w:rFonts w:ascii="宋体" w:hAnsi="宋体" w:hint="eastAsia"/>
                <w:szCs w:val="21"/>
              </w:rPr>
              <w:t>20年</w:t>
            </w:r>
            <w:r w:rsidRPr="00DF7F6A">
              <w:rPr>
                <w:rFonts w:ascii="宋体" w:hAnsi="宋体"/>
                <w:szCs w:val="21"/>
              </w:rPr>
              <w:t xml:space="preserve"> </w:t>
            </w:r>
            <w:r w:rsidRPr="00DF7F6A">
              <w:rPr>
                <w:rFonts w:ascii="宋体" w:hAnsi="宋体" w:hint="eastAsia"/>
                <w:szCs w:val="21"/>
              </w:rPr>
              <w:t>12月</w:t>
            </w:r>
            <w:r w:rsidR="00CA5F7F" w:rsidRPr="00DF7F6A">
              <w:rPr>
                <w:rFonts w:ascii="宋体" w:hAnsi="宋体"/>
                <w:szCs w:val="21"/>
              </w:rPr>
              <w:t xml:space="preserve"> </w:t>
            </w:r>
            <w:r w:rsidRPr="00DF7F6A">
              <w:rPr>
                <w:rFonts w:ascii="宋体" w:hAnsi="宋体"/>
                <w:szCs w:val="21"/>
              </w:rPr>
              <w:t xml:space="preserve">1 </w:t>
            </w:r>
            <w:r w:rsidRPr="00DF7F6A">
              <w:rPr>
                <w:rFonts w:ascii="宋体" w:hAnsi="宋体" w:hint="eastAsia"/>
                <w:szCs w:val="21"/>
              </w:rPr>
              <w:t>日</w:t>
            </w:r>
            <w:r w:rsidR="00F8687C" w:rsidRPr="00DF7F6A">
              <w:rPr>
                <w:rFonts w:ascii="宋体" w:hAnsi="宋体"/>
                <w:szCs w:val="21"/>
              </w:rPr>
              <w:t>；</w:t>
            </w:r>
          </w:p>
          <w:p w:rsidR="006C6AFE" w:rsidRPr="00DF7F6A" w:rsidRDefault="00F8687C">
            <w:pPr>
              <w:spacing w:line="360" w:lineRule="auto"/>
              <w:ind w:right="-105" w:firstLine="420"/>
              <w:jc w:val="left"/>
              <w:rPr>
                <w:rFonts w:ascii="宋体" w:hAnsi="宋体"/>
                <w:szCs w:val="21"/>
              </w:rPr>
            </w:pPr>
            <w:r w:rsidRPr="00DF7F6A">
              <w:rPr>
                <w:rFonts w:ascii="宋体" w:hAnsi="宋体"/>
                <w:szCs w:val="21"/>
              </w:rPr>
              <w:t>查供方</w:t>
            </w:r>
            <w:r w:rsidR="00423BAB" w:rsidRPr="00DF7F6A">
              <w:rPr>
                <w:rFonts w:ascii="宋体" w:hAnsi="宋体"/>
                <w:szCs w:val="21"/>
              </w:rPr>
              <w:t>评价表，</w:t>
            </w:r>
            <w:r w:rsidR="00B60BE4" w:rsidRPr="00DF7F6A">
              <w:rPr>
                <w:rFonts w:ascii="宋体" w:hAnsi="宋体" w:hint="eastAsia"/>
                <w:szCs w:val="21"/>
              </w:rPr>
              <w:t>抽查上述供方均进行合格评价，从基本资质证明、产品技术水平实物质量、供货保障能力、管理体系及质量稳定性、价格比较优势、市场商业信誉采用打分法进行评价，参加人员有采购、生产、质检负责人，结论：经评价，可作为合格供方。</w:t>
            </w:r>
          </w:p>
          <w:p w:rsidR="007768B4" w:rsidRPr="00DF7F6A" w:rsidRDefault="00ED55C6">
            <w:pPr>
              <w:spacing w:line="360" w:lineRule="auto"/>
              <w:ind w:right="-105" w:firstLine="420"/>
              <w:jc w:val="left"/>
              <w:rPr>
                <w:rFonts w:ascii="宋体" w:hAnsi="宋体"/>
                <w:szCs w:val="21"/>
              </w:rPr>
            </w:pPr>
            <w:r w:rsidRPr="00DF7F6A">
              <w:rPr>
                <w:rFonts w:ascii="宋体" w:hAnsi="宋体" w:hint="eastAsia"/>
                <w:szCs w:val="21"/>
              </w:rPr>
              <w:t>抽采购合同</w:t>
            </w:r>
            <w:r w:rsidR="00DF7F6A" w:rsidRPr="00DF7F6A">
              <w:rPr>
                <w:rFonts w:ascii="宋体" w:hAnsi="宋体" w:hint="eastAsia"/>
                <w:szCs w:val="21"/>
              </w:rPr>
              <w:t>：山东省博兴县富邦钢铁有限公司、人民电器集团有限公司、天津太钢大明金属制品有限公司均提供购销合同，明确采购产品、规格型号、价格、质量及交付要求等；</w:t>
            </w:r>
          </w:p>
          <w:p w:rsidR="00ED55C6" w:rsidRPr="00DF7F6A" w:rsidRDefault="00ED55C6">
            <w:pPr>
              <w:spacing w:line="360" w:lineRule="auto"/>
              <w:ind w:right="-105" w:firstLine="420"/>
              <w:jc w:val="left"/>
              <w:rPr>
                <w:rFonts w:ascii="宋体" w:hAnsi="宋体"/>
                <w:szCs w:val="21"/>
              </w:rPr>
            </w:pPr>
            <w:r>
              <w:rPr>
                <w:rFonts w:ascii="宋体" w:hAnsi="宋体" w:hint="eastAsia"/>
                <w:szCs w:val="21"/>
              </w:rPr>
              <w:lastRenderedPageBreak/>
              <w:t>提供2021年1月</w:t>
            </w:r>
            <w:r w:rsidR="007768B4">
              <w:rPr>
                <w:rFonts w:ascii="宋体" w:hAnsi="宋体" w:hint="eastAsia"/>
                <w:szCs w:val="21"/>
              </w:rPr>
              <w:t>-4月采购计划：抽电子监控设备 170个、</w:t>
            </w:r>
            <w:r w:rsidR="007768B4" w:rsidRPr="00DF7F6A">
              <w:rPr>
                <w:rFonts w:ascii="宋体" w:hAnsi="宋体" w:hint="eastAsia"/>
                <w:szCs w:val="21"/>
              </w:rPr>
              <w:t xml:space="preserve">驱鸟器组部件 3000个 </w:t>
            </w:r>
            <w:r w:rsidR="007768B4" w:rsidRPr="00DF7F6A">
              <w:rPr>
                <w:rFonts w:ascii="宋体" w:hAnsi="宋体"/>
                <w:szCs w:val="21"/>
              </w:rPr>
              <w:t xml:space="preserve"> </w:t>
            </w:r>
            <w:r w:rsidR="007768B4" w:rsidRPr="00DF7F6A">
              <w:rPr>
                <w:rFonts w:ascii="宋体" w:hAnsi="宋体" w:hint="eastAsia"/>
                <w:szCs w:val="21"/>
              </w:rPr>
              <w:t xml:space="preserve">线圈 500个 </w:t>
            </w:r>
            <w:r w:rsidR="007768B4" w:rsidRPr="00DF7F6A">
              <w:rPr>
                <w:rFonts w:ascii="宋体" w:hAnsi="宋体"/>
                <w:szCs w:val="21"/>
              </w:rPr>
              <w:t xml:space="preserve"> </w:t>
            </w:r>
            <w:r w:rsidR="007768B4" w:rsidRPr="00DF7F6A">
              <w:rPr>
                <w:rFonts w:ascii="宋体" w:hAnsi="宋体" w:hint="eastAsia"/>
                <w:szCs w:val="21"/>
              </w:rPr>
              <w:t>电气自动化设备400个，均提供采购计划，明确到货时间要求，质量及交付按合同规定执行。</w:t>
            </w:r>
          </w:p>
          <w:p w:rsidR="006C6AFE" w:rsidRPr="00D762E8" w:rsidRDefault="002D40CC" w:rsidP="002D40CC">
            <w:pPr>
              <w:spacing w:line="360" w:lineRule="auto"/>
              <w:ind w:right="-105" w:firstLine="420"/>
              <w:jc w:val="left"/>
              <w:rPr>
                <w:rFonts w:ascii="宋体" w:hAnsi="宋体"/>
                <w:szCs w:val="21"/>
              </w:rPr>
            </w:pPr>
            <w:r>
              <w:rPr>
                <w:rFonts w:ascii="宋体" w:hAnsi="宋体" w:hint="eastAsia"/>
                <w:szCs w:val="21"/>
              </w:rPr>
              <w:t>抽</w:t>
            </w:r>
            <w:r w:rsidR="00DF7F6A">
              <w:rPr>
                <w:rFonts w:ascii="宋体" w:hAnsi="宋体" w:hint="eastAsia"/>
                <w:szCs w:val="21"/>
              </w:rPr>
              <w:t>有变压器油 202</w:t>
            </w:r>
            <w:r w:rsidR="00DF7F6A">
              <w:rPr>
                <w:rFonts w:ascii="宋体" w:hAnsi="宋体"/>
                <w:szCs w:val="21"/>
              </w:rPr>
              <w:t>.3.1</w:t>
            </w:r>
            <w:r w:rsidR="00DF7F6A">
              <w:rPr>
                <w:rFonts w:ascii="宋体" w:hAnsi="宋体" w:hint="eastAsia"/>
                <w:szCs w:val="21"/>
              </w:rPr>
              <w:t>采购到货记录。</w:t>
            </w:r>
          </w:p>
        </w:tc>
        <w:tc>
          <w:tcPr>
            <w:tcW w:w="1585"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p w:rsidR="00EC5E74" w:rsidRDefault="00DA0068">
            <w:pPr>
              <w:spacing w:line="360" w:lineRule="auto"/>
              <w:rPr>
                <w:rFonts w:ascii="楷体" w:eastAsia="楷体" w:hAnsi="楷体"/>
                <w:sz w:val="24"/>
                <w:szCs w:val="24"/>
              </w:rPr>
            </w:pPr>
            <w:r>
              <w:rPr>
                <w:rFonts w:ascii="楷体" w:eastAsia="楷体" w:hAnsi="楷体" w:hint="eastAsia"/>
                <w:sz w:val="24"/>
                <w:szCs w:val="24"/>
              </w:rPr>
              <w:t>OK</w:t>
            </w: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tc>
      </w:tr>
      <w:tr w:rsidR="00377CD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377CDF" w:rsidRDefault="00E00782" w:rsidP="00005CC5">
            <w:pPr>
              <w:spacing w:line="360" w:lineRule="auto"/>
              <w:ind w:right="-105"/>
              <w:jc w:val="left"/>
              <w:rPr>
                <w:rFonts w:ascii="宋体" w:hAnsi="宋体"/>
                <w:szCs w:val="21"/>
              </w:rPr>
            </w:pPr>
            <w:r>
              <w:rPr>
                <w:rFonts w:ascii="宋体" w:hAnsi="宋体" w:cs="Arial" w:hint="eastAsia"/>
                <w:szCs w:val="21"/>
              </w:rPr>
              <w:t>销售</w:t>
            </w:r>
            <w:r w:rsidRPr="00581279">
              <w:rPr>
                <w:rFonts w:ascii="宋体" w:hAnsi="宋体" w:cs="Arial" w:hint="eastAsia"/>
                <w:szCs w:val="21"/>
              </w:rPr>
              <w:t>和服务提供的控制</w:t>
            </w:r>
          </w:p>
        </w:tc>
        <w:tc>
          <w:tcPr>
            <w:tcW w:w="1310" w:type="dxa"/>
            <w:tcBorders>
              <w:top w:val="single" w:sz="4" w:space="0" w:color="000000"/>
              <w:left w:val="single" w:sz="4" w:space="0" w:color="000000"/>
              <w:bottom w:val="single" w:sz="4" w:space="0" w:color="000000"/>
              <w:right w:val="single" w:sz="4" w:space="0" w:color="000000"/>
            </w:tcBorders>
          </w:tcPr>
          <w:p w:rsidR="00E00782" w:rsidRDefault="00E00782" w:rsidP="00E00782">
            <w:pPr>
              <w:spacing w:line="360" w:lineRule="auto"/>
              <w:ind w:right="-105" w:firstLine="420"/>
              <w:jc w:val="left"/>
              <w:rPr>
                <w:rFonts w:ascii="宋体" w:hAnsi="宋体" w:cs="Arial"/>
                <w:szCs w:val="21"/>
              </w:rPr>
            </w:pPr>
          </w:p>
          <w:p w:rsidR="00377CDF" w:rsidRDefault="00E00782" w:rsidP="00E00782">
            <w:pPr>
              <w:spacing w:line="360" w:lineRule="auto"/>
              <w:ind w:right="-105"/>
              <w:jc w:val="left"/>
              <w:rPr>
                <w:rFonts w:ascii="宋体" w:hAnsi="宋体"/>
                <w:szCs w:val="21"/>
              </w:rPr>
            </w:pPr>
            <w:r w:rsidRPr="00581279">
              <w:rPr>
                <w:rFonts w:ascii="宋体" w:hAnsi="宋体" w:cs="Arial" w:hint="eastAsia"/>
                <w:szCs w:val="21"/>
              </w:rPr>
              <w:t>8.5.1</w:t>
            </w:r>
            <w:r>
              <w:rPr>
                <w:rFonts w:ascii="宋体" w:hAnsi="宋体"/>
                <w:szCs w:val="21"/>
              </w:rPr>
              <w:t xml:space="preserve"> </w:t>
            </w:r>
          </w:p>
        </w:tc>
        <w:tc>
          <w:tcPr>
            <w:tcW w:w="10004" w:type="dxa"/>
            <w:tcBorders>
              <w:top w:val="single" w:sz="4" w:space="0" w:color="000000"/>
              <w:left w:val="single" w:sz="4" w:space="0" w:color="000000"/>
              <w:bottom w:val="single" w:sz="4" w:space="0" w:color="000000"/>
              <w:right w:val="single" w:sz="4" w:space="0" w:color="000000"/>
            </w:tcBorders>
          </w:tcPr>
          <w:p w:rsidR="00377CDF" w:rsidRDefault="009C1752">
            <w:pPr>
              <w:spacing w:line="360" w:lineRule="auto"/>
              <w:ind w:right="-105" w:firstLine="420"/>
              <w:jc w:val="left"/>
              <w:rPr>
                <w:rFonts w:ascii="宋体" w:hAnsi="宋体"/>
                <w:szCs w:val="21"/>
              </w:rPr>
            </w:pPr>
            <w:r>
              <w:rPr>
                <w:rFonts w:ascii="宋体" w:hAnsi="宋体" w:hint="eastAsia"/>
                <w:szCs w:val="21"/>
              </w:rPr>
              <w:t>部门负责</w:t>
            </w:r>
            <w:r w:rsidR="002D40CC">
              <w:rPr>
                <w:rFonts w:ascii="宋体" w:hAnsi="宋体" w:hint="eastAsia"/>
                <w:szCs w:val="21"/>
              </w:rPr>
              <w:t>人</w:t>
            </w:r>
            <w:r>
              <w:rPr>
                <w:rFonts w:ascii="宋体" w:hAnsi="宋体" w:hint="eastAsia"/>
                <w:szCs w:val="21"/>
              </w:rPr>
              <w:t>对销售服务过程进行检查跟踪，从接单开始，到采购、检验、交付、售后服务各过程进度及完成标准进行控制。</w:t>
            </w:r>
          </w:p>
          <w:p w:rsidR="009C1752" w:rsidRDefault="009C1752">
            <w:pPr>
              <w:spacing w:line="360" w:lineRule="auto"/>
              <w:ind w:right="-105" w:firstLine="420"/>
              <w:jc w:val="left"/>
              <w:rPr>
                <w:rFonts w:ascii="宋体" w:hAnsi="宋体"/>
                <w:szCs w:val="21"/>
              </w:rPr>
            </w:pPr>
            <w:r w:rsidRPr="00817A0E">
              <w:rPr>
                <w:rFonts w:ascii="宋体" w:hAnsi="宋体" w:hint="eastAsia"/>
                <w:szCs w:val="21"/>
              </w:rPr>
              <w:t>查有</w:t>
            </w:r>
            <w:r w:rsidR="00817A0E" w:rsidRPr="00817A0E">
              <w:rPr>
                <w:rFonts w:ascii="宋体" w:hAnsi="宋体" w:hint="eastAsia"/>
                <w:szCs w:val="21"/>
              </w:rPr>
              <w:t>2021</w:t>
            </w:r>
            <w:r w:rsidRPr="00817A0E">
              <w:rPr>
                <w:rFonts w:ascii="宋体" w:hAnsi="宋体" w:hint="eastAsia"/>
                <w:szCs w:val="21"/>
              </w:rPr>
              <w:t>年2月11</w:t>
            </w:r>
            <w:r w:rsidR="00817A0E">
              <w:rPr>
                <w:rFonts w:ascii="宋体" w:hAnsi="宋体" w:hint="eastAsia"/>
                <w:szCs w:val="21"/>
              </w:rPr>
              <w:t>日销售服务过程检查记录，审核：李兵</w:t>
            </w:r>
          </w:p>
          <w:p w:rsidR="00B12805" w:rsidRDefault="009C1752">
            <w:pPr>
              <w:spacing w:line="360" w:lineRule="auto"/>
              <w:ind w:right="-105" w:firstLine="420"/>
              <w:jc w:val="left"/>
              <w:rPr>
                <w:rFonts w:ascii="宋体" w:hAnsi="宋体"/>
                <w:szCs w:val="21"/>
              </w:rPr>
            </w:pPr>
            <w:r>
              <w:rPr>
                <w:rFonts w:ascii="宋体" w:hAnsi="宋体" w:hint="eastAsia"/>
                <w:szCs w:val="21"/>
              </w:rPr>
              <w:t>明确各过程检查内容，共分6大项，12小项，检查结果均符合，并形成《销售服务过程检查记录表》</w:t>
            </w:r>
          </w:p>
          <w:p w:rsidR="00B12805" w:rsidRPr="00810F5B" w:rsidRDefault="00810F5B">
            <w:pPr>
              <w:spacing w:line="360" w:lineRule="auto"/>
              <w:ind w:right="-105" w:firstLine="420"/>
              <w:jc w:val="left"/>
              <w:rPr>
                <w:rFonts w:ascii="宋体" w:hAnsi="宋体"/>
                <w:color w:val="FF0000"/>
                <w:szCs w:val="21"/>
              </w:rPr>
            </w:pPr>
            <w:r w:rsidRPr="00810F5B">
              <w:rPr>
                <w:rFonts w:ascii="方正仿宋简体" w:eastAsia="方正仿宋简体" w:hint="eastAsia"/>
                <w:b/>
                <w:color w:val="FF0000"/>
              </w:rPr>
              <w:t>企业识别了销售过程为需要确认的过程，但是审核时未能提供相关确认证据，不符合规定要求。</w:t>
            </w:r>
          </w:p>
        </w:tc>
        <w:tc>
          <w:tcPr>
            <w:tcW w:w="1585" w:type="dxa"/>
            <w:tcBorders>
              <w:top w:val="single" w:sz="4" w:space="0" w:color="000000"/>
              <w:left w:val="single" w:sz="4" w:space="0" w:color="000000"/>
              <w:bottom w:val="single" w:sz="4" w:space="0" w:color="000000"/>
              <w:right w:val="single" w:sz="4" w:space="0" w:color="000000"/>
            </w:tcBorders>
          </w:tcPr>
          <w:p w:rsidR="00377CDF" w:rsidRDefault="00377CDF">
            <w:pPr>
              <w:spacing w:line="360" w:lineRule="auto"/>
              <w:rPr>
                <w:rFonts w:ascii="楷体" w:eastAsia="楷体" w:hAnsi="楷体"/>
                <w:sz w:val="24"/>
                <w:szCs w:val="24"/>
              </w:rPr>
            </w:pPr>
          </w:p>
          <w:p w:rsidR="00810F5B" w:rsidRDefault="00810F5B">
            <w:pPr>
              <w:spacing w:line="360" w:lineRule="auto"/>
              <w:rPr>
                <w:rFonts w:ascii="楷体" w:eastAsia="楷体" w:hAnsi="楷体"/>
                <w:sz w:val="24"/>
                <w:szCs w:val="24"/>
              </w:rPr>
            </w:pPr>
          </w:p>
          <w:p w:rsidR="00810F5B" w:rsidRDefault="00810F5B">
            <w:pPr>
              <w:spacing w:line="360" w:lineRule="auto"/>
              <w:rPr>
                <w:rFonts w:ascii="楷体" w:eastAsia="楷体" w:hAnsi="楷体"/>
                <w:sz w:val="24"/>
                <w:szCs w:val="24"/>
              </w:rPr>
            </w:pPr>
          </w:p>
          <w:p w:rsidR="00810F5B" w:rsidRPr="00810F5B" w:rsidRDefault="00810F5B">
            <w:pPr>
              <w:spacing w:line="360" w:lineRule="auto"/>
              <w:rPr>
                <w:rFonts w:ascii="楷体" w:eastAsia="楷体" w:hAnsi="楷体"/>
                <w:color w:val="FF0000"/>
                <w:sz w:val="24"/>
                <w:szCs w:val="24"/>
              </w:rPr>
            </w:pPr>
            <w:r w:rsidRPr="00810F5B">
              <w:rPr>
                <w:rFonts w:ascii="楷体" w:eastAsia="楷体" w:hAnsi="楷体" w:hint="eastAsia"/>
                <w:color w:val="FF0000"/>
                <w:sz w:val="24"/>
                <w:szCs w:val="24"/>
              </w:rPr>
              <w:t>N</w:t>
            </w:r>
          </w:p>
        </w:tc>
      </w:tr>
      <w:tr w:rsidR="00377CD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377CDF" w:rsidRDefault="00E00782" w:rsidP="00005CC5">
            <w:pPr>
              <w:spacing w:line="360" w:lineRule="auto"/>
              <w:ind w:right="-105"/>
              <w:jc w:val="left"/>
              <w:rPr>
                <w:rFonts w:ascii="宋体" w:hAnsi="宋体"/>
                <w:szCs w:val="21"/>
              </w:rPr>
            </w:pPr>
            <w:r w:rsidRPr="00581279">
              <w:rPr>
                <w:rFonts w:ascii="宋体" w:hAnsi="宋体" w:cs="Arial" w:hint="eastAsia"/>
                <w:szCs w:val="21"/>
              </w:rPr>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E00782" w:rsidRDefault="00E00782" w:rsidP="00E00782">
            <w:pPr>
              <w:spacing w:line="360" w:lineRule="auto"/>
              <w:ind w:right="-105" w:firstLine="420"/>
              <w:jc w:val="left"/>
              <w:rPr>
                <w:rFonts w:ascii="宋体" w:hAnsi="宋体" w:cs="Arial"/>
                <w:szCs w:val="21"/>
              </w:rPr>
            </w:pPr>
          </w:p>
          <w:p w:rsidR="00377CDF" w:rsidRDefault="00E00782" w:rsidP="00E00782">
            <w:pPr>
              <w:spacing w:line="360" w:lineRule="auto"/>
              <w:ind w:right="-105"/>
              <w:jc w:val="left"/>
              <w:rPr>
                <w:rFonts w:ascii="宋体" w:hAnsi="宋体"/>
                <w:szCs w:val="21"/>
              </w:rPr>
            </w:pPr>
            <w:r w:rsidRPr="009C1752">
              <w:rPr>
                <w:rFonts w:ascii="宋体" w:hAnsi="宋体" w:cs="Arial" w:hint="eastAsia"/>
                <w:szCs w:val="21"/>
              </w:rPr>
              <w:t>8.5.3</w:t>
            </w:r>
            <w:r>
              <w:rPr>
                <w:rFonts w:ascii="宋体" w:hAnsi="宋体"/>
                <w:szCs w:val="21"/>
              </w:rPr>
              <w:t xml:space="preserve"> </w:t>
            </w:r>
          </w:p>
        </w:tc>
        <w:tc>
          <w:tcPr>
            <w:tcW w:w="10004" w:type="dxa"/>
            <w:tcBorders>
              <w:top w:val="single" w:sz="4" w:space="0" w:color="000000"/>
              <w:left w:val="single" w:sz="4" w:space="0" w:color="000000"/>
              <w:bottom w:val="single" w:sz="4" w:space="0" w:color="000000"/>
              <w:right w:val="single" w:sz="4" w:space="0" w:color="000000"/>
            </w:tcBorders>
          </w:tcPr>
          <w:p w:rsidR="00B12805" w:rsidRPr="00EB097D" w:rsidRDefault="00B12805" w:rsidP="00B12805">
            <w:pPr>
              <w:spacing w:line="360" w:lineRule="auto"/>
              <w:ind w:rightChars="-50" w:right="-105" w:firstLineChars="200" w:firstLine="420"/>
              <w:rPr>
                <w:rFonts w:ascii="宋体" w:hAnsi="宋体" w:cs="Arial"/>
                <w:szCs w:val="21"/>
              </w:rPr>
            </w:pPr>
            <w:r w:rsidRPr="00EB097D">
              <w:rPr>
                <w:rFonts w:ascii="宋体" w:hAnsi="宋体" w:cs="Arial"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7768B4" w:rsidRDefault="00B12805" w:rsidP="00B12805">
            <w:pPr>
              <w:spacing w:line="360" w:lineRule="auto"/>
              <w:ind w:right="-105" w:firstLine="420"/>
              <w:jc w:val="left"/>
              <w:rPr>
                <w:rFonts w:ascii="宋体" w:hAnsi="宋体"/>
                <w:szCs w:val="21"/>
              </w:rPr>
            </w:pPr>
            <w:r w:rsidRPr="00EB097D">
              <w:rPr>
                <w:rFonts w:ascii="宋体" w:hAnsi="宋体" w:cs="Arial" w:hint="eastAsia"/>
                <w:szCs w:val="21"/>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377CDF"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005CC5">
            <w:pPr>
              <w:spacing w:line="360" w:lineRule="auto"/>
              <w:ind w:right="-105"/>
              <w:jc w:val="left"/>
              <w:rPr>
                <w:rFonts w:ascii="宋体" w:hAnsi="宋体"/>
                <w:szCs w:val="21"/>
              </w:rPr>
            </w:pPr>
            <w:r>
              <w:rPr>
                <w:rFonts w:ascii="宋体" w:hAnsi="宋体"/>
                <w:szCs w:val="21"/>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E00782" w:rsidRDefault="00E00782" w:rsidP="00005CC5">
            <w:pPr>
              <w:spacing w:line="360" w:lineRule="auto"/>
              <w:ind w:right="-105"/>
              <w:jc w:val="left"/>
              <w:rPr>
                <w:rFonts w:ascii="宋体" w:hAnsi="宋体"/>
                <w:szCs w:val="21"/>
              </w:rPr>
            </w:pPr>
          </w:p>
          <w:p w:rsidR="006C6AFE" w:rsidRDefault="00F8687C" w:rsidP="00005CC5">
            <w:pPr>
              <w:spacing w:line="360" w:lineRule="auto"/>
              <w:ind w:right="-105"/>
              <w:jc w:val="left"/>
              <w:rPr>
                <w:rFonts w:ascii="宋体" w:hAnsi="宋体"/>
                <w:szCs w:val="21"/>
              </w:rPr>
            </w:pPr>
            <w:r>
              <w:rPr>
                <w:rFonts w:ascii="宋体" w:hAnsi="宋体"/>
                <w:szCs w:val="21"/>
              </w:rPr>
              <w:t>8.5.5</w:t>
            </w:r>
          </w:p>
          <w:p w:rsidR="00B12805" w:rsidRDefault="00B12805" w:rsidP="00005CC5">
            <w:pPr>
              <w:spacing w:line="360" w:lineRule="auto"/>
              <w:ind w:right="-105"/>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本公司交付后活动的范围和程度涉及法律法规要求、与产品和服务</w:t>
            </w:r>
            <w:r w:rsidR="00CD4422">
              <w:rPr>
                <w:rFonts w:ascii="宋体" w:hAnsi="宋体"/>
                <w:szCs w:val="21"/>
              </w:rPr>
              <w:t>相关的潜在不期望的后果、其产品和服务的性质、用途和预期寿命；</w:t>
            </w:r>
            <w:r w:rsidR="00CD4422">
              <w:rPr>
                <w:rFonts w:ascii="宋体" w:hAnsi="宋体" w:hint="eastAsia"/>
                <w:szCs w:val="21"/>
              </w:rPr>
              <w:t>相关方</w:t>
            </w:r>
            <w:r w:rsidR="00CD4422">
              <w:rPr>
                <w:rFonts w:ascii="宋体" w:hAnsi="宋体"/>
                <w:szCs w:val="21"/>
              </w:rPr>
              <w:t>要求</w:t>
            </w:r>
            <w:r w:rsidR="00CD4422">
              <w:rPr>
                <w:rFonts w:ascii="宋体" w:hAnsi="宋体" w:hint="eastAsia"/>
                <w:szCs w:val="21"/>
              </w:rPr>
              <w:t>及</w:t>
            </w:r>
            <w:r>
              <w:rPr>
                <w:rFonts w:ascii="宋体" w:hAnsi="宋体"/>
                <w:szCs w:val="21"/>
              </w:rPr>
              <w:t>反馈。</w:t>
            </w:r>
          </w:p>
          <w:p w:rsidR="006C6AFE" w:rsidRDefault="00E33179">
            <w:pPr>
              <w:spacing w:line="360" w:lineRule="auto"/>
              <w:ind w:right="-105" w:firstLine="420"/>
              <w:jc w:val="left"/>
              <w:rPr>
                <w:rFonts w:ascii="宋体" w:hAnsi="宋体"/>
                <w:szCs w:val="21"/>
              </w:rPr>
            </w:pPr>
            <w:r>
              <w:rPr>
                <w:rFonts w:ascii="宋体" w:hAnsi="宋体"/>
                <w:szCs w:val="21"/>
              </w:rPr>
              <w:t>供销部</w:t>
            </w:r>
            <w:r w:rsidR="00F8687C">
              <w:rPr>
                <w:rFonts w:ascii="宋体" w:hAnsi="宋体"/>
                <w:szCs w:val="21"/>
              </w:rPr>
              <w:t>执行</w:t>
            </w:r>
            <w:r w:rsidR="00CD4422">
              <w:rPr>
                <w:rFonts w:ascii="宋体" w:hAnsi="宋体" w:hint="eastAsia"/>
                <w:szCs w:val="21"/>
              </w:rPr>
              <w:t>合同/协议规定</w:t>
            </w:r>
            <w:r w:rsidR="00F8687C">
              <w:rPr>
                <w:rFonts w:asciiTheme="minorEastAsia" w:hAnsiTheme="minorEastAsia"/>
                <w:szCs w:val="21"/>
              </w:rPr>
              <w:t>进行交付后的活动。</w:t>
            </w:r>
          </w:p>
          <w:p w:rsidR="006C6AFE" w:rsidRDefault="009C1752">
            <w:pPr>
              <w:spacing w:line="360" w:lineRule="auto"/>
              <w:ind w:right="-105" w:firstLine="420"/>
              <w:jc w:val="left"/>
              <w:rPr>
                <w:rFonts w:ascii="宋体" w:hAnsi="宋体"/>
                <w:szCs w:val="21"/>
              </w:rPr>
            </w:pPr>
            <w:r>
              <w:rPr>
                <w:rFonts w:ascii="宋体" w:hAnsi="宋体" w:hint="eastAsia"/>
                <w:szCs w:val="21"/>
              </w:rPr>
              <w:t>按合同交付后，进行电话或现场跟踪质量、使用情况，有异常按合同约定执行，目前没有发生投拆现象，提出意见或询问及时解答；</w:t>
            </w:r>
          </w:p>
          <w:p w:rsidR="009C1752" w:rsidRDefault="009C1752">
            <w:pPr>
              <w:spacing w:line="360" w:lineRule="auto"/>
              <w:ind w:right="-105" w:firstLine="420"/>
              <w:jc w:val="left"/>
              <w:rPr>
                <w:rFonts w:ascii="宋体" w:hAnsi="宋体"/>
                <w:szCs w:val="21"/>
              </w:rPr>
            </w:pPr>
            <w:r>
              <w:rPr>
                <w:rFonts w:ascii="宋体" w:hAnsi="宋体" w:hint="eastAsia"/>
                <w:szCs w:val="21"/>
              </w:rPr>
              <w:t>售后服务后形成服务记录</w:t>
            </w:r>
            <w:r w:rsidR="00F006FF">
              <w:rPr>
                <w:rFonts w:ascii="宋体" w:hAnsi="宋体" w:hint="eastAsia"/>
                <w:szCs w:val="21"/>
              </w:rPr>
              <w:t>，2021</w:t>
            </w:r>
            <w:r w:rsidR="00F006FF">
              <w:rPr>
                <w:rFonts w:ascii="宋体" w:hAnsi="宋体"/>
                <w:szCs w:val="21"/>
              </w:rPr>
              <w:t xml:space="preserve">.2.11 </w:t>
            </w:r>
            <w:bookmarkStart w:id="0" w:name="_GoBack"/>
            <w:bookmarkEnd w:id="0"/>
            <w:r w:rsidR="00F006FF">
              <w:rPr>
                <w:rFonts w:ascii="宋体" w:hAnsi="宋体" w:hint="eastAsia"/>
                <w:szCs w:val="21"/>
              </w:rPr>
              <w:t>服务内容两项均符合</w:t>
            </w:r>
            <w:r>
              <w:rPr>
                <w:rFonts w:ascii="宋体" w:hAnsi="宋体" w:hint="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rsidTr="00E00782">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1131EE" w:rsidRDefault="001131EE" w:rsidP="00E00782">
            <w:pPr>
              <w:spacing w:line="360" w:lineRule="auto"/>
              <w:ind w:right="-105" w:firstLine="420"/>
              <w:rPr>
                <w:rFonts w:ascii="宋体" w:hAnsi="宋体"/>
                <w:szCs w:val="21"/>
                <w:highlight w:val="yellow"/>
              </w:rPr>
            </w:pPr>
          </w:p>
          <w:p w:rsidR="006C6AFE" w:rsidRDefault="00F8687C" w:rsidP="001131EE">
            <w:pPr>
              <w:spacing w:line="360" w:lineRule="auto"/>
              <w:ind w:right="-105"/>
              <w:rPr>
                <w:rFonts w:ascii="宋体" w:hAnsi="宋体"/>
                <w:szCs w:val="21"/>
              </w:rPr>
            </w:pPr>
            <w:r w:rsidRPr="009C1752">
              <w:rPr>
                <w:rFonts w:ascii="宋体" w:hAnsi="宋体"/>
                <w:szCs w:val="21"/>
              </w:rPr>
              <w:t>顾客满意</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F96673" w:rsidRDefault="00F96673" w:rsidP="00F96673">
            <w:pPr>
              <w:spacing w:line="360" w:lineRule="auto"/>
              <w:ind w:right="-105"/>
              <w:jc w:val="left"/>
              <w:rPr>
                <w:rFonts w:ascii="宋体" w:hAnsi="宋体"/>
                <w:szCs w:val="21"/>
              </w:rPr>
            </w:pPr>
          </w:p>
          <w:p w:rsidR="00F96673" w:rsidRDefault="00F96673" w:rsidP="00F96673">
            <w:pPr>
              <w:spacing w:line="360" w:lineRule="auto"/>
              <w:ind w:right="-105"/>
              <w:jc w:val="left"/>
              <w:rPr>
                <w:rFonts w:ascii="宋体" w:hAnsi="宋体"/>
                <w:szCs w:val="21"/>
              </w:rPr>
            </w:pPr>
          </w:p>
          <w:p w:rsidR="006C6AFE" w:rsidRDefault="00F8687C" w:rsidP="00DA0068">
            <w:pPr>
              <w:spacing w:line="360" w:lineRule="auto"/>
              <w:ind w:right="-105"/>
              <w:jc w:val="left"/>
              <w:rPr>
                <w:rFonts w:ascii="宋体" w:hAnsi="宋体"/>
                <w:szCs w:val="21"/>
              </w:rPr>
            </w:pPr>
            <w:r>
              <w:rPr>
                <w:rFonts w:ascii="宋体" w:hAnsi="宋体"/>
                <w:szCs w:val="21"/>
              </w:rPr>
              <w:t>9.1.2</w:t>
            </w: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电话、电邮、问卷等形式，收集顾客反馈信息，监视顾客满意程度，评价体系的有效性，寻求体系改进的机会。</w:t>
            </w:r>
          </w:p>
          <w:p w:rsidR="00D93A8E" w:rsidRDefault="00F8687C">
            <w:pPr>
              <w:spacing w:line="360" w:lineRule="auto"/>
              <w:ind w:right="-105" w:firstLine="420"/>
              <w:jc w:val="left"/>
              <w:rPr>
                <w:rFonts w:asciiTheme="minorEastAsia" w:hAnsiTheme="minorEastAsia"/>
                <w:szCs w:val="21"/>
              </w:rPr>
            </w:pPr>
            <w:r>
              <w:rPr>
                <w:rFonts w:ascii="宋体" w:hAnsi="宋体"/>
                <w:szCs w:val="21"/>
              </w:rPr>
              <w:t>提供《顾客满意</w:t>
            </w:r>
            <w:r>
              <w:rPr>
                <w:rFonts w:asciiTheme="minorEastAsia" w:hAnsiTheme="minorEastAsia"/>
                <w:szCs w:val="21"/>
              </w:rPr>
              <w:t>度调查表》，调查包含：</w:t>
            </w:r>
            <w:r w:rsidR="00B33F35">
              <w:rPr>
                <w:rFonts w:asciiTheme="minorEastAsia" w:hAnsiTheme="minorEastAsia" w:hint="eastAsia"/>
                <w:szCs w:val="21"/>
              </w:rPr>
              <w:t>产品</w:t>
            </w:r>
            <w:r>
              <w:rPr>
                <w:rFonts w:asciiTheme="minorEastAsia" w:hAnsiTheme="minorEastAsia"/>
                <w:szCs w:val="21"/>
              </w:rPr>
              <w:t>质量、服务、价格</w:t>
            </w:r>
            <w:r w:rsidR="00B33F35">
              <w:rPr>
                <w:rFonts w:asciiTheme="minorEastAsia" w:hAnsiTheme="minorEastAsia"/>
                <w:szCs w:val="21"/>
              </w:rPr>
              <w:t>、</w:t>
            </w:r>
            <w:r w:rsidR="00B33F35">
              <w:rPr>
                <w:rFonts w:asciiTheme="minorEastAsia" w:hAnsiTheme="minorEastAsia" w:hint="eastAsia"/>
                <w:szCs w:val="21"/>
              </w:rPr>
              <w:t>交付等方面</w:t>
            </w:r>
            <w:r>
              <w:rPr>
                <w:rFonts w:asciiTheme="minorEastAsia" w:hAnsiTheme="minorEastAsia"/>
                <w:szCs w:val="21"/>
              </w:rPr>
              <w:t>，满意程度分为</w:t>
            </w:r>
            <w:r w:rsidR="00B33F35">
              <w:rPr>
                <w:rFonts w:asciiTheme="minorEastAsia" w:hAnsiTheme="minorEastAsia" w:hint="eastAsia"/>
                <w:szCs w:val="21"/>
              </w:rPr>
              <w:t>很</w:t>
            </w:r>
            <w:r w:rsidR="00B33F35">
              <w:rPr>
                <w:rFonts w:asciiTheme="minorEastAsia" w:hAnsiTheme="minorEastAsia"/>
                <w:szCs w:val="21"/>
              </w:rPr>
              <w:t>满意、</w:t>
            </w:r>
            <w:r>
              <w:rPr>
                <w:rFonts w:asciiTheme="minorEastAsia" w:hAnsiTheme="minorEastAsia"/>
                <w:szCs w:val="21"/>
              </w:rPr>
              <w:t>满意、不满意三个档次。</w:t>
            </w:r>
          </w:p>
          <w:p w:rsidR="006C6AFE" w:rsidRDefault="00D93A8E">
            <w:pPr>
              <w:spacing w:line="360" w:lineRule="auto"/>
              <w:ind w:right="-105" w:firstLine="420"/>
              <w:jc w:val="left"/>
              <w:rPr>
                <w:rFonts w:ascii="宋体" w:hAnsi="宋体"/>
                <w:szCs w:val="21"/>
              </w:rPr>
            </w:pPr>
            <w:r>
              <w:rPr>
                <w:rFonts w:asciiTheme="minorEastAsia" w:hAnsiTheme="minorEastAsia" w:hint="eastAsia"/>
                <w:szCs w:val="21"/>
              </w:rPr>
              <w:t>有顾客满意度测量分析报告：</w:t>
            </w:r>
            <w:r w:rsidR="00F8687C">
              <w:rPr>
                <w:rFonts w:asciiTheme="minorEastAsia" w:hAnsiTheme="minorEastAsia"/>
                <w:szCs w:val="21"/>
              </w:rPr>
              <w:t>2021年</w:t>
            </w:r>
            <w:r>
              <w:rPr>
                <w:rFonts w:asciiTheme="minorEastAsia" w:hAnsiTheme="minorEastAsia"/>
                <w:szCs w:val="21"/>
              </w:rPr>
              <w:t>4</w:t>
            </w:r>
            <w:r w:rsidR="00F8687C">
              <w:rPr>
                <w:rFonts w:asciiTheme="minorEastAsia" w:hAnsiTheme="minorEastAsia"/>
                <w:szCs w:val="21"/>
              </w:rPr>
              <w:t>月</w:t>
            </w:r>
            <w:r>
              <w:rPr>
                <w:rFonts w:asciiTheme="minorEastAsia" w:hAnsiTheme="minorEastAsia"/>
                <w:szCs w:val="21"/>
              </w:rPr>
              <w:t>2</w:t>
            </w:r>
            <w:r>
              <w:rPr>
                <w:rFonts w:asciiTheme="minorEastAsia" w:hAnsiTheme="minorEastAsia" w:hint="eastAsia"/>
                <w:szCs w:val="21"/>
              </w:rPr>
              <w:t>日，</w:t>
            </w:r>
            <w:r w:rsidR="00F8687C">
              <w:rPr>
                <w:rFonts w:asciiTheme="minorEastAsia" w:hAnsiTheme="minorEastAsia"/>
                <w:szCs w:val="21"/>
              </w:rPr>
              <w:t>向4</w:t>
            </w:r>
            <w:r>
              <w:rPr>
                <w:rFonts w:asciiTheme="minorEastAsia" w:hAnsiTheme="minorEastAsia"/>
                <w:szCs w:val="21"/>
              </w:rPr>
              <w:t>个长期客户发放调查表，</w:t>
            </w:r>
            <w:r>
              <w:rPr>
                <w:rFonts w:asciiTheme="minorEastAsia" w:hAnsiTheme="minorEastAsia" w:hint="eastAsia"/>
                <w:szCs w:val="21"/>
              </w:rPr>
              <w:t>调查分析总结顾客</w:t>
            </w:r>
            <w:r>
              <w:rPr>
                <w:rFonts w:asciiTheme="minorEastAsia" w:hAnsiTheme="minorEastAsia"/>
                <w:szCs w:val="21"/>
              </w:rPr>
              <w:t>满意度</w:t>
            </w:r>
            <w:r>
              <w:rPr>
                <w:rFonts w:asciiTheme="minorEastAsia" w:hAnsiTheme="minorEastAsia" w:hint="eastAsia"/>
                <w:szCs w:val="21"/>
              </w:rPr>
              <w:t>达到</w:t>
            </w:r>
            <w:r>
              <w:rPr>
                <w:rFonts w:asciiTheme="minorEastAsia" w:hAnsiTheme="minorEastAsia"/>
                <w:szCs w:val="21"/>
              </w:rPr>
              <w:t>96.</w:t>
            </w:r>
            <w:r w:rsidR="00F8687C">
              <w:rPr>
                <w:rFonts w:asciiTheme="minorEastAsia" w:hAnsiTheme="minorEastAsia"/>
                <w:szCs w:val="21"/>
              </w:rPr>
              <w:t>5%，</w:t>
            </w:r>
            <w:r>
              <w:rPr>
                <w:rFonts w:asciiTheme="minorEastAsia" w:hAnsiTheme="minorEastAsia" w:hint="eastAsia"/>
                <w:szCs w:val="21"/>
              </w:rPr>
              <w:t>无顾客投诉，供销部：张振江</w:t>
            </w:r>
            <w:r w:rsidR="00F8687C">
              <w:rPr>
                <w:rFonts w:asciiTheme="minorEastAsia" w:hAnsiTheme="minorEastAsia"/>
                <w:szCs w:val="21"/>
              </w:rPr>
              <w:t>。</w:t>
            </w:r>
            <w:r w:rsidR="00B33F35">
              <w:rPr>
                <w:rFonts w:asciiTheme="minorEastAsia" w:hAnsiTheme="minorEastAsia" w:hint="eastAsia"/>
                <w:szCs w:val="21"/>
              </w:rPr>
              <w:t>提供调查分析方法及分析结果。</w:t>
            </w:r>
          </w:p>
          <w:p w:rsidR="006C6AFE" w:rsidRDefault="00F8687C">
            <w:pPr>
              <w:spacing w:line="360" w:lineRule="auto"/>
              <w:ind w:right="-105" w:firstLine="420"/>
              <w:jc w:val="left"/>
              <w:rPr>
                <w:rFonts w:ascii="宋体" w:hAnsi="宋体"/>
                <w:szCs w:val="21"/>
              </w:rPr>
            </w:pPr>
            <w:r>
              <w:rPr>
                <w:rFonts w:ascii="宋体" w:hAnsi="宋体"/>
                <w:szCs w:val="21"/>
              </w:rPr>
              <w:t>经交流及现场检</w:t>
            </w:r>
            <w:r>
              <w:rPr>
                <w:rFonts w:asciiTheme="minorEastAsia" w:hAnsiTheme="minorEastAsia"/>
                <w:szCs w:val="21"/>
              </w:rPr>
              <w:t>查体系运行至今未发生投诉情况，日常顾客反馈个别小问题已及时处理，并记录顾客反馈记录表。</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headerReference w:type="default" r:id="rId7"/>
      <w:footerReference w:type="default" r:id="rId8"/>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28" w:rsidRDefault="00106A28">
      <w:r>
        <w:separator/>
      </w:r>
    </w:p>
  </w:endnote>
  <w:endnote w:type="continuationSeparator" w:id="0">
    <w:p w:rsidR="00106A28" w:rsidRDefault="0010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3"/>
      <w:jc w:val="center"/>
    </w:pPr>
    <w:r>
      <w:rPr>
        <w:lang w:val="zh-CN"/>
      </w:rPr>
      <w:t xml:space="preserve"> </w:t>
    </w:r>
    <w:r>
      <w:rPr>
        <w:b/>
        <w:sz w:val="24"/>
        <w:szCs w:val="24"/>
      </w:rPr>
      <w:fldChar w:fldCharType="begin"/>
    </w:r>
    <w:r>
      <w:rPr>
        <w:b/>
        <w:sz w:val="24"/>
        <w:szCs w:val="24"/>
      </w:rPr>
      <w:instrText>PAGE</w:instrText>
    </w:r>
    <w:r>
      <w:rPr>
        <w:b/>
        <w:sz w:val="24"/>
        <w:szCs w:val="24"/>
      </w:rPr>
      <w:fldChar w:fldCharType="separate"/>
    </w:r>
    <w:r w:rsidR="00F006FF">
      <w:rPr>
        <w:b/>
        <w:noProof/>
        <w:sz w:val="24"/>
        <w:szCs w:val="24"/>
      </w:rPr>
      <w:t>4</w:t>
    </w:r>
    <w:r>
      <w:rPr>
        <w:b/>
        <w:sz w:val="24"/>
        <w:szCs w:val="24"/>
      </w:rPr>
      <w:fldChar w:fldCharType="end"/>
    </w:r>
    <w:r>
      <w:rPr>
        <w:lang w:val="zh-CN"/>
      </w:rPr>
      <w:t xml:space="preserve"> / </w:t>
    </w:r>
    <w:r>
      <w:rPr>
        <w:b/>
        <w:sz w:val="24"/>
        <w:szCs w:val="24"/>
      </w:rPr>
      <w:fldChar w:fldCharType="begin"/>
    </w:r>
    <w:r>
      <w:rPr>
        <w:b/>
        <w:sz w:val="24"/>
        <w:szCs w:val="24"/>
      </w:rPr>
      <w:instrText>NUMPAGES</w:instrText>
    </w:r>
    <w:r>
      <w:rPr>
        <w:b/>
        <w:sz w:val="24"/>
        <w:szCs w:val="24"/>
      </w:rPr>
      <w:fldChar w:fldCharType="separate"/>
    </w:r>
    <w:r w:rsidR="00F006FF">
      <w:rPr>
        <w:b/>
        <w:noProof/>
        <w:sz w:val="24"/>
        <w:szCs w:val="24"/>
      </w:rPr>
      <w:t>4</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28" w:rsidRDefault="00106A28">
      <w:r>
        <w:separator/>
      </w:r>
    </w:p>
  </w:footnote>
  <w:footnote w:type="continuationSeparator" w:id="0">
    <w:p w:rsidR="00106A28" w:rsidRDefault="0010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4"/>
      <w:pBdr>
        <w:bottom w:val="nil"/>
      </w:pBdr>
      <w:tabs>
        <w:tab w:val="clear" w:pos="4153"/>
        <w:tab w:val="left" w:pos="8910"/>
        <w:tab w:val="left" w:pos="9142"/>
      </w:tabs>
      <w:spacing w:line="320" w:lineRule="exact"/>
      <w:ind w:left="-86" w:firstLine="810"/>
      <w:jc w:val="left"/>
      <w:rPr>
        <w:rStyle w:val="CharChar1"/>
      </w:rPr>
    </w:pPr>
    <w:r>
      <w:rPr>
        <w:noProof/>
      </w:rPr>
      <w:drawing>
        <wp:anchor distT="0" distB="0" distL="114300" distR="114300" simplePos="0" relativeHeight="18" behindDoc="0" locked="0" layoutInCell="0"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3976" y="0"/>
              <wp:lineTo x="-37" y="3767"/>
              <wp:lineTo x="-1003" y="15166"/>
              <wp:lineTo x="4979" y="20866"/>
              <wp:lineTo x="5982" y="20866"/>
              <wp:lineTo x="16012" y="20866"/>
              <wp:lineTo x="17027" y="20866"/>
              <wp:lineTo x="21039" y="16121"/>
              <wp:lineTo x="21039" y="15166"/>
              <wp:lineTo x="22043" y="9466"/>
              <wp:lineTo x="20036" y="3767"/>
              <wp:lineTo x="17027" y="0"/>
              <wp:lineTo x="3976"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tretch>
                    <a:fillRect/>
                  </a:stretch>
                </pic:blipFill>
                <pic:spPr bwMode="auto">
                  <a:xfrm>
                    <a:off x="0" y="0"/>
                    <a:ext cx="410210" cy="433070"/>
                  </a:xfrm>
                  <a:prstGeom prst="rect">
                    <a:avLst/>
                  </a:prstGeom>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F8687C" w:rsidRDefault="00F8687C">
    <w:pPr>
      <w:pStyle w:val="a4"/>
      <w:pBdr>
        <w:bottom w:val="nil"/>
      </w:pBdr>
      <w:spacing w:line="320" w:lineRule="exact"/>
      <w:jc w:val="left"/>
    </w:pPr>
    <w:r>
      <w:rPr>
        <w:noProof/>
      </w:rPr>
      <mc:AlternateContent>
        <mc:Choice Requires="wps">
          <w:drawing>
            <wp:anchor distT="0" distB="0" distL="0" distR="0" simplePos="0" relativeHeight="9" behindDoc="1" locked="0" layoutInCell="0" allowOverlap="1">
              <wp:simplePos x="0" y="0"/>
              <wp:positionH relativeFrom="column">
                <wp:posOffset>7045325</wp:posOffset>
              </wp:positionH>
              <wp:positionV relativeFrom="paragraph">
                <wp:posOffset>27940</wp:posOffset>
              </wp:positionV>
              <wp:extent cx="2185670" cy="257810"/>
              <wp:effectExtent l="0" t="0" r="0" b="0"/>
              <wp:wrapNone/>
              <wp:docPr id="3" name="图像1"/>
              <wp:cNvGraphicFramePr/>
              <a:graphic xmlns:a="http://schemas.openxmlformats.org/drawingml/2006/main">
                <a:graphicData uri="http://schemas.microsoft.com/office/word/2010/wordprocessingShape">
                  <wps:wsp>
                    <wps:cNvSpPr/>
                    <wps:spPr>
                      <a:xfrm>
                        <a:off x="0" y="0"/>
                        <a:ext cx="2185200" cy="25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wps:txbx>
                    <wps:bodyPr>
                      <a:noAutofit/>
                    </wps:bodyPr>
                  </wps:wsp>
                </a:graphicData>
              </a:graphic>
            </wp:anchor>
          </w:drawing>
        </mc:Choice>
        <mc:Fallback>
          <w:pict>
            <v:rect id="图像1" o:spid="_x0000_s1026" style="position:absolute;margin-left:554.75pt;margin-top:2.2pt;width:172.1pt;height:20.3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" o:allowincell="f" stroked="f" strokeweight="0">
              <v:textbo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v:textbox>
            </v:rect>
          </w:pict>
        </mc:Fallback>
      </mc:AlternateContent>
    </w:r>
    <w:r>
      <w:rPr>
        <w:rStyle w:val="CharChar1"/>
      </w:rPr>
      <w:t xml:space="preserve">        </w:t>
    </w:r>
    <w:r>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F8687C" w:rsidRDefault="00F868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B4324"/>
    <w:rsid w:val="000E468A"/>
    <w:rsid w:val="00106A28"/>
    <w:rsid w:val="001131EE"/>
    <w:rsid w:val="00125C30"/>
    <w:rsid w:val="001D0D46"/>
    <w:rsid w:val="00263B04"/>
    <w:rsid w:val="00271333"/>
    <w:rsid w:val="002D40CC"/>
    <w:rsid w:val="00303016"/>
    <w:rsid w:val="00377CDF"/>
    <w:rsid w:val="00384238"/>
    <w:rsid w:val="0038645B"/>
    <w:rsid w:val="003C3E8A"/>
    <w:rsid w:val="00423BAB"/>
    <w:rsid w:val="00427E22"/>
    <w:rsid w:val="004315DD"/>
    <w:rsid w:val="0048011A"/>
    <w:rsid w:val="004871C6"/>
    <w:rsid w:val="004A00E5"/>
    <w:rsid w:val="004B46E8"/>
    <w:rsid w:val="00510A4A"/>
    <w:rsid w:val="00605290"/>
    <w:rsid w:val="006125CC"/>
    <w:rsid w:val="00640261"/>
    <w:rsid w:val="006C6AFE"/>
    <w:rsid w:val="006D4FFE"/>
    <w:rsid w:val="006F5906"/>
    <w:rsid w:val="007768B4"/>
    <w:rsid w:val="00781F2D"/>
    <w:rsid w:val="00810F5B"/>
    <w:rsid w:val="00817A0E"/>
    <w:rsid w:val="00876AF7"/>
    <w:rsid w:val="00890D93"/>
    <w:rsid w:val="00907FF3"/>
    <w:rsid w:val="00933643"/>
    <w:rsid w:val="009C1752"/>
    <w:rsid w:val="00B12805"/>
    <w:rsid w:val="00B33F35"/>
    <w:rsid w:val="00B34538"/>
    <w:rsid w:val="00B60BE4"/>
    <w:rsid w:val="00C66A49"/>
    <w:rsid w:val="00CA5F7F"/>
    <w:rsid w:val="00CD4422"/>
    <w:rsid w:val="00CF3FF5"/>
    <w:rsid w:val="00D45025"/>
    <w:rsid w:val="00D762E8"/>
    <w:rsid w:val="00D93A8E"/>
    <w:rsid w:val="00DA0068"/>
    <w:rsid w:val="00DF7F6A"/>
    <w:rsid w:val="00E00782"/>
    <w:rsid w:val="00E33179"/>
    <w:rsid w:val="00EC5E74"/>
    <w:rsid w:val="00ED55C6"/>
    <w:rsid w:val="00F006FF"/>
    <w:rsid w:val="00F8687C"/>
    <w:rsid w:val="00F96673"/>
    <w:rsid w:val="00FA7882"/>
    <w:rsid w:val="00FC583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B141-7064-4110-8458-8E6FE79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Pr>
      <w:rFonts w:ascii="宋体" w:eastAsia="宋体" w:hAnsi="宋体"/>
      <w:kern w:val="2"/>
      <w:sz w:val="21"/>
      <w:lang w:val="en-US" w:eastAsia="zh-CN" w:bidi="ar-SA"/>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wanggl9698@126.com</cp:lastModifiedBy>
  <cp:revision>1205</cp:revision>
  <dcterms:created xsi:type="dcterms:W3CDTF">2015-06-17T12:51:00Z</dcterms:created>
  <dcterms:modified xsi:type="dcterms:W3CDTF">2021-06-08T09:49:00Z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