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经营部      </w:t>
            </w:r>
            <w:r>
              <w:rPr>
                <w:rFonts w:hint="eastAsia"/>
                <w:sz w:val="24"/>
                <w:szCs w:val="24"/>
              </w:rPr>
              <w:t>主管领导</w:t>
            </w:r>
            <w:r>
              <w:rPr>
                <w:rFonts w:hint="eastAsia"/>
                <w:sz w:val="24"/>
                <w:szCs w:val="24"/>
                <w:lang w:eastAsia="zh-CN"/>
              </w:rPr>
              <w:t>：沈荣根</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：刘利佳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w:t>
            </w:r>
            <w:r>
              <w:rPr>
                <w:rFonts w:hint="eastAsia"/>
                <w:sz w:val="24"/>
                <w:szCs w:val="24"/>
                <w:lang w:val="en-US" w:eastAsia="zh-CN"/>
              </w:rPr>
              <w:t>2021.6.10</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eastAsia="宋体"/>
                <w:sz w:val="24"/>
                <w:szCs w:val="24"/>
                <w:lang w:val="en-US" w:eastAsia="zh-CN"/>
              </w:rPr>
            </w:pPr>
            <w:r>
              <w:rPr>
                <w:rFonts w:hint="eastAsia"/>
                <w:sz w:val="21"/>
                <w:szCs w:val="21"/>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8.2.1总则</w:t>
            </w:r>
            <w:r>
              <w:rPr>
                <w:rFonts w:hint="eastAsia" w:ascii="宋体" w:hAnsi="宋体"/>
                <w:sz w:val="21"/>
                <w:szCs w:val="21"/>
                <w:highlight w:val="none"/>
                <w:lang w:eastAsia="zh-CN"/>
              </w:rPr>
              <w:t>、</w:t>
            </w:r>
            <w:r>
              <w:rPr>
                <w:rFonts w:hint="eastAsia" w:ascii="宋体" w:hAnsi="宋体"/>
                <w:sz w:val="21"/>
                <w:szCs w:val="21"/>
                <w:highlight w:val="none"/>
              </w:rPr>
              <w:t>8.2.2产品要求的确定</w:t>
            </w:r>
            <w:r>
              <w:rPr>
                <w:rFonts w:hint="eastAsia" w:ascii="宋体" w:hAnsi="宋体"/>
                <w:sz w:val="21"/>
                <w:szCs w:val="21"/>
                <w:highlight w:val="none"/>
                <w:lang w:eastAsia="zh-CN"/>
              </w:rPr>
              <w:t>、</w:t>
            </w:r>
            <w:r>
              <w:rPr>
                <w:rFonts w:hint="eastAsia" w:ascii="宋体" w:hAnsi="宋体"/>
                <w:sz w:val="21"/>
                <w:szCs w:val="21"/>
                <w:highlight w:val="none"/>
              </w:rPr>
              <w:t>8.2.3产品有关要求的评审</w:t>
            </w:r>
            <w:r>
              <w:rPr>
                <w:rFonts w:hint="eastAsia" w:ascii="宋体" w:hAnsi="宋体"/>
                <w:sz w:val="21"/>
                <w:szCs w:val="21"/>
                <w:highlight w:val="none"/>
                <w:lang w:eastAsia="zh-CN"/>
              </w:rPr>
              <w:t>、</w:t>
            </w:r>
            <w:r>
              <w:rPr>
                <w:rFonts w:hint="eastAsia" w:ascii="宋体" w:hAnsi="宋体"/>
                <w:sz w:val="21"/>
                <w:szCs w:val="21"/>
                <w:highlight w:val="none"/>
              </w:rPr>
              <w:t>8.2.4产品有关要求的更改控制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8.4</w:t>
            </w:r>
            <w:r>
              <w:rPr>
                <w:rFonts w:hint="eastAsia" w:ascii="宋体" w:hAnsi="宋体"/>
                <w:sz w:val="21"/>
                <w:szCs w:val="21"/>
                <w:highlight w:val="none"/>
              </w:rPr>
              <w:t>外部提供过程、产品和服务的控制</w:t>
            </w:r>
            <w:r>
              <w:rPr>
                <w:rFonts w:hint="eastAsia" w:ascii="宋体" w:hAnsi="宋体"/>
                <w:sz w:val="21"/>
                <w:szCs w:val="21"/>
                <w:highlight w:val="none"/>
                <w:lang w:eastAsia="zh-CN"/>
              </w:rPr>
              <w:t>、</w:t>
            </w:r>
            <w:r>
              <w:rPr>
                <w:rFonts w:hint="eastAsia" w:ascii="宋体" w:hAnsi="宋体"/>
                <w:sz w:val="21"/>
                <w:szCs w:val="21"/>
                <w:highlight w:val="none"/>
              </w:rPr>
              <w:t>8.4.1总则</w:t>
            </w:r>
            <w:r>
              <w:rPr>
                <w:rFonts w:hint="eastAsia" w:ascii="宋体" w:hAnsi="宋体"/>
                <w:sz w:val="21"/>
                <w:szCs w:val="21"/>
                <w:highlight w:val="none"/>
                <w:lang w:eastAsia="zh-CN"/>
              </w:rPr>
              <w:t>、</w:t>
            </w:r>
            <w:r>
              <w:rPr>
                <w:rFonts w:hint="eastAsia" w:ascii="宋体" w:hAnsi="宋体"/>
                <w:sz w:val="21"/>
                <w:szCs w:val="21"/>
                <w:highlight w:val="none"/>
              </w:rPr>
              <w:t>8</w:t>
            </w:r>
            <w:r>
              <w:rPr>
                <w:rFonts w:hint="eastAsia" w:ascii="宋体" w:hAnsi="宋体" w:cs="Times New Roman"/>
                <w:sz w:val="21"/>
                <w:szCs w:val="21"/>
                <w:highlight w:val="none"/>
                <w:lang w:val="en-US" w:eastAsia="zh-CN"/>
              </w:rPr>
              <w:t>.4.2外部供方的控制类型和程度、8.4.3提供给外部供方的信息、8.5.3顾客或外部供方的财产、8.5.5交付后活动、8.6产品和服务的放行、9.1.2顾客满</w:t>
            </w:r>
            <w:r>
              <w:rPr>
                <w:rFonts w:hint="eastAsia" w:ascii="宋体" w:hAnsi="宋体"/>
                <w:sz w:val="21"/>
                <w:szCs w:val="21"/>
                <w:highlight w:val="none"/>
                <w:lang w:val="en-US" w:eastAsia="zh-CN"/>
              </w:rPr>
              <w:t>意</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left="120" w:firstLine="240" w:firstLineChars="100"/>
              <w:jc w:val="left"/>
              <w:rPr>
                <w:rFonts w:hint="eastAsia" w:ascii="宋体" w:hAnsi="宋体"/>
                <w:sz w:val="24"/>
                <w:szCs w:val="24"/>
              </w:rPr>
            </w:pPr>
            <w:r>
              <w:rPr>
                <w:rFonts w:hint="eastAsia" w:ascii="宋体" w:hAnsi="宋体"/>
                <w:sz w:val="24"/>
                <w:szCs w:val="24"/>
              </w:rPr>
              <w:t>根据部门领导介绍及现场查证，</w:t>
            </w:r>
            <w:r>
              <w:rPr>
                <w:rFonts w:hint="eastAsia" w:ascii="宋体" w:hAnsi="宋体"/>
                <w:color w:val="auto"/>
                <w:sz w:val="24"/>
                <w:szCs w:val="24"/>
                <w:lang w:eastAsia="zh-CN"/>
              </w:rPr>
              <w:t>经营部</w:t>
            </w:r>
            <w:r>
              <w:rPr>
                <w:rFonts w:hint="eastAsia" w:ascii="宋体" w:hAnsi="宋体"/>
                <w:sz w:val="24"/>
                <w:szCs w:val="24"/>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40" w:firstLineChars="100"/>
              <w:jc w:val="left"/>
              <w:rPr>
                <w:rFonts w:hint="eastAsia" w:eastAsia="宋体"/>
                <w:sz w:val="24"/>
                <w:szCs w:val="24"/>
                <w:lang w:val="en-US" w:eastAsia="zh-CN"/>
              </w:rPr>
            </w:pPr>
            <w:r>
              <w:rPr>
                <w:rFonts w:hint="eastAsia" w:ascii="宋体" w:hAnsi="宋体"/>
                <w:sz w:val="24"/>
                <w:szCs w:val="24"/>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sz w:val="24"/>
                <w:szCs w:val="24"/>
              </w:rPr>
            </w:pPr>
            <w:r>
              <w:rPr>
                <w:rFonts w:hint="eastAsia" w:ascii="宋体" w:hAnsi="宋体"/>
                <w:sz w:val="24"/>
                <w:szCs w:val="24"/>
                <w:highlight w:val="none"/>
              </w:rPr>
              <w:t>质量、目标及其实现的策划</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查：办公室根据公司质量目标和部门职责，制定了公司各部门质量目标分解表，经总经理批准。涉及</w:t>
            </w:r>
            <w:r>
              <w:rPr>
                <w:rFonts w:hint="eastAsia" w:ascii="宋体" w:hAnsi="宋体"/>
                <w:sz w:val="24"/>
                <w:szCs w:val="24"/>
                <w:lang w:eastAsia="zh-CN"/>
              </w:rPr>
              <w:t>经营部</w:t>
            </w:r>
            <w:r>
              <w:rPr>
                <w:rFonts w:hint="eastAsia" w:ascii="宋体" w:hAnsi="宋体"/>
                <w:sz w:val="24"/>
                <w:szCs w:val="24"/>
              </w:rPr>
              <w:t>的质量目标共</w:t>
            </w:r>
            <w:r>
              <w:rPr>
                <w:rFonts w:hint="eastAsia" w:ascii="宋体" w:hAnsi="宋体"/>
                <w:sz w:val="24"/>
                <w:szCs w:val="24"/>
                <w:lang w:val="en-US" w:eastAsia="zh-CN"/>
              </w:rPr>
              <w:t>4</w:t>
            </w:r>
            <w:r>
              <w:rPr>
                <w:rFonts w:hint="eastAsia" w:ascii="宋体" w:hAnsi="宋体"/>
                <w:sz w:val="24"/>
                <w:szCs w:val="24"/>
              </w:rPr>
              <w:t>项，办公室制定了质量目标的考核方法和考核频次。</w:t>
            </w:r>
          </w:p>
          <w:p>
            <w:pPr>
              <w:adjustRightInd w:val="0"/>
              <w:spacing w:line="360" w:lineRule="auto"/>
              <w:ind w:firstLine="480" w:firstLineChars="200"/>
              <w:rPr>
                <w:rFonts w:hint="eastAsia"/>
                <w:sz w:val="24"/>
                <w:szCs w:val="24"/>
              </w:rPr>
            </w:pPr>
            <w:r>
              <w:rPr>
                <w:rFonts w:hint="eastAsia" w:ascii="宋体" w:hAnsi="宋体"/>
                <w:sz w:val="24"/>
                <w:szCs w:val="24"/>
              </w:rPr>
              <w:t>1、</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5</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lang w:val="en-US" w:eastAsia="zh-CN"/>
              </w:rPr>
              <w:t>3、</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%；考核方法：应评价供方数量/所有供方数量*100%；考核频次：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widowControl/>
              <w:spacing w:line="360" w:lineRule="auto"/>
              <w:ind w:firstLine="480" w:firstLineChars="200"/>
              <w:rPr>
                <w:rFonts w:hint="eastAsia" w:ascii="Calibri" w:hAnsi="Calibri" w:cs="Calibri"/>
                <w:sz w:val="24"/>
                <w:szCs w:val="24"/>
                <w:lang w:val="en-US" w:eastAsia="zh-CN"/>
              </w:rPr>
            </w:pPr>
            <w:r>
              <w:rPr>
                <w:rFonts w:hint="eastAsia" w:ascii="Calibri" w:hAnsi="Calibri" w:cs="Calibri"/>
                <w:sz w:val="24"/>
                <w:szCs w:val="24"/>
                <w:lang w:val="en-US" w:eastAsia="zh-CN"/>
              </w:rPr>
              <w:t>4、</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%；考核方法：采购入库物资合格次数/采购物资次数*100%；考核频次：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adjustRightInd w:val="0"/>
              <w:spacing w:line="360" w:lineRule="auto"/>
              <w:ind w:firstLine="480" w:firstLineChars="200"/>
              <w:rPr>
                <w:rFonts w:hint="eastAsia"/>
                <w:sz w:val="24"/>
                <w:szCs w:val="24"/>
              </w:rPr>
            </w:pPr>
            <w:r>
              <w:rPr>
                <w:rFonts w:hint="eastAsia"/>
                <w:sz w:val="24"/>
                <w:szCs w:val="24"/>
              </w:rPr>
              <w:t>查看的</w:t>
            </w:r>
            <w:r>
              <w:rPr>
                <w:rFonts w:hint="eastAsia"/>
                <w:sz w:val="24"/>
                <w:szCs w:val="24"/>
                <w:lang w:val="en-US" w:eastAsia="zh-CN"/>
              </w:rPr>
              <w:t>经营</w:t>
            </w:r>
            <w:r>
              <w:rPr>
                <w:rFonts w:hint="eastAsia"/>
                <w:sz w:val="24"/>
                <w:szCs w:val="24"/>
                <w:lang w:eastAsia="zh-CN"/>
              </w:rPr>
              <w:t>部</w:t>
            </w:r>
            <w:r>
              <w:rPr>
                <w:rFonts w:hint="eastAsia"/>
                <w:sz w:val="24"/>
                <w:szCs w:val="24"/>
              </w:rPr>
              <w:t>20</w:t>
            </w:r>
            <w:r>
              <w:rPr>
                <w:rFonts w:hint="eastAsia"/>
                <w:sz w:val="24"/>
                <w:szCs w:val="24"/>
                <w:lang w:val="en-US" w:eastAsia="zh-CN"/>
              </w:rPr>
              <w:t>20</w:t>
            </w:r>
            <w:r>
              <w:rPr>
                <w:rFonts w:hint="eastAsia"/>
                <w:sz w:val="24"/>
                <w:szCs w:val="24"/>
              </w:rPr>
              <w:t>年6月-20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月质量目标完成情况统计</w:t>
            </w:r>
            <w:r>
              <w:rPr>
                <w:rFonts w:hint="eastAsia" w:ascii="宋体" w:hAnsi="宋体" w:cs="Calibri"/>
                <w:sz w:val="24"/>
                <w:szCs w:val="24"/>
                <w:lang w:eastAsia="zh-CN"/>
              </w:rPr>
              <w:t>（</w:t>
            </w:r>
            <w:r>
              <w:rPr>
                <w:rFonts w:hint="eastAsia" w:ascii="宋体" w:hAnsi="宋体" w:cs="Calibri"/>
                <w:sz w:val="24"/>
                <w:szCs w:val="24"/>
                <w:lang w:val="en-US" w:eastAsia="zh-CN"/>
              </w:rPr>
              <w:t>因疫情影响，统计到5月</w:t>
            </w:r>
            <w:r>
              <w:rPr>
                <w:rFonts w:hint="eastAsia" w:ascii="宋体" w:hAnsi="宋体" w:cs="Calibri"/>
                <w:sz w:val="24"/>
                <w:szCs w:val="24"/>
                <w:lang w:eastAsia="zh-CN"/>
              </w:rPr>
              <w:t>）</w:t>
            </w:r>
            <w:r>
              <w:rPr>
                <w:rFonts w:hint="eastAsia"/>
                <w:sz w:val="24"/>
                <w:szCs w:val="24"/>
              </w:rPr>
              <w:t>：</w:t>
            </w:r>
          </w:p>
          <w:p>
            <w:pPr>
              <w:adjustRightInd w:val="0"/>
              <w:spacing w:line="360" w:lineRule="auto"/>
              <w:ind w:firstLine="480" w:firstLineChars="200"/>
              <w:rPr>
                <w:rFonts w:hint="eastAsia"/>
                <w:sz w:val="24"/>
                <w:szCs w:val="24"/>
              </w:rPr>
            </w:pPr>
            <w:r>
              <w:rPr>
                <w:rFonts w:hint="eastAsia"/>
                <w:sz w:val="24"/>
                <w:szCs w:val="24"/>
              </w:rPr>
              <w:t xml:space="preserve">目标值                                      实测值     </w:t>
            </w:r>
            <w:r>
              <w:rPr>
                <w:rFonts w:hint="eastAsia"/>
                <w:sz w:val="24"/>
                <w:szCs w:val="24"/>
                <w:lang w:val="en-US" w:eastAsia="zh-CN"/>
              </w:rPr>
              <w:t xml:space="preserve"> </w:t>
            </w:r>
            <w:r>
              <w:rPr>
                <w:rFonts w:hint="eastAsia"/>
                <w:sz w:val="24"/>
                <w:szCs w:val="24"/>
              </w:rPr>
              <w:t xml:space="preserve"> 结论</w:t>
            </w:r>
          </w:p>
          <w:p>
            <w:pPr>
              <w:adjustRightInd w:val="0"/>
              <w:spacing w:line="360" w:lineRule="auto"/>
              <w:ind w:firstLine="480" w:firstLineChars="200"/>
              <w:rPr>
                <w:rFonts w:hint="eastAsia"/>
                <w:sz w:val="24"/>
                <w:szCs w:val="24"/>
              </w:rPr>
            </w:pPr>
            <w:r>
              <w:rPr>
                <w:rFonts w:hint="eastAsia"/>
                <w:sz w:val="24"/>
                <w:szCs w:val="24"/>
              </w:rPr>
              <w:t>1、合同评审率为100%；                       100%       完成</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5</w:t>
            </w:r>
            <w:r>
              <w:rPr>
                <w:rFonts w:hint="eastAsia"/>
                <w:sz w:val="24"/>
                <w:szCs w:val="24"/>
              </w:rPr>
              <w:t xml:space="preserve">％以上；                      </w:t>
            </w:r>
            <w:r>
              <w:rPr>
                <w:rFonts w:hint="eastAsia"/>
                <w:sz w:val="24"/>
                <w:szCs w:val="24"/>
                <w:lang w:val="en-US" w:eastAsia="zh-CN"/>
              </w:rPr>
              <w:t>98</w:t>
            </w:r>
            <w:r>
              <w:rPr>
                <w:rFonts w:hint="eastAsia"/>
                <w:sz w:val="24"/>
                <w:szCs w:val="24"/>
              </w:rPr>
              <w:t>%        完成</w:t>
            </w:r>
          </w:p>
          <w:p>
            <w:pPr>
              <w:spacing w:line="360" w:lineRule="auto"/>
              <w:ind w:firstLine="480"/>
              <w:rPr>
                <w:rFonts w:hint="eastAsia" w:ascii="宋体" w:hAnsi="宋体" w:cs="Courier New"/>
                <w:sz w:val="24"/>
                <w:szCs w:val="24"/>
              </w:rPr>
            </w:pPr>
            <w:r>
              <w:rPr>
                <w:rFonts w:hint="eastAsia" w:ascii="宋体" w:hAnsi="宋体" w:cs="Courier New"/>
                <w:sz w:val="24"/>
                <w:szCs w:val="24"/>
                <w:lang w:val="en-US" w:eastAsia="zh-CN"/>
              </w:rPr>
              <w:t>3</w:t>
            </w:r>
            <w:r>
              <w:rPr>
                <w:rFonts w:hint="eastAsia" w:ascii="宋体" w:hAnsi="宋体" w:cs="Courier New"/>
                <w:sz w:val="24"/>
                <w:szCs w:val="24"/>
              </w:rPr>
              <w:t>、</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w:t>
            </w:r>
            <w:r>
              <w:rPr>
                <w:rFonts w:hint="eastAsia" w:ascii="宋体" w:hAnsi="Courier New" w:cs="Courier New"/>
                <w:sz w:val="24"/>
                <w:szCs w:val="24"/>
              </w:rPr>
              <w:t xml:space="preserve">；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rPr>
              <w:t xml:space="preserve">100%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完成</w:t>
            </w:r>
          </w:p>
          <w:p>
            <w:pPr>
              <w:spacing w:line="360" w:lineRule="auto"/>
              <w:ind w:firstLine="480"/>
              <w:rPr>
                <w:rFonts w:hint="eastAsia" w:ascii="宋体" w:hAnsi="宋体" w:cs="Courier New"/>
                <w:sz w:val="24"/>
                <w:szCs w:val="24"/>
              </w:rPr>
            </w:pPr>
            <w:r>
              <w:rPr>
                <w:rFonts w:hint="eastAsia" w:ascii="宋体" w:hAnsi="宋体" w:cs="Courier New"/>
                <w:sz w:val="24"/>
                <w:szCs w:val="24"/>
                <w:lang w:val="en-US" w:eastAsia="zh-CN"/>
              </w:rPr>
              <w:t>4</w:t>
            </w:r>
            <w:r>
              <w:rPr>
                <w:rFonts w:hint="eastAsia" w:ascii="宋体" w:hAnsi="宋体" w:cs="Courier New"/>
                <w:sz w:val="24"/>
                <w:szCs w:val="24"/>
              </w:rPr>
              <w:t>、</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w:t>
            </w:r>
            <w:r>
              <w:rPr>
                <w:rFonts w:hint="eastAsia" w:ascii="宋体" w:hAnsi="Courier New" w:cs="Courier New"/>
                <w:sz w:val="24"/>
                <w:szCs w:val="24"/>
              </w:rPr>
              <w:t xml:space="preserve">；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100%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完成</w:t>
            </w:r>
          </w:p>
          <w:p>
            <w:pPr>
              <w:adjustRightInd w:val="0"/>
              <w:spacing w:line="360" w:lineRule="auto"/>
              <w:ind w:firstLine="480" w:firstLineChars="200"/>
              <w:rPr>
                <w:rFonts w:hint="eastAsia" w:ascii="宋体" w:hAnsi="宋体"/>
                <w:sz w:val="24"/>
                <w:szCs w:val="24"/>
              </w:rPr>
            </w:pPr>
            <w:r>
              <w:rPr>
                <w:rFonts w:hint="eastAsia"/>
                <w:sz w:val="24"/>
                <w:szCs w:val="24"/>
              </w:rPr>
              <w:t>统计人：刘嘉雯；评价时间：20</w:t>
            </w:r>
            <w:r>
              <w:rPr>
                <w:rFonts w:hint="eastAsia"/>
                <w:sz w:val="24"/>
                <w:szCs w:val="24"/>
                <w:lang w:val="en-US" w:eastAsia="zh-CN"/>
              </w:rPr>
              <w:t>21</w:t>
            </w: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val="en-US" w:eastAsia="zh-CN"/>
              </w:rPr>
              <w:t>2</w:t>
            </w:r>
            <w:r>
              <w:rPr>
                <w:rFonts w:hint="eastAsia"/>
                <w:sz w:val="24"/>
                <w:szCs w:val="24"/>
              </w:rPr>
              <w:t>。部门新版质量体系运行以来的质量目标已实</w:t>
            </w:r>
            <w:r>
              <w:rPr>
                <w:rFonts w:hint="eastAsia" w:hAnsi="宋体"/>
                <w:sz w:val="24"/>
                <w:szCs w:val="24"/>
              </w:rPr>
              <w:t>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napToGrid w:val="0"/>
                <w:kern w:val="0"/>
                <w:sz w:val="24"/>
                <w:szCs w:val="24"/>
              </w:rPr>
            </w:pPr>
            <w:r>
              <w:rPr>
                <w:rFonts w:hint="eastAsia" w:ascii="宋体" w:hAnsi="宋体"/>
                <w:sz w:val="24"/>
                <w:szCs w:val="24"/>
                <w:highlight w:val="none"/>
              </w:rPr>
              <w:t>总则</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w:t>
            </w:r>
            <w:r>
              <w:rPr>
                <w:rFonts w:hint="eastAsia" w:ascii="宋体" w:hAnsi="宋体" w:cs="宋体"/>
                <w:sz w:val="24"/>
                <w:szCs w:val="24"/>
                <w:lang w:bidi="ar"/>
              </w:rPr>
              <w:t>、</w:t>
            </w:r>
            <w:r>
              <w:rPr>
                <w:rFonts w:hint="eastAsia" w:ascii="宋体" w:hAnsi="宋体" w:cs="宋体"/>
                <w:sz w:val="24"/>
                <w:szCs w:val="24"/>
                <w:lang w:val="en-US" w:eastAsia="zh-CN" w:bidi="ar"/>
              </w:rPr>
              <w:t>陕西</w:t>
            </w:r>
            <w:r>
              <w:rPr>
                <w:rFonts w:hint="eastAsia" w:ascii="宋体" w:hAnsi="宋体" w:cs="宋体"/>
                <w:sz w:val="24"/>
                <w:szCs w:val="24"/>
                <w:lang w:bidi="ar"/>
              </w:rPr>
              <w:t>、</w:t>
            </w:r>
            <w:r>
              <w:rPr>
                <w:rFonts w:hint="eastAsia" w:ascii="宋体" w:hAnsi="宋体" w:cs="宋体"/>
                <w:sz w:val="24"/>
                <w:szCs w:val="24"/>
                <w:lang w:val="en-US" w:eastAsia="zh-CN" w:bidi="ar"/>
              </w:rPr>
              <w:t>新疆</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部门于20</w:t>
            </w:r>
            <w:r>
              <w:rPr>
                <w:rFonts w:hint="eastAsia" w:ascii="宋体" w:hAnsi="宋体"/>
                <w:sz w:val="24"/>
                <w:szCs w:val="24"/>
                <w:lang w:val="en-US" w:eastAsia="zh-CN"/>
              </w:rPr>
              <w:t>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cs="宋体"/>
                <w:sz w:val="24"/>
                <w:szCs w:val="24"/>
              </w:rPr>
            </w:pPr>
            <w:r>
              <w:rPr>
                <w:rFonts w:hint="eastAsia" w:ascii="宋体" w:hAnsi="宋体"/>
                <w:sz w:val="24"/>
                <w:szCs w:val="24"/>
              </w:rPr>
              <w:t>部门与顾客沟通的过程符合要求。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rFonts w:hint="eastAsia"/>
                <w:sz w:val="24"/>
                <w:szCs w:val="24"/>
              </w:rPr>
            </w:pPr>
            <w:r>
              <w:rPr>
                <w:rFonts w:hint="eastAsia" w:ascii="宋体" w:hAnsi="宋体"/>
                <w:sz w:val="24"/>
                <w:szCs w:val="24"/>
                <w:highlight w:val="none"/>
              </w:rPr>
              <w:t>产品要求的确定</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sz w:val="24"/>
                <w:szCs w:val="24"/>
              </w:rPr>
              <w:t>与交付。</w:t>
            </w:r>
          </w:p>
          <w:p>
            <w:pPr>
              <w:spacing w:line="360" w:lineRule="auto"/>
              <w:ind w:firstLine="480" w:firstLineChars="200"/>
              <w:rPr>
                <w:rFonts w:hint="eastAsia" w:ascii="宋体" w:hAnsi="宋体"/>
                <w:sz w:val="24"/>
                <w:szCs w:val="24"/>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产品有关要求的评审</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8.2.3</w:t>
            </w:r>
          </w:p>
        </w:tc>
        <w:tc>
          <w:tcPr>
            <w:tcW w:w="10004" w:type="dxa"/>
          </w:tcPr>
          <w:p>
            <w:pPr>
              <w:spacing w:line="360" w:lineRule="auto"/>
              <w:ind w:firstLine="420" w:firstLineChars="200"/>
              <w:rPr>
                <w:rFonts w:hint="eastAsia"/>
              </w:rPr>
            </w:pPr>
            <w:r>
              <w:rPr>
                <w:rFonts w:hint="eastAsia"/>
              </w:rPr>
              <w:t>抽201</w:t>
            </w:r>
            <w:r>
              <w:t>9</w:t>
            </w:r>
            <w:r>
              <w:rPr>
                <w:rFonts w:hint="eastAsia"/>
              </w:rPr>
              <w:t>.</w:t>
            </w:r>
            <w:r>
              <w:rPr>
                <w:rFonts w:hint="eastAsia"/>
                <w:lang w:val="en-US" w:eastAsia="zh-CN"/>
              </w:rPr>
              <w:t>2</w:t>
            </w:r>
            <w:r>
              <w:rPr>
                <w:rFonts w:hint="eastAsia"/>
              </w:rPr>
              <w:t>.</w:t>
            </w:r>
            <w:r>
              <w:rPr>
                <w:rFonts w:hint="eastAsia"/>
                <w:lang w:val="en-US" w:eastAsia="zh-CN"/>
              </w:rPr>
              <w:t>19</w:t>
            </w:r>
            <w:r>
              <w:rPr>
                <w:rFonts w:hint="eastAsia"/>
              </w:rPr>
              <w:t>对顾客-</w:t>
            </w:r>
            <w:r>
              <w:rPr>
                <w:rFonts w:hint="eastAsia"/>
                <w:lang w:val="en-US" w:eastAsia="zh-CN"/>
              </w:rPr>
              <w:t>陕西朗知方林电子科技有限公司</w:t>
            </w:r>
            <w:r>
              <w:rPr>
                <w:rFonts w:hint="eastAsia"/>
              </w:rPr>
              <w:t>拟</w:t>
            </w:r>
            <w:r>
              <w:rPr>
                <w:rFonts w:hint="eastAsia"/>
                <w:lang w:val="en-US" w:eastAsia="zh-CN"/>
              </w:rPr>
              <w:t>签订</w:t>
            </w:r>
            <w:r>
              <w:rPr>
                <w:rFonts w:hint="eastAsia"/>
              </w:rPr>
              <w:t>：新疆地区统一权限</w:t>
            </w:r>
            <w:r>
              <w:rPr>
                <w:rFonts w:hint="eastAsia"/>
                <w:lang w:val="en-US" w:eastAsia="zh-CN"/>
              </w:rPr>
              <w:t>双活架构改造委托实施服务项目</w:t>
            </w:r>
            <w:r>
              <w:rPr>
                <w:rFonts w:hint="eastAsia"/>
              </w:rPr>
              <w:t>“合同评审表”（合同编号：</w:t>
            </w:r>
            <w:r>
              <w:rPr>
                <w:rFonts w:hint="eastAsia"/>
                <w:lang w:val="en-US" w:eastAsia="zh-CN"/>
              </w:rPr>
              <w:t>SGTYHT/17-XX-206</w:t>
            </w:r>
            <w:r>
              <w:rPr>
                <w:rFonts w:hint="eastAsia"/>
              </w:rPr>
              <w:t>），包括了</w:t>
            </w:r>
            <w:r>
              <w:rPr>
                <w:rFonts w:hint="eastAsia"/>
                <w:lang w:val="en-US" w:eastAsia="zh-CN"/>
              </w:rPr>
              <w:t>质量要求和技术标准</w:t>
            </w:r>
            <w:r>
              <w:rPr>
                <w:rFonts w:hint="eastAsia"/>
              </w:rPr>
              <w:t>等顾客要求，公司</w:t>
            </w:r>
            <w:r>
              <w:rPr>
                <w:rFonts w:hint="eastAsia"/>
                <w:lang w:val="en-US" w:eastAsia="zh-CN"/>
              </w:rPr>
              <w:t>服务</w:t>
            </w:r>
            <w:r>
              <w:rPr>
                <w:rFonts w:hint="eastAsia"/>
              </w:rPr>
              <w:t>能力、价格等评审内容，公司办公室、</w:t>
            </w:r>
            <w:r>
              <w:rPr>
                <w:rFonts w:hint="eastAsia"/>
                <w:lang w:eastAsia="zh-CN"/>
              </w:rPr>
              <w:t>经营部</w:t>
            </w:r>
            <w:r>
              <w:rPr>
                <w:rFonts w:hint="eastAsia"/>
              </w:rPr>
              <w:t>、</w:t>
            </w:r>
            <w:r>
              <w:rPr>
                <w:rFonts w:hint="eastAsia"/>
                <w:lang w:eastAsia="zh-CN"/>
              </w:rPr>
              <w:t>工程技术部</w:t>
            </w:r>
            <w:r>
              <w:rPr>
                <w:rFonts w:hint="eastAsia"/>
              </w:rPr>
              <w:t>的主管人员参加了评审。评审意见：顾客产品要求明确，公司具备按期履约能力，同意签订合同。评审意见经</w:t>
            </w:r>
            <w:r>
              <w:rPr>
                <w:rFonts w:hint="eastAsia"/>
                <w:lang w:eastAsia="zh-CN"/>
              </w:rPr>
              <w:t>经营部</w:t>
            </w:r>
            <w:r>
              <w:rPr>
                <w:rFonts w:hint="eastAsia"/>
              </w:rPr>
              <w:t>经理</w:t>
            </w:r>
            <w:r>
              <w:rPr>
                <w:rFonts w:hint="eastAsia"/>
                <w:lang w:eastAsia="zh-CN"/>
              </w:rPr>
              <w:t>沈荣根</w:t>
            </w:r>
            <w:r>
              <w:rPr>
                <w:rFonts w:hint="eastAsia"/>
              </w:rPr>
              <w:t>同意。201</w:t>
            </w:r>
            <w:r>
              <w:t>9</w:t>
            </w:r>
            <w:r>
              <w:rPr>
                <w:rFonts w:hint="eastAsia"/>
              </w:rPr>
              <w:t>.</w:t>
            </w:r>
            <w:r>
              <w:rPr>
                <w:rFonts w:hint="eastAsia"/>
                <w:lang w:val="en-US" w:eastAsia="zh-CN"/>
              </w:rPr>
              <w:t>2</w:t>
            </w:r>
            <w:r>
              <w:rPr>
                <w:rFonts w:hint="eastAsia"/>
              </w:rPr>
              <w:t>.</w:t>
            </w:r>
            <w:r>
              <w:rPr>
                <w:rFonts w:hint="eastAsia"/>
                <w:lang w:val="en-US" w:eastAsia="zh-CN"/>
              </w:rPr>
              <w:t>20</w:t>
            </w:r>
            <w:r>
              <w:rPr>
                <w:rFonts w:hint="eastAsia"/>
              </w:rPr>
              <w:t>部门代表公司与顾客签订了该项目</w:t>
            </w:r>
            <w:r>
              <w:rPr>
                <w:rFonts w:hint="eastAsia"/>
                <w:lang w:val="en-US" w:eastAsia="zh-CN"/>
              </w:rPr>
              <w:t>服务</w:t>
            </w:r>
            <w:r>
              <w:rPr>
                <w:rFonts w:hint="eastAsia"/>
              </w:rPr>
              <w:t>合同。</w:t>
            </w:r>
          </w:p>
          <w:p>
            <w:pPr>
              <w:pStyle w:val="2"/>
              <w:rPr>
                <w:rFonts w:hint="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901700</wp:posOffset>
                  </wp:positionH>
                  <wp:positionV relativeFrom="paragraph">
                    <wp:posOffset>63500</wp:posOffset>
                  </wp:positionV>
                  <wp:extent cx="1750060" cy="2509520"/>
                  <wp:effectExtent l="0" t="0" r="2540" b="5080"/>
                  <wp:wrapNone/>
                  <wp:docPr id="2" name="图片 2" descr="扫描全能王 2021-06-09 16.1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6-09 16.18_3"/>
                          <pic:cNvPicPr>
                            <a:picLocks noChangeAspect="1"/>
                          </pic:cNvPicPr>
                        </pic:nvPicPr>
                        <pic:blipFill>
                          <a:blip r:embed="rId10"/>
                          <a:stretch>
                            <a:fillRect/>
                          </a:stretch>
                        </pic:blipFill>
                        <pic:spPr>
                          <a:xfrm>
                            <a:off x="0" y="0"/>
                            <a:ext cx="1750060" cy="2509520"/>
                          </a:xfrm>
                          <a:prstGeom prst="rect">
                            <a:avLst/>
                          </a:prstGeom>
                        </pic:spPr>
                      </pic:pic>
                    </a:graphicData>
                  </a:graphic>
                </wp:anchor>
              </w:drawing>
            </w:r>
            <w:r>
              <w:rPr>
                <w:rFonts w:hint="eastAsia"/>
                <w:lang w:eastAsia="zh-CN"/>
              </w:rPr>
              <w:drawing>
                <wp:anchor distT="0" distB="0" distL="114300" distR="114300" simplePos="0" relativeHeight="251660288" behindDoc="0" locked="0" layoutInCell="1" allowOverlap="1">
                  <wp:simplePos x="0" y="0"/>
                  <wp:positionH relativeFrom="column">
                    <wp:posOffset>3270250</wp:posOffset>
                  </wp:positionH>
                  <wp:positionV relativeFrom="paragraph">
                    <wp:posOffset>83820</wp:posOffset>
                  </wp:positionV>
                  <wp:extent cx="1661795" cy="2517140"/>
                  <wp:effectExtent l="0" t="0" r="1905" b="10160"/>
                  <wp:wrapNone/>
                  <wp:docPr id="3" name="图片 3" descr="扫描全能王 2021-06-09 16.18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6-09 16.18_16"/>
                          <pic:cNvPicPr>
                            <a:picLocks noChangeAspect="1"/>
                          </pic:cNvPicPr>
                        </pic:nvPicPr>
                        <pic:blipFill>
                          <a:blip r:embed="rId11"/>
                          <a:stretch>
                            <a:fillRect/>
                          </a:stretch>
                        </pic:blipFill>
                        <pic:spPr>
                          <a:xfrm>
                            <a:off x="0" y="0"/>
                            <a:ext cx="1661795" cy="2517140"/>
                          </a:xfrm>
                          <a:prstGeom prst="rect">
                            <a:avLst/>
                          </a:prstGeom>
                        </pic:spPr>
                      </pic:pic>
                    </a:graphicData>
                  </a:graphic>
                </wp:anchor>
              </w:drawing>
            </w:r>
          </w:p>
          <w:p>
            <w:pPr>
              <w:pStyle w:val="2"/>
              <w:rPr>
                <w:rFonts w:hint="eastAsia"/>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ind w:firstLine="420" w:firstLineChars="200"/>
              <w:rPr>
                <w:rFonts w:hint="eastAsia"/>
              </w:rPr>
            </w:pPr>
            <w:r>
              <w:rPr>
                <w:rFonts w:hint="eastAsia"/>
              </w:rPr>
              <w:t>再抽20</w:t>
            </w:r>
            <w:r>
              <w:rPr>
                <w:rFonts w:hint="eastAsia"/>
                <w:lang w:val="en-US" w:eastAsia="zh-CN"/>
              </w:rPr>
              <w:t>21</w:t>
            </w:r>
            <w:r>
              <w:rPr>
                <w:rFonts w:hint="eastAsia"/>
              </w:rPr>
              <w:t>.</w:t>
            </w:r>
            <w:r>
              <w:rPr>
                <w:rFonts w:hint="eastAsia"/>
                <w:lang w:val="en-US" w:eastAsia="zh-CN"/>
              </w:rPr>
              <w:t>3</w:t>
            </w:r>
            <w:r>
              <w:rPr>
                <w:rFonts w:hint="eastAsia"/>
              </w:rPr>
              <w:t>.</w:t>
            </w:r>
            <w:r>
              <w:rPr>
                <w:rFonts w:hint="eastAsia"/>
                <w:lang w:val="en-US" w:eastAsia="zh-CN"/>
              </w:rPr>
              <w:t>28</w:t>
            </w:r>
            <w:r>
              <w:rPr>
                <w:rFonts w:hint="eastAsia"/>
              </w:rPr>
              <w:t>对顾客方-</w:t>
            </w:r>
            <w:r>
              <w:rPr>
                <w:rFonts w:hint="eastAsia"/>
                <w:lang w:val="en-US" w:eastAsia="zh-CN"/>
              </w:rPr>
              <w:t>陕西朗知方林电子科技有限公司</w:t>
            </w:r>
            <w:r>
              <w:rPr>
                <w:rFonts w:hint="eastAsia"/>
              </w:rPr>
              <w:t>拟</w:t>
            </w:r>
            <w:r>
              <w:rPr>
                <w:rFonts w:hint="eastAsia"/>
                <w:lang w:val="en-US" w:eastAsia="zh-CN"/>
              </w:rPr>
              <w:t>签订</w:t>
            </w:r>
            <w:r>
              <w:rPr>
                <w:rFonts w:hint="eastAsia"/>
              </w:rPr>
              <w:t>：</w:t>
            </w:r>
            <w:r>
              <w:rPr>
                <w:rFonts w:hint="eastAsia"/>
                <w:lang w:eastAsia="zh-CN"/>
              </w:rPr>
              <w:t>陕西</w:t>
            </w:r>
            <w:r>
              <w:rPr>
                <w:rFonts w:hint="eastAsia"/>
              </w:rPr>
              <w:t>地区统一</w:t>
            </w:r>
            <w:r>
              <w:rPr>
                <w:rFonts w:hint="eastAsia"/>
                <w:lang w:val="en-US" w:eastAsia="zh-CN"/>
              </w:rPr>
              <w:t>权限平台去目录适应性调整委托实施服务项目</w:t>
            </w:r>
            <w:r>
              <w:rPr>
                <w:rFonts w:hint="eastAsia"/>
              </w:rPr>
              <w:t>“合同评审表”，包括了</w:t>
            </w:r>
            <w:r>
              <w:rPr>
                <w:rFonts w:hint="eastAsia"/>
                <w:lang w:val="en-US" w:eastAsia="zh-CN"/>
              </w:rPr>
              <w:t>质量要求和技术标准</w:t>
            </w:r>
            <w:r>
              <w:rPr>
                <w:rFonts w:hint="eastAsia"/>
              </w:rPr>
              <w:t>等顾客要求，公司</w:t>
            </w:r>
            <w:r>
              <w:rPr>
                <w:rFonts w:hint="eastAsia"/>
                <w:lang w:val="en-US" w:eastAsia="zh-CN"/>
              </w:rPr>
              <w:t>服务</w:t>
            </w:r>
            <w:r>
              <w:rPr>
                <w:rFonts w:hint="eastAsia"/>
              </w:rPr>
              <w:t>能力、价格等评审内容，公司办公室、</w:t>
            </w:r>
            <w:r>
              <w:rPr>
                <w:rFonts w:hint="eastAsia"/>
                <w:lang w:eastAsia="zh-CN"/>
              </w:rPr>
              <w:t>经营部</w:t>
            </w:r>
            <w:r>
              <w:rPr>
                <w:rFonts w:hint="eastAsia"/>
              </w:rPr>
              <w:t>、</w:t>
            </w:r>
            <w:r>
              <w:rPr>
                <w:rFonts w:hint="eastAsia"/>
                <w:lang w:eastAsia="zh-CN"/>
              </w:rPr>
              <w:t>工程技术部</w:t>
            </w:r>
            <w:r>
              <w:rPr>
                <w:rFonts w:hint="eastAsia"/>
              </w:rPr>
              <w:t>的主管人员参加了评审。评审意见：顾客产品要求明确，公司具备按期履约能力，同意签订合同。评审意见经</w:t>
            </w:r>
            <w:r>
              <w:rPr>
                <w:rFonts w:hint="eastAsia"/>
                <w:lang w:eastAsia="zh-CN"/>
              </w:rPr>
              <w:t>经营部</w:t>
            </w:r>
            <w:r>
              <w:rPr>
                <w:rFonts w:hint="eastAsia"/>
              </w:rPr>
              <w:t>经理</w:t>
            </w:r>
            <w:r>
              <w:rPr>
                <w:rFonts w:hint="eastAsia"/>
                <w:lang w:eastAsia="zh-CN"/>
              </w:rPr>
              <w:t>沈荣根</w:t>
            </w:r>
            <w:r>
              <w:rPr>
                <w:rFonts w:hint="eastAsia"/>
              </w:rPr>
              <w:t>同意。20</w:t>
            </w:r>
            <w:r>
              <w:rPr>
                <w:rFonts w:hint="eastAsia"/>
                <w:lang w:val="en-US" w:eastAsia="zh-CN"/>
              </w:rPr>
              <w:t>21</w:t>
            </w:r>
            <w:r>
              <w:rPr>
                <w:rFonts w:hint="eastAsia"/>
              </w:rPr>
              <w:t>.</w:t>
            </w:r>
            <w:r>
              <w:rPr>
                <w:rFonts w:hint="eastAsia"/>
                <w:lang w:val="en-US" w:eastAsia="zh-CN"/>
              </w:rPr>
              <w:t>4</w:t>
            </w:r>
            <w:r>
              <w:rPr>
                <w:rFonts w:hint="eastAsia"/>
              </w:rPr>
              <w:t>.</w:t>
            </w:r>
            <w:r>
              <w:rPr>
                <w:rFonts w:hint="eastAsia"/>
                <w:lang w:val="en-US" w:eastAsia="zh-CN"/>
              </w:rPr>
              <w:t>1</w:t>
            </w:r>
            <w:r>
              <w:rPr>
                <w:rFonts w:hint="eastAsia"/>
              </w:rPr>
              <w:t>部门代表公司与顾客签订了该项目</w:t>
            </w:r>
            <w:r>
              <w:rPr>
                <w:rFonts w:hint="eastAsia"/>
                <w:lang w:val="en-US" w:eastAsia="zh-CN"/>
              </w:rPr>
              <w:t>服务</w:t>
            </w:r>
            <w:r>
              <w:rPr>
                <w:rFonts w:hint="eastAsia"/>
              </w:rPr>
              <w:t>合同。</w:t>
            </w:r>
          </w:p>
          <w:p>
            <w:pPr>
              <w:pStyle w:val="2"/>
              <w:rPr>
                <w:rFonts w:hint="eastAsia" w:ascii="宋体" w:hAnsi="宋体" w:eastAsia="宋体"/>
                <w:sz w:val="24"/>
                <w:szCs w:val="24"/>
                <w:lang w:eastAsia="zh-CN"/>
              </w:rPr>
            </w:pPr>
            <w:r>
              <w:rPr>
                <w:rFonts w:hint="eastAsia" w:ascii="宋体" w:hAnsi="宋体" w:eastAsia="宋体"/>
                <w:sz w:val="24"/>
                <w:szCs w:val="24"/>
                <w:lang w:eastAsia="zh-CN"/>
              </w:rPr>
              <w:drawing>
                <wp:anchor distT="0" distB="0" distL="114300" distR="114300" simplePos="0" relativeHeight="251661312" behindDoc="0" locked="0" layoutInCell="1" allowOverlap="1">
                  <wp:simplePos x="0" y="0"/>
                  <wp:positionH relativeFrom="column">
                    <wp:posOffset>679450</wp:posOffset>
                  </wp:positionH>
                  <wp:positionV relativeFrom="paragraph">
                    <wp:posOffset>3175</wp:posOffset>
                  </wp:positionV>
                  <wp:extent cx="1849120" cy="2621280"/>
                  <wp:effectExtent l="0" t="0" r="5080" b="7620"/>
                  <wp:wrapNone/>
                  <wp:docPr id="4" name="图片 4" descr="扫描全能王 2021-06-08 11.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6-08 11.20_1"/>
                          <pic:cNvPicPr>
                            <a:picLocks noChangeAspect="1"/>
                          </pic:cNvPicPr>
                        </pic:nvPicPr>
                        <pic:blipFill>
                          <a:blip r:embed="rId12"/>
                          <a:stretch>
                            <a:fillRect/>
                          </a:stretch>
                        </pic:blipFill>
                        <pic:spPr>
                          <a:xfrm>
                            <a:off x="0" y="0"/>
                            <a:ext cx="1849120" cy="2621280"/>
                          </a:xfrm>
                          <a:prstGeom prst="rect">
                            <a:avLst/>
                          </a:prstGeom>
                        </pic:spPr>
                      </pic:pic>
                    </a:graphicData>
                  </a:graphic>
                </wp:anchor>
              </w:drawing>
            </w:r>
            <w:r>
              <w:rPr>
                <w:rFonts w:hint="eastAsia" w:ascii="宋体" w:hAnsi="宋体" w:eastAsia="宋体"/>
                <w:sz w:val="24"/>
                <w:szCs w:val="24"/>
                <w:lang w:eastAsia="zh-CN"/>
              </w:rPr>
              <w:drawing>
                <wp:anchor distT="0" distB="0" distL="114300" distR="114300" simplePos="0" relativeHeight="251662336" behindDoc="0" locked="0" layoutInCell="1" allowOverlap="1">
                  <wp:simplePos x="0" y="0"/>
                  <wp:positionH relativeFrom="column">
                    <wp:posOffset>3321050</wp:posOffset>
                  </wp:positionH>
                  <wp:positionV relativeFrom="paragraph">
                    <wp:posOffset>16510</wp:posOffset>
                  </wp:positionV>
                  <wp:extent cx="1864360" cy="2619375"/>
                  <wp:effectExtent l="0" t="0" r="2540" b="9525"/>
                  <wp:wrapNone/>
                  <wp:docPr id="5" name="图片 5" descr="扫描全能王 2021-06-08 11.2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6-08 11.20_16"/>
                          <pic:cNvPicPr>
                            <a:picLocks noChangeAspect="1"/>
                          </pic:cNvPicPr>
                        </pic:nvPicPr>
                        <pic:blipFill>
                          <a:blip r:embed="rId13"/>
                          <a:stretch>
                            <a:fillRect/>
                          </a:stretch>
                        </pic:blipFill>
                        <pic:spPr>
                          <a:xfrm>
                            <a:off x="0" y="0"/>
                            <a:ext cx="1864360" cy="2619375"/>
                          </a:xfrm>
                          <a:prstGeom prst="rect">
                            <a:avLst/>
                          </a:prstGeom>
                        </pic:spPr>
                      </pic:pic>
                    </a:graphicData>
                  </a:graphic>
                </wp:anchor>
              </w:drawing>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产品有关要求的更改控制</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sz w:val="24"/>
                <w:szCs w:val="24"/>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经营部</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sz w:val="24"/>
                <w:szCs w:val="24"/>
                <w:highlight w:val="none"/>
                <w:lang w:val="en-US" w:eastAsia="zh-CN"/>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电力行业计算机信息系统的运行维护服务</w:t>
            </w:r>
            <w:r>
              <w:rPr>
                <w:rFonts w:hint="eastAsia" w:ascii="Calibri" w:hAnsi="宋体" w:cs="Calibri"/>
                <w:sz w:val="24"/>
                <w:szCs w:val="24"/>
              </w:rPr>
              <w:t>涉及的</w:t>
            </w:r>
            <w:r>
              <w:rPr>
                <w:rFonts w:hint="eastAsia" w:ascii="宋体" w:hAnsi="宋体" w:cs="Calibri"/>
                <w:sz w:val="24"/>
                <w:szCs w:val="24"/>
              </w:rPr>
              <w:t>外部供方提供的过程、产品和服务，主要包括：</w:t>
            </w:r>
            <w:r>
              <w:rPr>
                <w:rFonts w:hint="eastAsia" w:ascii="宋体" w:hAnsi="宋体" w:cs="Calibri"/>
                <w:sz w:val="24"/>
                <w:szCs w:val="24"/>
                <w:lang w:val="en-US" w:eastAsia="zh-CN"/>
              </w:rPr>
              <w:t>办公耗材用品的采购</w:t>
            </w:r>
            <w:r>
              <w:rPr>
                <w:rFonts w:hint="eastAsia" w:ascii="宋体" w:hAnsi="宋体" w:cs="Calibri"/>
                <w:sz w:val="24"/>
                <w:szCs w:val="24"/>
              </w:rPr>
              <w:t>。</w:t>
            </w:r>
          </w:p>
          <w:p>
            <w:pPr>
              <w:spacing w:line="360" w:lineRule="auto"/>
              <w:ind w:firstLine="480" w:firstLineChars="200"/>
              <w:rPr>
                <w:rFonts w:hint="eastAsia" w:ascii="Calibri" w:hAnsi="宋体" w:cs="宋体"/>
                <w:color w:val="000000"/>
                <w:sz w:val="24"/>
                <w:szCs w:val="24"/>
              </w:rPr>
            </w:pPr>
            <w:r>
              <w:rPr>
                <w:rFonts w:hint="eastAsia" w:ascii="宋体" w:hAnsi="宋体" w:cs="Calibri"/>
                <w:sz w:val="24"/>
                <w:szCs w:val="24"/>
              </w:rPr>
              <w:t>20</w:t>
            </w:r>
            <w:r>
              <w:rPr>
                <w:rFonts w:hint="eastAsia" w:ascii="宋体" w:hAnsi="宋体" w:cs="Calibri"/>
                <w:sz w:val="24"/>
                <w:szCs w:val="24"/>
                <w:lang w:val="en-US" w:eastAsia="zh-CN"/>
              </w:rPr>
              <w:t>20</w:t>
            </w:r>
            <w:r>
              <w:rPr>
                <w:rFonts w:hint="eastAsia" w:ascii="宋体" w:hAnsi="宋体" w:cs="Calibri"/>
                <w:sz w:val="24"/>
                <w:szCs w:val="24"/>
              </w:rPr>
              <w:t>.</w:t>
            </w:r>
            <w:r>
              <w:rPr>
                <w:rFonts w:hint="eastAsia" w:ascii="宋体" w:hAnsi="宋体" w:cs="Calibri"/>
                <w:sz w:val="24"/>
                <w:szCs w:val="24"/>
                <w:lang w:val="en-US" w:eastAsia="zh-CN"/>
              </w:rPr>
              <w:t>12.10经营部</w:t>
            </w:r>
            <w:r>
              <w:rPr>
                <w:rFonts w:hint="eastAsia" w:ascii="宋体" w:hAnsi="宋体" w:cs="Calibri"/>
                <w:sz w:val="24"/>
                <w:szCs w:val="24"/>
              </w:rPr>
              <w:t>按策划都供方</w:t>
            </w:r>
            <w:r>
              <w:rPr>
                <w:rFonts w:hint="eastAsia" w:ascii="Calibri" w:hAnsi="宋体" w:cs="宋体"/>
                <w:color w:val="000000"/>
                <w:sz w:val="24"/>
                <w:szCs w:val="24"/>
              </w:rPr>
              <w:t>进行了评价。</w:t>
            </w:r>
          </w:p>
          <w:p>
            <w:pPr>
              <w:spacing w:line="360" w:lineRule="auto"/>
              <w:ind w:firstLine="480" w:firstLineChars="200"/>
              <w:rPr>
                <w:rFonts w:ascii="宋体" w:hAnsi="宋体" w:cs="Calibri"/>
                <w:sz w:val="24"/>
                <w:szCs w:val="24"/>
              </w:rPr>
            </w:pPr>
            <w:r>
              <w:rPr>
                <w:rFonts w:hint="eastAsia" w:ascii="Calibri" w:hAnsi="宋体" w:cs="宋体"/>
                <w:color w:val="000000"/>
                <w:sz w:val="24"/>
                <w:szCs w:val="24"/>
              </w:rPr>
              <w:t>抽查的20</w:t>
            </w:r>
            <w:r>
              <w:rPr>
                <w:rFonts w:hint="eastAsia" w:ascii="Calibri" w:hAnsi="宋体" w:cs="宋体"/>
                <w:color w:val="000000"/>
                <w:sz w:val="24"/>
                <w:szCs w:val="24"/>
                <w:lang w:val="en-US" w:eastAsia="zh-CN"/>
              </w:rPr>
              <w:t>29</w:t>
            </w:r>
            <w:r>
              <w:rPr>
                <w:rFonts w:hint="eastAsia" w:ascii="Calibri" w:hAnsi="宋体" w:cs="宋体"/>
                <w:color w:val="000000"/>
                <w:sz w:val="24"/>
                <w:szCs w:val="24"/>
              </w:rPr>
              <w:t>.</w:t>
            </w:r>
            <w:r>
              <w:rPr>
                <w:rFonts w:hint="eastAsia" w:ascii="Calibri" w:hAnsi="宋体" w:cs="宋体"/>
                <w:color w:val="000000"/>
                <w:sz w:val="24"/>
                <w:szCs w:val="24"/>
                <w:lang w:val="en-US" w:eastAsia="zh-CN"/>
              </w:rPr>
              <w:t>12</w:t>
            </w:r>
            <w:r>
              <w:rPr>
                <w:rFonts w:hint="eastAsia" w:ascii="Calibri" w:hAnsi="宋体" w:cs="宋体"/>
                <w:color w:val="000000"/>
                <w:sz w:val="24"/>
                <w:szCs w:val="24"/>
              </w:rPr>
              <w:t>.10对</w:t>
            </w:r>
            <w:r>
              <w:rPr>
                <w:rFonts w:hint="eastAsia" w:ascii="Calibri" w:hAnsi="宋体" w:cs="宋体"/>
                <w:color w:val="000000"/>
                <w:sz w:val="24"/>
                <w:szCs w:val="24"/>
                <w:lang w:eastAsia="zh-CN"/>
              </w:rPr>
              <w:t>京东商城</w:t>
            </w:r>
            <w:r>
              <w:rPr>
                <w:rFonts w:hint="eastAsia" w:ascii="Calibri" w:hAnsi="宋体" w:cs="宋体"/>
                <w:color w:val="000000"/>
                <w:sz w:val="24"/>
                <w:szCs w:val="24"/>
              </w:rPr>
              <w:t>（</w:t>
            </w:r>
            <w:r>
              <w:rPr>
                <w:rFonts w:hint="eastAsia" w:ascii="Calibri" w:hAnsi="宋体" w:cs="宋体"/>
                <w:color w:val="000000"/>
                <w:sz w:val="24"/>
                <w:szCs w:val="24"/>
                <w:lang w:eastAsia="zh-CN"/>
              </w:rPr>
              <w:t>计算机耗材、打印纸</w:t>
            </w:r>
            <w:r>
              <w:rPr>
                <w:rFonts w:hint="eastAsia" w:ascii="Calibri" w:hAnsi="宋体" w:cs="宋体"/>
                <w:color w:val="000000"/>
                <w:sz w:val="24"/>
                <w:szCs w:val="24"/>
              </w:rPr>
              <w:t>）</w:t>
            </w:r>
            <w:r>
              <w:rPr>
                <w:rFonts w:hint="eastAsia" w:ascii="Calibri" w:hAnsi="宋体" w:cs="宋体"/>
                <w:color w:val="000000"/>
                <w:sz w:val="24"/>
                <w:szCs w:val="24"/>
                <w:lang w:val="en-US" w:eastAsia="zh-CN"/>
              </w:rPr>
              <w:t>1</w:t>
            </w:r>
            <w:r>
              <w:rPr>
                <w:rFonts w:hint="eastAsia" w:ascii="Calibri" w:hAnsi="宋体" w:cs="宋体"/>
                <w:color w:val="000000"/>
                <w:sz w:val="24"/>
                <w:szCs w:val="24"/>
              </w:rPr>
              <w:t>家供方/</w:t>
            </w:r>
            <w:r>
              <w:rPr>
                <w:rFonts w:hint="eastAsia" w:ascii="Calibri" w:hAnsi="Calibri" w:cs="Calibri"/>
                <w:sz w:val="24"/>
                <w:szCs w:val="24"/>
              </w:rPr>
              <w:t>外协方</w:t>
            </w:r>
            <w:r>
              <w:rPr>
                <w:rFonts w:hint="eastAsia" w:ascii="Calibri" w:hAnsi="宋体" w:cs="宋体"/>
                <w:color w:val="000000"/>
                <w:sz w:val="24"/>
                <w:szCs w:val="24"/>
              </w:rPr>
              <w:t>的“供方评价记录表”，包括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val="en-US" w:eastAsia="zh-CN"/>
              </w:rPr>
              <w:t>经营部</w:t>
            </w:r>
            <w:r>
              <w:rPr>
                <w:rFonts w:hint="eastAsia" w:ascii="宋体" w:hAnsi="宋体" w:cs="Calibri"/>
                <w:sz w:val="24"/>
                <w:szCs w:val="24"/>
              </w:rPr>
              <w:t>、办公室、</w:t>
            </w:r>
            <w:r>
              <w:rPr>
                <w:rFonts w:hint="eastAsia" w:ascii="宋体" w:hAnsi="宋体" w:cs="Calibri"/>
                <w:sz w:val="24"/>
                <w:szCs w:val="24"/>
                <w:lang w:eastAsia="zh-CN"/>
              </w:rPr>
              <w:t>工程技术部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0" w:firstLineChars="200"/>
              <w:rPr>
                <w:rFonts w:hint="eastAsia" w:ascii="宋体" w:hAnsi="宋体"/>
                <w:sz w:val="24"/>
                <w:szCs w:val="24"/>
              </w:rPr>
            </w:pPr>
            <w:r>
              <w:rPr>
                <w:rFonts w:hint="eastAsia" w:ascii="宋体" w:hAnsi="宋体" w:cs="Calibri"/>
                <w:sz w:val="24"/>
                <w:szCs w:val="24"/>
              </w:rPr>
              <w:t>部门主管根据评价意见，编制</w:t>
            </w:r>
            <w:r>
              <w:rPr>
                <w:rFonts w:hint="eastAsia" w:ascii="Calibri" w:hAnsi="宋体" w:cs="宋体"/>
                <w:color w:val="000000"/>
                <w:sz w:val="24"/>
                <w:szCs w:val="24"/>
              </w:rPr>
              <w:t>了“合格供方名录”，经总经理</w:t>
            </w:r>
            <w:r>
              <w:rPr>
                <w:rFonts w:hint="eastAsia" w:ascii="Calibri" w:hAnsi="宋体" w:cs="宋体"/>
                <w:color w:val="auto"/>
                <w:sz w:val="24"/>
                <w:szCs w:val="24"/>
              </w:rPr>
              <w:t>批准（共</w:t>
            </w:r>
            <w:r>
              <w:rPr>
                <w:rFonts w:hint="eastAsia" w:ascii="Calibri" w:hAnsi="宋体" w:cs="宋体"/>
                <w:color w:val="auto"/>
                <w:sz w:val="24"/>
                <w:szCs w:val="24"/>
                <w:lang w:val="en-US" w:eastAsia="zh-CN"/>
              </w:rPr>
              <w:t>1</w:t>
            </w:r>
            <w:r>
              <w:rPr>
                <w:rFonts w:hint="eastAsia" w:ascii="Calibri" w:hAnsi="宋体" w:cs="宋体"/>
                <w:color w:val="auto"/>
                <w:sz w:val="24"/>
                <w:szCs w:val="24"/>
              </w:rPr>
              <w:t>家 20</w:t>
            </w:r>
            <w:r>
              <w:rPr>
                <w:rFonts w:hint="eastAsia" w:ascii="Calibri" w:hAnsi="宋体" w:cs="宋体"/>
                <w:color w:val="000000"/>
                <w:sz w:val="24"/>
                <w:szCs w:val="24"/>
                <w:lang w:val="en-US" w:eastAsia="zh-CN"/>
              </w:rPr>
              <w:t>20</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.10）。从体系运行以来，公司的“合格供方名录”无变化。</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Calibri" w:hAnsi="Calibri" w:cs="Calibri"/>
                <w:sz w:val="24"/>
                <w:szCs w:val="24"/>
              </w:rPr>
              <w:t>外部供方的控制类型和程度</w:t>
            </w:r>
          </w:p>
        </w:tc>
        <w:tc>
          <w:tcPr>
            <w:tcW w:w="960" w:type="dxa"/>
            <w:vAlign w:val="top"/>
          </w:tcPr>
          <w:p>
            <w:pPr>
              <w:jc w:val="left"/>
              <w:rPr>
                <w:rFonts w:hint="eastAsia" w:ascii="Calibri" w:hAnsi="Calibri" w:cs="Calibri"/>
                <w:sz w:val="24"/>
                <w:szCs w:val="24"/>
                <w:lang w:val="en-US" w:eastAsia="zh-CN"/>
              </w:rPr>
            </w:pPr>
            <w:r>
              <w:rPr>
                <w:rFonts w:hint="eastAsia" w:ascii="Calibri" w:hAnsi="Calibri" w:cs="Calibri"/>
                <w:sz w:val="24"/>
                <w:szCs w:val="24"/>
                <w:lang w:val="en-US" w:eastAsia="zh-CN"/>
              </w:rPr>
              <w:t>Q</w:t>
            </w:r>
            <w:r>
              <w:rPr>
                <w:rFonts w:hint="eastAsia" w:ascii="Calibri" w:hAnsi="Calibri" w:cs="Calibri"/>
                <w:sz w:val="24"/>
                <w:szCs w:val="24"/>
              </w:rPr>
              <w:t>8.4.</w:t>
            </w:r>
            <w:r>
              <w:rPr>
                <w:rFonts w:hint="eastAsia" w:ascii="Calibri" w:hAnsi="Calibri" w:cs="Calibri"/>
                <w:sz w:val="24"/>
                <w:szCs w:val="24"/>
                <w:lang w:val="en-US" w:eastAsia="zh-CN"/>
              </w:rPr>
              <w:t>2</w:t>
            </w:r>
          </w:p>
          <w:p>
            <w:pPr>
              <w:jc w:val="left"/>
              <w:rPr>
                <w:rFonts w:hint="default"/>
                <w:lang w:val="en-US" w:eastAsia="zh-CN"/>
              </w:rPr>
            </w:pPr>
          </w:p>
        </w:tc>
        <w:tc>
          <w:tcPr>
            <w:tcW w:w="10004" w:type="dxa"/>
            <w:vAlign w:val="top"/>
          </w:tcPr>
          <w:p>
            <w:pPr>
              <w:spacing w:line="360" w:lineRule="auto"/>
              <w:ind w:firstLine="480" w:firstLineChars="200"/>
              <w:rPr>
                <w:rFonts w:hint="eastAsia" w:ascii="宋体" w:hAnsi="宋体" w:eastAsiaTheme="minorEastAsia"/>
                <w:sz w:val="24"/>
                <w:szCs w:val="24"/>
                <w:lang w:val="en-US" w:eastAsia="zh-CN"/>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sz w:val="24"/>
                <w:szCs w:val="24"/>
                <w:highlight w:val="none"/>
              </w:rPr>
              <w:t>提供给外部供方的信息</w:t>
            </w:r>
          </w:p>
        </w:tc>
        <w:tc>
          <w:tcPr>
            <w:tcW w:w="960" w:type="dxa"/>
            <w:vAlign w:val="top"/>
          </w:tcPr>
          <w:p>
            <w:pPr>
              <w:rPr>
                <w:rFonts w:hint="eastAsia"/>
              </w:rPr>
            </w:pPr>
            <w:r>
              <w:rPr>
                <w:rFonts w:hint="eastAsia"/>
                <w:lang w:val="en-US" w:eastAsia="zh-CN"/>
              </w:rPr>
              <w:t>Q</w:t>
            </w:r>
            <w:r>
              <w:rPr>
                <w:rFonts w:hint="eastAsia"/>
              </w:rPr>
              <w:t>8.4.3</w:t>
            </w:r>
          </w:p>
          <w:p>
            <w:pPr>
              <w:pStyle w:val="2"/>
              <w:rPr>
                <w:rFonts w:hint="eastAsia"/>
                <w:lang w:val="en-US" w:eastAsia="zh-CN"/>
              </w:rPr>
            </w:pPr>
            <w:r>
              <w:rPr>
                <w:rFonts w:hint="eastAsia" w:ascii="Calibri" w:hAnsi="Calibri" w:cs="Calibri"/>
                <w:sz w:val="24"/>
                <w:szCs w:val="24"/>
                <w:lang w:val="en-US" w:eastAsia="zh-CN"/>
              </w:rPr>
              <w:t>Q8.6</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sz w:val="24"/>
                <w:szCs w:val="24"/>
              </w:rPr>
            </w:pPr>
            <w:r>
              <w:rPr>
                <w:rFonts w:hint="eastAsia"/>
                <w:sz w:val="24"/>
                <w:szCs w:val="24"/>
              </w:rPr>
              <w:t>查看的部门20</w:t>
            </w:r>
            <w:r>
              <w:rPr>
                <w:rFonts w:hint="eastAsia"/>
                <w:sz w:val="24"/>
                <w:szCs w:val="24"/>
                <w:lang w:val="en-US" w:eastAsia="zh-CN"/>
              </w:rPr>
              <w:t>20</w:t>
            </w:r>
            <w:r>
              <w:rPr>
                <w:sz w:val="24"/>
                <w:szCs w:val="24"/>
              </w:rPr>
              <w:t>.</w:t>
            </w:r>
            <w:r>
              <w:rPr>
                <w:rFonts w:hint="eastAsia"/>
                <w:sz w:val="24"/>
                <w:szCs w:val="24"/>
                <w:lang w:val="en-US" w:eastAsia="zh-CN"/>
              </w:rPr>
              <w:t>12</w:t>
            </w:r>
            <w:r>
              <w:rPr>
                <w:sz w:val="24"/>
                <w:szCs w:val="24"/>
              </w:rPr>
              <w:t>.</w:t>
            </w:r>
            <w:r>
              <w:rPr>
                <w:rFonts w:hint="eastAsia"/>
                <w:sz w:val="24"/>
                <w:szCs w:val="24"/>
                <w:lang w:val="en-US" w:eastAsia="zh-CN"/>
              </w:rPr>
              <w:t>16</w:t>
            </w:r>
            <w:r>
              <w:rPr>
                <w:rFonts w:hint="eastAsia"/>
                <w:sz w:val="24"/>
                <w:szCs w:val="24"/>
              </w:rPr>
              <w:t>编制的“采购计划”</w:t>
            </w:r>
          </w:p>
          <w:tbl>
            <w:tblPr>
              <w:tblStyle w:val="9"/>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0"/>
              <w:gridCol w:w="1050"/>
              <w:gridCol w:w="1317"/>
              <w:gridCol w:w="923"/>
              <w:gridCol w:w="13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14" w:type="dxa"/>
                  <w:noWrap w:val="0"/>
                  <w:vAlign w:val="center"/>
                </w:tcPr>
                <w:p>
                  <w:pPr>
                    <w:jc w:val="center"/>
                    <w:rPr>
                      <w:rFonts w:hint="eastAsia" w:ascii="宋体" w:hAnsi="宋体"/>
                    </w:rPr>
                  </w:pPr>
                  <w:r>
                    <w:rPr>
                      <w:rFonts w:hint="eastAsia" w:ascii="宋体" w:hAnsi="宋体"/>
                    </w:rPr>
                    <w:t>品   名</w:t>
                  </w:r>
                </w:p>
              </w:tc>
              <w:tc>
                <w:tcPr>
                  <w:tcW w:w="890" w:type="dxa"/>
                  <w:noWrap w:val="0"/>
                  <w:vAlign w:val="center"/>
                </w:tcPr>
                <w:p>
                  <w:pPr>
                    <w:jc w:val="center"/>
                    <w:rPr>
                      <w:rFonts w:hint="eastAsia" w:ascii="宋体" w:hAnsi="宋体"/>
                    </w:rPr>
                  </w:pPr>
                  <w:r>
                    <w:rPr>
                      <w:rFonts w:hint="eastAsia" w:ascii="宋体" w:hAnsi="宋体"/>
                    </w:rPr>
                    <w:t>规  格</w:t>
                  </w:r>
                </w:p>
              </w:tc>
              <w:tc>
                <w:tcPr>
                  <w:tcW w:w="1050" w:type="dxa"/>
                  <w:noWrap w:val="0"/>
                  <w:vAlign w:val="center"/>
                </w:tcPr>
                <w:p>
                  <w:pPr>
                    <w:jc w:val="center"/>
                    <w:rPr>
                      <w:rFonts w:hint="eastAsia" w:ascii="宋体" w:hAnsi="宋体"/>
                    </w:rPr>
                  </w:pPr>
                  <w:r>
                    <w:rPr>
                      <w:rFonts w:hint="eastAsia" w:ascii="宋体" w:hAnsi="宋体"/>
                    </w:rPr>
                    <w:t>数量/单位</w:t>
                  </w:r>
                </w:p>
              </w:tc>
              <w:tc>
                <w:tcPr>
                  <w:tcW w:w="1317" w:type="dxa"/>
                  <w:noWrap w:val="0"/>
                  <w:vAlign w:val="center"/>
                </w:tcPr>
                <w:p>
                  <w:pPr>
                    <w:jc w:val="center"/>
                    <w:rPr>
                      <w:rFonts w:hint="eastAsia" w:ascii="宋体" w:hAnsi="宋体"/>
                    </w:rPr>
                  </w:pPr>
                  <w:r>
                    <w:rPr>
                      <w:rFonts w:hint="eastAsia" w:ascii="宋体" w:hAnsi="宋体"/>
                    </w:rPr>
                    <w:t>供货单位</w:t>
                  </w:r>
                </w:p>
              </w:tc>
              <w:tc>
                <w:tcPr>
                  <w:tcW w:w="923" w:type="dxa"/>
                  <w:noWrap w:val="0"/>
                  <w:vAlign w:val="center"/>
                </w:tcPr>
                <w:p>
                  <w:pPr>
                    <w:jc w:val="center"/>
                    <w:rPr>
                      <w:rFonts w:hint="eastAsia" w:ascii="宋体" w:hAnsi="宋体"/>
                    </w:rPr>
                  </w:pPr>
                  <w:r>
                    <w:rPr>
                      <w:rFonts w:hint="eastAsia" w:ascii="宋体" w:hAnsi="宋体"/>
                    </w:rPr>
                    <w:t>地址</w:t>
                  </w:r>
                </w:p>
              </w:tc>
              <w:tc>
                <w:tcPr>
                  <w:tcW w:w="1385" w:type="dxa"/>
                  <w:noWrap w:val="0"/>
                  <w:vAlign w:val="center"/>
                </w:tcPr>
                <w:p>
                  <w:pPr>
                    <w:jc w:val="center"/>
                    <w:rPr>
                      <w:rFonts w:hint="eastAsia" w:ascii="宋体" w:hAnsi="宋体"/>
                    </w:rPr>
                  </w:pPr>
                  <w:r>
                    <w:rPr>
                      <w:rFonts w:hint="eastAsia" w:ascii="宋体" w:hAnsi="宋体"/>
                    </w:rPr>
                    <w:t>联系人</w:t>
                  </w:r>
                </w:p>
              </w:tc>
              <w:tc>
                <w:tcPr>
                  <w:tcW w:w="1155" w:type="dxa"/>
                  <w:noWrap w:val="0"/>
                  <w:vAlign w:val="center"/>
                </w:tcPr>
                <w:p>
                  <w:pPr>
                    <w:jc w:val="center"/>
                    <w:rPr>
                      <w:rFonts w:hint="eastAsia" w:ascii="宋体" w:hAnsi="宋体"/>
                    </w:rPr>
                  </w:pPr>
                  <w:r>
                    <w:rPr>
                      <w:rFonts w:hint="eastAsia" w:ascii="宋体" w:hAnsi="宋体"/>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4" w:type="dxa"/>
                  <w:noWrap w:val="0"/>
                  <w:vAlign w:val="center"/>
                </w:tcPr>
                <w:p>
                  <w:pPr>
                    <w:rPr>
                      <w:rFonts w:hint="eastAsia"/>
                      <w:szCs w:val="22"/>
                      <w:lang w:val="en-US" w:eastAsia="zh-CN"/>
                    </w:rPr>
                  </w:pPr>
                  <w:r>
                    <w:rPr>
                      <w:rFonts w:hint="eastAsia"/>
                      <w:szCs w:val="22"/>
                      <w:lang w:val="en-US" w:eastAsia="zh-CN"/>
                    </w:rPr>
                    <w:t>打印纸</w:t>
                  </w:r>
                </w:p>
              </w:tc>
              <w:tc>
                <w:tcPr>
                  <w:tcW w:w="890" w:type="dxa"/>
                  <w:noWrap w:val="0"/>
                  <w:vAlign w:val="center"/>
                </w:tcPr>
                <w:p>
                  <w:pPr>
                    <w:rPr>
                      <w:rFonts w:hint="eastAsia"/>
                      <w:szCs w:val="22"/>
                      <w:lang w:eastAsia="zh-CN"/>
                    </w:rPr>
                  </w:pPr>
                  <w:r>
                    <w:rPr>
                      <w:rFonts w:hint="eastAsia"/>
                      <w:szCs w:val="22"/>
                      <w:lang w:val="en-US" w:eastAsia="zh-CN"/>
                    </w:rPr>
                    <w:t>A4</w:t>
                  </w:r>
                </w:p>
              </w:tc>
              <w:tc>
                <w:tcPr>
                  <w:tcW w:w="1050" w:type="dxa"/>
                  <w:noWrap w:val="0"/>
                  <w:vAlign w:val="center"/>
                </w:tcPr>
                <w:p>
                  <w:pPr>
                    <w:rPr>
                      <w:rFonts w:hint="eastAsia"/>
                      <w:szCs w:val="22"/>
                      <w:lang w:eastAsia="zh-CN"/>
                    </w:rPr>
                  </w:pPr>
                  <w:r>
                    <w:rPr>
                      <w:rFonts w:hint="eastAsia"/>
                      <w:szCs w:val="22"/>
                      <w:lang w:val="en-US" w:eastAsia="zh-CN"/>
                    </w:rPr>
                    <w:t>2箱</w:t>
                  </w:r>
                </w:p>
              </w:tc>
              <w:tc>
                <w:tcPr>
                  <w:tcW w:w="1317" w:type="dxa"/>
                  <w:noWrap w:val="0"/>
                  <w:vAlign w:val="center"/>
                </w:tcPr>
                <w:p>
                  <w:pPr>
                    <w:rPr>
                      <w:rFonts w:hint="eastAsia"/>
                      <w:szCs w:val="22"/>
                      <w:lang w:eastAsia="zh-CN"/>
                    </w:rPr>
                  </w:pPr>
                  <w:r>
                    <w:rPr>
                      <w:rFonts w:hint="eastAsia"/>
                      <w:szCs w:val="22"/>
                      <w:lang w:eastAsia="zh-CN"/>
                    </w:rPr>
                    <w:t>京东商城</w:t>
                  </w:r>
                </w:p>
              </w:tc>
              <w:tc>
                <w:tcPr>
                  <w:tcW w:w="923" w:type="dxa"/>
                  <w:noWrap w:val="0"/>
                  <w:vAlign w:val="center"/>
                </w:tcPr>
                <w:p>
                  <w:pPr>
                    <w:rPr>
                      <w:rFonts w:hint="eastAsia" w:eastAsia="宋体"/>
                      <w:lang w:eastAsia="zh-CN"/>
                    </w:rPr>
                  </w:pPr>
                  <w:r>
                    <w:rPr>
                      <w:rFonts w:hint="eastAsia"/>
                      <w:lang w:eastAsia="zh-CN"/>
                    </w:rPr>
                    <w:t>西安</w:t>
                  </w:r>
                </w:p>
              </w:tc>
              <w:tc>
                <w:tcPr>
                  <w:tcW w:w="1385" w:type="dxa"/>
                  <w:noWrap w:val="0"/>
                  <w:vAlign w:val="top"/>
                </w:tcPr>
                <w:p>
                  <w:pPr>
                    <w:rPr>
                      <w:rFonts w:hint="eastAsia" w:eastAsia="宋体"/>
                      <w:lang w:eastAsia="zh-CN"/>
                    </w:rPr>
                  </w:pPr>
                  <w:r>
                    <w:rPr>
                      <w:rFonts w:hint="eastAsia"/>
                      <w:lang w:eastAsia="zh-CN"/>
                    </w:rPr>
                    <w:t>京东商城客服</w:t>
                  </w:r>
                </w:p>
              </w:tc>
              <w:tc>
                <w:tcPr>
                  <w:tcW w:w="1155" w:type="dxa"/>
                  <w:noWrap w:val="0"/>
                  <w:vAlign w:val="center"/>
                </w:tcPr>
                <w:p>
                  <w:pPr>
                    <w:rPr>
                      <w:rFonts w:hint="eastAsia"/>
                      <w:lang w:val="en-US"/>
                    </w:rPr>
                  </w:pPr>
                  <w:r>
                    <w:rPr>
                      <w:rFonts w:hint="eastAsia"/>
                      <w:szCs w:val="21"/>
                      <w:lang w:eastAsia="zh-CN"/>
                    </w:rPr>
                    <w:t>20</w:t>
                  </w:r>
                  <w:r>
                    <w:rPr>
                      <w:rFonts w:hint="eastAsia"/>
                      <w:szCs w:val="21"/>
                      <w:lang w:val="en-US" w:eastAsia="zh-CN"/>
                    </w:rPr>
                    <w:t>20</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14" w:type="dxa"/>
                  <w:noWrap w:val="0"/>
                  <w:vAlign w:val="center"/>
                </w:tcPr>
                <w:p>
                  <w:pPr>
                    <w:rPr>
                      <w:rFonts w:hint="eastAsia"/>
                      <w:szCs w:val="22"/>
                      <w:lang w:eastAsia="zh-CN"/>
                    </w:rPr>
                  </w:pPr>
                  <w:r>
                    <w:rPr>
                      <w:rFonts w:hint="eastAsia"/>
                      <w:szCs w:val="22"/>
                      <w:lang w:eastAsia="zh-CN"/>
                    </w:rPr>
                    <w:t>墨盒</w:t>
                  </w:r>
                </w:p>
              </w:tc>
              <w:tc>
                <w:tcPr>
                  <w:tcW w:w="890" w:type="dxa"/>
                  <w:noWrap w:val="0"/>
                  <w:vAlign w:val="top"/>
                </w:tcPr>
                <w:p>
                  <w:pPr>
                    <w:rPr>
                      <w:rFonts w:hint="eastAsia"/>
                      <w:szCs w:val="22"/>
                      <w:lang w:val="en-US" w:eastAsia="zh-CN"/>
                    </w:rPr>
                  </w:pPr>
                  <w:r>
                    <w:rPr>
                      <w:rFonts w:hint="eastAsia"/>
                      <w:szCs w:val="22"/>
                      <w:lang w:val="en-US" w:eastAsia="zh-CN"/>
                    </w:rPr>
                    <w:t>HP1020型</w:t>
                  </w:r>
                </w:p>
              </w:tc>
              <w:tc>
                <w:tcPr>
                  <w:tcW w:w="1050" w:type="dxa"/>
                  <w:noWrap w:val="0"/>
                  <w:vAlign w:val="center"/>
                </w:tcPr>
                <w:p>
                  <w:pPr>
                    <w:rPr>
                      <w:rFonts w:hint="eastAsia"/>
                      <w:szCs w:val="22"/>
                      <w:lang w:val="en-US" w:eastAsia="zh-CN"/>
                    </w:rPr>
                  </w:pPr>
                  <w:r>
                    <w:rPr>
                      <w:rFonts w:hint="eastAsia"/>
                      <w:szCs w:val="22"/>
                      <w:lang w:val="en-US" w:eastAsia="zh-CN"/>
                    </w:rPr>
                    <w:t>2个</w:t>
                  </w:r>
                </w:p>
              </w:tc>
              <w:tc>
                <w:tcPr>
                  <w:tcW w:w="1317" w:type="dxa"/>
                  <w:noWrap w:val="0"/>
                  <w:vAlign w:val="center"/>
                </w:tcPr>
                <w:p>
                  <w:pPr>
                    <w:rPr>
                      <w:rFonts w:hint="eastAsia"/>
                      <w:szCs w:val="22"/>
                      <w:lang w:eastAsia="zh-CN"/>
                    </w:rPr>
                  </w:pPr>
                  <w:r>
                    <w:rPr>
                      <w:rFonts w:hint="eastAsia"/>
                      <w:szCs w:val="22"/>
                      <w:lang w:eastAsia="zh-CN"/>
                    </w:rPr>
                    <w:t>京东商城</w:t>
                  </w:r>
                </w:p>
              </w:tc>
              <w:tc>
                <w:tcPr>
                  <w:tcW w:w="923" w:type="dxa"/>
                  <w:noWrap w:val="0"/>
                  <w:vAlign w:val="center"/>
                </w:tcPr>
                <w:p>
                  <w:r>
                    <w:rPr>
                      <w:rFonts w:hint="eastAsia"/>
                      <w:lang w:eastAsia="zh-CN"/>
                    </w:rPr>
                    <w:t>西安</w:t>
                  </w:r>
                </w:p>
              </w:tc>
              <w:tc>
                <w:tcPr>
                  <w:tcW w:w="1385" w:type="dxa"/>
                  <w:noWrap w:val="0"/>
                  <w:vAlign w:val="top"/>
                </w:tcPr>
                <w:p>
                  <w:r>
                    <w:rPr>
                      <w:rFonts w:hint="eastAsia"/>
                      <w:lang w:eastAsia="zh-CN"/>
                    </w:rPr>
                    <w:t>京东商城客服</w:t>
                  </w:r>
                </w:p>
              </w:tc>
              <w:tc>
                <w:tcPr>
                  <w:tcW w:w="1155" w:type="dxa"/>
                  <w:noWrap w:val="0"/>
                  <w:vAlign w:val="center"/>
                </w:tcPr>
                <w:p>
                  <w:pPr>
                    <w:rPr>
                      <w:rFonts w:hint="eastAsia"/>
                    </w:rPr>
                  </w:pPr>
                  <w:r>
                    <w:rPr>
                      <w:rFonts w:hint="eastAsia"/>
                      <w:szCs w:val="21"/>
                      <w:lang w:eastAsia="zh-CN"/>
                    </w:rPr>
                    <w:t>20</w:t>
                  </w:r>
                  <w:r>
                    <w:rPr>
                      <w:rFonts w:hint="eastAsia"/>
                      <w:szCs w:val="21"/>
                      <w:lang w:val="en-US" w:eastAsia="zh-CN"/>
                    </w:rPr>
                    <w:t>20</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18</w:t>
                  </w:r>
                </w:p>
              </w:tc>
            </w:tr>
          </w:tbl>
          <w:p>
            <w:pPr>
              <w:pStyle w:val="2"/>
              <w:rPr>
                <w:rFonts w:hint="eastAsia"/>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ascii="宋体" w:hAnsi="宋体"/>
                <w:sz w:val="24"/>
                <w:szCs w:val="24"/>
              </w:rPr>
            </w:pP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经营部经理沈荣根审核，总经理</w:t>
            </w:r>
            <w:r>
              <w:rPr>
                <w:rFonts w:hint="eastAsia" w:ascii="宋体" w:hAnsi="宋体"/>
                <w:sz w:val="24"/>
                <w:szCs w:val="24"/>
              </w:rPr>
              <w:t>批准。</w:t>
            </w:r>
          </w:p>
          <w:p>
            <w:pPr>
              <w:spacing w:line="360" w:lineRule="auto"/>
              <w:ind w:firstLine="480" w:firstLineChars="200"/>
              <w:rPr>
                <w:rFonts w:hint="eastAsia" w:ascii="宋体" w:hAnsi="Calibri" w:cs="宋体"/>
                <w:color w:val="000000"/>
                <w:kern w:val="0"/>
                <w:sz w:val="24"/>
                <w:szCs w:val="24"/>
                <w:lang w:val="zh-CN"/>
              </w:rPr>
            </w:pPr>
            <w:r>
              <w:rPr>
                <w:rFonts w:hint="eastAsia" w:ascii="宋体" w:hAnsi="宋体" w:cs="Calibri"/>
                <w:sz w:val="24"/>
                <w:szCs w:val="24"/>
              </w:rPr>
              <w:t>按公司质量体系职责分工，采购产品的进厂</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Calibri" w:cs="宋体"/>
                <w:color w:val="000000"/>
                <w:kern w:val="0"/>
                <w:sz w:val="24"/>
                <w:szCs w:val="24"/>
                <w:lang w:val="en-US" w:eastAsia="zh-CN"/>
              </w:rPr>
              <w:t>经营</w:t>
            </w:r>
            <w:r>
              <w:rPr>
                <w:rFonts w:hint="eastAsia" w:ascii="宋体" w:hAnsi="Calibri" w:cs="宋体"/>
                <w:color w:val="000000"/>
                <w:kern w:val="0"/>
                <w:sz w:val="24"/>
                <w:szCs w:val="24"/>
                <w:lang w:eastAsia="zh-CN"/>
              </w:rPr>
              <w:t>部</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w:t>
            </w:r>
          </w:p>
          <w:p>
            <w:pPr>
              <w:spacing w:line="360" w:lineRule="auto"/>
              <w:ind w:firstLine="480" w:firstLineChars="200"/>
              <w:rPr>
                <w:rFonts w:hint="eastAsia" w:ascii="宋体" w:hAnsi="宋体"/>
                <w:sz w:val="24"/>
                <w:szCs w:val="24"/>
              </w:rPr>
            </w:pPr>
            <w:r>
              <w:rPr>
                <w:rFonts w:hint="eastAsia" w:asciiTheme="minorEastAsia" w:hAnsiTheme="minorEastAsia" w:eastAsiaTheme="minorEastAsia" w:cstheme="minorEastAsia"/>
                <w:sz w:val="24"/>
                <w:szCs w:val="20"/>
              </w:rPr>
              <w:t>抽查的20</w:t>
            </w:r>
            <w:r>
              <w:rPr>
                <w:rFonts w:hint="eastAsia" w:asciiTheme="minorEastAsia" w:hAnsiTheme="minorEastAsia" w:eastAsiaTheme="minorEastAsia" w:cstheme="minorEastAsia"/>
                <w:sz w:val="24"/>
                <w:szCs w:val="20"/>
                <w:lang w:val="en-US" w:eastAsia="zh-CN"/>
              </w:rPr>
              <w:t>20</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12</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18</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采购物资验证记录表</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打印纸</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型号A4，2箱</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eastAsia="zh-CN"/>
              </w:rPr>
              <w:t>墨盒</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HP1020型</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val="en-US" w:eastAsia="zh-CN"/>
              </w:rPr>
              <w:t>2个</w:t>
            </w:r>
            <w:r>
              <w:rPr>
                <w:rFonts w:hint="eastAsia" w:asciiTheme="minorEastAsia" w:hAnsiTheme="minorEastAsia" w:eastAsiaTheme="minorEastAsia" w:cstheme="minorEastAsia"/>
                <w:sz w:val="24"/>
                <w:szCs w:val="20"/>
              </w:rPr>
              <w:t>）等</w:t>
            </w:r>
            <w:r>
              <w:rPr>
                <w:rFonts w:hint="eastAsia" w:asciiTheme="minorEastAsia" w:hAnsiTheme="minorEastAsia" w:eastAsiaTheme="minorEastAsia" w:cstheme="minorEastAsia"/>
                <w:sz w:val="24"/>
                <w:szCs w:val="20"/>
                <w:lang w:val="en-US" w:eastAsia="zh-CN"/>
              </w:rPr>
              <w:t>，对</w:t>
            </w:r>
            <w:r>
              <w:rPr>
                <w:rFonts w:hint="eastAsia" w:asciiTheme="minorEastAsia" w:hAnsiTheme="minorEastAsia" w:eastAsiaTheme="minorEastAsia" w:cstheme="minorEastAsia"/>
                <w:sz w:val="24"/>
                <w:szCs w:val="20"/>
              </w:rPr>
              <w:t>包括了外观、</w:t>
            </w:r>
            <w:r>
              <w:rPr>
                <w:rFonts w:hint="eastAsia" w:asciiTheme="minorEastAsia" w:hAnsiTheme="minorEastAsia" w:eastAsiaTheme="minorEastAsia" w:cstheme="minorEastAsia"/>
                <w:sz w:val="24"/>
                <w:szCs w:val="20"/>
                <w:lang w:val="en-US" w:eastAsia="zh-CN"/>
              </w:rPr>
              <w:t>型号</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合格证进行验证</w:t>
            </w:r>
            <w:r>
              <w:rPr>
                <w:rFonts w:hint="eastAsia" w:asciiTheme="minorEastAsia" w:hAnsiTheme="minorEastAsia" w:eastAsiaTheme="minorEastAsia" w:cstheme="minorEastAsia"/>
                <w:sz w:val="24"/>
                <w:szCs w:val="20"/>
              </w:rPr>
              <w:t>，经检验，符合产品采购要求，结论合格，检验员</w:t>
            </w:r>
            <w:r>
              <w:rPr>
                <w:rFonts w:hint="eastAsia" w:asciiTheme="minorEastAsia" w:hAnsiTheme="minorEastAsia" w:eastAsiaTheme="minorEastAsia" w:cstheme="minorEastAsia"/>
                <w:sz w:val="24"/>
                <w:szCs w:val="20"/>
                <w:lang w:eastAsia="zh-CN"/>
              </w:rPr>
              <w:t>丁晓宁</w:t>
            </w:r>
            <w:r>
              <w:rPr>
                <w:rFonts w:hint="eastAsia" w:asciiTheme="minorEastAsia" w:hAnsiTheme="minorEastAsia" w:eastAsiaTheme="minorEastAsia" w:cstheme="minorEastAsia"/>
                <w:sz w:val="24"/>
                <w:szCs w:val="20"/>
                <w:lang w:val="en-US"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电力软件运行维护技术要求</w:t>
            </w:r>
            <w:r>
              <w:rPr>
                <w:rFonts w:hint="eastAsia" w:cs="宋体"/>
                <w:color w:val="auto"/>
                <w:sz w:val="24"/>
                <w:szCs w:val="24"/>
                <w:lang w:bidi="ar"/>
              </w:rPr>
              <w:t>，部门主管人员建立了“顾客财产登记表”。</w:t>
            </w:r>
          </w:p>
          <w:p>
            <w:pPr>
              <w:spacing w:line="360" w:lineRule="auto"/>
              <w:ind w:firstLine="480" w:firstLineChars="200"/>
              <w:rPr>
                <w:rFonts w:hint="eastAsia" w:ascii="宋体" w:hAnsi="宋体"/>
                <w:sz w:val="24"/>
                <w:szCs w:val="24"/>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交付后活动</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sz w:val="24"/>
                <w:szCs w:val="24"/>
              </w:rPr>
            </w:pPr>
            <w:r>
              <w:rPr>
                <w:rFonts w:hint="eastAsia" w:ascii="宋体" w:hAnsi="宋体" w:cs="宋体"/>
                <w:sz w:val="24"/>
                <w:szCs w:val="24"/>
                <w:lang w:bidi="ar"/>
              </w:rPr>
              <w:t>基本满足要求。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顾客满意</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部门于20</w:t>
            </w:r>
            <w:r>
              <w:rPr>
                <w:rFonts w:hint="eastAsia" w:ascii="宋体" w:hAnsi="宋体"/>
                <w:sz w:val="24"/>
                <w:szCs w:val="24"/>
                <w:lang w:val="en-US" w:eastAsia="zh-CN"/>
              </w:rPr>
              <w:t>20</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初按策划开展了顾客满意度的调查和分析，共发出“顾客满意度调查表”3份，回收3份。查看的20</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回收的</w:t>
            </w:r>
            <w:r>
              <w:rPr>
                <w:rFonts w:hint="eastAsia" w:cs="宋体"/>
                <w:color w:val="auto"/>
                <w:sz w:val="24"/>
                <w:szCs w:val="24"/>
                <w:lang w:val="en-US" w:eastAsia="zh-CN" w:bidi="ar"/>
              </w:rPr>
              <w:t>陕西朗知方林电子科技有限公司</w:t>
            </w:r>
            <w:r>
              <w:rPr>
                <w:rFonts w:hint="eastAsia" w:ascii="宋体" w:hAnsi="宋体"/>
                <w:sz w:val="24"/>
                <w:szCs w:val="24"/>
              </w:rPr>
              <w:t>的</w:t>
            </w:r>
            <w:r>
              <w:rPr>
                <w:rFonts w:hint="eastAsia" w:ascii="宋体" w:hAnsi="宋体"/>
                <w:sz w:val="24"/>
                <w:szCs w:val="24"/>
                <w:lang w:val="en-US" w:eastAsia="zh-CN"/>
              </w:rPr>
              <w:t>三份</w:t>
            </w:r>
            <w:r>
              <w:rPr>
                <w:rFonts w:hint="eastAsia" w:ascii="宋体" w:hAnsi="宋体"/>
                <w:sz w:val="24"/>
                <w:szCs w:val="24"/>
              </w:rPr>
              <w:t xml:space="preserve"> “顾客满意度调查表”。调查表对公司的</w:t>
            </w:r>
            <w:r>
              <w:rPr>
                <w:rFonts w:hint="eastAsia" w:ascii="宋体" w:hAnsi="宋体"/>
                <w:sz w:val="24"/>
                <w:szCs w:val="24"/>
                <w:lang w:val="en-US" w:eastAsia="zh-CN"/>
              </w:rPr>
              <w:t>技术服务</w:t>
            </w:r>
            <w:r>
              <w:rPr>
                <w:rFonts w:hint="eastAsia" w:ascii="宋体" w:hAnsi="宋体"/>
                <w:sz w:val="24"/>
                <w:szCs w:val="24"/>
              </w:rPr>
              <w:t>质量、交付及时性表示满意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部门2</w:t>
            </w:r>
            <w:r>
              <w:rPr>
                <w:rFonts w:ascii="宋体" w:hAnsi="宋体"/>
                <w:sz w:val="24"/>
                <w:szCs w:val="24"/>
              </w:rPr>
              <w:t>0</w:t>
            </w:r>
            <w:r>
              <w:rPr>
                <w:rFonts w:hint="eastAsia" w:ascii="宋体" w:hAnsi="宋体"/>
                <w:sz w:val="24"/>
                <w:szCs w:val="24"/>
                <w:lang w:val="en-US" w:eastAsia="zh-CN"/>
              </w:rPr>
              <w:t>20</w:t>
            </w:r>
            <w:r>
              <w:rPr>
                <w:rFonts w:ascii="宋体" w:hAnsi="宋体"/>
                <w:sz w:val="24"/>
                <w:szCs w:val="24"/>
              </w:rPr>
              <w:t>.</w:t>
            </w:r>
            <w:r>
              <w:rPr>
                <w:rFonts w:hint="eastAsia" w:ascii="宋体" w:hAnsi="宋体"/>
                <w:sz w:val="24"/>
                <w:szCs w:val="24"/>
              </w:rPr>
              <w:t>12</w:t>
            </w:r>
            <w:r>
              <w:rPr>
                <w:rFonts w:ascii="宋体" w:hAnsi="宋体"/>
                <w:sz w:val="24"/>
                <w:szCs w:val="24"/>
              </w:rPr>
              <w:t>.</w:t>
            </w:r>
            <w:r>
              <w:rPr>
                <w:rFonts w:hint="eastAsia" w:ascii="宋体" w:hAnsi="宋体"/>
                <w:sz w:val="24"/>
                <w:szCs w:val="24"/>
                <w:lang w:val="en-US" w:eastAsia="zh-CN"/>
              </w:rPr>
              <w:t>10</w:t>
            </w:r>
            <w:r>
              <w:rPr>
                <w:rFonts w:hint="eastAsia" w:ascii="宋体" w:hAnsi="宋体"/>
                <w:sz w:val="24"/>
                <w:szCs w:val="24"/>
              </w:rPr>
              <w:t>编制的“顾客满意度统计分析报告”，对产品质量、交付及时性、服务等方面的信息进行了汇总和分析，统计</w:t>
            </w:r>
            <w:bookmarkStart w:id="0" w:name="_GoBack"/>
            <w:bookmarkEnd w:id="0"/>
            <w:r>
              <w:rPr>
                <w:rFonts w:hint="eastAsia" w:ascii="宋体" w:hAnsi="宋体"/>
                <w:sz w:val="24"/>
                <w:szCs w:val="24"/>
              </w:rPr>
              <w:t>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8</w:t>
            </w:r>
            <w:r>
              <w:rPr>
                <w:rFonts w:hint="eastAsia" w:ascii="宋体" w:hAnsi="宋体" w:cs="宋体"/>
                <w:sz w:val="24"/>
                <w:szCs w:val="24"/>
                <w:lang w:bidi="ar"/>
              </w:rPr>
              <w:t>%</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sz w:val="24"/>
                <w:szCs w:val="24"/>
              </w:rPr>
            </w:pPr>
            <w:r>
              <w:rPr>
                <w:rFonts w:hint="eastAsia" w:ascii="宋体" w:hAnsi="宋体"/>
                <w:sz w:val="24"/>
                <w:szCs w:val="24"/>
              </w:rPr>
              <w:t>“顾客满意度调查统计分析报告”已提交20</w:t>
            </w:r>
            <w:r>
              <w:rPr>
                <w:rFonts w:hint="eastAsia" w:ascii="宋体" w:hAnsi="宋体"/>
                <w:sz w:val="24"/>
                <w:szCs w:val="24"/>
                <w:lang w:val="en-US" w:eastAsia="zh-CN"/>
              </w:rPr>
              <w:t>20</w:t>
            </w:r>
            <w:r>
              <w:rPr>
                <w:rFonts w:hint="eastAsia" w:ascii="宋体" w:hAnsi="宋体"/>
                <w:sz w:val="24"/>
                <w:szCs w:val="24"/>
              </w:rPr>
              <w:t>.12.</w:t>
            </w:r>
            <w:r>
              <w:rPr>
                <w:rFonts w:hint="eastAsia" w:ascii="宋体" w:hAnsi="宋体"/>
                <w:sz w:val="24"/>
                <w:szCs w:val="24"/>
                <w:lang w:val="en-US" w:eastAsia="zh-CN"/>
              </w:rPr>
              <w:t>28</w:t>
            </w:r>
            <w:r>
              <w:rPr>
                <w:rFonts w:hint="eastAsia" w:ascii="宋体" w:hAnsi="宋体"/>
                <w:sz w:val="24"/>
                <w:szCs w:val="24"/>
              </w:rPr>
              <w:t>管理评审。</w:t>
            </w:r>
          </w:p>
        </w:tc>
        <w:tc>
          <w:tcPr>
            <w:tcW w:w="1585" w:type="dxa"/>
          </w:tcPr>
          <w:p>
            <w:pPr>
              <w:rPr>
                <w:sz w:val="24"/>
                <w:szCs w:val="24"/>
              </w:rPr>
            </w:pPr>
          </w:p>
        </w:tc>
      </w:tr>
    </w:tbl>
    <w:p>
      <w:pPr>
        <w:pStyle w:val="7"/>
        <w:rPr>
          <w:rFonts w:hint="eastAsia"/>
        </w:rPr>
      </w:pPr>
    </w:p>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6EE4"/>
    <w:rsid w:val="008C662D"/>
    <w:rsid w:val="017224FF"/>
    <w:rsid w:val="02A878FA"/>
    <w:rsid w:val="02AD35B5"/>
    <w:rsid w:val="0368461B"/>
    <w:rsid w:val="044F0F68"/>
    <w:rsid w:val="04646D48"/>
    <w:rsid w:val="048D74AC"/>
    <w:rsid w:val="04A136EB"/>
    <w:rsid w:val="05287CFA"/>
    <w:rsid w:val="055220C2"/>
    <w:rsid w:val="07055295"/>
    <w:rsid w:val="0839258A"/>
    <w:rsid w:val="085A7BBB"/>
    <w:rsid w:val="08A629AE"/>
    <w:rsid w:val="08BB6846"/>
    <w:rsid w:val="09E356A1"/>
    <w:rsid w:val="0A7F6F7A"/>
    <w:rsid w:val="0A7F791A"/>
    <w:rsid w:val="0AA95D5D"/>
    <w:rsid w:val="0AAC35C5"/>
    <w:rsid w:val="0B8211F1"/>
    <w:rsid w:val="0BCE14BC"/>
    <w:rsid w:val="0BD217E9"/>
    <w:rsid w:val="0DAE26D0"/>
    <w:rsid w:val="0E671BBA"/>
    <w:rsid w:val="10D425A5"/>
    <w:rsid w:val="110F780B"/>
    <w:rsid w:val="114B1966"/>
    <w:rsid w:val="11694F9C"/>
    <w:rsid w:val="11965CCD"/>
    <w:rsid w:val="12452718"/>
    <w:rsid w:val="1249315F"/>
    <w:rsid w:val="129011E2"/>
    <w:rsid w:val="12904F23"/>
    <w:rsid w:val="14680DD7"/>
    <w:rsid w:val="14735C84"/>
    <w:rsid w:val="150A5601"/>
    <w:rsid w:val="15F778EA"/>
    <w:rsid w:val="16756742"/>
    <w:rsid w:val="16D80FB8"/>
    <w:rsid w:val="16DB4CA3"/>
    <w:rsid w:val="172E4260"/>
    <w:rsid w:val="17E267D0"/>
    <w:rsid w:val="18A528CD"/>
    <w:rsid w:val="18B0205D"/>
    <w:rsid w:val="18B11E15"/>
    <w:rsid w:val="18F56F1F"/>
    <w:rsid w:val="192A76E1"/>
    <w:rsid w:val="1A74667E"/>
    <w:rsid w:val="1AD43877"/>
    <w:rsid w:val="1DA63421"/>
    <w:rsid w:val="1E4142D7"/>
    <w:rsid w:val="1E7B1BF8"/>
    <w:rsid w:val="1E8C3D8B"/>
    <w:rsid w:val="1FF96882"/>
    <w:rsid w:val="21054632"/>
    <w:rsid w:val="21663AEF"/>
    <w:rsid w:val="22055B70"/>
    <w:rsid w:val="23BC5D13"/>
    <w:rsid w:val="24535F51"/>
    <w:rsid w:val="25F021EB"/>
    <w:rsid w:val="261749A4"/>
    <w:rsid w:val="263E2131"/>
    <w:rsid w:val="26650629"/>
    <w:rsid w:val="27891BCA"/>
    <w:rsid w:val="27A94797"/>
    <w:rsid w:val="282C0A59"/>
    <w:rsid w:val="287825A8"/>
    <w:rsid w:val="289171C8"/>
    <w:rsid w:val="29461A95"/>
    <w:rsid w:val="29724E6F"/>
    <w:rsid w:val="29EF0FE0"/>
    <w:rsid w:val="2A614368"/>
    <w:rsid w:val="2B8A731A"/>
    <w:rsid w:val="2C276741"/>
    <w:rsid w:val="2C687272"/>
    <w:rsid w:val="2CDB7D32"/>
    <w:rsid w:val="2CFE2EBD"/>
    <w:rsid w:val="2D5F1902"/>
    <w:rsid w:val="2D6E7DCA"/>
    <w:rsid w:val="2D7E6439"/>
    <w:rsid w:val="2F2E0ABE"/>
    <w:rsid w:val="2FAC2506"/>
    <w:rsid w:val="2FAF3005"/>
    <w:rsid w:val="3150383E"/>
    <w:rsid w:val="318102A7"/>
    <w:rsid w:val="31B3406D"/>
    <w:rsid w:val="31F51851"/>
    <w:rsid w:val="3202450D"/>
    <w:rsid w:val="320C2212"/>
    <w:rsid w:val="324007E1"/>
    <w:rsid w:val="32CD7AC4"/>
    <w:rsid w:val="32FF54BB"/>
    <w:rsid w:val="33293C61"/>
    <w:rsid w:val="333C1AD8"/>
    <w:rsid w:val="3462669C"/>
    <w:rsid w:val="34670A92"/>
    <w:rsid w:val="35052C50"/>
    <w:rsid w:val="35392164"/>
    <w:rsid w:val="356B3E99"/>
    <w:rsid w:val="35CE5502"/>
    <w:rsid w:val="360D38D6"/>
    <w:rsid w:val="366C76EB"/>
    <w:rsid w:val="370F3CA8"/>
    <w:rsid w:val="37626609"/>
    <w:rsid w:val="382A1498"/>
    <w:rsid w:val="391D0CBF"/>
    <w:rsid w:val="39AB3B94"/>
    <w:rsid w:val="3A313D69"/>
    <w:rsid w:val="3B001218"/>
    <w:rsid w:val="3C2E5685"/>
    <w:rsid w:val="3D063022"/>
    <w:rsid w:val="3D540D21"/>
    <w:rsid w:val="3DDF1007"/>
    <w:rsid w:val="3E034071"/>
    <w:rsid w:val="3E9840BA"/>
    <w:rsid w:val="3F612A86"/>
    <w:rsid w:val="3FCB31FB"/>
    <w:rsid w:val="3FFB6CAC"/>
    <w:rsid w:val="40302074"/>
    <w:rsid w:val="40657F53"/>
    <w:rsid w:val="407E3620"/>
    <w:rsid w:val="430E01BF"/>
    <w:rsid w:val="43BB0633"/>
    <w:rsid w:val="43ED3CE6"/>
    <w:rsid w:val="43F46BC8"/>
    <w:rsid w:val="44140B20"/>
    <w:rsid w:val="444368F1"/>
    <w:rsid w:val="453B5E22"/>
    <w:rsid w:val="459A49C6"/>
    <w:rsid w:val="46B3381D"/>
    <w:rsid w:val="46FC7BE9"/>
    <w:rsid w:val="47990E72"/>
    <w:rsid w:val="47DE002C"/>
    <w:rsid w:val="494E6D3E"/>
    <w:rsid w:val="497E7CB2"/>
    <w:rsid w:val="498132B5"/>
    <w:rsid w:val="49D8349A"/>
    <w:rsid w:val="4A1527E2"/>
    <w:rsid w:val="4A183DB9"/>
    <w:rsid w:val="4A2A7B7A"/>
    <w:rsid w:val="4A2D2909"/>
    <w:rsid w:val="4A572099"/>
    <w:rsid w:val="4BF31933"/>
    <w:rsid w:val="4C017A6E"/>
    <w:rsid w:val="4C2D3B21"/>
    <w:rsid w:val="4CDD3555"/>
    <w:rsid w:val="4CF31042"/>
    <w:rsid w:val="4D441B5E"/>
    <w:rsid w:val="4DE12C08"/>
    <w:rsid w:val="4E827FDF"/>
    <w:rsid w:val="4EB4643D"/>
    <w:rsid w:val="4F6F455F"/>
    <w:rsid w:val="4FCC1B0D"/>
    <w:rsid w:val="507E0C4B"/>
    <w:rsid w:val="50A678E9"/>
    <w:rsid w:val="5139256B"/>
    <w:rsid w:val="515C5D74"/>
    <w:rsid w:val="516B2C3C"/>
    <w:rsid w:val="51F677CD"/>
    <w:rsid w:val="52942C93"/>
    <w:rsid w:val="53BF3567"/>
    <w:rsid w:val="540A1BF6"/>
    <w:rsid w:val="54161EE3"/>
    <w:rsid w:val="544608F2"/>
    <w:rsid w:val="545E71A1"/>
    <w:rsid w:val="54696C7B"/>
    <w:rsid w:val="54C4610A"/>
    <w:rsid w:val="54E41A22"/>
    <w:rsid w:val="554A7BD5"/>
    <w:rsid w:val="554F7F61"/>
    <w:rsid w:val="555627A9"/>
    <w:rsid w:val="55D25201"/>
    <w:rsid w:val="572046DA"/>
    <w:rsid w:val="57232364"/>
    <w:rsid w:val="57E02D82"/>
    <w:rsid w:val="58412722"/>
    <w:rsid w:val="58A607D1"/>
    <w:rsid w:val="5925219B"/>
    <w:rsid w:val="595C777B"/>
    <w:rsid w:val="5B0C65C3"/>
    <w:rsid w:val="5B4909F4"/>
    <w:rsid w:val="5B8F1373"/>
    <w:rsid w:val="5CA44655"/>
    <w:rsid w:val="5CB84D41"/>
    <w:rsid w:val="5CEF6E83"/>
    <w:rsid w:val="5D3341F7"/>
    <w:rsid w:val="5D615A5A"/>
    <w:rsid w:val="5D6B58B9"/>
    <w:rsid w:val="5E0D1DF5"/>
    <w:rsid w:val="5E3B7160"/>
    <w:rsid w:val="5E58380F"/>
    <w:rsid w:val="5E8158E5"/>
    <w:rsid w:val="60BB7EDB"/>
    <w:rsid w:val="60D55CF6"/>
    <w:rsid w:val="6228361E"/>
    <w:rsid w:val="62567072"/>
    <w:rsid w:val="62DE44EC"/>
    <w:rsid w:val="631E16AD"/>
    <w:rsid w:val="633650EE"/>
    <w:rsid w:val="65215227"/>
    <w:rsid w:val="652F30CD"/>
    <w:rsid w:val="655662BC"/>
    <w:rsid w:val="65982E26"/>
    <w:rsid w:val="659F30BB"/>
    <w:rsid w:val="65E66748"/>
    <w:rsid w:val="660C1F10"/>
    <w:rsid w:val="67103A3A"/>
    <w:rsid w:val="6A6654FC"/>
    <w:rsid w:val="6AF672B5"/>
    <w:rsid w:val="6AFB2694"/>
    <w:rsid w:val="6B26178E"/>
    <w:rsid w:val="6B6B08B9"/>
    <w:rsid w:val="6B961467"/>
    <w:rsid w:val="6D756370"/>
    <w:rsid w:val="6E564D5F"/>
    <w:rsid w:val="6E7D320D"/>
    <w:rsid w:val="6ED22398"/>
    <w:rsid w:val="6EF0143C"/>
    <w:rsid w:val="6F29032D"/>
    <w:rsid w:val="6F8D311E"/>
    <w:rsid w:val="6F8F5DE6"/>
    <w:rsid w:val="6FAE04BE"/>
    <w:rsid w:val="6FB0350B"/>
    <w:rsid w:val="6FE87070"/>
    <w:rsid w:val="701C7F41"/>
    <w:rsid w:val="70867216"/>
    <w:rsid w:val="70B643C8"/>
    <w:rsid w:val="70E74CBF"/>
    <w:rsid w:val="71AB140F"/>
    <w:rsid w:val="71C5439E"/>
    <w:rsid w:val="71E7316F"/>
    <w:rsid w:val="72A756E5"/>
    <w:rsid w:val="737418B1"/>
    <w:rsid w:val="739E5DA9"/>
    <w:rsid w:val="73F6172A"/>
    <w:rsid w:val="74335E9E"/>
    <w:rsid w:val="7447595C"/>
    <w:rsid w:val="746E52BD"/>
    <w:rsid w:val="753D6821"/>
    <w:rsid w:val="75402B80"/>
    <w:rsid w:val="75AB7F36"/>
    <w:rsid w:val="75E82E37"/>
    <w:rsid w:val="760B4953"/>
    <w:rsid w:val="7627135C"/>
    <w:rsid w:val="778779C1"/>
    <w:rsid w:val="781366EA"/>
    <w:rsid w:val="78D32AB4"/>
    <w:rsid w:val="792523AB"/>
    <w:rsid w:val="7A2F0D19"/>
    <w:rsid w:val="7A3D0850"/>
    <w:rsid w:val="7B0F44C9"/>
    <w:rsid w:val="7BB62FD7"/>
    <w:rsid w:val="7BEF2A66"/>
    <w:rsid w:val="7C112D39"/>
    <w:rsid w:val="7C221107"/>
    <w:rsid w:val="7C2F4330"/>
    <w:rsid w:val="7C612DF3"/>
    <w:rsid w:val="7CB94C8E"/>
    <w:rsid w:val="7CFF506C"/>
    <w:rsid w:val="7D546D35"/>
    <w:rsid w:val="7ED14FA3"/>
    <w:rsid w:val="7EFB5707"/>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2021-06-18T01:44:26Z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F4F3F15D2EA34576AD6038E9B0321675</vt:lpwstr>
  </property>
</Properties>
</file>