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安徽国登管业科技有限公司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黄柏根</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02.01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CTS ISC-JSGF-05《商品售后绿色服务认证技术规范》</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安徽国登管业科技有限公司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安徽省合肥市商贸物流开发区唐安路以北、大彭路以西</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231602</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安徽省合肥市商贸物流开发区唐安路以北、大彭路以西</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231602</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李娟</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0551-62529056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张正梅</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张正梅</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聚氯乙烯（PVC）、聚乙烯（PE）（许可范围内给水用聚乙烯（PE）管材/管件）、聚丙烯（PP）管材/管件的生产和销售的售后服务成熟度。</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02.01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2021-01-15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