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984689" w:rsidRDefault="0084257F" w:rsidP="00E501D6">
      <w:pPr>
        <w:spacing w:line="360" w:lineRule="auto"/>
        <w:jc w:val="center"/>
        <w:rPr>
          <w:rFonts w:asciiTheme="minorEastAsia" w:eastAsiaTheme="minorEastAsia" w:hAnsiTheme="minorEastAsia"/>
          <w:b/>
          <w:bCs/>
          <w:color w:val="000000"/>
          <w:sz w:val="32"/>
          <w:szCs w:val="32"/>
        </w:rPr>
      </w:pPr>
      <w:r w:rsidRPr="00984689">
        <w:rPr>
          <w:rFonts w:asciiTheme="minorEastAsia" w:eastAsiaTheme="minorEastAsia" w:hAnsiTheme="minorEastAsia" w:hint="eastAsia"/>
          <w:b/>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1141"/>
        <w:gridCol w:w="879"/>
      </w:tblGrid>
      <w:tr w:rsidR="00642669" w:rsidRPr="00984689" w:rsidTr="00B2213A">
        <w:trPr>
          <w:trHeight w:val="515"/>
        </w:trPr>
        <w:tc>
          <w:tcPr>
            <w:tcW w:w="1413" w:type="dxa"/>
            <w:vMerge w:val="restart"/>
            <w:vAlign w:val="center"/>
          </w:tcPr>
          <w:p w:rsidR="00642669" w:rsidRPr="00984689" w:rsidRDefault="0084257F" w:rsidP="00E501D6">
            <w:pPr>
              <w:spacing w:before="120"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过程与活动、</w:t>
            </w:r>
          </w:p>
          <w:p w:rsidR="00642669" w:rsidRPr="00984689" w:rsidRDefault="0084257F" w:rsidP="00E501D6">
            <w:pPr>
              <w:spacing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抽样计划</w:t>
            </w:r>
          </w:p>
        </w:tc>
        <w:tc>
          <w:tcPr>
            <w:tcW w:w="1276" w:type="dxa"/>
            <w:vMerge w:val="restart"/>
            <w:vAlign w:val="center"/>
          </w:tcPr>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涉及</w:t>
            </w:r>
          </w:p>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条款</w:t>
            </w:r>
          </w:p>
        </w:tc>
        <w:tc>
          <w:tcPr>
            <w:tcW w:w="11141" w:type="dxa"/>
            <w:vAlign w:val="center"/>
          </w:tcPr>
          <w:p w:rsidR="00642669" w:rsidRPr="00984689" w:rsidRDefault="0084257F" w:rsidP="0020238C">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受审核部门：</w:t>
            </w:r>
            <w:r w:rsidR="007E0631">
              <w:rPr>
                <w:rFonts w:asciiTheme="minorEastAsia" w:eastAsiaTheme="minorEastAsia" w:hAnsiTheme="minorEastAsia" w:hint="eastAsia"/>
                <w:bCs/>
                <w:sz w:val="24"/>
                <w:szCs w:val="24"/>
              </w:rPr>
              <w:t>综合部</w:t>
            </w:r>
            <w:r w:rsidRPr="00984689">
              <w:rPr>
                <w:rFonts w:asciiTheme="minorEastAsia" w:eastAsiaTheme="minorEastAsia" w:hAnsiTheme="minorEastAsia" w:hint="eastAsia"/>
                <w:b/>
                <w:bCs/>
                <w:sz w:val="24"/>
                <w:szCs w:val="24"/>
              </w:rPr>
              <w:t xml:space="preserve">  </w:t>
            </w:r>
            <w:r w:rsidRPr="00984689">
              <w:rPr>
                <w:rFonts w:asciiTheme="minorEastAsia" w:eastAsiaTheme="minorEastAsia" w:hAnsiTheme="minorEastAsia" w:hint="eastAsia"/>
                <w:sz w:val="24"/>
                <w:szCs w:val="24"/>
              </w:rPr>
              <w:t xml:space="preserve">   主管领导</w:t>
            </w:r>
            <w:r w:rsidR="00EE075C" w:rsidRPr="00984689">
              <w:rPr>
                <w:rFonts w:asciiTheme="minorEastAsia" w:eastAsiaTheme="minorEastAsia" w:hAnsiTheme="minorEastAsia" w:hint="eastAsia"/>
                <w:sz w:val="24"/>
                <w:szCs w:val="24"/>
              </w:rPr>
              <w:t>：</w:t>
            </w:r>
            <w:r w:rsidR="006C7D60">
              <w:rPr>
                <w:rFonts w:asciiTheme="minorEastAsia" w:eastAsiaTheme="minorEastAsia" w:hAnsiTheme="minorEastAsia" w:hint="eastAsia"/>
                <w:sz w:val="24"/>
                <w:szCs w:val="24"/>
              </w:rPr>
              <w:t>张春仙</w:t>
            </w:r>
            <w:r w:rsidR="00965FAA" w:rsidRPr="00984689">
              <w:rPr>
                <w:rFonts w:asciiTheme="minorEastAsia" w:eastAsiaTheme="minorEastAsia" w:hAnsiTheme="minorEastAsia" w:hint="eastAsia"/>
                <w:sz w:val="24"/>
                <w:szCs w:val="24"/>
              </w:rPr>
              <w:t xml:space="preserve">    </w:t>
            </w:r>
            <w:r w:rsidR="00300C8C" w:rsidRPr="00984689">
              <w:rPr>
                <w:rFonts w:asciiTheme="minorEastAsia" w:eastAsiaTheme="minorEastAsia" w:hAnsiTheme="minorEastAsia" w:hint="eastAsia"/>
                <w:sz w:val="24"/>
                <w:szCs w:val="24"/>
              </w:rPr>
              <w:t>陪同人员：</w:t>
            </w:r>
            <w:r w:rsidR="006C7D60">
              <w:rPr>
                <w:rFonts w:asciiTheme="minorEastAsia" w:eastAsiaTheme="minorEastAsia" w:hAnsiTheme="minorEastAsia" w:cs="Arial" w:hint="eastAsia"/>
                <w:sz w:val="24"/>
                <w:szCs w:val="24"/>
              </w:rPr>
              <w:t>罗昌</w:t>
            </w:r>
          </w:p>
        </w:tc>
        <w:tc>
          <w:tcPr>
            <w:tcW w:w="879" w:type="dxa"/>
            <w:vMerge w:val="restart"/>
            <w:vAlign w:val="center"/>
          </w:tcPr>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判定</w:t>
            </w:r>
          </w:p>
        </w:tc>
      </w:tr>
      <w:tr w:rsidR="00642669" w:rsidRPr="00984689" w:rsidTr="00B2213A">
        <w:trPr>
          <w:trHeight w:val="403"/>
        </w:trPr>
        <w:tc>
          <w:tcPr>
            <w:tcW w:w="1413"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1141" w:type="dxa"/>
            <w:vAlign w:val="center"/>
          </w:tcPr>
          <w:p w:rsidR="00642669" w:rsidRPr="00984689" w:rsidRDefault="0084257F" w:rsidP="00E501D6">
            <w:pPr>
              <w:spacing w:before="120"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审核员：</w:t>
            </w:r>
            <w:proofErr w:type="gramStart"/>
            <w:r w:rsidR="00300C8C" w:rsidRPr="00984689">
              <w:rPr>
                <w:rFonts w:asciiTheme="minorEastAsia" w:eastAsiaTheme="minorEastAsia" w:hAnsiTheme="minorEastAsia" w:hint="eastAsia"/>
                <w:sz w:val="24"/>
                <w:szCs w:val="24"/>
              </w:rPr>
              <w:t>汪桂丽</w:t>
            </w:r>
            <w:proofErr w:type="gramEnd"/>
            <w:r w:rsidRPr="00984689">
              <w:rPr>
                <w:rFonts w:asciiTheme="minorEastAsia" w:eastAsiaTheme="minorEastAsia" w:hAnsiTheme="minorEastAsia" w:hint="eastAsia"/>
                <w:sz w:val="24"/>
                <w:szCs w:val="24"/>
              </w:rPr>
              <w:t xml:space="preserve">               审核时间：</w:t>
            </w:r>
            <w:r w:rsidR="006B5FB8" w:rsidRPr="00984689">
              <w:rPr>
                <w:rFonts w:asciiTheme="minorEastAsia" w:eastAsiaTheme="minorEastAsia" w:hAnsiTheme="minorEastAsia" w:hint="eastAsia"/>
                <w:sz w:val="24"/>
                <w:szCs w:val="24"/>
              </w:rPr>
              <w:t>2021</w:t>
            </w:r>
            <w:r w:rsidR="0008064F">
              <w:rPr>
                <w:rFonts w:asciiTheme="minorEastAsia" w:eastAsiaTheme="minorEastAsia" w:hAnsiTheme="minorEastAsia" w:hint="eastAsia"/>
                <w:sz w:val="24"/>
                <w:szCs w:val="24"/>
              </w:rPr>
              <w:t>.6</w:t>
            </w:r>
            <w:r w:rsidRPr="00984689">
              <w:rPr>
                <w:rFonts w:asciiTheme="minorEastAsia" w:eastAsiaTheme="minorEastAsia" w:hAnsiTheme="minorEastAsia" w:hint="eastAsia"/>
                <w:sz w:val="24"/>
                <w:szCs w:val="24"/>
              </w:rPr>
              <w:t>.</w:t>
            </w:r>
            <w:r w:rsidR="002564BC">
              <w:rPr>
                <w:rFonts w:asciiTheme="minorEastAsia" w:eastAsiaTheme="minorEastAsia" w:hAnsiTheme="minorEastAsia" w:hint="eastAsia"/>
                <w:sz w:val="24"/>
                <w:szCs w:val="24"/>
              </w:rPr>
              <w:t>27</w:t>
            </w:r>
          </w:p>
        </w:tc>
        <w:tc>
          <w:tcPr>
            <w:tcW w:w="879" w:type="dxa"/>
            <w:vMerge/>
          </w:tcPr>
          <w:p w:rsidR="00642669" w:rsidRPr="00984689" w:rsidRDefault="00642669" w:rsidP="00E501D6">
            <w:pPr>
              <w:spacing w:line="360" w:lineRule="auto"/>
              <w:rPr>
                <w:rFonts w:asciiTheme="minorEastAsia" w:eastAsiaTheme="minorEastAsia" w:hAnsiTheme="minorEastAsia"/>
                <w:sz w:val="24"/>
                <w:szCs w:val="24"/>
              </w:rPr>
            </w:pPr>
          </w:p>
        </w:tc>
      </w:tr>
      <w:tr w:rsidR="00642669" w:rsidRPr="00984689" w:rsidTr="00B2213A">
        <w:trPr>
          <w:trHeight w:val="516"/>
        </w:trPr>
        <w:tc>
          <w:tcPr>
            <w:tcW w:w="1413"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1141" w:type="dxa"/>
            <w:vAlign w:val="center"/>
          </w:tcPr>
          <w:p w:rsidR="001A7ADF" w:rsidRPr="0074525F" w:rsidRDefault="0084257F" w:rsidP="0074525F">
            <w:pPr>
              <w:spacing w:line="320" w:lineRule="exact"/>
              <w:ind w:firstLineChars="200" w:firstLine="480"/>
              <w:rPr>
                <w:rFonts w:asciiTheme="minorEastAsia" w:eastAsiaTheme="minorEastAsia" w:hAnsiTheme="minorEastAsia"/>
                <w:sz w:val="24"/>
                <w:szCs w:val="24"/>
              </w:rPr>
            </w:pPr>
            <w:r w:rsidRPr="0074525F">
              <w:rPr>
                <w:rFonts w:asciiTheme="minorEastAsia" w:eastAsiaTheme="minorEastAsia" w:hAnsiTheme="minorEastAsia" w:hint="eastAsia"/>
                <w:sz w:val="24"/>
                <w:szCs w:val="24"/>
              </w:rPr>
              <w:t>涉及标准条款：</w:t>
            </w:r>
            <w:r w:rsidR="00763C70" w:rsidRPr="0074525F">
              <w:rPr>
                <w:rFonts w:asciiTheme="minorEastAsia" w:eastAsiaTheme="minorEastAsia" w:hAnsiTheme="minorEastAsia"/>
                <w:sz w:val="24"/>
                <w:szCs w:val="24"/>
              </w:rPr>
              <w:t xml:space="preserve"> </w:t>
            </w:r>
          </w:p>
          <w:p w:rsidR="00642669" w:rsidRPr="00984689" w:rsidRDefault="002564BC" w:rsidP="002564BC">
            <w:pPr>
              <w:spacing w:line="320" w:lineRule="exact"/>
              <w:ind w:firstLineChars="200" w:firstLine="480"/>
              <w:rPr>
                <w:rFonts w:asciiTheme="minorEastAsia" w:eastAsiaTheme="minorEastAsia" w:hAnsiTheme="minorEastAsia"/>
                <w:szCs w:val="21"/>
              </w:rPr>
            </w:pPr>
            <w:r>
              <w:rPr>
                <w:rFonts w:asciiTheme="minorEastAsia" w:eastAsiaTheme="minorEastAsia" w:hAnsiTheme="minorEastAsia" w:hint="eastAsia"/>
                <w:sz w:val="24"/>
                <w:szCs w:val="24"/>
              </w:rPr>
              <w:t>E</w:t>
            </w:r>
            <w:r w:rsidR="00763C70" w:rsidRPr="0074525F">
              <w:rPr>
                <w:rFonts w:asciiTheme="minorEastAsia" w:eastAsiaTheme="minorEastAsia" w:hAnsiTheme="minorEastAsia" w:hint="eastAsia"/>
                <w:sz w:val="24"/>
                <w:szCs w:val="24"/>
              </w:rPr>
              <w:t>MS: 5.3组织的岗位、职责和权限、6.2.1环境目标、6.2.2实现环境目标措施的策划</w:t>
            </w:r>
            <w:r>
              <w:rPr>
                <w:rFonts w:asciiTheme="minorEastAsia" w:eastAsiaTheme="minorEastAsia" w:hAnsiTheme="minorEastAsia" w:hint="eastAsia"/>
                <w:sz w:val="24"/>
                <w:szCs w:val="24"/>
              </w:rPr>
              <w:t>、</w:t>
            </w:r>
            <w:r w:rsidR="00763C70" w:rsidRPr="0074525F">
              <w:rPr>
                <w:rFonts w:asciiTheme="minorEastAsia" w:eastAsiaTheme="minorEastAsia" w:hAnsiTheme="minorEastAsia" w:hint="eastAsia"/>
                <w:sz w:val="24"/>
                <w:szCs w:val="24"/>
              </w:rPr>
              <w:t>7.2能力、7.3意识、7.5.1形成文件的信息总则、7.5.2形成文件的信息的创建和更新、7.5.3形成文件的信息的控制、9.2 内部审核、10.2不符合/事件和纠正措施</w:t>
            </w:r>
          </w:p>
        </w:tc>
        <w:tc>
          <w:tcPr>
            <w:tcW w:w="879" w:type="dxa"/>
            <w:vMerge/>
          </w:tcPr>
          <w:p w:rsidR="00642669" w:rsidRPr="00984689" w:rsidRDefault="00642669" w:rsidP="00E501D6">
            <w:pPr>
              <w:spacing w:line="360" w:lineRule="auto"/>
              <w:rPr>
                <w:rFonts w:asciiTheme="minorEastAsia" w:eastAsiaTheme="minorEastAsia" w:hAnsiTheme="minorEastAsia"/>
                <w:sz w:val="24"/>
                <w:szCs w:val="24"/>
              </w:rPr>
            </w:pPr>
          </w:p>
        </w:tc>
      </w:tr>
      <w:tr w:rsidR="00763C70" w:rsidRPr="00984689" w:rsidTr="00B2213A">
        <w:trPr>
          <w:trHeight w:val="1255"/>
        </w:trPr>
        <w:tc>
          <w:tcPr>
            <w:tcW w:w="1413" w:type="dxa"/>
          </w:tcPr>
          <w:p w:rsidR="00763C70" w:rsidRPr="00943DEE" w:rsidRDefault="00763C70" w:rsidP="00763C70">
            <w:pPr>
              <w:spacing w:before="120" w:line="360" w:lineRule="auto"/>
              <w:jc w:val="center"/>
              <w:rPr>
                <w:rFonts w:asciiTheme="minorEastAsia" w:eastAsiaTheme="minorEastAsia" w:hAnsiTheme="minorEastAsia"/>
                <w:sz w:val="24"/>
                <w:szCs w:val="24"/>
              </w:rPr>
            </w:pPr>
            <w:r w:rsidRPr="00943DEE">
              <w:rPr>
                <w:rFonts w:asciiTheme="minorEastAsia" w:eastAsiaTheme="minorEastAsia" w:hAnsiTheme="minorEastAsia" w:hint="eastAsia"/>
                <w:sz w:val="24"/>
                <w:szCs w:val="24"/>
              </w:rPr>
              <w:t>组织的岗位职责和权限</w:t>
            </w:r>
          </w:p>
          <w:p w:rsidR="00763C70" w:rsidRPr="00943DEE" w:rsidRDefault="00763C70" w:rsidP="00763C70">
            <w:pPr>
              <w:spacing w:before="120" w:line="360" w:lineRule="auto"/>
              <w:jc w:val="center"/>
              <w:rPr>
                <w:rFonts w:asciiTheme="minorEastAsia" w:eastAsiaTheme="minorEastAsia" w:hAnsiTheme="minorEastAsia"/>
                <w:sz w:val="24"/>
                <w:szCs w:val="24"/>
              </w:rPr>
            </w:pPr>
          </w:p>
        </w:tc>
        <w:tc>
          <w:tcPr>
            <w:tcW w:w="1276" w:type="dxa"/>
          </w:tcPr>
          <w:p w:rsidR="00763C70" w:rsidRPr="00943DEE" w:rsidRDefault="00763C70" w:rsidP="00763C70">
            <w:pPr>
              <w:spacing w:line="360" w:lineRule="auto"/>
              <w:rPr>
                <w:rFonts w:asciiTheme="minorEastAsia" w:eastAsiaTheme="minorEastAsia" w:hAnsiTheme="minorEastAsia" w:cs="宋体"/>
                <w:color w:val="000000"/>
                <w:kern w:val="0"/>
                <w:sz w:val="24"/>
                <w:szCs w:val="24"/>
              </w:rPr>
            </w:pPr>
            <w:r w:rsidRPr="00943DEE">
              <w:rPr>
                <w:rFonts w:asciiTheme="minorEastAsia" w:eastAsiaTheme="minorEastAsia" w:hAnsiTheme="minorEastAsia" w:cs="宋体"/>
                <w:color w:val="000000"/>
                <w:kern w:val="0"/>
                <w:sz w:val="24"/>
                <w:szCs w:val="24"/>
              </w:rPr>
              <w:t xml:space="preserve"> </w:t>
            </w:r>
            <w:r w:rsidRPr="00943DEE">
              <w:rPr>
                <w:rFonts w:asciiTheme="minorEastAsia" w:eastAsiaTheme="minorEastAsia" w:hAnsiTheme="minorEastAsia" w:cs="宋体" w:hint="eastAsia"/>
                <w:color w:val="000000"/>
                <w:kern w:val="0"/>
                <w:sz w:val="24"/>
                <w:szCs w:val="24"/>
              </w:rPr>
              <w:t>5.3</w:t>
            </w:r>
          </w:p>
          <w:p w:rsidR="00763C70" w:rsidRPr="00943DEE" w:rsidRDefault="00763C70" w:rsidP="00763C70">
            <w:pPr>
              <w:spacing w:line="360" w:lineRule="auto"/>
              <w:rPr>
                <w:rFonts w:asciiTheme="minorEastAsia" w:eastAsiaTheme="minorEastAsia" w:hAnsiTheme="minorEastAsia" w:cs="宋体"/>
                <w:sz w:val="24"/>
                <w:szCs w:val="24"/>
              </w:rPr>
            </w:pPr>
          </w:p>
        </w:tc>
        <w:tc>
          <w:tcPr>
            <w:tcW w:w="11141" w:type="dxa"/>
            <w:vAlign w:val="center"/>
          </w:tcPr>
          <w:p w:rsidR="00763C70" w:rsidRPr="00943DEE" w:rsidRDefault="00761314" w:rsidP="008B7C22">
            <w:pPr>
              <w:pStyle w:val="a4"/>
              <w:spacing w:line="360" w:lineRule="auto"/>
              <w:ind w:leftChars="13" w:left="27"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与负责人交流明确职责和权限与管理手册规定一致</w:t>
            </w:r>
            <w:r w:rsidR="008B7C22">
              <w:rPr>
                <w:rFonts w:asciiTheme="minorEastAsia" w:eastAsiaTheme="minorEastAsia" w:hAnsiTheme="minorEastAsia" w:hint="eastAsia"/>
                <w:sz w:val="24"/>
                <w:szCs w:val="24"/>
              </w:rPr>
              <w:t>，主要</w:t>
            </w:r>
            <w:r w:rsidR="008B7C22">
              <w:rPr>
                <w:rFonts w:hAnsi="宋体" w:hint="eastAsia"/>
                <w:bCs/>
                <w:sz w:val="24"/>
                <w:szCs w:val="24"/>
              </w:rPr>
              <w:t>负责目标的分解、考核及管理方案完成情况的监测；负责组织公司环境和风险的识别与评价的管理工作；负责环境法律法规及其他要求的收集，负责法律法规的使用性的识别、更新及符合性评价；</w:t>
            </w:r>
            <w:r w:rsidR="008B7C22">
              <w:rPr>
                <w:rFonts w:hAnsi="宋体" w:hint="eastAsia"/>
                <w:sz w:val="24"/>
                <w:szCs w:val="24"/>
              </w:rPr>
              <w:t>负责组织应急预案的制定、培训和演习，以及紧急状态下的应急指挥；负责组织环境内部审核；负责本公司环境的日常管理工作和纠正和预防措施的控制管理；负责各种应急事件的指挥和事故调查处理；负责管理体系有关的内部外沟通；负责本公司人员任职资格的评审；负责本公司人力资源的规划与管理；负责本公司职工培训计划的制定；组织对本公司工人岗位的职工进行能力评价和考核；负责收集、整理上级有关文件、政策和本单位有关决议、决定的贯彻落实情况，督查督办，及时向领导反馈信息；</w:t>
            </w:r>
            <w:r w:rsidR="008B7C22">
              <w:rPr>
                <w:rFonts w:hAnsi="宋体" w:hint="eastAsia"/>
                <w:sz w:val="24"/>
                <w:szCs w:val="22"/>
              </w:rPr>
              <w:t>负责组织公司环境的管理评审；负责公司环境管理体系文件和记录的控制和管理，确保公司环境管理体系的相关文件处于受控状态。</w:t>
            </w:r>
          </w:p>
        </w:tc>
        <w:tc>
          <w:tcPr>
            <w:tcW w:w="879" w:type="dxa"/>
          </w:tcPr>
          <w:p w:rsidR="00763C70" w:rsidRPr="00984689" w:rsidRDefault="003813FF" w:rsidP="00763C7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763C70" w:rsidRPr="00984689" w:rsidTr="00B2213A">
        <w:trPr>
          <w:trHeight w:val="1255"/>
        </w:trPr>
        <w:tc>
          <w:tcPr>
            <w:tcW w:w="1413" w:type="dxa"/>
          </w:tcPr>
          <w:p w:rsidR="00763C70" w:rsidRDefault="002564BC" w:rsidP="00763C70">
            <w:pPr>
              <w:spacing w:before="120" w:line="360" w:lineRule="auto"/>
              <w:jc w:val="center"/>
              <w:rPr>
                <w:rFonts w:asciiTheme="minorEastAsia" w:eastAsiaTheme="minorEastAsia" w:hAnsiTheme="minorEastAsia"/>
                <w:sz w:val="24"/>
                <w:szCs w:val="24"/>
              </w:rPr>
            </w:pPr>
            <w:r w:rsidRPr="0074525F">
              <w:rPr>
                <w:rFonts w:asciiTheme="minorEastAsia" w:eastAsiaTheme="minorEastAsia" w:hAnsiTheme="minorEastAsia" w:hint="eastAsia"/>
                <w:sz w:val="24"/>
                <w:szCs w:val="24"/>
              </w:rPr>
              <w:t>环境目标</w:t>
            </w:r>
          </w:p>
          <w:p w:rsidR="002564BC" w:rsidRPr="00984689" w:rsidRDefault="002564BC" w:rsidP="00763C70">
            <w:pPr>
              <w:spacing w:before="120" w:line="360" w:lineRule="auto"/>
              <w:jc w:val="center"/>
              <w:rPr>
                <w:rFonts w:asciiTheme="minorEastAsia" w:eastAsiaTheme="minorEastAsia" w:hAnsiTheme="minorEastAsia"/>
                <w:sz w:val="24"/>
                <w:szCs w:val="24"/>
              </w:rPr>
            </w:pPr>
            <w:r w:rsidRPr="0074525F">
              <w:rPr>
                <w:rFonts w:asciiTheme="minorEastAsia" w:eastAsiaTheme="minorEastAsia" w:hAnsiTheme="minorEastAsia" w:hint="eastAsia"/>
                <w:sz w:val="24"/>
                <w:szCs w:val="24"/>
              </w:rPr>
              <w:t>实现环境</w:t>
            </w:r>
            <w:r w:rsidRPr="0074525F">
              <w:rPr>
                <w:rFonts w:asciiTheme="minorEastAsia" w:eastAsiaTheme="minorEastAsia" w:hAnsiTheme="minorEastAsia" w:hint="eastAsia"/>
                <w:sz w:val="24"/>
                <w:szCs w:val="24"/>
              </w:rPr>
              <w:lastRenderedPageBreak/>
              <w:t>目标措施的策划</w:t>
            </w:r>
          </w:p>
        </w:tc>
        <w:tc>
          <w:tcPr>
            <w:tcW w:w="1276" w:type="dxa"/>
          </w:tcPr>
          <w:p w:rsidR="00763C70" w:rsidRPr="00984689" w:rsidRDefault="00763C70" w:rsidP="00763C70">
            <w:pPr>
              <w:spacing w:line="360" w:lineRule="auto"/>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lastRenderedPageBreak/>
              <w:t xml:space="preserve"> </w:t>
            </w:r>
            <w:r w:rsidRPr="00984689">
              <w:rPr>
                <w:rFonts w:asciiTheme="minorEastAsia" w:eastAsiaTheme="minorEastAsia" w:hAnsiTheme="minorEastAsia" w:cs="宋体" w:hint="eastAsia"/>
                <w:color w:val="000000"/>
                <w:kern w:val="0"/>
                <w:sz w:val="24"/>
                <w:szCs w:val="24"/>
              </w:rPr>
              <w:t>6.2</w:t>
            </w:r>
          </w:p>
          <w:p w:rsidR="00763C70" w:rsidRPr="00984689" w:rsidRDefault="00763C70" w:rsidP="00763C70">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6.2.1</w:t>
            </w:r>
          </w:p>
          <w:p w:rsidR="00763C70" w:rsidRPr="00984689" w:rsidRDefault="00763C70" w:rsidP="00763C70">
            <w:pPr>
              <w:spacing w:line="360" w:lineRule="auto"/>
              <w:rPr>
                <w:rFonts w:asciiTheme="minorEastAsia" w:eastAsiaTheme="minorEastAsia" w:hAnsiTheme="minorEastAsia" w:cs="宋体"/>
                <w:color w:val="000000"/>
                <w:kern w:val="0"/>
                <w:sz w:val="24"/>
                <w:szCs w:val="24"/>
              </w:rPr>
            </w:pPr>
            <w:r w:rsidRPr="00984689">
              <w:rPr>
                <w:rFonts w:asciiTheme="minorEastAsia" w:eastAsiaTheme="minorEastAsia" w:hAnsiTheme="minorEastAsia" w:hint="eastAsia"/>
                <w:sz w:val="24"/>
                <w:szCs w:val="24"/>
              </w:rPr>
              <w:t>6.2.2</w:t>
            </w:r>
          </w:p>
          <w:p w:rsidR="00763C70" w:rsidRPr="00984689" w:rsidRDefault="00763C70" w:rsidP="00241C21">
            <w:pPr>
              <w:spacing w:line="360" w:lineRule="auto"/>
              <w:rPr>
                <w:rFonts w:asciiTheme="minorEastAsia" w:eastAsiaTheme="minorEastAsia" w:hAnsiTheme="minorEastAsia" w:cs="宋体"/>
                <w:sz w:val="24"/>
                <w:szCs w:val="24"/>
              </w:rPr>
            </w:pPr>
          </w:p>
        </w:tc>
        <w:tc>
          <w:tcPr>
            <w:tcW w:w="11141" w:type="dxa"/>
            <w:vAlign w:val="center"/>
          </w:tcPr>
          <w:p w:rsidR="00763C70" w:rsidRPr="008B7C22" w:rsidRDefault="00435C3C" w:rsidP="0074525F">
            <w:pPr>
              <w:spacing w:line="320" w:lineRule="exact"/>
              <w:ind w:firstLineChars="200" w:firstLine="480"/>
              <w:rPr>
                <w:rFonts w:ascii="宋体" w:hAnsi="宋体"/>
                <w:sz w:val="24"/>
                <w:szCs w:val="24"/>
              </w:rPr>
            </w:pPr>
            <w:r w:rsidRPr="008B7C22">
              <w:rPr>
                <w:rFonts w:ascii="宋体" w:hAnsi="宋体" w:hint="eastAsia"/>
                <w:sz w:val="24"/>
                <w:szCs w:val="24"/>
              </w:rPr>
              <w:lastRenderedPageBreak/>
              <w:t>提供</w:t>
            </w:r>
            <w:r w:rsidR="008A46B0" w:rsidRPr="008B7C22">
              <w:rPr>
                <w:rFonts w:ascii="宋体" w:hAnsi="宋体" w:hint="eastAsia"/>
                <w:sz w:val="24"/>
                <w:szCs w:val="24"/>
              </w:rPr>
              <w:t>部门分解</w:t>
            </w:r>
            <w:r w:rsidR="002F54E6" w:rsidRPr="008B7C22">
              <w:rPr>
                <w:rFonts w:ascii="宋体" w:hAnsi="宋体" w:hint="eastAsia"/>
                <w:sz w:val="24"/>
                <w:szCs w:val="24"/>
              </w:rPr>
              <w:t>环境</w:t>
            </w:r>
            <w:r w:rsidR="00763C70" w:rsidRPr="008B7C22">
              <w:rPr>
                <w:rFonts w:ascii="宋体" w:hAnsi="宋体" w:hint="eastAsia"/>
                <w:sz w:val="24"/>
                <w:szCs w:val="24"/>
              </w:rPr>
              <w:t>目标：</w:t>
            </w:r>
            <w:r w:rsidR="008A46B0" w:rsidRPr="008B7C22">
              <w:rPr>
                <w:rFonts w:ascii="宋体" w:hAnsi="宋体" w:hint="eastAsia"/>
                <w:sz w:val="24"/>
                <w:szCs w:val="24"/>
              </w:rPr>
              <w:t>两项</w:t>
            </w:r>
          </w:p>
          <w:p w:rsidR="00792C91" w:rsidRPr="008B7C22" w:rsidRDefault="008A46B0" w:rsidP="0074525F">
            <w:pPr>
              <w:spacing w:line="320" w:lineRule="exact"/>
              <w:ind w:firstLineChars="200" w:firstLine="480"/>
              <w:rPr>
                <w:rFonts w:ascii="宋体" w:hAnsi="宋体"/>
                <w:sz w:val="24"/>
                <w:szCs w:val="24"/>
              </w:rPr>
            </w:pPr>
            <w:r w:rsidRPr="008B7C22">
              <w:rPr>
                <w:rFonts w:ascii="宋体" w:hAnsi="宋体" w:hint="eastAsia"/>
                <w:sz w:val="24"/>
                <w:szCs w:val="24"/>
              </w:rPr>
              <w:t>文件发放受控率100%</w:t>
            </w:r>
            <w:r w:rsidR="00792C91" w:rsidRPr="008B7C22">
              <w:rPr>
                <w:rFonts w:ascii="宋体" w:hAnsi="宋体" w:hint="eastAsia"/>
                <w:sz w:val="24"/>
                <w:szCs w:val="24"/>
              </w:rPr>
              <w:t>；</w:t>
            </w:r>
            <w:r w:rsidRPr="008B7C22">
              <w:rPr>
                <w:rFonts w:ascii="宋体" w:hAnsi="宋体" w:hint="eastAsia"/>
                <w:sz w:val="24"/>
                <w:szCs w:val="24"/>
              </w:rPr>
              <w:t>培训计划完成率100%</w:t>
            </w:r>
            <w:r w:rsidR="00792C91" w:rsidRPr="008B7C22">
              <w:rPr>
                <w:rFonts w:ascii="宋体" w:hAnsi="宋体" w:hint="eastAsia"/>
                <w:sz w:val="24"/>
                <w:szCs w:val="24"/>
              </w:rPr>
              <w:t>；</w:t>
            </w:r>
          </w:p>
          <w:p w:rsidR="00435C3C" w:rsidRPr="008B7C22" w:rsidRDefault="00CB55BD" w:rsidP="0074525F">
            <w:pPr>
              <w:spacing w:line="320" w:lineRule="exact"/>
              <w:ind w:firstLineChars="200" w:firstLine="480"/>
              <w:rPr>
                <w:rFonts w:ascii="宋体" w:hAnsi="宋体"/>
                <w:sz w:val="24"/>
                <w:szCs w:val="24"/>
              </w:rPr>
            </w:pPr>
            <w:r w:rsidRPr="008B7C22">
              <w:rPr>
                <w:rFonts w:ascii="宋体" w:hAnsi="宋体" w:hint="eastAsia"/>
                <w:sz w:val="24"/>
                <w:szCs w:val="24"/>
              </w:rPr>
              <w:t>目标</w:t>
            </w:r>
            <w:r w:rsidR="00763C70" w:rsidRPr="008B7C22">
              <w:rPr>
                <w:rFonts w:ascii="宋体" w:hAnsi="宋体" w:hint="eastAsia"/>
                <w:sz w:val="24"/>
                <w:szCs w:val="24"/>
              </w:rPr>
              <w:t>量化可测量，</w:t>
            </w:r>
            <w:r w:rsidR="003813FF" w:rsidRPr="008B7C22">
              <w:rPr>
                <w:rFonts w:ascii="宋体" w:hAnsi="宋体" w:hint="eastAsia"/>
                <w:sz w:val="24"/>
                <w:szCs w:val="24"/>
              </w:rPr>
              <w:t>公司目标</w:t>
            </w:r>
            <w:r w:rsidR="00C03617" w:rsidRPr="008B7C22">
              <w:rPr>
                <w:rFonts w:ascii="宋体" w:hAnsi="宋体" w:hint="eastAsia"/>
                <w:sz w:val="24"/>
                <w:szCs w:val="24"/>
              </w:rPr>
              <w:t>每</w:t>
            </w:r>
            <w:r w:rsidR="003813FF" w:rsidRPr="008B7C22">
              <w:rPr>
                <w:rFonts w:ascii="宋体" w:hAnsi="宋体" w:hint="eastAsia"/>
                <w:sz w:val="24"/>
                <w:szCs w:val="24"/>
              </w:rPr>
              <w:t>季</w:t>
            </w:r>
            <w:r w:rsidR="00C03617" w:rsidRPr="008B7C22">
              <w:rPr>
                <w:rFonts w:ascii="宋体" w:hAnsi="宋体" w:hint="eastAsia"/>
                <w:sz w:val="24"/>
                <w:szCs w:val="24"/>
              </w:rPr>
              <w:t>度</w:t>
            </w:r>
            <w:r w:rsidRPr="008B7C22">
              <w:rPr>
                <w:rFonts w:ascii="宋体" w:hAnsi="宋体" w:hint="eastAsia"/>
                <w:sz w:val="24"/>
                <w:szCs w:val="24"/>
              </w:rPr>
              <w:t>进行</w:t>
            </w:r>
            <w:r w:rsidR="008A46B0" w:rsidRPr="008B7C22">
              <w:rPr>
                <w:rFonts w:ascii="宋体" w:hAnsi="宋体" w:hint="eastAsia"/>
                <w:sz w:val="24"/>
                <w:szCs w:val="24"/>
              </w:rPr>
              <w:t>统计</w:t>
            </w:r>
            <w:r w:rsidR="00763C70" w:rsidRPr="008B7C22">
              <w:rPr>
                <w:rFonts w:ascii="宋体" w:hAnsi="宋体" w:hint="eastAsia"/>
                <w:sz w:val="24"/>
                <w:szCs w:val="24"/>
              </w:rPr>
              <w:t>。</w:t>
            </w:r>
          </w:p>
          <w:p w:rsidR="008A46B0" w:rsidRPr="008B7C22" w:rsidRDefault="008A46B0" w:rsidP="0074525F">
            <w:pPr>
              <w:spacing w:line="320" w:lineRule="exact"/>
              <w:ind w:firstLineChars="200" w:firstLine="480"/>
              <w:rPr>
                <w:rFonts w:ascii="宋体" w:hAnsi="宋体"/>
                <w:sz w:val="24"/>
                <w:szCs w:val="24"/>
              </w:rPr>
            </w:pPr>
            <w:r w:rsidRPr="008B7C22">
              <w:rPr>
                <w:rFonts w:ascii="宋体" w:hAnsi="宋体" w:hint="eastAsia"/>
                <w:sz w:val="24"/>
                <w:szCs w:val="24"/>
              </w:rPr>
              <w:t>提供目标指标考核</w:t>
            </w:r>
            <w:r w:rsidR="00763C70" w:rsidRPr="008B7C22">
              <w:rPr>
                <w:rFonts w:ascii="宋体" w:hAnsi="宋体" w:hint="eastAsia"/>
                <w:sz w:val="24"/>
                <w:szCs w:val="24"/>
              </w:rPr>
              <w:t>，</w:t>
            </w:r>
            <w:r w:rsidRPr="008B7C22">
              <w:rPr>
                <w:rFonts w:ascii="宋体" w:hAnsi="宋体" w:hint="eastAsia"/>
                <w:sz w:val="24"/>
                <w:szCs w:val="24"/>
              </w:rPr>
              <w:t>2020</w:t>
            </w:r>
            <w:r w:rsidR="00763C70" w:rsidRPr="008B7C22">
              <w:rPr>
                <w:rFonts w:ascii="宋体" w:hAnsi="宋体" w:hint="eastAsia"/>
                <w:sz w:val="24"/>
                <w:szCs w:val="24"/>
              </w:rPr>
              <w:t>年</w:t>
            </w:r>
            <w:r w:rsidRPr="008B7C22">
              <w:rPr>
                <w:rFonts w:ascii="宋体" w:hAnsi="宋体" w:hint="eastAsia"/>
                <w:sz w:val="24"/>
                <w:szCs w:val="24"/>
              </w:rPr>
              <w:t>第四季度、2021年第一、二季度</w:t>
            </w:r>
            <w:r w:rsidR="00763C70" w:rsidRPr="008B7C22">
              <w:rPr>
                <w:rFonts w:ascii="宋体" w:hAnsi="宋体" w:hint="eastAsia"/>
                <w:sz w:val="24"/>
                <w:szCs w:val="24"/>
              </w:rPr>
              <w:t>目标</w:t>
            </w:r>
            <w:r w:rsidRPr="008B7C22">
              <w:rPr>
                <w:rFonts w:ascii="宋体" w:hAnsi="宋体" w:hint="eastAsia"/>
                <w:sz w:val="24"/>
                <w:szCs w:val="24"/>
              </w:rPr>
              <w:t>指标</w:t>
            </w:r>
            <w:r w:rsidR="00763C70" w:rsidRPr="008B7C22">
              <w:rPr>
                <w:rFonts w:ascii="宋体" w:hAnsi="宋体" w:hint="eastAsia"/>
                <w:sz w:val="24"/>
                <w:szCs w:val="24"/>
              </w:rPr>
              <w:t>均已完</w:t>
            </w:r>
            <w:r w:rsidR="00F74ABF" w:rsidRPr="008B7C22">
              <w:rPr>
                <w:rFonts w:ascii="宋体" w:hAnsi="宋体" w:hint="eastAsia"/>
                <w:sz w:val="24"/>
                <w:szCs w:val="24"/>
              </w:rPr>
              <w:t>成</w:t>
            </w:r>
            <w:r w:rsidRPr="008B7C22">
              <w:rPr>
                <w:rFonts w:ascii="宋体" w:hAnsi="宋体" w:hint="eastAsia"/>
                <w:sz w:val="24"/>
                <w:szCs w:val="24"/>
              </w:rPr>
              <w:t>100%</w:t>
            </w:r>
            <w:r w:rsidR="00F74ABF" w:rsidRPr="008B7C22">
              <w:rPr>
                <w:rFonts w:ascii="宋体" w:hAnsi="宋体" w:hint="eastAsia"/>
                <w:sz w:val="24"/>
                <w:szCs w:val="24"/>
              </w:rPr>
              <w:t>；</w:t>
            </w:r>
          </w:p>
          <w:p w:rsidR="008B7C22" w:rsidRPr="008B7C22" w:rsidRDefault="008B7C22" w:rsidP="008B7C22">
            <w:pPr>
              <w:ind w:rightChars="-50" w:right="-105" w:firstLineChars="200" w:firstLine="480"/>
              <w:rPr>
                <w:rFonts w:ascii="宋体" w:hAnsi="宋体"/>
                <w:sz w:val="24"/>
                <w:szCs w:val="24"/>
              </w:rPr>
            </w:pPr>
            <w:r w:rsidRPr="008B7C22">
              <w:rPr>
                <w:rFonts w:ascii="宋体" w:hAnsi="宋体" w:hint="eastAsia"/>
                <w:sz w:val="24"/>
                <w:szCs w:val="24"/>
              </w:rPr>
              <w:lastRenderedPageBreak/>
              <w:t>提供环境管理方案：两项，有目标指标、管理方案、部门、完成时间和资金，</w:t>
            </w:r>
            <w:r>
              <w:rPr>
                <w:rFonts w:ascii="宋体" w:hAnsi="宋体" w:hint="eastAsia"/>
                <w:sz w:val="24"/>
                <w:szCs w:val="24"/>
              </w:rPr>
              <w:t xml:space="preserve"> </w:t>
            </w:r>
            <w:r w:rsidRPr="008B7C22">
              <w:rPr>
                <w:rFonts w:ascii="宋体" w:hAnsi="宋体" w:hint="eastAsia"/>
                <w:sz w:val="24"/>
                <w:szCs w:val="24"/>
              </w:rPr>
              <w:t>审批：尹宝涛   时间： 2020.09.27</w:t>
            </w:r>
          </w:p>
          <w:p w:rsidR="008B7C22" w:rsidRPr="008B7C22" w:rsidRDefault="008B7C22" w:rsidP="008B7C22">
            <w:pPr>
              <w:ind w:rightChars="-50" w:right="-105" w:firstLineChars="200" w:firstLine="480"/>
              <w:rPr>
                <w:rFonts w:ascii="宋体" w:hAnsi="宋体"/>
                <w:sz w:val="24"/>
                <w:szCs w:val="24"/>
              </w:rPr>
            </w:pPr>
            <w:proofErr w:type="gramStart"/>
            <w:r w:rsidRPr="008B7C22">
              <w:rPr>
                <w:rFonts w:ascii="宋体" w:hAnsi="宋体" w:hint="eastAsia"/>
                <w:sz w:val="24"/>
                <w:szCs w:val="24"/>
              </w:rPr>
              <w:t>查环境</w:t>
            </w:r>
            <w:proofErr w:type="gramEnd"/>
            <w:r w:rsidRPr="008B7C22">
              <w:rPr>
                <w:rFonts w:ascii="宋体" w:hAnsi="宋体" w:hint="eastAsia"/>
                <w:sz w:val="24"/>
                <w:szCs w:val="24"/>
              </w:rPr>
              <w:t xml:space="preserve">目标管理方案检查表： </w:t>
            </w:r>
          </w:p>
          <w:p w:rsidR="008B7C22" w:rsidRPr="008B7C22" w:rsidRDefault="008B7C22" w:rsidP="008B7C22">
            <w:pPr>
              <w:ind w:rightChars="-50" w:right="-105" w:firstLineChars="200" w:firstLine="480"/>
              <w:rPr>
                <w:rFonts w:ascii="宋体" w:hAnsi="宋体"/>
                <w:sz w:val="24"/>
                <w:szCs w:val="24"/>
              </w:rPr>
            </w:pPr>
            <w:r w:rsidRPr="008B7C22">
              <w:rPr>
                <w:rFonts w:ascii="宋体" w:hAnsi="宋体" w:hint="eastAsia"/>
                <w:sz w:val="24"/>
                <w:szCs w:val="24"/>
              </w:rPr>
              <w:t>抽查2020.12.17 、2021.03.25 、 2021.06.17有方案检查记录，记录检查方案和措施执行，完成情况，无不符合；记录检查人， 审批：尹宝涛</w:t>
            </w:r>
            <w:r w:rsidRPr="008B7C22">
              <w:rPr>
                <w:rFonts w:ascii="宋体" w:hAnsi="宋体"/>
                <w:sz w:val="24"/>
                <w:szCs w:val="24"/>
              </w:rPr>
              <w:t xml:space="preserve"> </w:t>
            </w:r>
          </w:p>
          <w:p w:rsidR="00763C70" w:rsidRPr="0074525F" w:rsidRDefault="00F75D21" w:rsidP="00F75D21">
            <w:pPr>
              <w:spacing w:line="320" w:lineRule="exact"/>
              <w:ind w:firstLineChars="200" w:firstLine="480"/>
              <w:rPr>
                <w:rFonts w:asciiTheme="minorEastAsia" w:eastAsiaTheme="minorEastAsia" w:hAnsiTheme="minorEastAsia"/>
                <w:sz w:val="24"/>
                <w:szCs w:val="24"/>
              </w:rPr>
            </w:pPr>
            <w:r w:rsidRPr="008B7C22">
              <w:rPr>
                <w:rFonts w:ascii="宋体" w:hAnsi="宋体" w:hint="eastAsia"/>
                <w:sz w:val="24"/>
                <w:szCs w:val="24"/>
              </w:rPr>
              <w:t>。</w:t>
            </w:r>
          </w:p>
        </w:tc>
        <w:tc>
          <w:tcPr>
            <w:tcW w:w="879" w:type="dxa"/>
          </w:tcPr>
          <w:p w:rsidR="00763C70" w:rsidRPr="00984689" w:rsidRDefault="003813FF" w:rsidP="00763C7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241C21" w:rsidRPr="00984689" w:rsidTr="00B2213A">
        <w:trPr>
          <w:trHeight w:val="1100"/>
        </w:trPr>
        <w:tc>
          <w:tcPr>
            <w:tcW w:w="1413" w:type="dxa"/>
          </w:tcPr>
          <w:p w:rsidR="00241C21" w:rsidRPr="00943DEE" w:rsidRDefault="00241C21" w:rsidP="00241C21">
            <w:pPr>
              <w:spacing w:before="120" w:line="360" w:lineRule="auto"/>
              <w:jc w:val="center"/>
              <w:rPr>
                <w:rFonts w:asciiTheme="minorEastAsia" w:eastAsiaTheme="minorEastAsia" w:hAnsiTheme="minorEastAsia"/>
                <w:sz w:val="24"/>
                <w:szCs w:val="24"/>
              </w:rPr>
            </w:pPr>
            <w:r w:rsidRPr="00943DEE">
              <w:rPr>
                <w:rFonts w:asciiTheme="minorEastAsia" w:eastAsiaTheme="minorEastAsia" w:hAnsiTheme="minorEastAsia" w:hint="eastAsia"/>
                <w:sz w:val="24"/>
                <w:szCs w:val="24"/>
              </w:rPr>
              <w:lastRenderedPageBreak/>
              <w:t>能力</w:t>
            </w:r>
          </w:p>
          <w:p w:rsidR="00241C21" w:rsidRPr="00943DEE" w:rsidRDefault="00241C21" w:rsidP="00241C21">
            <w:pPr>
              <w:spacing w:before="120" w:line="360" w:lineRule="auto"/>
              <w:jc w:val="center"/>
              <w:rPr>
                <w:rFonts w:asciiTheme="minorEastAsia" w:eastAsiaTheme="minorEastAsia" w:hAnsiTheme="minorEastAsia"/>
                <w:sz w:val="24"/>
                <w:szCs w:val="24"/>
              </w:rPr>
            </w:pPr>
          </w:p>
        </w:tc>
        <w:tc>
          <w:tcPr>
            <w:tcW w:w="1276" w:type="dxa"/>
          </w:tcPr>
          <w:p w:rsidR="00241C21" w:rsidRPr="00943DEE" w:rsidRDefault="00241C21" w:rsidP="00241C21">
            <w:pPr>
              <w:spacing w:line="360" w:lineRule="auto"/>
              <w:rPr>
                <w:rFonts w:asciiTheme="minorEastAsia" w:eastAsiaTheme="minorEastAsia" w:hAnsiTheme="minorEastAsia" w:cs="宋体"/>
                <w:color w:val="000000"/>
                <w:kern w:val="0"/>
                <w:sz w:val="24"/>
                <w:szCs w:val="24"/>
              </w:rPr>
            </w:pPr>
            <w:r w:rsidRPr="00943DEE">
              <w:rPr>
                <w:rFonts w:asciiTheme="minorEastAsia" w:eastAsiaTheme="minorEastAsia" w:hAnsiTheme="minorEastAsia" w:cs="宋体"/>
                <w:color w:val="000000"/>
                <w:kern w:val="0"/>
                <w:sz w:val="24"/>
                <w:szCs w:val="24"/>
              </w:rPr>
              <w:t xml:space="preserve"> </w:t>
            </w:r>
            <w:r w:rsidRPr="00943DEE">
              <w:rPr>
                <w:rFonts w:asciiTheme="minorEastAsia" w:eastAsiaTheme="minorEastAsia" w:hAnsiTheme="minorEastAsia" w:cs="宋体" w:hint="eastAsia"/>
                <w:color w:val="000000"/>
                <w:kern w:val="0"/>
                <w:sz w:val="24"/>
                <w:szCs w:val="24"/>
              </w:rPr>
              <w:t>7.2</w:t>
            </w:r>
          </w:p>
          <w:p w:rsidR="00241C21" w:rsidRPr="00943DEE" w:rsidRDefault="00241C21" w:rsidP="00241C21">
            <w:pPr>
              <w:spacing w:line="360" w:lineRule="auto"/>
              <w:rPr>
                <w:rFonts w:asciiTheme="minorEastAsia" w:eastAsiaTheme="minorEastAsia" w:hAnsiTheme="minorEastAsia" w:cs="宋体"/>
                <w:sz w:val="24"/>
                <w:szCs w:val="24"/>
              </w:rPr>
            </w:pPr>
          </w:p>
        </w:tc>
        <w:tc>
          <w:tcPr>
            <w:tcW w:w="11141" w:type="dxa"/>
            <w:vAlign w:val="center"/>
          </w:tcPr>
          <w:p w:rsidR="007B3D8E" w:rsidRDefault="00B65DA6" w:rsidP="00F75D21">
            <w:pPr>
              <w:spacing w:line="320" w:lineRule="exact"/>
              <w:ind w:firstLineChars="200" w:firstLine="480"/>
              <w:rPr>
                <w:rFonts w:ascii="宋体" w:hAnsi="宋体"/>
                <w:bCs/>
                <w:sz w:val="24"/>
              </w:rPr>
            </w:pPr>
            <w:r>
              <w:rPr>
                <w:rFonts w:asciiTheme="minorEastAsia" w:eastAsiaTheme="minorEastAsia" w:hAnsiTheme="minorEastAsia" w:hint="eastAsia"/>
                <w:sz w:val="24"/>
                <w:szCs w:val="24"/>
              </w:rPr>
              <w:t>提供《人力资源管理</w:t>
            </w:r>
            <w:r w:rsidR="007B3D8E">
              <w:rPr>
                <w:rFonts w:asciiTheme="minorEastAsia" w:eastAsiaTheme="minorEastAsia" w:hAnsiTheme="minorEastAsia" w:hint="eastAsia"/>
                <w:sz w:val="24"/>
                <w:szCs w:val="24"/>
              </w:rPr>
              <w:t>程序》</w:t>
            </w:r>
            <w:r w:rsidR="007B3D8E">
              <w:rPr>
                <w:rFonts w:ascii="宋体" w:hAnsi="宋体" w:hint="eastAsia"/>
                <w:bCs/>
                <w:sz w:val="24"/>
              </w:rPr>
              <w:t>对人力资源管理做出明确规定。</w:t>
            </w:r>
          </w:p>
          <w:p w:rsidR="00F75D21" w:rsidRPr="00086655" w:rsidRDefault="00312247" w:rsidP="00F75D21">
            <w:pPr>
              <w:spacing w:line="320" w:lineRule="exact"/>
              <w:ind w:firstLineChars="200" w:firstLine="480"/>
              <w:rPr>
                <w:rFonts w:asciiTheme="minorEastAsia" w:eastAsiaTheme="minorEastAsia" w:hAnsiTheme="minorEastAsia"/>
                <w:sz w:val="24"/>
                <w:szCs w:val="24"/>
                <w:highlight w:val="yellow"/>
              </w:rPr>
            </w:pPr>
            <w:r w:rsidRPr="007375F2">
              <w:rPr>
                <w:rFonts w:asciiTheme="minorEastAsia" w:eastAsiaTheme="minorEastAsia" w:hAnsiTheme="minorEastAsia" w:hint="eastAsia"/>
                <w:sz w:val="24"/>
                <w:szCs w:val="24"/>
              </w:rPr>
              <w:t>公司明确</w:t>
            </w:r>
            <w:r w:rsidR="007375F2" w:rsidRPr="007375F2">
              <w:rPr>
                <w:rFonts w:asciiTheme="minorEastAsia" w:eastAsiaTheme="minorEastAsia" w:hAnsiTheme="minorEastAsia" w:hint="eastAsia"/>
                <w:sz w:val="24"/>
                <w:szCs w:val="24"/>
              </w:rPr>
              <w:t>各岗位</w:t>
            </w:r>
            <w:r w:rsidR="00F75D21" w:rsidRPr="007375F2">
              <w:rPr>
                <w:rFonts w:asciiTheme="minorEastAsia" w:eastAsiaTheme="minorEastAsia" w:hAnsiTheme="minorEastAsia" w:hint="eastAsia"/>
                <w:sz w:val="24"/>
                <w:szCs w:val="24"/>
              </w:rPr>
              <w:t>人员任职</w:t>
            </w:r>
            <w:r w:rsidR="007375F2" w:rsidRPr="007375F2">
              <w:rPr>
                <w:rFonts w:asciiTheme="minorEastAsia" w:eastAsiaTheme="minorEastAsia" w:hAnsiTheme="minorEastAsia" w:hint="eastAsia"/>
                <w:sz w:val="24"/>
                <w:szCs w:val="24"/>
              </w:rPr>
              <w:t>要求</w:t>
            </w:r>
            <w:r w:rsidR="00241C21" w:rsidRPr="007375F2">
              <w:rPr>
                <w:rFonts w:asciiTheme="minorEastAsia" w:eastAsiaTheme="minorEastAsia" w:hAnsiTheme="minorEastAsia" w:hint="eastAsia"/>
                <w:sz w:val="24"/>
                <w:szCs w:val="24"/>
              </w:rPr>
              <w:t>，对各岗位能力</w:t>
            </w:r>
            <w:r w:rsidR="000B448C" w:rsidRPr="007375F2">
              <w:rPr>
                <w:rFonts w:asciiTheme="minorEastAsia" w:eastAsiaTheme="minorEastAsia" w:hAnsiTheme="minorEastAsia" w:hint="eastAsia"/>
                <w:sz w:val="24"/>
                <w:szCs w:val="24"/>
              </w:rPr>
              <w:t>规定的要求包括</w:t>
            </w:r>
            <w:r w:rsidR="007375F2" w:rsidRPr="007375F2">
              <w:rPr>
                <w:rFonts w:asciiTheme="minorEastAsia" w:eastAsiaTheme="minorEastAsia" w:hAnsiTheme="minorEastAsia" w:hint="eastAsia"/>
                <w:sz w:val="24"/>
                <w:szCs w:val="24"/>
              </w:rPr>
              <w:t>总经理</w:t>
            </w:r>
            <w:r w:rsidR="00F75D21" w:rsidRPr="007375F2">
              <w:rPr>
                <w:rFonts w:asciiTheme="minorEastAsia" w:eastAsiaTheme="minorEastAsia" w:hAnsiTheme="minorEastAsia" w:hint="eastAsia"/>
                <w:sz w:val="24"/>
                <w:szCs w:val="24"/>
              </w:rPr>
              <w:t>、各部门各级岗位、操作工</w:t>
            </w:r>
            <w:r w:rsidR="000B448C" w:rsidRPr="007375F2">
              <w:rPr>
                <w:rFonts w:asciiTheme="minorEastAsia" w:eastAsiaTheme="minorEastAsia" w:hAnsiTheme="minorEastAsia" w:hint="eastAsia"/>
                <w:sz w:val="24"/>
                <w:szCs w:val="24"/>
              </w:rPr>
              <w:t>。</w:t>
            </w:r>
          </w:p>
          <w:p w:rsidR="00241C21" w:rsidRPr="00943DEE" w:rsidRDefault="000B448C" w:rsidP="00F75D21">
            <w:pPr>
              <w:spacing w:line="320" w:lineRule="exact"/>
              <w:ind w:firstLineChars="200" w:firstLine="480"/>
              <w:rPr>
                <w:rFonts w:asciiTheme="minorEastAsia" w:eastAsiaTheme="minorEastAsia" w:hAnsiTheme="minorEastAsia"/>
                <w:sz w:val="24"/>
                <w:szCs w:val="24"/>
              </w:rPr>
            </w:pPr>
            <w:r w:rsidRPr="00AD1C5E">
              <w:rPr>
                <w:rFonts w:asciiTheme="minorEastAsia" w:eastAsiaTheme="minorEastAsia" w:hAnsiTheme="minorEastAsia" w:hint="eastAsia"/>
                <w:sz w:val="24"/>
                <w:szCs w:val="24"/>
              </w:rPr>
              <w:t>提供</w:t>
            </w:r>
            <w:r w:rsidR="00AD1C5E" w:rsidRPr="00AD1C5E">
              <w:rPr>
                <w:rFonts w:asciiTheme="minorEastAsia" w:eastAsiaTheme="minorEastAsia" w:hAnsiTheme="minorEastAsia" w:hint="eastAsia"/>
                <w:sz w:val="24"/>
                <w:szCs w:val="24"/>
              </w:rPr>
              <w:t>2020</w:t>
            </w:r>
            <w:r w:rsidRPr="00AD1C5E">
              <w:rPr>
                <w:rFonts w:asciiTheme="minorEastAsia" w:eastAsiaTheme="minorEastAsia" w:hAnsiTheme="minorEastAsia" w:hint="eastAsia"/>
                <w:sz w:val="24"/>
                <w:szCs w:val="24"/>
              </w:rPr>
              <w:t>.</w:t>
            </w:r>
            <w:r w:rsidR="00AD1C5E" w:rsidRPr="00AD1C5E">
              <w:rPr>
                <w:rFonts w:asciiTheme="minorEastAsia" w:eastAsiaTheme="minorEastAsia" w:hAnsiTheme="minorEastAsia"/>
                <w:sz w:val="24"/>
                <w:szCs w:val="24"/>
              </w:rPr>
              <w:t>9</w:t>
            </w:r>
            <w:r w:rsidRPr="00AD1C5E">
              <w:rPr>
                <w:rFonts w:asciiTheme="minorEastAsia" w:eastAsiaTheme="minorEastAsia" w:hAnsiTheme="minorEastAsia"/>
                <w:sz w:val="24"/>
                <w:szCs w:val="24"/>
              </w:rPr>
              <w:t>.2</w:t>
            </w:r>
            <w:r w:rsidR="00AD1C5E" w:rsidRPr="00AD1C5E">
              <w:rPr>
                <w:rFonts w:asciiTheme="minorEastAsia" w:eastAsiaTheme="minorEastAsia" w:hAnsiTheme="minorEastAsia"/>
                <w:sz w:val="24"/>
                <w:szCs w:val="24"/>
              </w:rPr>
              <w:t>7</w:t>
            </w:r>
            <w:r w:rsidR="00AD1C5E" w:rsidRPr="00AD1C5E">
              <w:rPr>
                <w:rFonts w:asciiTheme="minorEastAsia" w:eastAsiaTheme="minorEastAsia" w:hAnsiTheme="minorEastAsia" w:hint="eastAsia"/>
                <w:sz w:val="24"/>
                <w:szCs w:val="24"/>
              </w:rPr>
              <w:t>日《</w:t>
            </w:r>
            <w:r w:rsidRPr="00AD1C5E">
              <w:rPr>
                <w:rFonts w:asciiTheme="minorEastAsia" w:eastAsiaTheme="minorEastAsia" w:hAnsiTheme="minorEastAsia" w:hint="eastAsia"/>
                <w:sz w:val="24"/>
                <w:szCs w:val="24"/>
              </w:rPr>
              <w:t>员</w:t>
            </w:r>
            <w:r w:rsidR="00AD1C5E" w:rsidRPr="00AD1C5E">
              <w:rPr>
                <w:rFonts w:asciiTheme="minorEastAsia" w:eastAsiaTheme="minorEastAsia" w:hAnsiTheme="minorEastAsia" w:hint="eastAsia"/>
                <w:sz w:val="24"/>
                <w:szCs w:val="24"/>
              </w:rPr>
              <w:t>工能力确认记录</w:t>
            </w:r>
            <w:r w:rsidRPr="00AD1C5E">
              <w:rPr>
                <w:rFonts w:asciiTheme="minorEastAsia" w:eastAsiaTheme="minorEastAsia" w:hAnsiTheme="minorEastAsia" w:hint="eastAsia"/>
                <w:sz w:val="24"/>
                <w:szCs w:val="24"/>
              </w:rPr>
              <w:t>》</w:t>
            </w:r>
            <w:r w:rsidR="00AD1C5E" w:rsidRPr="00AD1C5E">
              <w:rPr>
                <w:rFonts w:asciiTheme="minorEastAsia" w:eastAsiaTheme="minorEastAsia" w:hAnsiTheme="minorEastAsia" w:hint="eastAsia"/>
                <w:sz w:val="24"/>
                <w:szCs w:val="24"/>
              </w:rPr>
              <w:t>，抽查张春仙、张超、韩潇</w:t>
            </w:r>
            <w:r w:rsidR="00CC2D39" w:rsidRPr="00AD1C5E">
              <w:rPr>
                <w:rFonts w:asciiTheme="minorEastAsia" w:eastAsiaTheme="minorEastAsia" w:hAnsiTheme="minorEastAsia" w:hint="eastAsia"/>
                <w:sz w:val="24"/>
                <w:szCs w:val="24"/>
              </w:rPr>
              <w:t>均提供能力评价记录：从</w:t>
            </w:r>
            <w:r w:rsidR="00AD1C5E" w:rsidRPr="00AD1C5E">
              <w:rPr>
                <w:rFonts w:asciiTheme="minorEastAsia" w:eastAsiaTheme="minorEastAsia" w:hAnsiTheme="minorEastAsia" w:hint="eastAsia"/>
                <w:sz w:val="24"/>
                <w:szCs w:val="24"/>
              </w:rPr>
              <w:t>知识、能力、责任意识</w:t>
            </w:r>
            <w:r w:rsidR="00CC2D39" w:rsidRPr="00AD1C5E">
              <w:rPr>
                <w:rFonts w:asciiTheme="minorEastAsia" w:eastAsiaTheme="minorEastAsia" w:hAnsiTheme="minorEastAsia" w:hint="eastAsia"/>
                <w:sz w:val="24"/>
                <w:szCs w:val="24"/>
              </w:rPr>
              <w:t>方面评定均合格,满足岗位能力要求</w:t>
            </w:r>
            <w:r w:rsidRPr="00AD1C5E">
              <w:rPr>
                <w:rFonts w:asciiTheme="minorEastAsia" w:eastAsiaTheme="minorEastAsia" w:hAnsiTheme="minorEastAsia" w:hint="eastAsia"/>
                <w:sz w:val="24"/>
                <w:szCs w:val="24"/>
              </w:rPr>
              <w:t>，最终确认结果：合格</w:t>
            </w:r>
            <w:r w:rsidR="00CC2D39" w:rsidRPr="00AD1C5E">
              <w:rPr>
                <w:rFonts w:asciiTheme="minorEastAsia" w:eastAsiaTheme="minorEastAsia" w:hAnsiTheme="minorEastAsia" w:hint="eastAsia"/>
                <w:sz w:val="24"/>
                <w:szCs w:val="24"/>
              </w:rPr>
              <w:t>，评定批准：</w:t>
            </w:r>
            <w:r w:rsidR="00086655" w:rsidRPr="00AD1C5E">
              <w:rPr>
                <w:rFonts w:asciiTheme="minorEastAsia" w:eastAsiaTheme="minorEastAsia" w:hAnsiTheme="minorEastAsia" w:hint="eastAsia"/>
                <w:sz w:val="24"/>
                <w:szCs w:val="24"/>
              </w:rPr>
              <w:t>尹宝涛</w:t>
            </w:r>
            <w:r w:rsidR="00CC2D39" w:rsidRPr="00AD1C5E">
              <w:rPr>
                <w:rFonts w:asciiTheme="minorEastAsia" w:eastAsiaTheme="minorEastAsia" w:hAnsiTheme="minorEastAsia" w:hint="eastAsia"/>
                <w:sz w:val="24"/>
                <w:szCs w:val="24"/>
              </w:rPr>
              <w:t xml:space="preserve"> </w:t>
            </w:r>
          </w:p>
          <w:p w:rsidR="00241C21" w:rsidRDefault="00241C21" w:rsidP="00241C21">
            <w:pPr>
              <w:spacing w:line="320" w:lineRule="exact"/>
              <w:ind w:firstLineChars="200" w:firstLine="480"/>
              <w:rPr>
                <w:rFonts w:asciiTheme="minorEastAsia" w:eastAsiaTheme="minorEastAsia" w:hAnsiTheme="minorEastAsia"/>
                <w:sz w:val="24"/>
                <w:szCs w:val="24"/>
              </w:rPr>
            </w:pPr>
            <w:r w:rsidRPr="00943DEE">
              <w:rPr>
                <w:rFonts w:asciiTheme="minorEastAsia" w:eastAsiaTheme="minorEastAsia" w:hAnsiTheme="minorEastAsia" w:hint="eastAsia"/>
                <w:sz w:val="24"/>
                <w:szCs w:val="24"/>
              </w:rPr>
              <w:t>提供了年度培训计划，</w:t>
            </w:r>
            <w:r w:rsidR="00F636C0">
              <w:rPr>
                <w:rFonts w:asciiTheme="minorEastAsia" w:eastAsiaTheme="minorEastAsia" w:hAnsiTheme="minorEastAsia" w:hint="eastAsia"/>
                <w:sz w:val="24"/>
                <w:szCs w:val="24"/>
              </w:rPr>
              <w:t>批准：</w:t>
            </w:r>
            <w:r w:rsidR="00086655">
              <w:rPr>
                <w:rFonts w:asciiTheme="minorEastAsia" w:eastAsiaTheme="minorEastAsia" w:hAnsiTheme="minorEastAsia" w:hint="eastAsia"/>
                <w:sz w:val="24"/>
                <w:szCs w:val="24"/>
              </w:rPr>
              <w:t>尹宝涛</w:t>
            </w:r>
            <w:r w:rsidR="00D16B54">
              <w:rPr>
                <w:rFonts w:asciiTheme="minorEastAsia" w:eastAsiaTheme="minorEastAsia" w:hAnsiTheme="minorEastAsia" w:hint="eastAsia"/>
                <w:sz w:val="24"/>
                <w:szCs w:val="24"/>
              </w:rPr>
              <w:t>，</w:t>
            </w:r>
            <w:proofErr w:type="gramStart"/>
            <w:r w:rsidRPr="00943DEE">
              <w:rPr>
                <w:rFonts w:asciiTheme="minorEastAsia" w:eastAsiaTheme="minorEastAsia" w:hAnsiTheme="minorEastAsia" w:hint="eastAsia"/>
                <w:sz w:val="24"/>
                <w:szCs w:val="24"/>
              </w:rPr>
              <w:t>查培训</w:t>
            </w:r>
            <w:proofErr w:type="gramEnd"/>
            <w:r w:rsidRPr="00943DEE">
              <w:rPr>
                <w:rFonts w:asciiTheme="minorEastAsia" w:eastAsiaTheme="minorEastAsia" w:hAnsiTheme="minorEastAsia" w:hint="eastAsia"/>
                <w:sz w:val="24"/>
                <w:szCs w:val="24"/>
              </w:rPr>
              <w:t>计划包括</w:t>
            </w:r>
            <w:r w:rsidR="00F636C0">
              <w:rPr>
                <w:rFonts w:asciiTheme="minorEastAsia" w:eastAsiaTheme="minorEastAsia" w:hAnsiTheme="minorEastAsia" w:hint="eastAsia"/>
                <w:sz w:val="24"/>
                <w:szCs w:val="24"/>
              </w:rPr>
              <w:t>适用</w:t>
            </w:r>
            <w:r w:rsidR="00D16B54">
              <w:rPr>
                <w:rFonts w:asciiTheme="minorEastAsia" w:eastAsiaTheme="minorEastAsia" w:hAnsiTheme="minorEastAsia" w:hint="eastAsia"/>
                <w:sz w:val="24"/>
                <w:szCs w:val="24"/>
              </w:rPr>
              <w:t>体系</w:t>
            </w:r>
            <w:r w:rsidR="00F636C0">
              <w:rPr>
                <w:rFonts w:asciiTheme="minorEastAsia" w:eastAsiaTheme="minorEastAsia" w:hAnsiTheme="minorEastAsia" w:hint="eastAsia"/>
                <w:sz w:val="24"/>
                <w:szCs w:val="24"/>
              </w:rPr>
              <w:t>标准、体系文件</w:t>
            </w:r>
            <w:r w:rsidRPr="00943DEE">
              <w:rPr>
                <w:rFonts w:asciiTheme="minorEastAsia" w:eastAsiaTheme="minorEastAsia" w:hAnsiTheme="minorEastAsia" w:hint="eastAsia"/>
                <w:sz w:val="24"/>
                <w:szCs w:val="24"/>
              </w:rPr>
              <w:t>、</w:t>
            </w:r>
            <w:r w:rsidR="00F636C0">
              <w:rPr>
                <w:rFonts w:asciiTheme="minorEastAsia" w:eastAsiaTheme="minorEastAsia" w:hAnsiTheme="minorEastAsia" w:hint="eastAsia"/>
                <w:sz w:val="24"/>
                <w:szCs w:val="24"/>
              </w:rPr>
              <w:t>重要因素</w:t>
            </w:r>
            <w:r w:rsidRPr="00943DEE">
              <w:rPr>
                <w:rFonts w:asciiTheme="minorEastAsia" w:eastAsiaTheme="minorEastAsia" w:hAnsiTheme="minorEastAsia" w:hint="eastAsia"/>
                <w:sz w:val="24"/>
                <w:szCs w:val="24"/>
              </w:rPr>
              <w:t>、</w:t>
            </w:r>
            <w:r w:rsidR="00F636C0">
              <w:rPr>
                <w:rFonts w:asciiTheme="minorEastAsia" w:eastAsiaTheme="minorEastAsia" w:hAnsiTheme="minorEastAsia" w:hint="eastAsia"/>
                <w:sz w:val="24"/>
                <w:szCs w:val="24"/>
              </w:rPr>
              <w:t>内审</w:t>
            </w:r>
            <w:r w:rsidRPr="00943DEE">
              <w:rPr>
                <w:rFonts w:asciiTheme="minorEastAsia" w:eastAsiaTheme="minorEastAsia" w:hAnsiTheme="minorEastAsia" w:hint="eastAsia"/>
                <w:sz w:val="24"/>
                <w:szCs w:val="24"/>
              </w:rPr>
              <w:t>、</w:t>
            </w:r>
            <w:r w:rsidR="00086655">
              <w:rPr>
                <w:rFonts w:asciiTheme="minorEastAsia" w:eastAsiaTheme="minorEastAsia" w:hAnsiTheme="minorEastAsia" w:hint="eastAsia"/>
                <w:sz w:val="24"/>
                <w:szCs w:val="24"/>
              </w:rPr>
              <w:t>环保法律法规、应急准备和响应</w:t>
            </w:r>
            <w:r w:rsidR="00936C7B">
              <w:rPr>
                <w:rFonts w:asciiTheme="minorEastAsia" w:eastAsiaTheme="minorEastAsia" w:hAnsiTheme="minorEastAsia" w:hint="eastAsia"/>
                <w:sz w:val="24"/>
                <w:szCs w:val="24"/>
              </w:rPr>
              <w:t>等</w:t>
            </w:r>
            <w:r w:rsidR="00493C0C">
              <w:rPr>
                <w:rFonts w:asciiTheme="minorEastAsia" w:eastAsiaTheme="minorEastAsia" w:hAnsiTheme="minorEastAsia" w:hint="eastAsia"/>
                <w:sz w:val="24"/>
                <w:szCs w:val="24"/>
              </w:rPr>
              <w:t>，对培训参加人员、地点、方式、完成期限做出要求。</w:t>
            </w:r>
          </w:p>
          <w:p w:rsidR="00241C21" w:rsidRPr="00943DEE" w:rsidRDefault="00241C21" w:rsidP="00241C21">
            <w:pPr>
              <w:spacing w:line="320" w:lineRule="exact"/>
              <w:ind w:firstLineChars="200" w:firstLine="480"/>
              <w:rPr>
                <w:rFonts w:asciiTheme="minorEastAsia" w:eastAsiaTheme="minorEastAsia" w:hAnsiTheme="minorEastAsia"/>
                <w:sz w:val="24"/>
                <w:szCs w:val="24"/>
              </w:rPr>
            </w:pPr>
            <w:r w:rsidRPr="00943DEE">
              <w:rPr>
                <w:rFonts w:asciiTheme="minorEastAsia" w:eastAsiaTheme="minorEastAsia" w:hAnsiTheme="minorEastAsia" w:hint="eastAsia"/>
                <w:sz w:val="24"/>
                <w:szCs w:val="24"/>
              </w:rPr>
              <w:t>抽查《培训</w:t>
            </w:r>
            <w:r w:rsidR="00C74605">
              <w:rPr>
                <w:rFonts w:asciiTheme="minorEastAsia" w:eastAsiaTheme="minorEastAsia" w:hAnsiTheme="minorEastAsia" w:hint="eastAsia"/>
                <w:sz w:val="24"/>
                <w:szCs w:val="24"/>
              </w:rPr>
              <w:t>实施</w:t>
            </w:r>
            <w:r w:rsidRPr="00943DEE">
              <w:rPr>
                <w:rFonts w:asciiTheme="minorEastAsia" w:eastAsiaTheme="minorEastAsia" w:hAnsiTheme="minorEastAsia" w:hint="eastAsia"/>
                <w:sz w:val="24"/>
                <w:szCs w:val="24"/>
              </w:rPr>
              <w:t>记录》：</w:t>
            </w:r>
          </w:p>
          <w:p w:rsidR="00241C21" w:rsidRPr="00943DEE" w:rsidRDefault="00241C21" w:rsidP="00241C21">
            <w:pPr>
              <w:spacing w:line="320" w:lineRule="exact"/>
              <w:ind w:firstLineChars="200" w:firstLine="480"/>
              <w:rPr>
                <w:rFonts w:asciiTheme="minorEastAsia" w:eastAsiaTheme="minorEastAsia" w:hAnsiTheme="minorEastAsia"/>
                <w:sz w:val="24"/>
                <w:szCs w:val="24"/>
              </w:rPr>
            </w:pPr>
            <w:r w:rsidRPr="00943DEE">
              <w:rPr>
                <w:rFonts w:asciiTheme="minorEastAsia" w:eastAsiaTheme="minorEastAsia" w:hAnsiTheme="minorEastAsia" w:hint="eastAsia"/>
                <w:sz w:val="24"/>
                <w:szCs w:val="24"/>
              </w:rPr>
              <w:t>1</w:t>
            </w:r>
            <w:r w:rsidR="00307CE8">
              <w:rPr>
                <w:rFonts w:asciiTheme="minorEastAsia" w:eastAsiaTheme="minorEastAsia" w:hAnsiTheme="minorEastAsia" w:hint="eastAsia"/>
                <w:sz w:val="24"/>
                <w:szCs w:val="24"/>
              </w:rPr>
              <w:t>）</w:t>
            </w:r>
            <w:r w:rsidR="00C74605">
              <w:rPr>
                <w:rFonts w:asciiTheme="minorEastAsia" w:eastAsiaTheme="minorEastAsia" w:hAnsiTheme="minorEastAsia" w:hint="eastAsia"/>
                <w:sz w:val="24"/>
                <w:szCs w:val="24"/>
              </w:rPr>
              <w:t>2020</w:t>
            </w:r>
            <w:r w:rsidR="00F636C0">
              <w:rPr>
                <w:rFonts w:asciiTheme="minorEastAsia" w:eastAsiaTheme="minorEastAsia" w:hAnsiTheme="minorEastAsia" w:hint="eastAsia"/>
                <w:sz w:val="24"/>
                <w:szCs w:val="24"/>
              </w:rPr>
              <w:t>.1</w:t>
            </w:r>
            <w:r w:rsidR="00C74605">
              <w:rPr>
                <w:rFonts w:asciiTheme="minorEastAsia" w:eastAsiaTheme="minorEastAsia" w:hAnsiTheme="minorEastAsia" w:hint="eastAsia"/>
                <w:sz w:val="24"/>
                <w:szCs w:val="24"/>
              </w:rPr>
              <w:t>0.9</w:t>
            </w:r>
            <w:r w:rsidRPr="00943DEE">
              <w:rPr>
                <w:rFonts w:asciiTheme="minorEastAsia" w:eastAsiaTheme="minorEastAsia" w:hAnsiTheme="minorEastAsia" w:hint="eastAsia"/>
                <w:sz w:val="24"/>
                <w:szCs w:val="24"/>
              </w:rPr>
              <w:t>日：全体</w:t>
            </w:r>
            <w:r w:rsidR="00F636C0">
              <w:rPr>
                <w:rFonts w:asciiTheme="minorEastAsia" w:eastAsiaTheme="minorEastAsia" w:hAnsiTheme="minorEastAsia" w:hint="eastAsia"/>
                <w:sz w:val="24"/>
                <w:szCs w:val="24"/>
              </w:rPr>
              <w:t>管理</w:t>
            </w:r>
            <w:r w:rsidRPr="00943DEE">
              <w:rPr>
                <w:rFonts w:asciiTheme="minorEastAsia" w:eastAsiaTheme="minorEastAsia" w:hAnsiTheme="minorEastAsia" w:hint="eastAsia"/>
                <w:sz w:val="24"/>
                <w:szCs w:val="24"/>
              </w:rPr>
              <w:t xml:space="preserve">人员培训 </w:t>
            </w:r>
            <w:r w:rsidR="00104C3C">
              <w:rPr>
                <w:rFonts w:asciiTheme="minorEastAsia" w:eastAsiaTheme="minorEastAsia" w:hAnsiTheme="minorEastAsia" w:hint="eastAsia"/>
                <w:sz w:val="24"/>
                <w:szCs w:val="24"/>
              </w:rPr>
              <w:t>培训内容：</w:t>
            </w:r>
            <w:r w:rsidR="00C74605">
              <w:rPr>
                <w:rFonts w:asciiTheme="minorEastAsia" w:eastAsiaTheme="minorEastAsia" w:hAnsiTheme="minorEastAsia" w:hint="eastAsia"/>
                <w:sz w:val="24"/>
                <w:szCs w:val="24"/>
              </w:rPr>
              <w:t>环境</w:t>
            </w:r>
            <w:r w:rsidR="00104C3C">
              <w:rPr>
                <w:rFonts w:asciiTheme="minorEastAsia" w:eastAsiaTheme="minorEastAsia" w:hAnsiTheme="minorEastAsia" w:hint="eastAsia"/>
                <w:sz w:val="24"/>
                <w:szCs w:val="24"/>
              </w:rPr>
              <w:t>体系标准</w:t>
            </w:r>
            <w:r w:rsidR="00F636C0">
              <w:rPr>
                <w:rFonts w:asciiTheme="minorEastAsia" w:eastAsiaTheme="minorEastAsia" w:hAnsiTheme="minorEastAsia" w:hint="eastAsia"/>
                <w:sz w:val="24"/>
                <w:szCs w:val="24"/>
              </w:rPr>
              <w:t>知识、</w:t>
            </w:r>
            <w:r w:rsidR="00C74605">
              <w:rPr>
                <w:rFonts w:asciiTheme="minorEastAsia" w:eastAsiaTheme="minorEastAsia" w:hAnsiTheme="minorEastAsia" w:hint="eastAsia"/>
                <w:sz w:val="24"/>
                <w:szCs w:val="24"/>
              </w:rPr>
              <w:t>标准应用，培训评价人</w:t>
            </w:r>
            <w:r w:rsidR="00104C3C">
              <w:rPr>
                <w:rFonts w:asciiTheme="minorEastAsia" w:eastAsiaTheme="minorEastAsia" w:hAnsiTheme="minorEastAsia" w:hint="eastAsia"/>
                <w:sz w:val="24"/>
                <w:szCs w:val="24"/>
              </w:rPr>
              <w:t>：</w:t>
            </w:r>
            <w:r w:rsidR="006C7D60">
              <w:rPr>
                <w:rFonts w:asciiTheme="minorEastAsia" w:eastAsiaTheme="minorEastAsia" w:hAnsiTheme="minorEastAsia" w:hint="eastAsia"/>
                <w:sz w:val="24"/>
                <w:szCs w:val="24"/>
              </w:rPr>
              <w:t>罗昌</w:t>
            </w:r>
            <w:r w:rsidRPr="00943DEE">
              <w:rPr>
                <w:rFonts w:asciiTheme="minorEastAsia" w:eastAsiaTheme="minorEastAsia" w:hAnsiTheme="minorEastAsia" w:hint="eastAsia"/>
                <w:sz w:val="24"/>
                <w:szCs w:val="24"/>
              </w:rPr>
              <w:t>，通过提问考核</w:t>
            </w:r>
            <w:r w:rsidR="00C74605">
              <w:rPr>
                <w:rFonts w:asciiTheme="minorEastAsia" w:eastAsiaTheme="minorEastAsia" w:hAnsiTheme="minorEastAsia" w:hint="eastAsia"/>
                <w:sz w:val="24"/>
                <w:szCs w:val="24"/>
              </w:rPr>
              <w:t>100%合格</w:t>
            </w:r>
            <w:r w:rsidRPr="00943DEE">
              <w:rPr>
                <w:rFonts w:asciiTheme="minorEastAsia" w:eastAsiaTheme="minorEastAsia" w:hAnsiTheme="minorEastAsia" w:hint="eastAsia"/>
                <w:sz w:val="24"/>
                <w:szCs w:val="24"/>
              </w:rPr>
              <w:t>，</w:t>
            </w:r>
            <w:r w:rsidR="00104C3C">
              <w:rPr>
                <w:rFonts w:asciiTheme="minorEastAsia" w:eastAsiaTheme="minorEastAsia" w:hAnsiTheme="minorEastAsia" w:hint="eastAsia"/>
                <w:sz w:val="24"/>
                <w:szCs w:val="24"/>
              </w:rPr>
              <w:t>评价</w:t>
            </w:r>
            <w:r w:rsidR="00F636C0" w:rsidRPr="00943DEE">
              <w:rPr>
                <w:rFonts w:asciiTheme="minorEastAsia" w:eastAsiaTheme="minorEastAsia" w:hAnsiTheme="minorEastAsia" w:hint="eastAsia"/>
                <w:sz w:val="24"/>
                <w:szCs w:val="24"/>
              </w:rPr>
              <w:t>结果：</w:t>
            </w:r>
            <w:r w:rsidR="00C74605">
              <w:rPr>
                <w:rFonts w:asciiTheme="minorEastAsia" w:eastAsiaTheme="minorEastAsia" w:hAnsiTheme="minorEastAsia" w:hint="eastAsia"/>
                <w:sz w:val="24"/>
                <w:szCs w:val="24"/>
              </w:rPr>
              <w:t>达到目的、</w:t>
            </w:r>
            <w:r w:rsidR="00104C3C">
              <w:rPr>
                <w:rFonts w:asciiTheme="minorEastAsia" w:eastAsiaTheme="minorEastAsia" w:hAnsiTheme="minorEastAsia" w:hint="eastAsia"/>
                <w:sz w:val="24"/>
                <w:szCs w:val="24"/>
              </w:rPr>
              <w:t>有效</w:t>
            </w:r>
            <w:r w:rsidR="00F636C0">
              <w:rPr>
                <w:rFonts w:asciiTheme="minorEastAsia" w:eastAsiaTheme="minorEastAsia" w:hAnsiTheme="minorEastAsia" w:hint="eastAsia"/>
                <w:sz w:val="24"/>
                <w:szCs w:val="24"/>
              </w:rPr>
              <w:t>。</w:t>
            </w:r>
          </w:p>
          <w:p w:rsidR="00C74605" w:rsidRPr="00943DEE" w:rsidRDefault="00241C21" w:rsidP="00C74605">
            <w:pPr>
              <w:spacing w:line="320" w:lineRule="exact"/>
              <w:ind w:firstLineChars="200" w:firstLine="480"/>
              <w:rPr>
                <w:rFonts w:asciiTheme="minorEastAsia" w:eastAsiaTheme="minorEastAsia" w:hAnsiTheme="minorEastAsia"/>
                <w:sz w:val="24"/>
                <w:szCs w:val="24"/>
              </w:rPr>
            </w:pPr>
            <w:r w:rsidRPr="00943DEE">
              <w:rPr>
                <w:rFonts w:asciiTheme="minorEastAsia" w:eastAsiaTheme="minorEastAsia" w:hAnsiTheme="minorEastAsia" w:hint="eastAsia"/>
                <w:sz w:val="24"/>
                <w:szCs w:val="24"/>
              </w:rPr>
              <w:t>2</w:t>
            </w:r>
            <w:r w:rsidR="00307CE8">
              <w:rPr>
                <w:rFonts w:asciiTheme="minorEastAsia" w:eastAsiaTheme="minorEastAsia" w:hAnsiTheme="minorEastAsia" w:hint="eastAsia"/>
                <w:sz w:val="24"/>
                <w:szCs w:val="24"/>
              </w:rPr>
              <w:t>）</w:t>
            </w:r>
            <w:r w:rsidR="00C63863">
              <w:rPr>
                <w:rFonts w:asciiTheme="minorEastAsia" w:eastAsiaTheme="minorEastAsia" w:hAnsiTheme="minorEastAsia" w:hint="eastAsia"/>
                <w:sz w:val="24"/>
                <w:szCs w:val="24"/>
              </w:rPr>
              <w:t>2020.11</w:t>
            </w:r>
            <w:r w:rsidR="00104C3C">
              <w:rPr>
                <w:rFonts w:asciiTheme="minorEastAsia" w:eastAsiaTheme="minorEastAsia" w:hAnsiTheme="minorEastAsia" w:hint="eastAsia"/>
                <w:sz w:val="24"/>
                <w:szCs w:val="24"/>
              </w:rPr>
              <w:t>.</w:t>
            </w:r>
            <w:r w:rsidR="00C63863">
              <w:rPr>
                <w:rFonts w:asciiTheme="minorEastAsia" w:eastAsiaTheme="minorEastAsia" w:hAnsiTheme="minorEastAsia" w:hint="eastAsia"/>
                <w:sz w:val="24"/>
                <w:szCs w:val="24"/>
              </w:rPr>
              <w:t>16</w:t>
            </w:r>
            <w:r w:rsidR="001F7F21">
              <w:rPr>
                <w:rFonts w:asciiTheme="minorEastAsia" w:eastAsiaTheme="minorEastAsia" w:hAnsiTheme="minorEastAsia" w:hint="eastAsia"/>
                <w:sz w:val="24"/>
                <w:szCs w:val="24"/>
              </w:rPr>
              <w:t>日</w:t>
            </w:r>
            <w:r w:rsidR="00C63863">
              <w:rPr>
                <w:rFonts w:asciiTheme="minorEastAsia" w:eastAsiaTheme="minorEastAsia" w:hAnsiTheme="minorEastAsia" w:hint="eastAsia"/>
                <w:sz w:val="24"/>
                <w:szCs w:val="24"/>
              </w:rPr>
              <w:t>：全体管理人员</w:t>
            </w:r>
            <w:r w:rsidRPr="00943DEE">
              <w:rPr>
                <w:rFonts w:asciiTheme="minorEastAsia" w:eastAsiaTheme="minorEastAsia" w:hAnsiTheme="minorEastAsia" w:hint="eastAsia"/>
                <w:sz w:val="24"/>
                <w:szCs w:val="24"/>
              </w:rPr>
              <w:t xml:space="preserve">培训 </w:t>
            </w:r>
            <w:r w:rsidR="001F7F21">
              <w:rPr>
                <w:rFonts w:asciiTheme="minorEastAsia" w:eastAsiaTheme="minorEastAsia" w:hAnsiTheme="minorEastAsia" w:hint="eastAsia"/>
                <w:sz w:val="24"/>
                <w:szCs w:val="24"/>
              </w:rPr>
              <w:t>培训内容：</w:t>
            </w:r>
            <w:r w:rsidR="00C63863">
              <w:rPr>
                <w:rFonts w:asciiTheme="minorEastAsia" w:eastAsiaTheme="minorEastAsia" w:hAnsiTheme="minorEastAsia" w:hint="eastAsia"/>
                <w:sz w:val="24"/>
                <w:szCs w:val="24"/>
              </w:rPr>
              <w:t>环境</w:t>
            </w:r>
            <w:r w:rsidR="005D28B3">
              <w:rPr>
                <w:rFonts w:asciiTheme="minorEastAsia" w:eastAsiaTheme="minorEastAsia" w:hAnsiTheme="minorEastAsia" w:hint="eastAsia"/>
                <w:sz w:val="24"/>
                <w:szCs w:val="24"/>
              </w:rPr>
              <w:t>方针、目标及</w:t>
            </w:r>
            <w:r w:rsidR="00C63863">
              <w:rPr>
                <w:rFonts w:asciiTheme="minorEastAsia" w:eastAsiaTheme="minorEastAsia" w:hAnsiTheme="minorEastAsia" w:hint="eastAsia"/>
                <w:sz w:val="24"/>
                <w:szCs w:val="24"/>
              </w:rPr>
              <w:t>分解目标、手册、程序文件、支持文件</w:t>
            </w:r>
            <w:r w:rsidRPr="00943DEE">
              <w:rPr>
                <w:rFonts w:asciiTheme="minorEastAsia" w:eastAsiaTheme="minorEastAsia" w:hAnsiTheme="minorEastAsia" w:hint="eastAsia"/>
                <w:sz w:val="24"/>
                <w:szCs w:val="24"/>
              </w:rPr>
              <w:t>，</w:t>
            </w:r>
            <w:r w:rsidR="00C74605">
              <w:rPr>
                <w:rFonts w:asciiTheme="minorEastAsia" w:eastAsiaTheme="minorEastAsia" w:hAnsiTheme="minorEastAsia" w:hint="eastAsia"/>
                <w:sz w:val="24"/>
                <w:szCs w:val="24"/>
              </w:rPr>
              <w:t>培训评价人：罗昌</w:t>
            </w:r>
            <w:r w:rsidR="00C74605" w:rsidRPr="00943DEE">
              <w:rPr>
                <w:rFonts w:asciiTheme="minorEastAsia" w:eastAsiaTheme="minorEastAsia" w:hAnsiTheme="minorEastAsia" w:hint="eastAsia"/>
                <w:sz w:val="24"/>
                <w:szCs w:val="24"/>
              </w:rPr>
              <w:t>，通过提问考核</w:t>
            </w:r>
            <w:r w:rsidR="00C74605">
              <w:rPr>
                <w:rFonts w:asciiTheme="minorEastAsia" w:eastAsiaTheme="minorEastAsia" w:hAnsiTheme="minorEastAsia" w:hint="eastAsia"/>
                <w:sz w:val="24"/>
                <w:szCs w:val="24"/>
              </w:rPr>
              <w:t>100%合格</w:t>
            </w:r>
            <w:r w:rsidR="00C74605" w:rsidRPr="00943DEE">
              <w:rPr>
                <w:rFonts w:asciiTheme="minorEastAsia" w:eastAsiaTheme="minorEastAsia" w:hAnsiTheme="minorEastAsia" w:hint="eastAsia"/>
                <w:sz w:val="24"/>
                <w:szCs w:val="24"/>
              </w:rPr>
              <w:t>，</w:t>
            </w:r>
            <w:r w:rsidR="00C74605">
              <w:rPr>
                <w:rFonts w:asciiTheme="minorEastAsia" w:eastAsiaTheme="minorEastAsia" w:hAnsiTheme="minorEastAsia" w:hint="eastAsia"/>
                <w:sz w:val="24"/>
                <w:szCs w:val="24"/>
              </w:rPr>
              <w:t>评价</w:t>
            </w:r>
            <w:r w:rsidR="00C74605" w:rsidRPr="00943DEE">
              <w:rPr>
                <w:rFonts w:asciiTheme="minorEastAsia" w:eastAsiaTheme="minorEastAsia" w:hAnsiTheme="minorEastAsia" w:hint="eastAsia"/>
                <w:sz w:val="24"/>
                <w:szCs w:val="24"/>
              </w:rPr>
              <w:t>结果：</w:t>
            </w:r>
            <w:r w:rsidR="00C74605">
              <w:rPr>
                <w:rFonts w:asciiTheme="minorEastAsia" w:eastAsiaTheme="minorEastAsia" w:hAnsiTheme="minorEastAsia" w:hint="eastAsia"/>
                <w:sz w:val="24"/>
                <w:szCs w:val="24"/>
              </w:rPr>
              <w:t>达到目的、有效。</w:t>
            </w:r>
          </w:p>
          <w:p w:rsidR="00C74605" w:rsidRPr="00C63863" w:rsidRDefault="00241C21" w:rsidP="00C74605">
            <w:pPr>
              <w:spacing w:line="320" w:lineRule="exact"/>
              <w:ind w:firstLineChars="200" w:firstLine="480"/>
              <w:rPr>
                <w:rFonts w:asciiTheme="minorEastAsia" w:eastAsiaTheme="minorEastAsia" w:hAnsiTheme="minorEastAsia"/>
                <w:sz w:val="24"/>
                <w:szCs w:val="24"/>
                <w:highlight w:val="yellow"/>
              </w:rPr>
            </w:pPr>
            <w:r w:rsidRPr="00943DEE">
              <w:rPr>
                <w:rFonts w:asciiTheme="minorEastAsia" w:eastAsiaTheme="minorEastAsia" w:hAnsiTheme="minorEastAsia" w:hint="eastAsia"/>
                <w:sz w:val="24"/>
                <w:szCs w:val="24"/>
              </w:rPr>
              <w:t>3</w:t>
            </w:r>
            <w:r w:rsidR="00307CE8">
              <w:rPr>
                <w:rFonts w:asciiTheme="minorEastAsia" w:eastAsiaTheme="minorEastAsia" w:hAnsiTheme="minorEastAsia" w:hint="eastAsia"/>
                <w:sz w:val="24"/>
                <w:szCs w:val="24"/>
              </w:rPr>
              <w:t>）</w:t>
            </w:r>
            <w:r w:rsidR="00C63863">
              <w:rPr>
                <w:rFonts w:asciiTheme="minorEastAsia" w:eastAsiaTheme="minorEastAsia" w:hAnsiTheme="minorEastAsia" w:hint="eastAsia"/>
                <w:sz w:val="24"/>
                <w:szCs w:val="24"/>
              </w:rPr>
              <w:t>2021.4.5</w:t>
            </w:r>
            <w:r w:rsidRPr="00943DEE">
              <w:rPr>
                <w:rFonts w:asciiTheme="minorEastAsia" w:eastAsiaTheme="minorEastAsia" w:hAnsiTheme="minorEastAsia" w:hint="eastAsia"/>
                <w:sz w:val="24"/>
                <w:szCs w:val="24"/>
              </w:rPr>
              <w:t>日：</w:t>
            </w:r>
            <w:r w:rsidR="005D28B3">
              <w:rPr>
                <w:rFonts w:asciiTheme="minorEastAsia" w:eastAsiaTheme="minorEastAsia" w:hAnsiTheme="minorEastAsia" w:hint="eastAsia"/>
                <w:sz w:val="24"/>
                <w:szCs w:val="24"/>
              </w:rPr>
              <w:t>管理</w:t>
            </w:r>
            <w:r w:rsidR="001F7F21">
              <w:rPr>
                <w:rFonts w:asciiTheme="minorEastAsia" w:eastAsiaTheme="minorEastAsia" w:hAnsiTheme="minorEastAsia" w:hint="eastAsia"/>
                <w:sz w:val="24"/>
                <w:szCs w:val="24"/>
              </w:rPr>
              <w:t>人员培训，培训内容：</w:t>
            </w:r>
            <w:r w:rsidR="005D28B3">
              <w:rPr>
                <w:rFonts w:asciiTheme="minorEastAsia" w:eastAsiaTheme="minorEastAsia" w:hAnsiTheme="minorEastAsia" w:hint="eastAsia"/>
                <w:sz w:val="24"/>
                <w:szCs w:val="24"/>
              </w:rPr>
              <w:t>应急预案、预案演练要求、应急准备和响应控制程序</w:t>
            </w:r>
            <w:r w:rsidRPr="00943DEE">
              <w:rPr>
                <w:rFonts w:asciiTheme="minorEastAsia" w:eastAsiaTheme="minorEastAsia" w:hAnsiTheme="minorEastAsia" w:hint="eastAsia"/>
                <w:sz w:val="24"/>
                <w:szCs w:val="24"/>
              </w:rPr>
              <w:t>，，</w:t>
            </w:r>
            <w:r w:rsidR="00C74605">
              <w:rPr>
                <w:rFonts w:asciiTheme="minorEastAsia" w:eastAsiaTheme="minorEastAsia" w:hAnsiTheme="minorEastAsia" w:hint="eastAsia"/>
                <w:sz w:val="24"/>
                <w:szCs w:val="24"/>
              </w:rPr>
              <w:t>培训</w:t>
            </w:r>
            <w:r w:rsidR="00C74605" w:rsidRPr="00C63863">
              <w:rPr>
                <w:rFonts w:asciiTheme="minorEastAsia" w:eastAsiaTheme="minorEastAsia" w:hAnsiTheme="minorEastAsia" w:hint="eastAsia"/>
                <w:sz w:val="24"/>
                <w:szCs w:val="24"/>
              </w:rPr>
              <w:t>评价人：罗昌，通过提问考核100%合格，评价结果：达到目的、有效。</w:t>
            </w:r>
          </w:p>
          <w:p w:rsidR="007B3149" w:rsidRPr="007B3149" w:rsidRDefault="007B3149" w:rsidP="007B3149">
            <w:pPr>
              <w:spacing w:line="320" w:lineRule="exact"/>
              <w:ind w:firstLine="480"/>
              <w:rPr>
                <w:rFonts w:asciiTheme="minorEastAsia" w:eastAsiaTheme="minorEastAsia" w:hAnsiTheme="minorEastAsia"/>
                <w:sz w:val="24"/>
                <w:szCs w:val="24"/>
              </w:rPr>
            </w:pPr>
          </w:p>
        </w:tc>
        <w:tc>
          <w:tcPr>
            <w:tcW w:w="879" w:type="dxa"/>
          </w:tcPr>
          <w:p w:rsidR="00241C21" w:rsidRPr="00984689" w:rsidRDefault="003813FF" w:rsidP="00241C2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241C21" w:rsidRPr="00984689" w:rsidTr="003813FF">
        <w:trPr>
          <w:trHeight w:val="662"/>
        </w:trPr>
        <w:tc>
          <w:tcPr>
            <w:tcW w:w="1413" w:type="dxa"/>
          </w:tcPr>
          <w:p w:rsidR="00241C21" w:rsidRPr="00943DEE" w:rsidRDefault="00241C21" w:rsidP="00241C21">
            <w:pPr>
              <w:spacing w:before="120" w:line="360" w:lineRule="auto"/>
              <w:jc w:val="center"/>
              <w:rPr>
                <w:rFonts w:asciiTheme="minorEastAsia" w:eastAsiaTheme="minorEastAsia" w:hAnsiTheme="minorEastAsia"/>
                <w:sz w:val="24"/>
                <w:szCs w:val="24"/>
              </w:rPr>
            </w:pPr>
            <w:r w:rsidRPr="00943DEE">
              <w:rPr>
                <w:rFonts w:asciiTheme="minorEastAsia" w:eastAsiaTheme="minorEastAsia" w:hAnsiTheme="minorEastAsia" w:hint="eastAsia"/>
                <w:sz w:val="24"/>
                <w:szCs w:val="24"/>
              </w:rPr>
              <w:t>意识</w:t>
            </w:r>
          </w:p>
          <w:p w:rsidR="00241C21" w:rsidRPr="00943DEE" w:rsidRDefault="00241C21" w:rsidP="00241C21">
            <w:pPr>
              <w:spacing w:before="120" w:line="360" w:lineRule="auto"/>
              <w:jc w:val="center"/>
              <w:rPr>
                <w:rFonts w:asciiTheme="minorEastAsia" w:eastAsiaTheme="minorEastAsia" w:hAnsiTheme="minorEastAsia"/>
                <w:sz w:val="24"/>
                <w:szCs w:val="24"/>
              </w:rPr>
            </w:pPr>
          </w:p>
        </w:tc>
        <w:tc>
          <w:tcPr>
            <w:tcW w:w="1276" w:type="dxa"/>
          </w:tcPr>
          <w:p w:rsidR="00241C21" w:rsidRPr="00943DEE" w:rsidRDefault="00241C21" w:rsidP="00241C21">
            <w:pPr>
              <w:spacing w:line="360" w:lineRule="auto"/>
              <w:rPr>
                <w:rFonts w:asciiTheme="minorEastAsia" w:eastAsiaTheme="minorEastAsia" w:hAnsiTheme="minorEastAsia" w:cs="宋体"/>
                <w:color w:val="000000"/>
                <w:kern w:val="0"/>
                <w:sz w:val="24"/>
                <w:szCs w:val="24"/>
              </w:rPr>
            </w:pPr>
            <w:r w:rsidRPr="00943DEE">
              <w:rPr>
                <w:rFonts w:asciiTheme="minorEastAsia" w:eastAsiaTheme="minorEastAsia" w:hAnsiTheme="minorEastAsia" w:cs="宋体"/>
                <w:color w:val="000000"/>
                <w:kern w:val="0"/>
                <w:sz w:val="24"/>
                <w:szCs w:val="24"/>
              </w:rPr>
              <w:t xml:space="preserve"> </w:t>
            </w:r>
            <w:r w:rsidRPr="00943DEE">
              <w:rPr>
                <w:rFonts w:asciiTheme="minorEastAsia" w:eastAsiaTheme="minorEastAsia" w:hAnsiTheme="minorEastAsia" w:cs="宋体" w:hint="eastAsia"/>
                <w:color w:val="000000"/>
                <w:kern w:val="0"/>
                <w:sz w:val="24"/>
                <w:szCs w:val="24"/>
              </w:rPr>
              <w:t>7.3</w:t>
            </w:r>
          </w:p>
          <w:p w:rsidR="00241C21" w:rsidRPr="00943DEE" w:rsidRDefault="00241C21" w:rsidP="00241C21">
            <w:pPr>
              <w:spacing w:line="360" w:lineRule="auto"/>
              <w:rPr>
                <w:rFonts w:asciiTheme="minorEastAsia" w:eastAsiaTheme="minorEastAsia" w:hAnsiTheme="minorEastAsia" w:cs="宋体"/>
                <w:sz w:val="24"/>
                <w:szCs w:val="24"/>
              </w:rPr>
            </w:pPr>
          </w:p>
        </w:tc>
        <w:tc>
          <w:tcPr>
            <w:tcW w:w="11141" w:type="dxa"/>
            <w:vAlign w:val="center"/>
          </w:tcPr>
          <w:p w:rsidR="00241C21" w:rsidRPr="00943DEE" w:rsidRDefault="00241C21" w:rsidP="00241C21">
            <w:pPr>
              <w:spacing w:line="320" w:lineRule="exact"/>
              <w:ind w:firstLineChars="200" w:firstLine="480"/>
              <w:rPr>
                <w:rFonts w:asciiTheme="minorEastAsia" w:eastAsiaTheme="minorEastAsia" w:hAnsiTheme="minorEastAsia"/>
                <w:sz w:val="24"/>
                <w:szCs w:val="24"/>
              </w:rPr>
            </w:pPr>
            <w:r w:rsidRPr="00943DEE">
              <w:rPr>
                <w:rFonts w:asciiTheme="minorEastAsia" w:eastAsiaTheme="minorEastAsia" w:hAnsiTheme="minorEastAsia" w:hint="eastAsia"/>
                <w:sz w:val="24"/>
                <w:szCs w:val="24"/>
              </w:rPr>
              <w:t>公司通过学习、会议、宣传等</w:t>
            </w:r>
            <w:r w:rsidR="005F46DD">
              <w:rPr>
                <w:rFonts w:asciiTheme="minorEastAsia" w:eastAsiaTheme="minorEastAsia" w:hAnsiTheme="minorEastAsia" w:hint="eastAsia"/>
                <w:sz w:val="24"/>
                <w:szCs w:val="24"/>
              </w:rPr>
              <w:t>多种</w:t>
            </w:r>
            <w:r w:rsidRPr="00943DEE">
              <w:rPr>
                <w:rFonts w:asciiTheme="minorEastAsia" w:eastAsiaTheme="minorEastAsia" w:hAnsiTheme="minorEastAsia" w:hint="eastAsia"/>
                <w:sz w:val="24"/>
                <w:szCs w:val="24"/>
              </w:rPr>
              <w:t>方法使在组织控制范围内的相关工作人员知晓和理解：环境方针、相关的环境目标；员工为本公司管理体系有效性的贡献的意义和途径，包括改进管理绩效的益处；不符合环境体系要求的后果。</w:t>
            </w:r>
          </w:p>
          <w:p w:rsidR="00241C21" w:rsidRPr="00943DEE" w:rsidRDefault="006934D8" w:rsidP="00AC5E39">
            <w:pPr>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询问</w:t>
            </w:r>
            <w:r w:rsidR="007E0631">
              <w:rPr>
                <w:rFonts w:asciiTheme="minorEastAsia" w:eastAsiaTheme="minorEastAsia" w:hAnsiTheme="minorEastAsia" w:hint="eastAsia"/>
                <w:sz w:val="24"/>
                <w:szCs w:val="24"/>
              </w:rPr>
              <w:t>综合部</w:t>
            </w:r>
            <w:r>
              <w:rPr>
                <w:rFonts w:asciiTheme="minorEastAsia" w:eastAsiaTheme="minorEastAsia" w:hAnsiTheme="minorEastAsia" w:hint="eastAsia"/>
                <w:sz w:val="24"/>
                <w:szCs w:val="24"/>
              </w:rPr>
              <w:t>和销售</w:t>
            </w:r>
            <w:r w:rsidR="00241C21" w:rsidRPr="00943DEE">
              <w:rPr>
                <w:rFonts w:asciiTheme="minorEastAsia" w:eastAsiaTheme="minorEastAsia" w:hAnsiTheme="minorEastAsia" w:hint="eastAsia"/>
                <w:sz w:val="24"/>
                <w:szCs w:val="24"/>
              </w:rPr>
              <w:t>负责人明确公司方针和管理目标</w:t>
            </w:r>
            <w:r w:rsidR="005F46DD">
              <w:rPr>
                <w:rFonts w:asciiTheme="minorEastAsia" w:eastAsiaTheme="minorEastAsia" w:hAnsiTheme="minorEastAsia" w:hint="eastAsia"/>
                <w:sz w:val="24"/>
                <w:szCs w:val="24"/>
              </w:rPr>
              <w:t>，也了解自己的工作好坏会影响组织的</w:t>
            </w:r>
            <w:r w:rsidR="00241C21" w:rsidRPr="00943DEE">
              <w:rPr>
                <w:rFonts w:asciiTheme="minorEastAsia" w:eastAsiaTheme="minorEastAsia" w:hAnsiTheme="minorEastAsia" w:hint="eastAsia"/>
                <w:sz w:val="24"/>
                <w:szCs w:val="24"/>
              </w:rPr>
              <w:t>环境管理体系的有效运行。</w:t>
            </w:r>
          </w:p>
        </w:tc>
        <w:tc>
          <w:tcPr>
            <w:tcW w:w="879" w:type="dxa"/>
          </w:tcPr>
          <w:p w:rsidR="00241C21" w:rsidRPr="00984689" w:rsidRDefault="003813FF" w:rsidP="00241C2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241C21" w:rsidRPr="00984689" w:rsidTr="00B2213A">
        <w:trPr>
          <w:trHeight w:val="1100"/>
        </w:trPr>
        <w:tc>
          <w:tcPr>
            <w:tcW w:w="1413" w:type="dxa"/>
          </w:tcPr>
          <w:p w:rsidR="008A757D" w:rsidRDefault="008A757D" w:rsidP="008A757D">
            <w:pPr>
              <w:spacing w:before="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形成文件</w:t>
            </w:r>
            <w:r w:rsidR="00241C21" w:rsidRPr="00943DEE">
              <w:rPr>
                <w:rFonts w:asciiTheme="minorEastAsia" w:eastAsiaTheme="minorEastAsia" w:hAnsiTheme="minorEastAsia" w:hint="eastAsia"/>
                <w:sz w:val="24"/>
                <w:szCs w:val="24"/>
              </w:rPr>
              <w:t>信息</w:t>
            </w:r>
            <w:r>
              <w:rPr>
                <w:rFonts w:asciiTheme="minorEastAsia" w:eastAsiaTheme="minorEastAsia" w:hAnsiTheme="minorEastAsia" w:hint="eastAsia"/>
                <w:sz w:val="24"/>
                <w:szCs w:val="24"/>
              </w:rPr>
              <w:t xml:space="preserve"> </w:t>
            </w:r>
          </w:p>
          <w:p w:rsidR="00241C21" w:rsidRPr="00943DEE" w:rsidRDefault="008A757D" w:rsidP="008A757D">
            <w:pPr>
              <w:spacing w:before="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总则</w:t>
            </w:r>
          </w:p>
        </w:tc>
        <w:tc>
          <w:tcPr>
            <w:tcW w:w="1276" w:type="dxa"/>
          </w:tcPr>
          <w:p w:rsidR="00241C21" w:rsidRPr="00943DEE" w:rsidRDefault="00241C21" w:rsidP="00241C21">
            <w:pPr>
              <w:spacing w:line="360" w:lineRule="auto"/>
              <w:rPr>
                <w:rFonts w:asciiTheme="minorEastAsia" w:eastAsiaTheme="minorEastAsia" w:hAnsiTheme="minorEastAsia" w:cs="宋体"/>
                <w:color w:val="000000"/>
                <w:kern w:val="0"/>
                <w:sz w:val="24"/>
                <w:szCs w:val="24"/>
              </w:rPr>
            </w:pPr>
            <w:r w:rsidRPr="00943DEE">
              <w:rPr>
                <w:rFonts w:asciiTheme="minorEastAsia" w:eastAsiaTheme="minorEastAsia" w:hAnsiTheme="minorEastAsia" w:cs="宋体"/>
                <w:color w:val="000000"/>
                <w:kern w:val="0"/>
                <w:sz w:val="24"/>
                <w:szCs w:val="24"/>
              </w:rPr>
              <w:t xml:space="preserve"> </w:t>
            </w:r>
            <w:r w:rsidRPr="00943DEE">
              <w:rPr>
                <w:rFonts w:asciiTheme="minorEastAsia" w:eastAsiaTheme="minorEastAsia" w:hAnsiTheme="minorEastAsia" w:cs="宋体" w:hint="eastAsia"/>
                <w:color w:val="000000"/>
                <w:kern w:val="0"/>
                <w:sz w:val="24"/>
                <w:szCs w:val="24"/>
              </w:rPr>
              <w:t>7.5</w:t>
            </w:r>
          </w:p>
          <w:p w:rsidR="00241C21" w:rsidRPr="00943DEE" w:rsidRDefault="00241C21" w:rsidP="00556D8C">
            <w:pPr>
              <w:ind w:firstLineChars="100" w:firstLine="240"/>
              <w:rPr>
                <w:rFonts w:asciiTheme="minorEastAsia" w:eastAsiaTheme="minorEastAsia" w:hAnsiTheme="minorEastAsia"/>
                <w:sz w:val="24"/>
              </w:rPr>
            </w:pPr>
            <w:r w:rsidRPr="00943DEE">
              <w:rPr>
                <w:rFonts w:asciiTheme="minorEastAsia" w:eastAsiaTheme="minorEastAsia" w:hAnsiTheme="minorEastAsia"/>
                <w:sz w:val="24"/>
              </w:rPr>
              <w:t>7.5.1</w:t>
            </w:r>
          </w:p>
          <w:p w:rsidR="00241C21" w:rsidRPr="00943DEE" w:rsidRDefault="00241C21" w:rsidP="00556D8C">
            <w:pPr>
              <w:rPr>
                <w:rFonts w:asciiTheme="minorEastAsia" w:eastAsiaTheme="minorEastAsia" w:hAnsiTheme="minorEastAsia" w:cs="宋体"/>
                <w:color w:val="000000"/>
                <w:kern w:val="0"/>
                <w:sz w:val="24"/>
                <w:szCs w:val="24"/>
              </w:rPr>
            </w:pPr>
          </w:p>
        </w:tc>
        <w:tc>
          <w:tcPr>
            <w:tcW w:w="11141" w:type="dxa"/>
            <w:vAlign w:val="center"/>
          </w:tcPr>
          <w:p w:rsidR="00241C21" w:rsidRPr="00943DEE" w:rsidRDefault="00A87896" w:rsidP="00E52A0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w:t>
            </w:r>
            <w:r w:rsidR="00E52A0E">
              <w:rPr>
                <w:rFonts w:asciiTheme="minorEastAsia" w:eastAsiaTheme="minorEastAsia" w:hAnsiTheme="minorEastAsia" w:hint="eastAsia"/>
                <w:sz w:val="24"/>
                <w:szCs w:val="24"/>
              </w:rPr>
              <w:t>环境管理体系</w:t>
            </w:r>
            <w:r w:rsidR="00241C21" w:rsidRPr="00943DEE">
              <w:rPr>
                <w:rFonts w:asciiTheme="minorEastAsia" w:eastAsiaTheme="minorEastAsia" w:hAnsiTheme="minorEastAsia" w:hint="eastAsia"/>
                <w:sz w:val="24"/>
                <w:szCs w:val="24"/>
              </w:rPr>
              <w:t>包括：</w:t>
            </w:r>
            <w:r w:rsidR="00241C21" w:rsidRPr="00943DEE">
              <w:rPr>
                <w:rFonts w:asciiTheme="minorEastAsia" w:eastAsiaTheme="minorEastAsia" w:hAnsiTheme="minorEastAsia"/>
                <w:sz w:val="24"/>
                <w:szCs w:val="24"/>
              </w:rPr>
              <w:t xml:space="preserve"> </w:t>
            </w:r>
            <w:r w:rsidR="006934D8">
              <w:rPr>
                <w:rFonts w:asciiTheme="minorEastAsia" w:eastAsiaTheme="minorEastAsia" w:hAnsiTheme="minorEastAsia" w:hint="eastAsia"/>
                <w:sz w:val="24"/>
                <w:szCs w:val="24"/>
              </w:rPr>
              <w:t>手册、程序文件、管理制度</w:t>
            </w:r>
            <w:r w:rsidR="00241C21" w:rsidRPr="00943DEE">
              <w:rPr>
                <w:rFonts w:asciiTheme="minorEastAsia" w:eastAsiaTheme="minorEastAsia" w:hAnsiTheme="minorEastAsia" w:hint="eastAsia"/>
                <w:sz w:val="24"/>
                <w:szCs w:val="24"/>
              </w:rPr>
              <w:t>和外来文件、记录</w:t>
            </w:r>
          </w:p>
          <w:p w:rsidR="00241C21" w:rsidRPr="00943DEE" w:rsidRDefault="003813FF" w:rsidP="00E52A0E">
            <w:pPr>
              <w:ind w:rightChars="-50" w:right="-105" w:firstLineChars="200" w:firstLine="480"/>
              <w:rPr>
                <w:rFonts w:asciiTheme="minorEastAsia" w:eastAsiaTheme="minorEastAsia" w:hAnsiTheme="minorEastAsia"/>
                <w:sz w:val="24"/>
                <w:szCs w:val="24"/>
              </w:rPr>
            </w:pPr>
            <w:r>
              <w:rPr>
                <w:rFonts w:ascii="宋体" w:hAnsi="宋体" w:hint="eastAsia"/>
                <w:sz w:val="24"/>
              </w:rPr>
              <w:t>公司建立文件和记录时</w:t>
            </w:r>
            <w:r w:rsidR="00E52A0E">
              <w:rPr>
                <w:rFonts w:ascii="宋体" w:hAnsi="宋体" w:hint="eastAsia"/>
                <w:sz w:val="24"/>
              </w:rPr>
              <w:t>考虑本公司的规模、经营现状、合</w:t>
            </w:r>
            <w:proofErr w:type="gramStart"/>
            <w:r w:rsidR="00E52A0E">
              <w:rPr>
                <w:rFonts w:ascii="宋体" w:hAnsi="宋体" w:hint="eastAsia"/>
                <w:sz w:val="24"/>
              </w:rPr>
              <w:t>规</w:t>
            </w:r>
            <w:proofErr w:type="gramEnd"/>
            <w:r w:rsidR="00E52A0E">
              <w:rPr>
                <w:rFonts w:ascii="宋体" w:hAnsi="宋体" w:hint="eastAsia"/>
                <w:sz w:val="24"/>
              </w:rPr>
              <w:t>义务的需要，过程的复杂性以及人员的能力等因素，确定了为确保管理体系有效性所需的支持性文件。</w:t>
            </w:r>
            <w:r w:rsidR="00241C21" w:rsidRPr="00943DEE">
              <w:rPr>
                <w:rFonts w:asciiTheme="minorEastAsia" w:eastAsiaTheme="minorEastAsia" w:hAnsiTheme="minorEastAsia"/>
                <w:sz w:val="24"/>
                <w:szCs w:val="24"/>
              </w:rPr>
              <w:t xml:space="preserve"> </w:t>
            </w:r>
          </w:p>
        </w:tc>
        <w:tc>
          <w:tcPr>
            <w:tcW w:w="879" w:type="dxa"/>
          </w:tcPr>
          <w:p w:rsidR="00241C21" w:rsidRPr="00984689" w:rsidRDefault="003813FF" w:rsidP="00241C2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B938F2" w:rsidRPr="00984689" w:rsidTr="00B2213A">
        <w:trPr>
          <w:trHeight w:val="1100"/>
        </w:trPr>
        <w:tc>
          <w:tcPr>
            <w:tcW w:w="1413" w:type="dxa"/>
          </w:tcPr>
          <w:p w:rsidR="00B938F2" w:rsidRPr="00943DEE" w:rsidRDefault="008A757D" w:rsidP="00241C2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创建和更新</w:t>
            </w:r>
          </w:p>
        </w:tc>
        <w:tc>
          <w:tcPr>
            <w:tcW w:w="1276" w:type="dxa"/>
          </w:tcPr>
          <w:p w:rsidR="00B938F2" w:rsidRPr="00943DEE" w:rsidRDefault="00556D8C" w:rsidP="00E52A0E">
            <w:pPr>
              <w:rPr>
                <w:rFonts w:asciiTheme="minorEastAsia" w:eastAsiaTheme="minorEastAsia" w:hAnsiTheme="minorEastAsia" w:cs="宋体"/>
                <w:color w:val="000000"/>
                <w:kern w:val="0"/>
                <w:sz w:val="24"/>
                <w:szCs w:val="24"/>
              </w:rPr>
            </w:pPr>
            <w:r w:rsidRPr="00943DEE">
              <w:rPr>
                <w:rFonts w:asciiTheme="minorEastAsia" w:eastAsiaTheme="minorEastAsia" w:hAnsiTheme="minorEastAsia"/>
                <w:sz w:val="24"/>
              </w:rPr>
              <w:t xml:space="preserve"> 7.5.2</w:t>
            </w:r>
          </w:p>
        </w:tc>
        <w:tc>
          <w:tcPr>
            <w:tcW w:w="11141" w:type="dxa"/>
            <w:vAlign w:val="center"/>
          </w:tcPr>
          <w:p w:rsidR="00B938F2" w:rsidRDefault="00E52A0E" w:rsidP="00241C21">
            <w:pPr>
              <w:snapToGrid w:val="0"/>
              <w:spacing w:line="320" w:lineRule="exact"/>
              <w:ind w:firstLineChars="200" w:firstLine="480"/>
              <w:jc w:val="left"/>
              <w:rPr>
                <w:rFonts w:asciiTheme="minorEastAsia" w:eastAsiaTheme="minorEastAsia" w:hAnsiTheme="minorEastAsia"/>
                <w:sz w:val="24"/>
                <w:szCs w:val="24"/>
              </w:rPr>
            </w:pPr>
            <w:r w:rsidRPr="00943DEE">
              <w:rPr>
                <w:rFonts w:asciiTheme="minorEastAsia" w:eastAsiaTheme="minorEastAsia" w:hAnsiTheme="minorEastAsia" w:hint="eastAsia"/>
                <w:sz w:val="24"/>
                <w:szCs w:val="24"/>
              </w:rPr>
              <w:t>负责人明确创建和更新成文信息时，确保文件标识和说明、适宜的格式和媒介、文件经过评审和批准，确保适宜性和充分性。</w:t>
            </w:r>
          </w:p>
          <w:p w:rsidR="008F1F4C" w:rsidRPr="00943DEE" w:rsidRDefault="008F1F4C" w:rsidP="008F1F4C">
            <w:pPr>
              <w:snapToGrid w:val="0"/>
              <w:spacing w:line="3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文件按程序执行更改和作废。</w:t>
            </w:r>
          </w:p>
        </w:tc>
        <w:tc>
          <w:tcPr>
            <w:tcW w:w="879" w:type="dxa"/>
          </w:tcPr>
          <w:p w:rsidR="00B938F2" w:rsidRPr="00984689" w:rsidRDefault="003813FF" w:rsidP="00241C2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556D8C" w:rsidRPr="00984689" w:rsidTr="00B2213A">
        <w:trPr>
          <w:trHeight w:val="1100"/>
        </w:trPr>
        <w:tc>
          <w:tcPr>
            <w:tcW w:w="1413" w:type="dxa"/>
          </w:tcPr>
          <w:p w:rsidR="00556D8C" w:rsidRPr="00943DEE" w:rsidRDefault="008A757D" w:rsidP="00241C2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成文信息的控制</w:t>
            </w:r>
          </w:p>
        </w:tc>
        <w:tc>
          <w:tcPr>
            <w:tcW w:w="1276" w:type="dxa"/>
          </w:tcPr>
          <w:p w:rsidR="00556D8C" w:rsidRPr="00943DEE" w:rsidRDefault="00556D8C" w:rsidP="00556D8C">
            <w:pPr>
              <w:rPr>
                <w:rFonts w:asciiTheme="minorEastAsia" w:eastAsiaTheme="minorEastAsia" w:hAnsiTheme="minorEastAsia" w:cs="宋体"/>
                <w:color w:val="000000"/>
                <w:kern w:val="0"/>
                <w:sz w:val="24"/>
                <w:szCs w:val="24"/>
              </w:rPr>
            </w:pPr>
            <w:r w:rsidRPr="00943DEE">
              <w:rPr>
                <w:rFonts w:asciiTheme="minorEastAsia" w:eastAsiaTheme="minorEastAsia" w:hAnsiTheme="minorEastAsia"/>
                <w:sz w:val="24"/>
              </w:rPr>
              <w:t xml:space="preserve"> 7.5.3</w:t>
            </w:r>
          </w:p>
          <w:p w:rsidR="00556D8C" w:rsidRPr="00943DEE" w:rsidRDefault="00556D8C" w:rsidP="00556D8C">
            <w:pPr>
              <w:rPr>
                <w:rFonts w:asciiTheme="minorEastAsia" w:eastAsiaTheme="minorEastAsia" w:hAnsiTheme="minorEastAsia"/>
                <w:sz w:val="24"/>
              </w:rPr>
            </w:pPr>
          </w:p>
        </w:tc>
        <w:tc>
          <w:tcPr>
            <w:tcW w:w="11141" w:type="dxa"/>
            <w:vAlign w:val="center"/>
          </w:tcPr>
          <w:p w:rsidR="00E52A0E" w:rsidRDefault="00E52A0E" w:rsidP="00241C21">
            <w:pPr>
              <w:snapToGrid w:val="0"/>
              <w:spacing w:line="32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建立并执行《</w:t>
            </w:r>
            <w:r w:rsidR="00A87896" w:rsidRPr="00943DEE">
              <w:rPr>
                <w:rFonts w:asciiTheme="minorEastAsia" w:eastAsiaTheme="minorEastAsia" w:hAnsiTheme="minorEastAsia" w:hint="eastAsia"/>
                <w:sz w:val="24"/>
                <w:szCs w:val="24"/>
              </w:rPr>
              <w:t>文件</w:t>
            </w:r>
            <w:r w:rsidR="00B65DA6">
              <w:rPr>
                <w:rFonts w:asciiTheme="minorEastAsia" w:eastAsiaTheme="minorEastAsia" w:hAnsiTheme="minorEastAsia" w:hint="eastAsia"/>
                <w:sz w:val="24"/>
                <w:szCs w:val="24"/>
              </w:rPr>
              <w:t>控制程序》</w:t>
            </w:r>
            <w:r w:rsidR="00F05580">
              <w:rPr>
                <w:rFonts w:asciiTheme="minorEastAsia" w:eastAsiaTheme="minorEastAsia" w:hAnsiTheme="minorEastAsia" w:hint="eastAsia"/>
                <w:sz w:val="24"/>
                <w:szCs w:val="24"/>
              </w:rPr>
              <w:t>和</w:t>
            </w:r>
            <w:r w:rsidR="00B65DA6">
              <w:rPr>
                <w:rFonts w:asciiTheme="minorEastAsia" w:eastAsiaTheme="minorEastAsia" w:hAnsiTheme="minorEastAsia" w:hint="eastAsia"/>
                <w:sz w:val="24"/>
                <w:szCs w:val="24"/>
              </w:rPr>
              <w:t>《</w:t>
            </w:r>
            <w:r w:rsidR="00F05580">
              <w:rPr>
                <w:rFonts w:asciiTheme="minorEastAsia" w:eastAsiaTheme="minorEastAsia" w:hAnsiTheme="minorEastAsia" w:hint="eastAsia"/>
                <w:sz w:val="24"/>
                <w:szCs w:val="24"/>
              </w:rPr>
              <w:t>记录</w:t>
            </w:r>
            <w:r w:rsidR="00A87896" w:rsidRPr="00943DEE">
              <w:rPr>
                <w:rFonts w:asciiTheme="minorEastAsia" w:eastAsiaTheme="minorEastAsia" w:hAnsiTheme="minorEastAsia" w:hint="eastAsia"/>
                <w:sz w:val="24"/>
                <w:szCs w:val="24"/>
              </w:rPr>
              <w:t>控制程序</w:t>
            </w:r>
            <w:r>
              <w:rPr>
                <w:rFonts w:asciiTheme="minorEastAsia" w:eastAsiaTheme="minorEastAsia" w:hAnsiTheme="minorEastAsia" w:hint="eastAsia"/>
                <w:sz w:val="24"/>
                <w:szCs w:val="24"/>
              </w:rPr>
              <w:t>》</w:t>
            </w:r>
            <w:r w:rsidR="009A0DE4">
              <w:rPr>
                <w:rFonts w:asciiTheme="minorEastAsia" w:eastAsiaTheme="minorEastAsia" w:hAnsiTheme="minorEastAsia" w:hint="eastAsia"/>
                <w:sz w:val="24"/>
                <w:szCs w:val="24"/>
              </w:rPr>
              <w:t>、外来文件：环境法</w:t>
            </w:r>
            <w:r w:rsidR="009A7C4E">
              <w:rPr>
                <w:rFonts w:asciiTheme="minorEastAsia" w:eastAsiaTheme="minorEastAsia" w:hAnsiTheme="minorEastAsia" w:hint="eastAsia"/>
                <w:sz w:val="24"/>
                <w:szCs w:val="24"/>
              </w:rPr>
              <w:t>律法</w:t>
            </w:r>
            <w:r w:rsidR="009A0DE4">
              <w:rPr>
                <w:rFonts w:asciiTheme="minorEastAsia" w:eastAsiaTheme="minorEastAsia" w:hAnsiTheme="minorEastAsia" w:hint="eastAsia"/>
                <w:sz w:val="24"/>
                <w:szCs w:val="24"/>
              </w:rPr>
              <w:t>规清单</w:t>
            </w:r>
          </w:p>
          <w:p w:rsidR="00556D8C" w:rsidRDefault="00E52A0E" w:rsidP="00241C21">
            <w:pPr>
              <w:snapToGrid w:val="0"/>
              <w:spacing w:line="32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提供受控文件清单</w:t>
            </w:r>
            <w:r w:rsidR="006934D8">
              <w:rPr>
                <w:rFonts w:asciiTheme="minorEastAsia" w:eastAsiaTheme="minorEastAsia" w:hAnsiTheme="minorEastAsia" w:hint="eastAsia"/>
                <w:sz w:val="24"/>
                <w:szCs w:val="24"/>
              </w:rPr>
              <w:t>：手册、程序文件、各项制度明细；</w:t>
            </w:r>
            <w:r>
              <w:rPr>
                <w:rFonts w:asciiTheme="minorEastAsia" w:eastAsiaTheme="minorEastAsia" w:hAnsiTheme="minorEastAsia" w:hint="eastAsia"/>
                <w:sz w:val="24"/>
                <w:szCs w:val="24"/>
              </w:rPr>
              <w:t>记录</w:t>
            </w:r>
            <w:r w:rsidR="00A87896" w:rsidRPr="00943DEE">
              <w:rPr>
                <w:rFonts w:asciiTheme="minorEastAsia" w:eastAsiaTheme="minorEastAsia" w:hAnsiTheme="minorEastAsia" w:hint="eastAsia"/>
                <w:sz w:val="24"/>
                <w:szCs w:val="24"/>
              </w:rPr>
              <w:t>清单</w:t>
            </w:r>
            <w:r w:rsidR="00C073E5">
              <w:rPr>
                <w:rFonts w:asciiTheme="minorEastAsia" w:eastAsiaTheme="minorEastAsia" w:hAnsiTheme="minorEastAsia" w:hint="eastAsia"/>
                <w:sz w:val="24"/>
                <w:szCs w:val="24"/>
              </w:rPr>
              <w:t>4</w:t>
            </w:r>
            <w:r w:rsidR="006934D8">
              <w:rPr>
                <w:rFonts w:asciiTheme="minorEastAsia" w:eastAsiaTheme="minorEastAsia" w:hAnsiTheme="minorEastAsia" w:hint="eastAsia"/>
                <w:sz w:val="24"/>
                <w:szCs w:val="24"/>
              </w:rPr>
              <w:t>6</w:t>
            </w:r>
            <w:r w:rsidR="00C37E19">
              <w:rPr>
                <w:rFonts w:asciiTheme="minorEastAsia" w:eastAsiaTheme="minorEastAsia" w:hAnsiTheme="minorEastAsia" w:hint="eastAsia"/>
                <w:sz w:val="24"/>
                <w:szCs w:val="24"/>
              </w:rPr>
              <w:t>份</w:t>
            </w:r>
            <w:r>
              <w:rPr>
                <w:rFonts w:asciiTheme="minorEastAsia" w:eastAsiaTheme="minorEastAsia" w:hAnsiTheme="minorEastAsia"/>
                <w:sz w:val="24"/>
                <w:szCs w:val="24"/>
              </w:rPr>
              <w:t>：</w:t>
            </w:r>
            <w:r>
              <w:rPr>
                <w:rFonts w:asciiTheme="minorEastAsia" w:eastAsiaTheme="minorEastAsia" w:hAnsiTheme="minorEastAsia" w:hint="eastAsia"/>
                <w:sz w:val="24"/>
                <w:szCs w:val="24"/>
              </w:rPr>
              <w:t>名称、</w:t>
            </w:r>
            <w:r w:rsidR="009A7C4E">
              <w:rPr>
                <w:rFonts w:asciiTheme="minorEastAsia" w:eastAsiaTheme="minorEastAsia" w:hAnsiTheme="minorEastAsia" w:hint="eastAsia"/>
                <w:sz w:val="24"/>
                <w:szCs w:val="24"/>
              </w:rPr>
              <w:t>版本、</w:t>
            </w:r>
            <w:r>
              <w:rPr>
                <w:rFonts w:asciiTheme="minorEastAsia" w:eastAsiaTheme="minorEastAsia" w:hAnsiTheme="minorEastAsia" w:hint="eastAsia"/>
                <w:sz w:val="24"/>
                <w:szCs w:val="24"/>
              </w:rPr>
              <w:t>编号、负责部门及记录保存期限；</w:t>
            </w:r>
          </w:p>
          <w:p w:rsidR="00E52A0E" w:rsidRDefault="009A7C4E" w:rsidP="00241C21">
            <w:pPr>
              <w:snapToGrid w:val="0"/>
              <w:spacing w:line="3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查文件发放登记表：</w:t>
            </w:r>
          </w:p>
          <w:p w:rsidR="009A7C4E" w:rsidRDefault="00C073E5" w:rsidP="009A7C4E">
            <w:pPr>
              <w:snapToGrid w:val="0"/>
              <w:spacing w:line="320" w:lineRule="exact"/>
              <w:ind w:firstLineChars="200" w:firstLine="480"/>
              <w:jc w:val="left"/>
              <w:rPr>
                <w:rFonts w:asciiTheme="minorEastAsia" w:eastAsiaTheme="minorEastAsia" w:hAnsiTheme="minorEastAsia" w:cs="宋体"/>
                <w:sz w:val="24"/>
                <w:szCs w:val="24"/>
              </w:rPr>
            </w:pPr>
            <w:r>
              <w:rPr>
                <w:rFonts w:ascii="宋体" w:hAnsi="宋体" w:cs="宋体" w:hint="eastAsia"/>
                <w:color w:val="000000"/>
                <w:kern w:val="0"/>
                <w:sz w:val="24"/>
                <w:szCs w:val="24"/>
                <w:lang w:bidi="ar"/>
              </w:rPr>
              <w:t>2020.09.27</w:t>
            </w:r>
            <w:r w:rsidR="009A7C4E">
              <w:rPr>
                <w:rFonts w:asciiTheme="minorEastAsia" w:eastAsiaTheme="minorEastAsia" w:hAnsiTheme="minorEastAsia" w:cs="宋体" w:hint="eastAsia"/>
                <w:sz w:val="24"/>
                <w:szCs w:val="24"/>
              </w:rPr>
              <w:t>下发管理手册</w:t>
            </w:r>
            <w:r w:rsidR="009A7C4E">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程序文件、</w:t>
            </w:r>
            <w:r>
              <w:rPr>
                <w:rFonts w:ascii="宋体" w:hAnsi="宋体" w:cs="宋体" w:hint="eastAsia"/>
                <w:color w:val="000000"/>
                <w:sz w:val="24"/>
                <w:szCs w:val="24"/>
              </w:rPr>
              <w:t>环境目标指标管理方案</w:t>
            </w:r>
            <w:r w:rsidR="009A7C4E">
              <w:rPr>
                <w:rFonts w:asciiTheme="minorEastAsia" w:eastAsiaTheme="minorEastAsia" w:hAnsiTheme="minorEastAsia" w:cs="宋体" w:hint="eastAsia"/>
                <w:sz w:val="24"/>
                <w:szCs w:val="24"/>
              </w:rPr>
              <w:t>，有</w:t>
            </w:r>
            <w:r w:rsidR="006934D8">
              <w:rPr>
                <w:rFonts w:asciiTheme="minorEastAsia" w:eastAsiaTheme="minorEastAsia" w:hAnsiTheme="minorEastAsia" w:cs="宋体" w:hint="eastAsia"/>
                <w:sz w:val="24"/>
                <w:szCs w:val="24"/>
              </w:rPr>
              <w:t>发放</w:t>
            </w:r>
            <w:r w:rsidR="009A7C4E">
              <w:rPr>
                <w:rFonts w:asciiTheme="minorEastAsia" w:eastAsiaTheme="minorEastAsia" w:hAnsiTheme="minorEastAsia" w:cs="宋体" w:hint="eastAsia"/>
                <w:sz w:val="24"/>
                <w:szCs w:val="24"/>
              </w:rPr>
              <w:t>记录，各相关人员均签字领取</w:t>
            </w:r>
            <w:r w:rsidR="00ED5A2F">
              <w:rPr>
                <w:rFonts w:asciiTheme="minorEastAsia" w:eastAsiaTheme="minorEastAsia" w:hAnsiTheme="minorEastAsia" w:cs="宋体" w:hint="eastAsia"/>
                <w:sz w:val="24"/>
                <w:szCs w:val="24"/>
              </w:rPr>
              <w:t>；</w:t>
            </w:r>
          </w:p>
          <w:p w:rsidR="00FE018F" w:rsidRDefault="001C22E6" w:rsidP="009A7C4E">
            <w:pPr>
              <w:snapToGrid w:val="0"/>
              <w:spacing w:line="3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现场查看：</w:t>
            </w:r>
            <w:r w:rsidR="004E1E39" w:rsidRPr="004E1E39">
              <w:rPr>
                <w:rFonts w:asciiTheme="minorEastAsia" w:eastAsiaTheme="minorEastAsia" w:hAnsiTheme="minorEastAsia" w:cs="宋体" w:hint="eastAsia"/>
                <w:sz w:val="24"/>
                <w:szCs w:val="24"/>
              </w:rPr>
              <w:t>废品处理记录</w:t>
            </w:r>
            <w:r w:rsidR="004E1E39">
              <w:rPr>
                <w:rFonts w:asciiTheme="minorEastAsia" w:eastAsiaTheme="minorEastAsia" w:hAnsiTheme="minorEastAsia" w:cs="宋体" w:hint="eastAsia"/>
                <w:sz w:val="24"/>
                <w:szCs w:val="24"/>
              </w:rPr>
              <w:t>、</w:t>
            </w:r>
            <w:r w:rsidR="004E1E39" w:rsidRPr="004E1E39">
              <w:rPr>
                <w:rFonts w:asciiTheme="minorEastAsia" w:eastAsiaTheme="minorEastAsia" w:hAnsiTheme="minorEastAsia" w:cs="宋体" w:hint="eastAsia"/>
                <w:sz w:val="24"/>
                <w:szCs w:val="24"/>
              </w:rPr>
              <w:t>环境日检查记录</w:t>
            </w:r>
            <w:r w:rsidR="004E1E39">
              <w:rPr>
                <w:rFonts w:asciiTheme="minorEastAsia" w:eastAsiaTheme="minorEastAsia" w:hAnsiTheme="minorEastAsia" w:cs="宋体" w:hint="eastAsia"/>
                <w:sz w:val="24"/>
                <w:szCs w:val="24"/>
              </w:rPr>
              <w:t>、</w:t>
            </w:r>
            <w:r w:rsidR="004E1E39" w:rsidRPr="004E1E39">
              <w:rPr>
                <w:rFonts w:asciiTheme="minorEastAsia" w:eastAsiaTheme="minorEastAsia" w:hAnsiTheme="minorEastAsia" w:cs="宋体" w:hint="eastAsia"/>
                <w:sz w:val="24"/>
                <w:szCs w:val="24"/>
              </w:rPr>
              <w:t>相关</w:t>
            </w:r>
            <w:proofErr w:type="gramStart"/>
            <w:r w:rsidR="004E1E39" w:rsidRPr="004E1E39">
              <w:rPr>
                <w:rFonts w:asciiTheme="minorEastAsia" w:eastAsiaTheme="minorEastAsia" w:hAnsiTheme="minorEastAsia" w:cs="宋体" w:hint="eastAsia"/>
                <w:sz w:val="24"/>
                <w:szCs w:val="24"/>
              </w:rPr>
              <w:t>方环境</w:t>
            </w:r>
            <w:proofErr w:type="gramEnd"/>
            <w:r w:rsidR="004E1E39" w:rsidRPr="004E1E39">
              <w:rPr>
                <w:rFonts w:asciiTheme="minorEastAsia" w:eastAsiaTheme="minorEastAsia" w:hAnsiTheme="minorEastAsia" w:cs="宋体" w:hint="eastAsia"/>
                <w:sz w:val="24"/>
                <w:szCs w:val="24"/>
              </w:rPr>
              <w:t>告知</w:t>
            </w:r>
            <w:r w:rsidR="004E1E39">
              <w:rPr>
                <w:rFonts w:asciiTheme="minorEastAsia" w:eastAsiaTheme="minorEastAsia" w:hAnsiTheme="minorEastAsia" w:cs="宋体" w:hint="eastAsia"/>
                <w:sz w:val="24"/>
                <w:szCs w:val="24"/>
              </w:rPr>
              <w:t>、内</w:t>
            </w:r>
            <w:proofErr w:type="gramStart"/>
            <w:r w:rsidR="004E1E39">
              <w:rPr>
                <w:rFonts w:asciiTheme="minorEastAsia" w:eastAsiaTheme="minorEastAsia" w:hAnsiTheme="minorEastAsia" w:cs="宋体" w:hint="eastAsia"/>
                <w:sz w:val="24"/>
                <w:szCs w:val="24"/>
              </w:rPr>
              <w:t>审报告</w:t>
            </w:r>
            <w:proofErr w:type="gramEnd"/>
            <w:r w:rsidR="004E1E39">
              <w:rPr>
                <w:rFonts w:asciiTheme="minorEastAsia" w:eastAsiaTheme="minorEastAsia" w:hAnsiTheme="minorEastAsia" w:cs="宋体" w:hint="eastAsia"/>
                <w:sz w:val="24"/>
                <w:szCs w:val="24"/>
              </w:rPr>
              <w:t>等</w:t>
            </w:r>
            <w:r>
              <w:rPr>
                <w:rFonts w:asciiTheme="minorEastAsia" w:eastAsiaTheme="minorEastAsia" w:hAnsiTheme="minorEastAsia" w:cs="宋体" w:hint="eastAsia"/>
                <w:sz w:val="24"/>
                <w:szCs w:val="24"/>
              </w:rPr>
              <w:t>文件和记录</w:t>
            </w:r>
            <w:r w:rsidR="00FE018F">
              <w:rPr>
                <w:rFonts w:asciiTheme="minorEastAsia" w:eastAsiaTheme="minorEastAsia" w:hAnsiTheme="minorEastAsia" w:cs="宋体" w:hint="eastAsia"/>
                <w:sz w:val="24"/>
                <w:szCs w:val="24"/>
              </w:rPr>
              <w:t>分类、编目，便于检索，保管正常</w:t>
            </w:r>
            <w:r w:rsidR="00686DB7">
              <w:rPr>
                <w:rFonts w:asciiTheme="minorEastAsia" w:eastAsiaTheme="minorEastAsia" w:hAnsiTheme="minorEastAsia" w:cs="宋体" w:hint="eastAsia"/>
                <w:sz w:val="24"/>
                <w:szCs w:val="24"/>
              </w:rPr>
              <w:t>。</w:t>
            </w:r>
          </w:p>
          <w:p w:rsidR="00FE018F" w:rsidRPr="00943DEE" w:rsidRDefault="00FE018F" w:rsidP="009A7C4E">
            <w:pPr>
              <w:snapToGrid w:val="0"/>
              <w:spacing w:line="320" w:lineRule="exact"/>
              <w:ind w:firstLineChars="200" w:firstLine="480"/>
              <w:jc w:val="left"/>
              <w:rPr>
                <w:rFonts w:asciiTheme="minorEastAsia" w:eastAsiaTheme="minorEastAsia" w:hAnsiTheme="minorEastAsia" w:cs="宋体"/>
                <w:sz w:val="24"/>
                <w:szCs w:val="24"/>
              </w:rPr>
            </w:pPr>
          </w:p>
        </w:tc>
        <w:tc>
          <w:tcPr>
            <w:tcW w:w="879" w:type="dxa"/>
          </w:tcPr>
          <w:p w:rsidR="00556D8C" w:rsidRPr="00984689" w:rsidRDefault="003813FF" w:rsidP="00241C2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241C21" w:rsidRPr="00984689" w:rsidTr="00B2213A">
        <w:trPr>
          <w:trHeight w:val="1100"/>
        </w:trPr>
        <w:tc>
          <w:tcPr>
            <w:tcW w:w="1413" w:type="dxa"/>
          </w:tcPr>
          <w:p w:rsidR="00241C21" w:rsidRPr="00943DEE" w:rsidRDefault="00241C21" w:rsidP="00241C21">
            <w:pPr>
              <w:spacing w:line="360" w:lineRule="auto"/>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内部审核</w:t>
            </w:r>
          </w:p>
          <w:p w:rsidR="00241C21" w:rsidRPr="00943DEE" w:rsidRDefault="00241C21" w:rsidP="00241C21">
            <w:pPr>
              <w:spacing w:line="360" w:lineRule="auto"/>
              <w:rPr>
                <w:rFonts w:asciiTheme="minorEastAsia" w:eastAsiaTheme="minorEastAsia" w:hAnsiTheme="minorEastAsia" w:cs="宋体"/>
                <w:sz w:val="24"/>
                <w:szCs w:val="24"/>
              </w:rPr>
            </w:pPr>
          </w:p>
          <w:p w:rsidR="00241C21" w:rsidRPr="00943DEE" w:rsidRDefault="00241C21" w:rsidP="00241C21">
            <w:pPr>
              <w:spacing w:line="360" w:lineRule="auto"/>
              <w:rPr>
                <w:rFonts w:asciiTheme="minorEastAsia" w:eastAsiaTheme="minorEastAsia" w:hAnsiTheme="minorEastAsia" w:cs="宋体"/>
                <w:sz w:val="24"/>
                <w:szCs w:val="24"/>
              </w:rPr>
            </w:pPr>
          </w:p>
        </w:tc>
        <w:tc>
          <w:tcPr>
            <w:tcW w:w="1276" w:type="dxa"/>
          </w:tcPr>
          <w:p w:rsidR="00241C21" w:rsidRPr="00943DEE" w:rsidRDefault="00241C21" w:rsidP="00241C21">
            <w:pPr>
              <w:spacing w:line="360" w:lineRule="auto"/>
              <w:rPr>
                <w:rFonts w:asciiTheme="minorEastAsia" w:eastAsiaTheme="minorEastAsia" w:hAnsiTheme="minorEastAsia" w:cs="宋体"/>
                <w:color w:val="000000"/>
                <w:kern w:val="0"/>
                <w:sz w:val="24"/>
                <w:szCs w:val="24"/>
              </w:rPr>
            </w:pPr>
            <w:r w:rsidRPr="00943DEE">
              <w:rPr>
                <w:rFonts w:asciiTheme="minorEastAsia" w:eastAsiaTheme="minorEastAsia" w:hAnsiTheme="minorEastAsia" w:cs="宋体"/>
                <w:color w:val="000000"/>
                <w:kern w:val="0"/>
                <w:sz w:val="24"/>
                <w:szCs w:val="24"/>
              </w:rPr>
              <w:t xml:space="preserve"> </w:t>
            </w:r>
            <w:r w:rsidRPr="00943DEE">
              <w:rPr>
                <w:rFonts w:asciiTheme="minorEastAsia" w:eastAsiaTheme="minorEastAsia" w:hAnsiTheme="minorEastAsia" w:cs="宋体" w:hint="eastAsia"/>
                <w:color w:val="000000"/>
                <w:kern w:val="0"/>
                <w:sz w:val="24"/>
                <w:szCs w:val="24"/>
              </w:rPr>
              <w:t>9.2</w:t>
            </w:r>
          </w:p>
          <w:p w:rsidR="00241C21" w:rsidRPr="00943DEE" w:rsidRDefault="00241C21" w:rsidP="00241C21">
            <w:pPr>
              <w:spacing w:line="360" w:lineRule="auto"/>
              <w:rPr>
                <w:rFonts w:asciiTheme="minorEastAsia" w:eastAsiaTheme="minorEastAsia" w:hAnsiTheme="minorEastAsia" w:cs="宋体"/>
                <w:sz w:val="24"/>
                <w:szCs w:val="24"/>
              </w:rPr>
            </w:pPr>
          </w:p>
        </w:tc>
        <w:tc>
          <w:tcPr>
            <w:tcW w:w="11141" w:type="dxa"/>
            <w:vAlign w:val="center"/>
          </w:tcPr>
          <w:p w:rsidR="00241C21" w:rsidRPr="00943DEE" w:rsidRDefault="00F05580" w:rsidP="00747A55">
            <w:pPr>
              <w:snapToGrid w:val="0"/>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建立并执行《内部审核控制</w:t>
            </w:r>
            <w:r w:rsidR="00241C21" w:rsidRPr="00943DEE">
              <w:rPr>
                <w:rFonts w:asciiTheme="minorEastAsia" w:eastAsiaTheme="minorEastAsia" w:hAnsiTheme="minorEastAsia" w:cs="宋体" w:hint="eastAsia"/>
                <w:sz w:val="24"/>
                <w:szCs w:val="24"/>
              </w:rPr>
              <w:t>程序》，并能按标准规定对内部审核的策划、实施、人员安排与资质、内部审核的记录、不符合项的分析与验证，以及审核的结论等开展内部审核。</w:t>
            </w:r>
          </w:p>
          <w:p w:rsidR="00241C21" w:rsidRPr="00943DEE" w:rsidRDefault="00241C21" w:rsidP="00747A55">
            <w:pPr>
              <w:snapToGrid w:val="0"/>
              <w:ind w:firstLineChars="200" w:firstLine="480"/>
              <w:jc w:val="left"/>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由</w:t>
            </w:r>
            <w:r w:rsidR="007E0631">
              <w:rPr>
                <w:rFonts w:asciiTheme="minorEastAsia" w:eastAsiaTheme="minorEastAsia" w:hAnsiTheme="minorEastAsia" w:cs="宋体" w:hint="eastAsia"/>
                <w:sz w:val="24"/>
                <w:szCs w:val="24"/>
              </w:rPr>
              <w:t>综合部</w:t>
            </w:r>
            <w:r w:rsidRPr="00943DEE">
              <w:rPr>
                <w:rFonts w:asciiTheme="minorEastAsia" w:eastAsiaTheme="minorEastAsia" w:hAnsiTheme="minorEastAsia" w:cs="宋体" w:hint="eastAsia"/>
                <w:sz w:val="24"/>
                <w:szCs w:val="24"/>
              </w:rPr>
              <w:t>组织内部审核，一般每年进行一次内部审核，时间间隔不超过12个月，抽查最近一次的内部审核情况：</w:t>
            </w:r>
          </w:p>
          <w:p w:rsidR="007E0631" w:rsidRDefault="00241C21" w:rsidP="00747A55">
            <w:pPr>
              <w:snapToGrid w:val="0"/>
              <w:ind w:firstLineChars="200" w:firstLine="480"/>
              <w:jc w:val="left"/>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提供</w:t>
            </w:r>
            <w:r w:rsidR="00C178FB">
              <w:rPr>
                <w:rFonts w:asciiTheme="minorEastAsia" w:eastAsiaTheme="minorEastAsia" w:hAnsiTheme="minorEastAsia" w:cs="宋体" w:hint="eastAsia"/>
                <w:sz w:val="24"/>
                <w:szCs w:val="24"/>
              </w:rPr>
              <w:t>年度</w:t>
            </w:r>
            <w:r w:rsidR="007E0631">
              <w:rPr>
                <w:rFonts w:asciiTheme="minorEastAsia" w:eastAsiaTheme="minorEastAsia" w:hAnsiTheme="minorEastAsia" w:cs="宋体" w:hint="eastAsia"/>
                <w:sz w:val="24"/>
                <w:szCs w:val="24"/>
              </w:rPr>
              <w:t>内审方案，包括审核目的、范围、准则</w:t>
            </w:r>
            <w:r w:rsidRPr="00943DEE">
              <w:rPr>
                <w:rFonts w:asciiTheme="minorEastAsia" w:eastAsiaTheme="minorEastAsia" w:hAnsiTheme="minorEastAsia" w:cs="宋体" w:hint="eastAsia"/>
                <w:sz w:val="24"/>
                <w:szCs w:val="24"/>
              </w:rPr>
              <w:t>、审核组</w:t>
            </w:r>
            <w:r w:rsidR="007E0631">
              <w:rPr>
                <w:rFonts w:asciiTheme="minorEastAsia" w:eastAsiaTheme="minorEastAsia" w:hAnsiTheme="minorEastAsia" w:cs="宋体" w:hint="eastAsia"/>
                <w:sz w:val="24"/>
                <w:szCs w:val="24"/>
              </w:rPr>
              <w:t xml:space="preserve">成员、审核频次、审核方式和方法、审核过程控制等，编制：张春仙 审核：罗昌 </w:t>
            </w:r>
            <w:r w:rsidR="007E0631">
              <w:rPr>
                <w:rFonts w:asciiTheme="minorEastAsia" w:eastAsiaTheme="minorEastAsia" w:hAnsiTheme="minorEastAsia" w:cs="宋体"/>
                <w:sz w:val="24"/>
                <w:szCs w:val="24"/>
              </w:rPr>
              <w:t xml:space="preserve"> </w:t>
            </w:r>
            <w:r w:rsidR="007E0631">
              <w:rPr>
                <w:rFonts w:asciiTheme="minorEastAsia" w:eastAsiaTheme="minorEastAsia" w:hAnsiTheme="minorEastAsia" w:cs="宋体" w:hint="eastAsia"/>
                <w:sz w:val="24"/>
                <w:szCs w:val="24"/>
              </w:rPr>
              <w:t xml:space="preserve">批准：尹宝涛 </w:t>
            </w:r>
            <w:r w:rsidR="007E0631">
              <w:rPr>
                <w:rFonts w:asciiTheme="minorEastAsia" w:eastAsiaTheme="minorEastAsia" w:hAnsiTheme="minorEastAsia" w:cs="宋体"/>
                <w:sz w:val="24"/>
                <w:szCs w:val="24"/>
              </w:rPr>
              <w:t xml:space="preserve"> </w:t>
            </w:r>
            <w:r w:rsidR="007E0631">
              <w:rPr>
                <w:rFonts w:asciiTheme="minorEastAsia" w:eastAsiaTheme="minorEastAsia" w:hAnsiTheme="minorEastAsia" w:cs="宋体" w:hint="eastAsia"/>
                <w:sz w:val="24"/>
                <w:szCs w:val="24"/>
              </w:rPr>
              <w:t>时间：2021</w:t>
            </w:r>
            <w:r w:rsidR="007E0631">
              <w:rPr>
                <w:rFonts w:asciiTheme="minorEastAsia" w:eastAsiaTheme="minorEastAsia" w:hAnsiTheme="minorEastAsia" w:cs="宋体"/>
                <w:sz w:val="24"/>
                <w:szCs w:val="24"/>
              </w:rPr>
              <w:t>.1.8</w:t>
            </w:r>
          </w:p>
          <w:p w:rsidR="00C178FB" w:rsidRPr="00943DEE" w:rsidRDefault="007E0631" w:rsidP="00BD389C">
            <w:pPr>
              <w:snapToGrid w:val="0"/>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提供内部</w:t>
            </w:r>
            <w:r w:rsidR="00C178FB">
              <w:rPr>
                <w:rFonts w:asciiTheme="minorEastAsia" w:eastAsiaTheme="minorEastAsia" w:hAnsiTheme="minorEastAsia" w:cs="宋体" w:hint="eastAsia"/>
                <w:sz w:val="24"/>
                <w:szCs w:val="24"/>
              </w:rPr>
              <w:t>审核实施计划：</w:t>
            </w:r>
            <w:r w:rsidRPr="00943DEE">
              <w:rPr>
                <w:rFonts w:asciiTheme="minorEastAsia" w:eastAsiaTheme="minorEastAsia" w:hAnsiTheme="minorEastAsia" w:cs="宋体" w:hint="eastAsia"/>
                <w:sz w:val="24"/>
                <w:szCs w:val="24"/>
              </w:rPr>
              <w:t>内审日期：</w:t>
            </w:r>
            <w:r>
              <w:rPr>
                <w:rFonts w:asciiTheme="minorEastAsia" w:eastAsiaTheme="minorEastAsia" w:hAnsiTheme="minorEastAsia" w:cs="宋体" w:hint="eastAsia"/>
                <w:sz w:val="24"/>
                <w:szCs w:val="24"/>
              </w:rPr>
              <w:t>2021.1</w:t>
            </w:r>
            <w:r w:rsidRPr="00943DEE">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13</w:t>
            </w:r>
            <w:r w:rsidRPr="00943DEE">
              <w:rPr>
                <w:rFonts w:asciiTheme="minorEastAsia" w:eastAsiaTheme="minorEastAsia" w:hAnsiTheme="minorEastAsia" w:cs="宋体" w:hint="eastAsia"/>
                <w:sz w:val="24"/>
                <w:szCs w:val="24"/>
              </w:rPr>
              <w:t>日，编制：</w:t>
            </w:r>
            <w:r>
              <w:rPr>
                <w:rFonts w:asciiTheme="minorEastAsia" w:eastAsiaTheme="minorEastAsia" w:hAnsiTheme="minorEastAsia" w:cs="宋体" w:hint="eastAsia"/>
                <w:sz w:val="24"/>
                <w:szCs w:val="24"/>
              </w:rPr>
              <w:t>张春仙、审批：尹宝涛</w:t>
            </w:r>
          </w:p>
          <w:p w:rsidR="00C178FB" w:rsidRPr="00747A55" w:rsidRDefault="00D96071" w:rsidP="00BD389C">
            <w:pPr>
              <w:ind w:firstLine="43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审核目的：</w:t>
            </w:r>
            <w:r w:rsidR="006C7D60" w:rsidRPr="006C7D60">
              <w:rPr>
                <w:rFonts w:asciiTheme="minorEastAsia" w:eastAsiaTheme="minorEastAsia" w:hAnsiTheme="minorEastAsia" w:cs="宋体" w:hint="eastAsia"/>
                <w:sz w:val="24"/>
                <w:szCs w:val="24"/>
              </w:rPr>
              <w:t>评价环境管理体系对GB/T24001-2016的符合性及运行的有效性；评价管理体系文件与GB/T24001-2016的符合性及运行的有效性。</w:t>
            </w:r>
          </w:p>
          <w:p w:rsidR="00241C21" w:rsidRPr="00943DEE" w:rsidRDefault="00241C21" w:rsidP="006C7D60">
            <w:pPr>
              <w:spacing w:line="360" w:lineRule="auto"/>
              <w:ind w:firstLineChars="200" w:firstLine="480"/>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审核依据：</w:t>
            </w:r>
            <w:r w:rsidR="006C7D60" w:rsidRPr="006C7D60">
              <w:rPr>
                <w:rFonts w:asciiTheme="minorEastAsia" w:eastAsiaTheme="minorEastAsia" w:hAnsiTheme="minorEastAsia" w:cs="宋体" w:hint="eastAsia"/>
                <w:sz w:val="24"/>
                <w:szCs w:val="24"/>
              </w:rPr>
              <w:t>GB/T24001-2016、公司现行的《管理手册》等体系文件；法律法规</w:t>
            </w:r>
            <w:r w:rsidRPr="00943DEE">
              <w:rPr>
                <w:rFonts w:asciiTheme="minorEastAsia" w:eastAsiaTheme="minorEastAsia" w:hAnsiTheme="minorEastAsia" w:cs="宋体" w:hint="eastAsia"/>
                <w:sz w:val="24"/>
                <w:szCs w:val="24"/>
              </w:rPr>
              <w:t>等。</w:t>
            </w:r>
          </w:p>
          <w:p w:rsidR="006C7D60" w:rsidRDefault="006C7D60" w:rsidP="00747A55">
            <w:pPr>
              <w:snapToGrid w:val="0"/>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审核范围：公司产品</w:t>
            </w:r>
            <w:r w:rsidRPr="006C7D60">
              <w:rPr>
                <w:rFonts w:asciiTheme="minorEastAsia" w:eastAsiaTheme="minorEastAsia" w:hAnsiTheme="minorEastAsia" w:cs="宋体"/>
                <w:sz w:val="24"/>
                <w:szCs w:val="24"/>
              </w:rPr>
              <w:t>采暖炉</w:t>
            </w:r>
            <w:r w:rsidRPr="006C7D60">
              <w:rPr>
                <w:rFonts w:asciiTheme="minorEastAsia" w:eastAsiaTheme="minorEastAsia" w:hAnsiTheme="minorEastAsia" w:cs="宋体" w:hint="eastAsia"/>
                <w:sz w:val="24"/>
                <w:szCs w:val="24"/>
              </w:rPr>
              <w:t>研发所涉及的活动和覆盖场所。</w:t>
            </w:r>
          </w:p>
          <w:p w:rsidR="006C7D60" w:rsidRDefault="006C7D60" w:rsidP="00747A55">
            <w:pPr>
              <w:snapToGrid w:val="0"/>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有内部审核日程安排；</w:t>
            </w:r>
          </w:p>
          <w:p w:rsidR="00241C21" w:rsidRPr="00943DEE" w:rsidRDefault="008531D9" w:rsidP="00747A55">
            <w:pPr>
              <w:snapToGrid w:val="0"/>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内部审核实施：审核组</w:t>
            </w:r>
            <w:r w:rsidR="00241C21" w:rsidRPr="00943DEE">
              <w:rPr>
                <w:rFonts w:asciiTheme="minorEastAsia" w:eastAsiaTheme="minorEastAsia" w:hAnsiTheme="minorEastAsia" w:cs="宋体" w:hint="eastAsia"/>
                <w:sz w:val="24"/>
                <w:szCs w:val="24"/>
              </w:rPr>
              <w:t>：</w:t>
            </w:r>
            <w:r w:rsidR="00C91768" w:rsidRPr="00943DEE">
              <w:rPr>
                <w:rFonts w:asciiTheme="minorEastAsia" w:eastAsiaTheme="minorEastAsia" w:hAnsiTheme="minorEastAsia" w:cs="宋体"/>
                <w:sz w:val="24"/>
                <w:szCs w:val="24"/>
              </w:rPr>
              <w:t>A</w:t>
            </w:r>
            <w:r w:rsidR="00C91768">
              <w:rPr>
                <w:rFonts w:asciiTheme="minorEastAsia" w:eastAsiaTheme="minorEastAsia" w:hAnsiTheme="minorEastAsia" w:cs="宋体" w:hint="eastAsia"/>
                <w:sz w:val="24"/>
                <w:szCs w:val="24"/>
              </w:rPr>
              <w:t>组</w:t>
            </w:r>
            <w:r w:rsidR="006C7D60">
              <w:rPr>
                <w:rFonts w:asciiTheme="minorEastAsia" w:eastAsiaTheme="minorEastAsia" w:hAnsiTheme="minorEastAsia" w:cs="宋体" w:hint="eastAsia"/>
                <w:sz w:val="24"/>
                <w:szCs w:val="24"/>
              </w:rPr>
              <w:t>罗昌</w:t>
            </w:r>
            <w:r w:rsidR="00241C21" w:rsidRPr="00943DEE">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 xml:space="preserve"> </w:t>
            </w:r>
            <w:r w:rsidR="00C91768" w:rsidRPr="00943DEE">
              <w:rPr>
                <w:rFonts w:asciiTheme="minorEastAsia" w:eastAsiaTheme="minorEastAsia" w:hAnsiTheme="minorEastAsia" w:cs="宋体"/>
                <w:sz w:val="24"/>
                <w:szCs w:val="24"/>
              </w:rPr>
              <w:t>B</w:t>
            </w:r>
            <w:r w:rsidR="00C91768">
              <w:rPr>
                <w:rFonts w:asciiTheme="minorEastAsia" w:eastAsiaTheme="minorEastAsia" w:hAnsiTheme="minorEastAsia" w:cs="宋体" w:hint="eastAsia"/>
                <w:sz w:val="24"/>
                <w:szCs w:val="24"/>
              </w:rPr>
              <w:t>组</w:t>
            </w:r>
            <w:r w:rsidR="006C7D60">
              <w:rPr>
                <w:rFonts w:asciiTheme="minorEastAsia" w:eastAsiaTheme="minorEastAsia" w:hAnsiTheme="minorEastAsia" w:cs="宋体" w:hint="eastAsia"/>
                <w:sz w:val="24"/>
                <w:szCs w:val="24"/>
              </w:rPr>
              <w:t>张春仙</w:t>
            </w:r>
            <w:r w:rsidR="00C91768">
              <w:rPr>
                <w:rFonts w:asciiTheme="minorEastAsia" w:eastAsiaTheme="minorEastAsia" w:hAnsiTheme="minorEastAsia" w:cs="宋体" w:hint="eastAsia"/>
                <w:sz w:val="24"/>
                <w:szCs w:val="24"/>
              </w:rPr>
              <w:t>，审核按计划进行，</w:t>
            </w:r>
            <w:r w:rsidR="00C178FB">
              <w:rPr>
                <w:rFonts w:asciiTheme="minorEastAsia" w:eastAsiaTheme="minorEastAsia" w:hAnsiTheme="minorEastAsia" w:cs="宋体" w:hint="eastAsia"/>
                <w:sz w:val="24"/>
                <w:szCs w:val="24"/>
              </w:rPr>
              <w:t>审核员有任命书，有首末次会议签到及会议记录</w:t>
            </w:r>
            <w:r w:rsidR="00241C21" w:rsidRPr="00943DEE">
              <w:rPr>
                <w:rFonts w:asciiTheme="minorEastAsia" w:eastAsiaTheme="minorEastAsia" w:hAnsiTheme="minorEastAsia" w:cs="宋体" w:hint="eastAsia"/>
                <w:sz w:val="24"/>
                <w:szCs w:val="24"/>
              </w:rPr>
              <w:t>。</w:t>
            </w:r>
          </w:p>
          <w:p w:rsidR="00241C21" w:rsidRPr="00943DEE" w:rsidRDefault="00241C21" w:rsidP="00747A55">
            <w:pPr>
              <w:snapToGrid w:val="0"/>
              <w:ind w:firstLineChars="200" w:firstLine="480"/>
              <w:jc w:val="left"/>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审核计划已考虑到互查的公正性，无审核员审核本部门的情况，计划内容涉及各部门，条款覆盖整个标准。</w:t>
            </w:r>
          </w:p>
          <w:p w:rsidR="00241C21" w:rsidRPr="00943DEE" w:rsidRDefault="006C7D60" w:rsidP="00747A55">
            <w:pPr>
              <w:snapToGrid w:val="0"/>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w:t>
            </w:r>
            <w:r w:rsidR="00241C21" w:rsidRPr="00943DEE">
              <w:rPr>
                <w:rFonts w:asciiTheme="minorEastAsia" w:eastAsiaTheme="minorEastAsia" w:hAnsiTheme="minorEastAsia" w:cs="宋体" w:hint="eastAsia"/>
                <w:sz w:val="24"/>
                <w:szCs w:val="24"/>
              </w:rPr>
              <w:t>《内部审核检查表》，其中包括总经理/</w:t>
            </w:r>
            <w:r>
              <w:rPr>
                <w:rFonts w:asciiTheme="minorEastAsia" w:eastAsiaTheme="minorEastAsia" w:hAnsiTheme="minorEastAsia" w:cs="宋体" w:hint="eastAsia"/>
                <w:sz w:val="24"/>
                <w:szCs w:val="24"/>
              </w:rPr>
              <w:t>管理者代表</w:t>
            </w:r>
            <w:r w:rsidR="00C178FB">
              <w:rPr>
                <w:rFonts w:asciiTheme="minorEastAsia" w:eastAsiaTheme="minorEastAsia" w:hAnsiTheme="minorEastAsia" w:cs="宋体" w:hint="eastAsia"/>
                <w:sz w:val="24"/>
                <w:szCs w:val="24"/>
              </w:rPr>
              <w:t>、</w:t>
            </w:r>
            <w:r w:rsidR="007E0631">
              <w:rPr>
                <w:rFonts w:asciiTheme="minorEastAsia" w:eastAsiaTheme="minorEastAsia" w:hAnsiTheme="minorEastAsia" w:cs="宋体" w:hint="eastAsia"/>
                <w:sz w:val="24"/>
                <w:szCs w:val="24"/>
              </w:rPr>
              <w:t>综合部</w:t>
            </w:r>
            <w:r>
              <w:rPr>
                <w:rFonts w:asciiTheme="minorEastAsia" w:eastAsiaTheme="minorEastAsia" w:hAnsiTheme="minorEastAsia" w:cs="宋体" w:hint="eastAsia"/>
                <w:sz w:val="24"/>
                <w:szCs w:val="24"/>
              </w:rPr>
              <w:t>、销售部、研发部</w:t>
            </w:r>
            <w:r w:rsidR="00241C21" w:rsidRPr="00943DEE">
              <w:rPr>
                <w:rFonts w:asciiTheme="minorEastAsia" w:eastAsiaTheme="minorEastAsia" w:hAnsiTheme="minorEastAsia" w:cs="宋体" w:hint="eastAsia"/>
                <w:sz w:val="24"/>
                <w:szCs w:val="24"/>
              </w:rPr>
              <w:t>的审核记录，条款与策划一致，记录真实、完整。</w:t>
            </w:r>
          </w:p>
          <w:p w:rsidR="00241C21" w:rsidRPr="00943DEE" w:rsidRDefault="00241C21" w:rsidP="00747A55">
            <w:pPr>
              <w:widowControl/>
              <w:snapToGrid w:val="0"/>
              <w:ind w:firstLineChars="200" w:firstLine="480"/>
              <w:jc w:val="left"/>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本次</w:t>
            </w:r>
            <w:proofErr w:type="gramStart"/>
            <w:r w:rsidRPr="00943DEE">
              <w:rPr>
                <w:rFonts w:asciiTheme="minorEastAsia" w:eastAsiaTheme="minorEastAsia" w:hAnsiTheme="minorEastAsia" w:cs="宋体" w:hint="eastAsia"/>
                <w:sz w:val="24"/>
                <w:szCs w:val="24"/>
              </w:rPr>
              <w:t>内审</w:t>
            </w:r>
            <w:r w:rsidR="001C22E6">
              <w:rPr>
                <w:rFonts w:asciiTheme="minorEastAsia" w:eastAsiaTheme="minorEastAsia" w:hAnsiTheme="minorEastAsia" w:cs="宋体" w:hint="eastAsia"/>
                <w:sz w:val="24"/>
                <w:szCs w:val="24"/>
              </w:rPr>
              <w:t>在</w:t>
            </w:r>
            <w:r w:rsidR="006C7D60">
              <w:rPr>
                <w:rFonts w:asciiTheme="minorEastAsia" w:eastAsiaTheme="minorEastAsia" w:hAnsiTheme="minorEastAsia" w:cs="宋体" w:hint="eastAsia"/>
                <w:sz w:val="24"/>
                <w:szCs w:val="24"/>
              </w:rPr>
              <w:t>综合</w:t>
            </w:r>
            <w:proofErr w:type="gramEnd"/>
            <w:r w:rsidR="006C7D60">
              <w:rPr>
                <w:rFonts w:asciiTheme="minorEastAsia" w:eastAsiaTheme="minorEastAsia" w:hAnsiTheme="minorEastAsia" w:cs="宋体" w:hint="eastAsia"/>
                <w:sz w:val="24"/>
                <w:szCs w:val="24"/>
              </w:rPr>
              <w:t>部</w:t>
            </w:r>
            <w:r w:rsidRPr="00943DEE">
              <w:rPr>
                <w:rFonts w:asciiTheme="minorEastAsia" w:eastAsiaTheme="minorEastAsia" w:hAnsiTheme="minorEastAsia" w:cs="宋体" w:hint="eastAsia"/>
                <w:sz w:val="24"/>
                <w:szCs w:val="24"/>
              </w:rPr>
              <w:t>发现1个一般不符合项，不符合标准条款</w:t>
            </w:r>
            <w:r w:rsidR="007E371A" w:rsidRPr="007E371A">
              <w:rPr>
                <w:rFonts w:asciiTheme="minorEastAsia" w:eastAsiaTheme="minorEastAsia" w:hAnsiTheme="minorEastAsia" w:cs="宋体" w:hint="eastAsia"/>
                <w:sz w:val="24"/>
                <w:szCs w:val="24"/>
              </w:rPr>
              <w:t>ISO14001:2015标准中第</w:t>
            </w:r>
            <w:r w:rsidR="006C7D60">
              <w:rPr>
                <w:rFonts w:asciiTheme="minorEastAsia" w:eastAsiaTheme="minorEastAsia" w:hAnsiTheme="minorEastAsia" w:cs="宋体" w:hint="eastAsia"/>
                <w:sz w:val="24"/>
                <w:szCs w:val="24"/>
              </w:rPr>
              <w:t>7.2</w:t>
            </w:r>
            <w:r w:rsidR="00747A55">
              <w:rPr>
                <w:rFonts w:asciiTheme="minorEastAsia" w:eastAsiaTheme="minorEastAsia" w:hAnsiTheme="minorEastAsia" w:cs="宋体" w:hint="eastAsia"/>
                <w:sz w:val="24"/>
                <w:szCs w:val="24"/>
              </w:rPr>
              <w:t>条款，</w:t>
            </w:r>
            <w:r w:rsidRPr="00943DEE">
              <w:rPr>
                <w:rFonts w:asciiTheme="minorEastAsia" w:eastAsiaTheme="minorEastAsia" w:hAnsiTheme="minorEastAsia" w:cs="宋体" w:hint="eastAsia"/>
                <w:sz w:val="24"/>
                <w:szCs w:val="24"/>
              </w:rPr>
              <w:t>针对这个不合</w:t>
            </w:r>
            <w:r w:rsidR="00C91768">
              <w:rPr>
                <w:rFonts w:asciiTheme="minorEastAsia" w:eastAsiaTheme="minorEastAsia" w:hAnsiTheme="minorEastAsia" w:cs="宋体" w:hint="eastAsia"/>
                <w:sz w:val="24"/>
                <w:szCs w:val="24"/>
              </w:rPr>
              <w:t>格，责任部门已分析了原因并采取了纠正措施，按要求进行了整改，</w:t>
            </w:r>
            <w:r w:rsidR="006C7D60">
              <w:rPr>
                <w:rFonts w:asciiTheme="minorEastAsia" w:eastAsiaTheme="minorEastAsia" w:hAnsiTheme="minorEastAsia" w:cs="宋体" w:hint="eastAsia"/>
                <w:sz w:val="24"/>
                <w:szCs w:val="24"/>
              </w:rPr>
              <w:t>2021</w:t>
            </w:r>
            <w:r w:rsidR="006C7D60">
              <w:rPr>
                <w:rFonts w:asciiTheme="minorEastAsia" w:eastAsiaTheme="minorEastAsia" w:hAnsiTheme="minorEastAsia" w:cs="宋体"/>
                <w:sz w:val="24"/>
                <w:szCs w:val="24"/>
              </w:rPr>
              <w:t>.1.15</w:t>
            </w:r>
            <w:r w:rsidR="006C7D60">
              <w:rPr>
                <w:rFonts w:asciiTheme="minorEastAsia" w:eastAsiaTheme="minorEastAsia" w:hAnsiTheme="minorEastAsia" w:cs="宋体" w:hint="eastAsia"/>
                <w:sz w:val="24"/>
                <w:szCs w:val="24"/>
              </w:rPr>
              <w:t>日完成整改，</w:t>
            </w:r>
            <w:r w:rsidRPr="00943DEE">
              <w:rPr>
                <w:rFonts w:asciiTheme="minorEastAsia" w:eastAsiaTheme="minorEastAsia" w:hAnsiTheme="minorEastAsia" w:cs="宋体" w:hint="eastAsia"/>
                <w:sz w:val="24"/>
                <w:szCs w:val="24"/>
              </w:rPr>
              <w:t>内审员进行了验证，纠正措施实施有效。</w:t>
            </w:r>
          </w:p>
          <w:p w:rsidR="00241C21" w:rsidRPr="00943DEE" w:rsidRDefault="004E1E39" w:rsidP="00747A55">
            <w:pPr>
              <w:ind w:firstLineChars="200" w:firstLine="480"/>
              <w:rPr>
                <w:rFonts w:asciiTheme="minorEastAsia" w:eastAsiaTheme="minorEastAsia" w:hAnsiTheme="minorEastAsia" w:cs="宋体"/>
                <w:sz w:val="24"/>
                <w:szCs w:val="24"/>
              </w:rPr>
            </w:pPr>
            <w:bookmarkStart w:id="0" w:name="_GoBack"/>
            <w:r>
              <w:rPr>
                <w:rFonts w:asciiTheme="minorEastAsia" w:eastAsiaTheme="minorEastAsia" w:hAnsiTheme="minorEastAsia" w:cs="宋体"/>
                <w:noProof/>
                <w:sz w:val="24"/>
                <w:szCs w:val="24"/>
              </w:rPr>
              <w:drawing>
                <wp:anchor distT="0" distB="0" distL="114300" distR="114300" simplePos="0" relativeHeight="251659264" behindDoc="0" locked="0" layoutInCell="1" allowOverlap="1" wp14:anchorId="7311C145" wp14:editId="0B307386">
                  <wp:simplePos x="0" y="0"/>
                  <wp:positionH relativeFrom="column">
                    <wp:posOffset>3750945</wp:posOffset>
                  </wp:positionH>
                  <wp:positionV relativeFrom="paragraph">
                    <wp:posOffset>443865</wp:posOffset>
                  </wp:positionV>
                  <wp:extent cx="2066290" cy="2762250"/>
                  <wp:effectExtent l="0" t="0" r="0" b="0"/>
                  <wp:wrapNone/>
                  <wp:docPr id="3" name="图片 3" descr="E:\360安全云盘同步版\国标联合审核\202106\滨州市诺春新能源有限公司\新建文件夹\扫描全能王 2021-06-24 15.4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滨州市诺春新能源有限公司\新建文件夹\扫描全能王 2021-06-24 15.45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290" cy="2762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C7D60">
              <w:rPr>
                <w:rFonts w:asciiTheme="minorEastAsia" w:eastAsiaTheme="minorEastAsia" w:hAnsiTheme="minorEastAsia" w:cs="宋体" w:hint="eastAsia"/>
                <w:sz w:val="24"/>
                <w:szCs w:val="24"/>
              </w:rPr>
              <w:t>提供</w:t>
            </w:r>
            <w:r w:rsidR="00C37E19">
              <w:rPr>
                <w:rFonts w:asciiTheme="minorEastAsia" w:eastAsiaTheme="minorEastAsia" w:hAnsiTheme="minorEastAsia" w:cs="宋体" w:hint="eastAsia"/>
                <w:sz w:val="24"/>
                <w:szCs w:val="24"/>
              </w:rPr>
              <w:t>《内部审核报告》，对现场审核进行了综述</w:t>
            </w:r>
            <w:r w:rsidR="006C7D60">
              <w:rPr>
                <w:rFonts w:asciiTheme="minorEastAsia" w:eastAsiaTheme="minorEastAsia" w:hAnsiTheme="minorEastAsia" w:cs="宋体" w:hint="eastAsia"/>
                <w:sz w:val="24"/>
                <w:szCs w:val="24"/>
              </w:rPr>
              <w:t>评价</w:t>
            </w:r>
            <w:r w:rsidR="00C37E19">
              <w:rPr>
                <w:rFonts w:asciiTheme="minorEastAsia" w:eastAsiaTheme="minorEastAsia" w:hAnsiTheme="minorEastAsia" w:cs="宋体" w:hint="eastAsia"/>
                <w:sz w:val="24"/>
                <w:szCs w:val="24"/>
              </w:rPr>
              <w:t>，对</w:t>
            </w:r>
            <w:r w:rsidR="00241C21" w:rsidRPr="00943DEE">
              <w:rPr>
                <w:rFonts w:asciiTheme="minorEastAsia" w:eastAsiaTheme="minorEastAsia" w:hAnsiTheme="minorEastAsia" w:cs="宋体" w:hint="eastAsia"/>
                <w:sz w:val="24"/>
                <w:szCs w:val="24"/>
              </w:rPr>
              <w:t>环境</w:t>
            </w:r>
            <w:r w:rsidR="007E371A">
              <w:rPr>
                <w:rFonts w:asciiTheme="minorEastAsia" w:eastAsiaTheme="minorEastAsia" w:hAnsiTheme="minorEastAsia" w:cs="宋体" w:hint="eastAsia"/>
                <w:sz w:val="24"/>
                <w:szCs w:val="24"/>
              </w:rPr>
              <w:t>管理体系进行了</w:t>
            </w:r>
            <w:r w:rsidR="00747A55">
              <w:rPr>
                <w:rFonts w:asciiTheme="minorEastAsia" w:eastAsiaTheme="minorEastAsia" w:hAnsiTheme="minorEastAsia" w:cs="宋体" w:hint="eastAsia"/>
                <w:sz w:val="24"/>
                <w:szCs w:val="24"/>
              </w:rPr>
              <w:t>适宜、</w:t>
            </w:r>
            <w:r w:rsidR="007E371A">
              <w:rPr>
                <w:rFonts w:asciiTheme="minorEastAsia" w:eastAsiaTheme="minorEastAsia" w:hAnsiTheme="minorEastAsia" w:cs="宋体" w:hint="eastAsia"/>
                <w:sz w:val="24"/>
                <w:szCs w:val="24"/>
              </w:rPr>
              <w:t>符合性的综合评价，最后结论为：</w:t>
            </w:r>
            <w:r w:rsidR="006C7D60" w:rsidRPr="006C7D60">
              <w:rPr>
                <w:rFonts w:asciiTheme="minorEastAsia" w:eastAsiaTheme="minorEastAsia" w:hAnsiTheme="minorEastAsia" w:cs="宋体" w:hint="eastAsia"/>
                <w:sz w:val="24"/>
                <w:szCs w:val="24"/>
              </w:rPr>
              <w:t>公司依据GB/T24001-2016建立的环境管理体系基本符合标准要求及本公司环境管理体系的要求，运行基本有效并保持</w:t>
            </w:r>
            <w:r w:rsidR="00747A55">
              <w:rPr>
                <w:rFonts w:asciiTheme="minorEastAsia" w:eastAsiaTheme="minorEastAsia" w:hAnsiTheme="minorEastAsia" w:cs="宋体" w:hint="eastAsia"/>
                <w:sz w:val="24"/>
                <w:szCs w:val="24"/>
              </w:rPr>
              <w:t>；</w:t>
            </w:r>
            <w:r w:rsidR="006C7D60">
              <w:rPr>
                <w:rFonts w:asciiTheme="minorEastAsia" w:eastAsiaTheme="minorEastAsia" w:hAnsiTheme="minorEastAsia" w:cs="宋体" w:hint="eastAsia"/>
                <w:sz w:val="24"/>
                <w:szCs w:val="24"/>
              </w:rPr>
              <w:t>日期：2021</w:t>
            </w:r>
            <w:r w:rsidR="006C7D60">
              <w:rPr>
                <w:rFonts w:asciiTheme="minorEastAsia" w:eastAsiaTheme="minorEastAsia" w:hAnsiTheme="minorEastAsia" w:cs="宋体"/>
                <w:sz w:val="24"/>
                <w:szCs w:val="24"/>
              </w:rPr>
              <w:t>.1.13</w:t>
            </w:r>
            <w:r w:rsidR="00747A55">
              <w:rPr>
                <w:rFonts w:asciiTheme="minorEastAsia" w:eastAsiaTheme="minorEastAsia" w:hAnsiTheme="minorEastAsia" w:cs="宋体" w:hint="eastAsia"/>
                <w:sz w:val="24"/>
                <w:szCs w:val="24"/>
              </w:rPr>
              <w:t>。</w:t>
            </w:r>
          </w:p>
          <w:p w:rsidR="00241C21" w:rsidRDefault="00747A55" w:rsidP="0074525F">
            <w:pPr>
              <w:snapToGrid w:val="0"/>
              <w:spacing w:line="320" w:lineRule="exact"/>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公司内部审核</w:t>
            </w:r>
            <w:r w:rsidR="006C7D60">
              <w:rPr>
                <w:rFonts w:asciiTheme="minorEastAsia" w:eastAsiaTheme="minorEastAsia" w:hAnsiTheme="minorEastAsia" w:cs="宋体" w:hint="eastAsia"/>
                <w:sz w:val="24"/>
                <w:szCs w:val="24"/>
              </w:rPr>
              <w:t>基本</w:t>
            </w:r>
            <w:r w:rsidR="00241C21" w:rsidRPr="00943DEE">
              <w:rPr>
                <w:rFonts w:asciiTheme="minorEastAsia" w:eastAsiaTheme="minorEastAsia" w:hAnsiTheme="minorEastAsia" w:cs="宋体" w:hint="eastAsia"/>
                <w:sz w:val="24"/>
                <w:szCs w:val="24"/>
              </w:rPr>
              <w:t>有效。</w:t>
            </w:r>
          </w:p>
          <w:p w:rsidR="004E1E39" w:rsidRDefault="004E1E39" w:rsidP="0074525F">
            <w:pPr>
              <w:snapToGrid w:val="0"/>
              <w:spacing w:line="320" w:lineRule="exact"/>
              <w:ind w:firstLineChars="200" w:firstLine="480"/>
              <w:jc w:val="left"/>
              <w:rPr>
                <w:rFonts w:asciiTheme="minorEastAsia" w:eastAsiaTheme="minorEastAsia" w:hAnsiTheme="minorEastAsia" w:cs="宋体" w:hint="eastAsia"/>
                <w:sz w:val="24"/>
                <w:szCs w:val="24"/>
              </w:rPr>
            </w:pPr>
          </w:p>
          <w:p w:rsidR="004E1E39" w:rsidRDefault="004E1E39" w:rsidP="0074525F">
            <w:pPr>
              <w:snapToGrid w:val="0"/>
              <w:spacing w:line="320" w:lineRule="exact"/>
              <w:ind w:firstLineChars="200" w:firstLine="480"/>
              <w:jc w:val="left"/>
              <w:rPr>
                <w:rFonts w:asciiTheme="minorEastAsia" w:eastAsiaTheme="minorEastAsia" w:hAnsiTheme="minorEastAsia" w:cs="宋体" w:hint="eastAsia"/>
                <w:sz w:val="24"/>
                <w:szCs w:val="24"/>
              </w:rPr>
            </w:pPr>
          </w:p>
          <w:p w:rsidR="004E1E39" w:rsidRDefault="004E1E39" w:rsidP="0074525F">
            <w:pPr>
              <w:snapToGrid w:val="0"/>
              <w:spacing w:line="320" w:lineRule="exact"/>
              <w:ind w:firstLineChars="200" w:firstLine="480"/>
              <w:jc w:val="left"/>
              <w:rPr>
                <w:rFonts w:asciiTheme="minorEastAsia" w:eastAsiaTheme="minorEastAsia" w:hAnsiTheme="minorEastAsia" w:cs="宋体" w:hint="eastAsia"/>
                <w:sz w:val="24"/>
                <w:szCs w:val="24"/>
              </w:rPr>
            </w:pPr>
          </w:p>
          <w:p w:rsidR="004E1E39" w:rsidRDefault="004E1E39" w:rsidP="004E1E39">
            <w:pPr>
              <w:snapToGrid w:val="0"/>
              <w:spacing w:line="320" w:lineRule="exact"/>
              <w:ind w:firstLineChars="200" w:firstLine="480"/>
              <w:jc w:val="left"/>
              <w:rPr>
                <w:rFonts w:asciiTheme="minorEastAsia" w:eastAsiaTheme="minorEastAsia" w:hAnsiTheme="minorEastAsia" w:cs="宋体" w:hint="eastAsia"/>
                <w:sz w:val="24"/>
                <w:szCs w:val="24"/>
              </w:rPr>
            </w:pPr>
          </w:p>
          <w:p w:rsidR="004E1E39" w:rsidRDefault="004E1E39" w:rsidP="0074525F">
            <w:pPr>
              <w:snapToGrid w:val="0"/>
              <w:spacing w:line="320" w:lineRule="exact"/>
              <w:ind w:firstLineChars="200" w:firstLine="480"/>
              <w:jc w:val="left"/>
              <w:rPr>
                <w:rFonts w:asciiTheme="minorEastAsia" w:eastAsiaTheme="minorEastAsia" w:hAnsiTheme="minorEastAsia" w:cs="宋体" w:hint="eastAsia"/>
                <w:sz w:val="24"/>
                <w:szCs w:val="24"/>
              </w:rPr>
            </w:pPr>
          </w:p>
          <w:p w:rsidR="004E1E39" w:rsidRDefault="004E1E39" w:rsidP="0074525F">
            <w:pPr>
              <w:snapToGrid w:val="0"/>
              <w:spacing w:line="320" w:lineRule="exact"/>
              <w:ind w:firstLineChars="200" w:firstLine="480"/>
              <w:jc w:val="left"/>
              <w:rPr>
                <w:rFonts w:asciiTheme="minorEastAsia" w:eastAsiaTheme="minorEastAsia" w:hAnsiTheme="minorEastAsia" w:cs="宋体" w:hint="eastAsia"/>
                <w:sz w:val="24"/>
                <w:szCs w:val="24"/>
              </w:rPr>
            </w:pPr>
          </w:p>
          <w:p w:rsidR="004E1E39" w:rsidRDefault="004E1E39" w:rsidP="0074525F">
            <w:pPr>
              <w:snapToGrid w:val="0"/>
              <w:spacing w:line="320" w:lineRule="exact"/>
              <w:ind w:firstLineChars="200" w:firstLine="480"/>
              <w:jc w:val="left"/>
              <w:rPr>
                <w:rFonts w:asciiTheme="minorEastAsia" w:eastAsiaTheme="minorEastAsia" w:hAnsiTheme="minorEastAsia" w:cs="宋体" w:hint="eastAsia"/>
                <w:sz w:val="24"/>
                <w:szCs w:val="24"/>
              </w:rPr>
            </w:pPr>
          </w:p>
          <w:p w:rsidR="004E1E39" w:rsidRDefault="004E1E39" w:rsidP="0074525F">
            <w:pPr>
              <w:snapToGrid w:val="0"/>
              <w:spacing w:line="320" w:lineRule="exact"/>
              <w:ind w:firstLineChars="200" w:firstLine="480"/>
              <w:jc w:val="left"/>
              <w:rPr>
                <w:rFonts w:asciiTheme="minorEastAsia" w:eastAsiaTheme="minorEastAsia" w:hAnsiTheme="minorEastAsia" w:cs="宋体" w:hint="eastAsia"/>
                <w:sz w:val="24"/>
                <w:szCs w:val="24"/>
              </w:rPr>
            </w:pPr>
          </w:p>
          <w:p w:rsidR="004E1E39" w:rsidRDefault="004E1E39" w:rsidP="0074525F">
            <w:pPr>
              <w:snapToGrid w:val="0"/>
              <w:spacing w:line="320" w:lineRule="exact"/>
              <w:ind w:firstLineChars="200" w:firstLine="480"/>
              <w:jc w:val="left"/>
              <w:rPr>
                <w:rFonts w:asciiTheme="minorEastAsia" w:eastAsiaTheme="minorEastAsia" w:hAnsiTheme="minorEastAsia" w:cs="宋体" w:hint="eastAsia"/>
                <w:sz w:val="24"/>
                <w:szCs w:val="24"/>
              </w:rPr>
            </w:pPr>
          </w:p>
          <w:p w:rsidR="004E1E39" w:rsidRPr="00943DEE" w:rsidRDefault="004E1E39" w:rsidP="0074525F">
            <w:pPr>
              <w:snapToGrid w:val="0"/>
              <w:spacing w:line="320" w:lineRule="exact"/>
              <w:ind w:firstLineChars="200" w:firstLine="480"/>
              <w:jc w:val="left"/>
              <w:rPr>
                <w:rFonts w:asciiTheme="minorEastAsia" w:eastAsiaTheme="minorEastAsia" w:hAnsiTheme="minorEastAsia" w:cs="宋体"/>
                <w:sz w:val="24"/>
                <w:szCs w:val="24"/>
              </w:rPr>
            </w:pPr>
          </w:p>
        </w:tc>
        <w:tc>
          <w:tcPr>
            <w:tcW w:w="879" w:type="dxa"/>
          </w:tcPr>
          <w:p w:rsidR="00241C21" w:rsidRPr="00984689" w:rsidRDefault="003813FF" w:rsidP="00241C2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241C21" w:rsidRPr="00984689" w:rsidTr="00D27661">
        <w:trPr>
          <w:trHeight w:val="804"/>
        </w:trPr>
        <w:tc>
          <w:tcPr>
            <w:tcW w:w="1413" w:type="dxa"/>
          </w:tcPr>
          <w:p w:rsidR="00241C21" w:rsidRPr="00943DEE" w:rsidRDefault="00241C21" w:rsidP="00241C21">
            <w:pPr>
              <w:spacing w:line="360" w:lineRule="auto"/>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lastRenderedPageBreak/>
              <w:t>不合格、纠正措施和预防措施</w:t>
            </w:r>
          </w:p>
          <w:p w:rsidR="00241C21" w:rsidRPr="00943DEE" w:rsidRDefault="00241C21" w:rsidP="00241C21">
            <w:pPr>
              <w:spacing w:line="360" w:lineRule="auto"/>
              <w:rPr>
                <w:rFonts w:asciiTheme="minorEastAsia" w:eastAsiaTheme="minorEastAsia" w:hAnsiTheme="minorEastAsia" w:cs="宋体"/>
                <w:sz w:val="24"/>
                <w:szCs w:val="24"/>
              </w:rPr>
            </w:pPr>
          </w:p>
        </w:tc>
        <w:tc>
          <w:tcPr>
            <w:tcW w:w="1276" w:type="dxa"/>
          </w:tcPr>
          <w:p w:rsidR="00241C21" w:rsidRPr="00943DEE" w:rsidRDefault="00241C21" w:rsidP="00241C21">
            <w:pPr>
              <w:spacing w:line="360" w:lineRule="auto"/>
              <w:rPr>
                <w:rFonts w:asciiTheme="minorEastAsia" w:eastAsiaTheme="minorEastAsia" w:hAnsiTheme="minorEastAsia" w:cs="宋体"/>
                <w:sz w:val="24"/>
                <w:szCs w:val="24"/>
              </w:rPr>
            </w:pPr>
            <w:r w:rsidRPr="00943DEE">
              <w:rPr>
                <w:rFonts w:asciiTheme="minorEastAsia" w:eastAsiaTheme="minorEastAsia" w:hAnsiTheme="minorEastAsia" w:cs="宋体"/>
                <w:sz w:val="24"/>
                <w:szCs w:val="24"/>
              </w:rPr>
              <w:t xml:space="preserve"> </w:t>
            </w:r>
            <w:r w:rsidRPr="00943DEE">
              <w:rPr>
                <w:rFonts w:asciiTheme="minorEastAsia" w:eastAsiaTheme="minorEastAsia" w:hAnsiTheme="minorEastAsia" w:cs="宋体" w:hint="eastAsia"/>
                <w:sz w:val="24"/>
                <w:szCs w:val="24"/>
              </w:rPr>
              <w:t>10.2</w:t>
            </w:r>
          </w:p>
          <w:p w:rsidR="00241C21" w:rsidRPr="00943DEE" w:rsidRDefault="00241C21" w:rsidP="00241C21">
            <w:pPr>
              <w:spacing w:line="360" w:lineRule="auto"/>
              <w:rPr>
                <w:rFonts w:asciiTheme="minorEastAsia" w:eastAsiaTheme="minorEastAsia" w:hAnsiTheme="minorEastAsia" w:cs="宋体"/>
                <w:sz w:val="24"/>
                <w:szCs w:val="24"/>
              </w:rPr>
            </w:pPr>
          </w:p>
        </w:tc>
        <w:tc>
          <w:tcPr>
            <w:tcW w:w="11141" w:type="dxa"/>
            <w:vAlign w:val="center"/>
          </w:tcPr>
          <w:p w:rsidR="003813FF" w:rsidRDefault="00241C21" w:rsidP="00241C21">
            <w:pPr>
              <w:snapToGrid w:val="0"/>
              <w:spacing w:line="320" w:lineRule="exact"/>
              <w:ind w:firstLineChars="200" w:firstLine="480"/>
              <w:jc w:val="left"/>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管理手册中规定了采取纠正措施</w:t>
            </w:r>
            <w:r w:rsidR="003813FF">
              <w:rPr>
                <w:rFonts w:asciiTheme="minorEastAsia" w:eastAsiaTheme="minorEastAsia" w:hAnsiTheme="minorEastAsia" w:cs="宋体" w:hint="eastAsia"/>
                <w:sz w:val="24"/>
                <w:szCs w:val="24"/>
              </w:rPr>
              <w:t>和预防措施</w:t>
            </w:r>
            <w:r w:rsidRPr="00943DEE">
              <w:rPr>
                <w:rFonts w:asciiTheme="minorEastAsia" w:eastAsiaTheme="minorEastAsia" w:hAnsiTheme="minorEastAsia" w:cs="宋体" w:hint="eastAsia"/>
                <w:sz w:val="24"/>
                <w:szCs w:val="24"/>
              </w:rPr>
              <w:t>的时机、对不合格或潜在不合格的原因进行分析、采取相应的对策措施等，所制定的纠正措施、预防措施程序中规定的要求满足标准要求。</w:t>
            </w:r>
          </w:p>
          <w:p w:rsidR="003813FF" w:rsidRDefault="00241C21" w:rsidP="00241C21">
            <w:pPr>
              <w:snapToGrid w:val="0"/>
              <w:spacing w:line="320" w:lineRule="exact"/>
              <w:ind w:firstLineChars="200" w:firstLine="480"/>
              <w:jc w:val="left"/>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 xml:space="preserve">负责人介绍公司在运行过程中对发现的不合格都会采取纠正、纠正措施以防止不合格或不符合再次发生，同时也会举一反三，采取预防措施以防止发生不合格或不符合。 </w:t>
            </w:r>
          </w:p>
          <w:p w:rsidR="003813FF" w:rsidRDefault="00241C21" w:rsidP="00241C21">
            <w:pPr>
              <w:snapToGrid w:val="0"/>
              <w:spacing w:line="320" w:lineRule="exact"/>
              <w:ind w:firstLineChars="200" w:firstLine="480"/>
              <w:jc w:val="left"/>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公司内审时发现的1项不符合项进行了原因分析、纠正措施和验证，详见审核9.2条款记录。</w:t>
            </w:r>
          </w:p>
          <w:p w:rsidR="00241C21" w:rsidRPr="00943DEE" w:rsidRDefault="00241C21" w:rsidP="00241C21">
            <w:pPr>
              <w:snapToGrid w:val="0"/>
              <w:spacing w:line="320" w:lineRule="exact"/>
              <w:ind w:firstLineChars="200" w:firstLine="480"/>
              <w:jc w:val="left"/>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公司未发生投诉不合格的情况。</w:t>
            </w:r>
          </w:p>
          <w:p w:rsidR="00241C21" w:rsidRPr="00943DEE" w:rsidRDefault="00241C21" w:rsidP="00241C21">
            <w:pPr>
              <w:snapToGrid w:val="0"/>
              <w:spacing w:line="320" w:lineRule="exact"/>
              <w:ind w:firstLineChars="200" w:firstLine="480"/>
              <w:jc w:val="left"/>
              <w:rPr>
                <w:rFonts w:asciiTheme="minorEastAsia" w:eastAsiaTheme="minorEastAsia" w:hAnsiTheme="minorEastAsia" w:cs="宋体"/>
                <w:sz w:val="24"/>
                <w:szCs w:val="24"/>
              </w:rPr>
            </w:pPr>
            <w:r w:rsidRPr="00943DEE">
              <w:rPr>
                <w:rFonts w:asciiTheme="minorEastAsia" w:eastAsiaTheme="minorEastAsia" w:hAnsiTheme="minorEastAsia" w:cs="宋体" w:hint="eastAsia"/>
                <w:sz w:val="24"/>
                <w:szCs w:val="24"/>
              </w:rPr>
              <w:t>公司对纠正及预防措施的管理基本符合要求。</w:t>
            </w:r>
          </w:p>
        </w:tc>
        <w:tc>
          <w:tcPr>
            <w:tcW w:w="879" w:type="dxa"/>
          </w:tcPr>
          <w:p w:rsidR="00241C21" w:rsidRPr="00984689" w:rsidRDefault="003813FF" w:rsidP="00241C2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p w:rsidR="00241C21" w:rsidRPr="00984689" w:rsidRDefault="00241C21" w:rsidP="00241C21">
            <w:pPr>
              <w:spacing w:line="360" w:lineRule="auto"/>
              <w:rPr>
                <w:rFonts w:asciiTheme="minorEastAsia" w:eastAsiaTheme="minorEastAsia" w:hAnsiTheme="minorEastAsia"/>
                <w:sz w:val="24"/>
                <w:szCs w:val="24"/>
              </w:rPr>
            </w:pPr>
          </w:p>
          <w:p w:rsidR="00241C21" w:rsidRPr="00984689" w:rsidRDefault="00241C21" w:rsidP="00241C21">
            <w:pPr>
              <w:spacing w:line="360" w:lineRule="auto"/>
              <w:rPr>
                <w:rFonts w:asciiTheme="minorEastAsia" w:eastAsiaTheme="minorEastAsia" w:hAnsiTheme="minorEastAsia"/>
                <w:sz w:val="24"/>
                <w:szCs w:val="24"/>
              </w:rPr>
            </w:pPr>
          </w:p>
        </w:tc>
      </w:tr>
    </w:tbl>
    <w:p w:rsidR="00642669" w:rsidRPr="00984689" w:rsidRDefault="0084257F" w:rsidP="00E501D6">
      <w:pPr>
        <w:pStyle w:val="a6"/>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说明：不符合标注N</w:t>
      </w:r>
    </w:p>
    <w:p w:rsidR="00642669" w:rsidRPr="00984689" w:rsidRDefault="00642669" w:rsidP="00E501D6">
      <w:pPr>
        <w:spacing w:line="360" w:lineRule="auto"/>
        <w:jc w:val="center"/>
        <w:rPr>
          <w:rFonts w:asciiTheme="minorEastAsia" w:eastAsiaTheme="minorEastAsia" w:hAnsiTheme="minorEastAsia"/>
          <w:bCs/>
          <w:color w:val="000000"/>
          <w:sz w:val="24"/>
          <w:szCs w:val="24"/>
        </w:rPr>
      </w:pPr>
    </w:p>
    <w:p w:rsidR="00642669" w:rsidRPr="00984689" w:rsidRDefault="00642669" w:rsidP="00E501D6">
      <w:pPr>
        <w:spacing w:line="360" w:lineRule="auto"/>
        <w:jc w:val="center"/>
        <w:rPr>
          <w:rFonts w:asciiTheme="minorEastAsia" w:eastAsiaTheme="minorEastAsia" w:hAnsiTheme="minorEastAsia"/>
          <w:bCs/>
          <w:color w:val="000000"/>
          <w:sz w:val="24"/>
          <w:szCs w:val="24"/>
        </w:rPr>
      </w:pPr>
    </w:p>
    <w:p w:rsidR="00642669" w:rsidRPr="00984689" w:rsidRDefault="00642669" w:rsidP="00E501D6">
      <w:pPr>
        <w:pStyle w:val="a6"/>
        <w:spacing w:line="360" w:lineRule="auto"/>
        <w:rPr>
          <w:rFonts w:asciiTheme="minorEastAsia" w:eastAsiaTheme="minorEastAsia" w:hAnsiTheme="minorEastAsia"/>
          <w:sz w:val="24"/>
          <w:szCs w:val="24"/>
        </w:rPr>
      </w:pPr>
    </w:p>
    <w:sectPr w:rsidR="00642669" w:rsidRPr="00984689">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75" w:rsidRDefault="00227F75">
      <w:r>
        <w:separator/>
      </w:r>
    </w:p>
  </w:endnote>
  <w:endnote w:type="continuationSeparator" w:id="0">
    <w:p w:rsidR="00227F75" w:rsidRDefault="0022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85E31" w:rsidRDefault="00585E31">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E1E39">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E1E39">
              <w:rPr>
                <w:b/>
                <w:noProof/>
              </w:rPr>
              <w:t>5</w:t>
            </w:r>
            <w:r>
              <w:rPr>
                <w:b/>
                <w:sz w:val="24"/>
                <w:szCs w:val="24"/>
              </w:rPr>
              <w:fldChar w:fldCharType="end"/>
            </w:r>
          </w:p>
        </w:sdtContent>
      </w:sdt>
    </w:sdtContent>
  </w:sdt>
  <w:p w:rsidR="00585E31" w:rsidRDefault="00585E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75" w:rsidRDefault="00227F75">
      <w:r>
        <w:separator/>
      </w:r>
    </w:p>
  </w:footnote>
  <w:footnote w:type="continuationSeparator" w:id="0">
    <w:p w:rsidR="00227F75" w:rsidRDefault="0022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E31" w:rsidRDefault="00585E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85E31" w:rsidRDefault="00585E31">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585E31" w:rsidRDefault="00585E31">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585E31" w:rsidRDefault="00585E31">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85E31" w:rsidRDefault="00585E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657F"/>
    <w:rsid w:val="000237F6"/>
    <w:rsid w:val="0003373A"/>
    <w:rsid w:val="00045FDB"/>
    <w:rsid w:val="00046911"/>
    <w:rsid w:val="00052530"/>
    <w:rsid w:val="0007324A"/>
    <w:rsid w:val="0008064F"/>
    <w:rsid w:val="00086655"/>
    <w:rsid w:val="000A043E"/>
    <w:rsid w:val="000B10E8"/>
    <w:rsid w:val="000B2CCB"/>
    <w:rsid w:val="000B448C"/>
    <w:rsid w:val="000B4982"/>
    <w:rsid w:val="000C0C7B"/>
    <w:rsid w:val="000C0E98"/>
    <w:rsid w:val="000C18EA"/>
    <w:rsid w:val="000C1EBD"/>
    <w:rsid w:val="000C2C4B"/>
    <w:rsid w:val="000D19F5"/>
    <w:rsid w:val="000D4CAC"/>
    <w:rsid w:val="000E0245"/>
    <w:rsid w:val="000E2500"/>
    <w:rsid w:val="000E37F6"/>
    <w:rsid w:val="000F5AD4"/>
    <w:rsid w:val="000F7C94"/>
    <w:rsid w:val="00101C25"/>
    <w:rsid w:val="00102D94"/>
    <w:rsid w:val="00104C3C"/>
    <w:rsid w:val="0010773D"/>
    <w:rsid w:val="00110036"/>
    <w:rsid w:val="0011109B"/>
    <w:rsid w:val="00121FD3"/>
    <w:rsid w:val="00123998"/>
    <w:rsid w:val="00153C47"/>
    <w:rsid w:val="00170194"/>
    <w:rsid w:val="001814A7"/>
    <w:rsid w:val="00192817"/>
    <w:rsid w:val="00194DCB"/>
    <w:rsid w:val="0019689A"/>
    <w:rsid w:val="001A2D7F"/>
    <w:rsid w:val="001A7ADF"/>
    <w:rsid w:val="001B5DE0"/>
    <w:rsid w:val="001C22E6"/>
    <w:rsid w:val="001D552A"/>
    <w:rsid w:val="001D660E"/>
    <w:rsid w:val="001D79FC"/>
    <w:rsid w:val="001F00E3"/>
    <w:rsid w:val="001F7F21"/>
    <w:rsid w:val="0020238C"/>
    <w:rsid w:val="00210009"/>
    <w:rsid w:val="002117F7"/>
    <w:rsid w:val="002208C3"/>
    <w:rsid w:val="002270B3"/>
    <w:rsid w:val="00227F75"/>
    <w:rsid w:val="00241C21"/>
    <w:rsid w:val="002564BC"/>
    <w:rsid w:val="00265FAF"/>
    <w:rsid w:val="00275A19"/>
    <w:rsid w:val="00276FFB"/>
    <w:rsid w:val="002800D4"/>
    <w:rsid w:val="00287114"/>
    <w:rsid w:val="00290225"/>
    <w:rsid w:val="00295530"/>
    <w:rsid w:val="002A338E"/>
    <w:rsid w:val="002B17DE"/>
    <w:rsid w:val="002C3D37"/>
    <w:rsid w:val="002E400D"/>
    <w:rsid w:val="002E4951"/>
    <w:rsid w:val="002E5E97"/>
    <w:rsid w:val="002F54E6"/>
    <w:rsid w:val="00300C8C"/>
    <w:rsid w:val="00307CE8"/>
    <w:rsid w:val="00312247"/>
    <w:rsid w:val="00315B62"/>
    <w:rsid w:val="00320F2D"/>
    <w:rsid w:val="00337922"/>
    <w:rsid w:val="00340867"/>
    <w:rsid w:val="00354202"/>
    <w:rsid w:val="00357212"/>
    <w:rsid w:val="003632CE"/>
    <w:rsid w:val="003752D0"/>
    <w:rsid w:val="003769C0"/>
    <w:rsid w:val="00380837"/>
    <w:rsid w:val="003813FF"/>
    <w:rsid w:val="003965CF"/>
    <w:rsid w:val="00396DA3"/>
    <w:rsid w:val="00397E8C"/>
    <w:rsid w:val="003A198A"/>
    <w:rsid w:val="003A2BC5"/>
    <w:rsid w:val="003C0A6F"/>
    <w:rsid w:val="003D2FC2"/>
    <w:rsid w:val="003E0E8B"/>
    <w:rsid w:val="003E7A24"/>
    <w:rsid w:val="003F4A2C"/>
    <w:rsid w:val="00401F4D"/>
    <w:rsid w:val="00404A1F"/>
    <w:rsid w:val="00407223"/>
    <w:rsid w:val="00410710"/>
    <w:rsid w:val="00410914"/>
    <w:rsid w:val="004126BE"/>
    <w:rsid w:val="00412A0A"/>
    <w:rsid w:val="0041695E"/>
    <w:rsid w:val="004300B7"/>
    <w:rsid w:val="00435C3C"/>
    <w:rsid w:val="00444F6C"/>
    <w:rsid w:val="00446493"/>
    <w:rsid w:val="004469CD"/>
    <w:rsid w:val="00461E29"/>
    <w:rsid w:val="00464974"/>
    <w:rsid w:val="00466990"/>
    <w:rsid w:val="00474757"/>
    <w:rsid w:val="004763D7"/>
    <w:rsid w:val="00493C0C"/>
    <w:rsid w:val="004A7CDA"/>
    <w:rsid w:val="004C1472"/>
    <w:rsid w:val="004D2F9E"/>
    <w:rsid w:val="004D532C"/>
    <w:rsid w:val="004E1E39"/>
    <w:rsid w:val="004E5558"/>
    <w:rsid w:val="004F7CC5"/>
    <w:rsid w:val="00506C94"/>
    <w:rsid w:val="00507330"/>
    <w:rsid w:val="005135AE"/>
    <w:rsid w:val="005344AB"/>
    <w:rsid w:val="00536930"/>
    <w:rsid w:val="00550295"/>
    <w:rsid w:val="00552945"/>
    <w:rsid w:val="00556D8C"/>
    <w:rsid w:val="00564E53"/>
    <w:rsid w:val="005729E0"/>
    <w:rsid w:val="00574BBB"/>
    <w:rsid w:val="00574C19"/>
    <w:rsid w:val="00580812"/>
    <w:rsid w:val="00585E31"/>
    <w:rsid w:val="00595E10"/>
    <w:rsid w:val="0059619A"/>
    <w:rsid w:val="005A141B"/>
    <w:rsid w:val="005D28B3"/>
    <w:rsid w:val="005E4B50"/>
    <w:rsid w:val="005F0BD1"/>
    <w:rsid w:val="005F137D"/>
    <w:rsid w:val="005F4571"/>
    <w:rsid w:val="005F46DD"/>
    <w:rsid w:val="00604CB8"/>
    <w:rsid w:val="00620A7D"/>
    <w:rsid w:val="0062528B"/>
    <w:rsid w:val="00637DCB"/>
    <w:rsid w:val="00642669"/>
    <w:rsid w:val="00644FE2"/>
    <w:rsid w:val="0064616B"/>
    <w:rsid w:val="006540AC"/>
    <w:rsid w:val="006612F0"/>
    <w:rsid w:val="0067640C"/>
    <w:rsid w:val="0068029C"/>
    <w:rsid w:val="00680951"/>
    <w:rsid w:val="00686DB7"/>
    <w:rsid w:val="006934D8"/>
    <w:rsid w:val="006A3301"/>
    <w:rsid w:val="006B46F9"/>
    <w:rsid w:val="006B5FB8"/>
    <w:rsid w:val="006C6677"/>
    <w:rsid w:val="006C77BA"/>
    <w:rsid w:val="006C7D60"/>
    <w:rsid w:val="006D1354"/>
    <w:rsid w:val="006D2DF1"/>
    <w:rsid w:val="006E3749"/>
    <w:rsid w:val="006E678B"/>
    <w:rsid w:val="00704D38"/>
    <w:rsid w:val="00705EF3"/>
    <w:rsid w:val="00706D06"/>
    <w:rsid w:val="007170F9"/>
    <w:rsid w:val="0072373D"/>
    <w:rsid w:val="007310FA"/>
    <w:rsid w:val="007375F2"/>
    <w:rsid w:val="0073792D"/>
    <w:rsid w:val="007418E5"/>
    <w:rsid w:val="00742422"/>
    <w:rsid w:val="00743D45"/>
    <w:rsid w:val="0074525F"/>
    <w:rsid w:val="00747A55"/>
    <w:rsid w:val="00761314"/>
    <w:rsid w:val="00763C70"/>
    <w:rsid w:val="007757F3"/>
    <w:rsid w:val="00777C43"/>
    <w:rsid w:val="00792C91"/>
    <w:rsid w:val="00796822"/>
    <w:rsid w:val="007A5BDE"/>
    <w:rsid w:val="007B3149"/>
    <w:rsid w:val="007B3D8E"/>
    <w:rsid w:val="007B6AF1"/>
    <w:rsid w:val="007C35D3"/>
    <w:rsid w:val="007D118F"/>
    <w:rsid w:val="007D7E51"/>
    <w:rsid w:val="007E0631"/>
    <w:rsid w:val="007E1707"/>
    <w:rsid w:val="007E371A"/>
    <w:rsid w:val="007E6AEB"/>
    <w:rsid w:val="008029CD"/>
    <w:rsid w:val="008138D2"/>
    <w:rsid w:val="00814542"/>
    <w:rsid w:val="008155F6"/>
    <w:rsid w:val="008208E4"/>
    <w:rsid w:val="0082128D"/>
    <w:rsid w:val="00823C5D"/>
    <w:rsid w:val="00835CB4"/>
    <w:rsid w:val="0084257F"/>
    <w:rsid w:val="008444D9"/>
    <w:rsid w:val="008531D9"/>
    <w:rsid w:val="00854760"/>
    <w:rsid w:val="00856053"/>
    <w:rsid w:val="00890A4B"/>
    <w:rsid w:val="00895C18"/>
    <w:rsid w:val="008973EE"/>
    <w:rsid w:val="008975C1"/>
    <w:rsid w:val="008A46B0"/>
    <w:rsid w:val="008A757D"/>
    <w:rsid w:val="008B5535"/>
    <w:rsid w:val="008B7C22"/>
    <w:rsid w:val="008D6617"/>
    <w:rsid w:val="008D665F"/>
    <w:rsid w:val="008D78BC"/>
    <w:rsid w:val="008D7CDA"/>
    <w:rsid w:val="008E4F9F"/>
    <w:rsid w:val="008F0D0D"/>
    <w:rsid w:val="008F1F4C"/>
    <w:rsid w:val="008F797F"/>
    <w:rsid w:val="00916303"/>
    <w:rsid w:val="00926E86"/>
    <w:rsid w:val="00930B7D"/>
    <w:rsid w:val="00933515"/>
    <w:rsid w:val="00936C7B"/>
    <w:rsid w:val="00953F64"/>
    <w:rsid w:val="00965FAA"/>
    <w:rsid w:val="0097041F"/>
    <w:rsid w:val="00971600"/>
    <w:rsid w:val="00982920"/>
    <w:rsid w:val="00984689"/>
    <w:rsid w:val="009853CD"/>
    <w:rsid w:val="00986B1F"/>
    <w:rsid w:val="00990718"/>
    <w:rsid w:val="00990AF0"/>
    <w:rsid w:val="009973B4"/>
    <w:rsid w:val="009A0DE4"/>
    <w:rsid w:val="009A1262"/>
    <w:rsid w:val="009A7C4E"/>
    <w:rsid w:val="009B3381"/>
    <w:rsid w:val="009B3413"/>
    <w:rsid w:val="009B63FA"/>
    <w:rsid w:val="009C28C1"/>
    <w:rsid w:val="009D1FD7"/>
    <w:rsid w:val="009D51B6"/>
    <w:rsid w:val="009D6233"/>
    <w:rsid w:val="009D6EE3"/>
    <w:rsid w:val="009E2E47"/>
    <w:rsid w:val="009F7EED"/>
    <w:rsid w:val="00A024F7"/>
    <w:rsid w:val="00A15A24"/>
    <w:rsid w:val="00A222B7"/>
    <w:rsid w:val="00A3230F"/>
    <w:rsid w:val="00A55C85"/>
    <w:rsid w:val="00A60E8C"/>
    <w:rsid w:val="00A64A89"/>
    <w:rsid w:val="00A64BD9"/>
    <w:rsid w:val="00A73A24"/>
    <w:rsid w:val="00A85E4A"/>
    <w:rsid w:val="00A87896"/>
    <w:rsid w:val="00A949C6"/>
    <w:rsid w:val="00AA543E"/>
    <w:rsid w:val="00AA65F7"/>
    <w:rsid w:val="00AB0FE3"/>
    <w:rsid w:val="00AB589E"/>
    <w:rsid w:val="00AC5E39"/>
    <w:rsid w:val="00AC6485"/>
    <w:rsid w:val="00AD1C5E"/>
    <w:rsid w:val="00AE6779"/>
    <w:rsid w:val="00AF011F"/>
    <w:rsid w:val="00AF0AAB"/>
    <w:rsid w:val="00B00480"/>
    <w:rsid w:val="00B04FE1"/>
    <w:rsid w:val="00B1444D"/>
    <w:rsid w:val="00B1555E"/>
    <w:rsid w:val="00B1609D"/>
    <w:rsid w:val="00B174FF"/>
    <w:rsid w:val="00B21581"/>
    <w:rsid w:val="00B2213A"/>
    <w:rsid w:val="00B32417"/>
    <w:rsid w:val="00B3297E"/>
    <w:rsid w:val="00B33DC3"/>
    <w:rsid w:val="00B412D1"/>
    <w:rsid w:val="00B51559"/>
    <w:rsid w:val="00B56A39"/>
    <w:rsid w:val="00B63162"/>
    <w:rsid w:val="00B644E7"/>
    <w:rsid w:val="00B65DA6"/>
    <w:rsid w:val="00B70BC5"/>
    <w:rsid w:val="00B73D63"/>
    <w:rsid w:val="00B74C4D"/>
    <w:rsid w:val="00B76F3B"/>
    <w:rsid w:val="00B938F2"/>
    <w:rsid w:val="00BD389C"/>
    <w:rsid w:val="00BF597E"/>
    <w:rsid w:val="00C02CD2"/>
    <w:rsid w:val="00C03617"/>
    <w:rsid w:val="00C06A3F"/>
    <w:rsid w:val="00C073E5"/>
    <w:rsid w:val="00C1338B"/>
    <w:rsid w:val="00C168E9"/>
    <w:rsid w:val="00C16C56"/>
    <w:rsid w:val="00C178FB"/>
    <w:rsid w:val="00C3543B"/>
    <w:rsid w:val="00C37E19"/>
    <w:rsid w:val="00C41322"/>
    <w:rsid w:val="00C464BE"/>
    <w:rsid w:val="00C472BF"/>
    <w:rsid w:val="00C51A36"/>
    <w:rsid w:val="00C55228"/>
    <w:rsid w:val="00C62230"/>
    <w:rsid w:val="00C63863"/>
    <w:rsid w:val="00C73A1A"/>
    <w:rsid w:val="00C74605"/>
    <w:rsid w:val="00C806D9"/>
    <w:rsid w:val="00C91768"/>
    <w:rsid w:val="00C934D0"/>
    <w:rsid w:val="00CA2C36"/>
    <w:rsid w:val="00CA586A"/>
    <w:rsid w:val="00CA6E86"/>
    <w:rsid w:val="00CB55BD"/>
    <w:rsid w:val="00CC2D39"/>
    <w:rsid w:val="00CD391A"/>
    <w:rsid w:val="00CD5ED4"/>
    <w:rsid w:val="00CD707C"/>
    <w:rsid w:val="00CE315A"/>
    <w:rsid w:val="00CE57A7"/>
    <w:rsid w:val="00D00FB8"/>
    <w:rsid w:val="00D05664"/>
    <w:rsid w:val="00D06F59"/>
    <w:rsid w:val="00D146E0"/>
    <w:rsid w:val="00D15125"/>
    <w:rsid w:val="00D16B54"/>
    <w:rsid w:val="00D17382"/>
    <w:rsid w:val="00D23B9D"/>
    <w:rsid w:val="00D24A3F"/>
    <w:rsid w:val="00D32BC6"/>
    <w:rsid w:val="00D34ED1"/>
    <w:rsid w:val="00D37419"/>
    <w:rsid w:val="00D40DE9"/>
    <w:rsid w:val="00D45F16"/>
    <w:rsid w:val="00D75283"/>
    <w:rsid w:val="00D76B89"/>
    <w:rsid w:val="00D77EE4"/>
    <w:rsid w:val="00D8388C"/>
    <w:rsid w:val="00D93CCF"/>
    <w:rsid w:val="00D96071"/>
    <w:rsid w:val="00DC156E"/>
    <w:rsid w:val="00DC5764"/>
    <w:rsid w:val="00DD14C1"/>
    <w:rsid w:val="00DD7CF8"/>
    <w:rsid w:val="00DF3BDC"/>
    <w:rsid w:val="00DF5107"/>
    <w:rsid w:val="00E00EEE"/>
    <w:rsid w:val="00E11A32"/>
    <w:rsid w:val="00E3018A"/>
    <w:rsid w:val="00E47CD4"/>
    <w:rsid w:val="00E501D6"/>
    <w:rsid w:val="00E52A0E"/>
    <w:rsid w:val="00E52A8D"/>
    <w:rsid w:val="00E52C0B"/>
    <w:rsid w:val="00E620E7"/>
    <w:rsid w:val="00E70802"/>
    <w:rsid w:val="00E71583"/>
    <w:rsid w:val="00E87595"/>
    <w:rsid w:val="00EB0164"/>
    <w:rsid w:val="00EC12A8"/>
    <w:rsid w:val="00EC216B"/>
    <w:rsid w:val="00EC21F7"/>
    <w:rsid w:val="00EC2264"/>
    <w:rsid w:val="00ED0F62"/>
    <w:rsid w:val="00ED5A2F"/>
    <w:rsid w:val="00EE075C"/>
    <w:rsid w:val="00EE7015"/>
    <w:rsid w:val="00EF37E8"/>
    <w:rsid w:val="00F05580"/>
    <w:rsid w:val="00F057E4"/>
    <w:rsid w:val="00F52380"/>
    <w:rsid w:val="00F54DE0"/>
    <w:rsid w:val="00F57989"/>
    <w:rsid w:val="00F636C0"/>
    <w:rsid w:val="00F65A3F"/>
    <w:rsid w:val="00F7195A"/>
    <w:rsid w:val="00F72CD4"/>
    <w:rsid w:val="00F731A2"/>
    <w:rsid w:val="00F74ABF"/>
    <w:rsid w:val="00F75D21"/>
    <w:rsid w:val="00F821CD"/>
    <w:rsid w:val="00F9298C"/>
    <w:rsid w:val="00FB0E20"/>
    <w:rsid w:val="00FB1C70"/>
    <w:rsid w:val="00FB2517"/>
    <w:rsid w:val="00FB48E0"/>
    <w:rsid w:val="00FD530C"/>
    <w:rsid w:val="00FD548A"/>
    <w:rsid w:val="00FD7940"/>
    <w:rsid w:val="00FE018F"/>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iPriority w:val="99"/>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iPriority w:val="99"/>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5</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姜海军</cp:lastModifiedBy>
  <cp:revision>342</cp:revision>
  <dcterms:created xsi:type="dcterms:W3CDTF">2021-01-25T06:03:00Z</dcterms:created>
  <dcterms:modified xsi:type="dcterms:W3CDTF">2021-07-07T13:35:00Z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