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2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7"/>
        <w:gridCol w:w="2137"/>
        <w:gridCol w:w="6"/>
        <w:gridCol w:w="930"/>
        <w:gridCol w:w="30"/>
        <w:gridCol w:w="745"/>
        <w:gridCol w:w="7"/>
        <w:gridCol w:w="8915"/>
        <w:gridCol w:w="643"/>
        <w:gridCol w:w="127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5" w:hRule="atLeast"/>
        </w:trPr>
        <w:tc>
          <w:tcPr>
            <w:tcW w:w="2160"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310" w:type="dxa"/>
            <w:gridSpan w:val="4"/>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综合办 </w:t>
            </w:r>
            <w:r>
              <w:rPr>
                <w:sz w:val="24"/>
                <w:szCs w:val="24"/>
              </w:rPr>
              <w:t xml:space="preserve">   </w:t>
            </w:r>
            <w:r>
              <w:rPr>
                <w:sz w:val="24"/>
                <w:szCs w:val="24"/>
                <w:highlight w:val="none"/>
              </w:rPr>
              <w:t xml:space="preserve"> </w:t>
            </w:r>
            <w:r>
              <w:rPr>
                <w:rFonts w:hint="default" w:ascii="Times New Roman" w:hAnsi="Times New Roman" w:cs="Times New Roman"/>
                <w:sz w:val="21"/>
                <w:szCs w:val="21"/>
              </w:rPr>
              <w:t>主管领导：</w:t>
            </w:r>
            <w:r>
              <w:rPr>
                <w:rFonts w:hint="eastAsia" w:cs="Times New Roman"/>
                <w:sz w:val="21"/>
                <w:szCs w:val="21"/>
                <w:lang w:val="en-US" w:eastAsia="zh-CN"/>
              </w:rPr>
              <w:t>童书敏</w:t>
            </w:r>
            <w:r>
              <w:rPr>
                <w:rFonts w:hint="default" w:ascii="Times New Roman" w:hAnsi="Times New Roman" w:cs="Times New Roman"/>
                <w:sz w:val="21"/>
                <w:szCs w:val="21"/>
              </w:rPr>
              <w:t xml:space="preserve">   陪同人员：</w:t>
            </w:r>
            <w:r>
              <w:rPr>
                <w:rFonts w:hint="eastAsia" w:cs="Times New Roman"/>
                <w:sz w:val="21"/>
                <w:szCs w:val="21"/>
                <w:lang w:val="en-US" w:eastAsia="zh-CN"/>
              </w:rPr>
              <w:t>朱永生</w:t>
            </w:r>
          </w:p>
        </w:tc>
        <w:tc>
          <w:tcPr>
            <w:tcW w:w="127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03" w:hRule="atLeast"/>
        </w:trPr>
        <w:tc>
          <w:tcPr>
            <w:tcW w:w="2160" w:type="dxa"/>
            <w:gridSpan w:val="3"/>
            <w:vMerge w:val="continue"/>
            <w:vAlign w:val="center"/>
          </w:tcPr>
          <w:p/>
        </w:tc>
        <w:tc>
          <w:tcPr>
            <w:tcW w:w="960" w:type="dxa"/>
            <w:gridSpan w:val="2"/>
            <w:vMerge w:val="continue"/>
            <w:vAlign w:val="center"/>
          </w:tcPr>
          <w:p/>
        </w:tc>
        <w:tc>
          <w:tcPr>
            <w:tcW w:w="10310" w:type="dxa"/>
            <w:gridSpan w:val="4"/>
            <w:vAlign w:val="center"/>
          </w:tcPr>
          <w:p>
            <w:pPr>
              <w:spacing w:before="120"/>
              <w:rPr>
                <w:rFonts w:hint="default" w:eastAsia="宋体"/>
                <w:lang w:val="en-US" w:eastAsia="zh-CN"/>
              </w:rPr>
            </w:pPr>
            <w:r>
              <w:rPr>
                <w:rFonts w:hint="eastAsia"/>
                <w:sz w:val="24"/>
                <w:szCs w:val="24"/>
              </w:rPr>
              <w:t>审核员：林兵 EO（Q</w:t>
            </w:r>
            <w:r>
              <w:rPr>
                <w:rFonts w:hint="eastAsia"/>
                <w:sz w:val="24"/>
                <w:szCs w:val="24"/>
                <w:lang w:eastAsia="zh-CN"/>
              </w:rPr>
              <w:t>）、</w:t>
            </w:r>
            <w:r>
              <w:rPr>
                <w:rFonts w:hint="eastAsia"/>
                <w:sz w:val="24"/>
                <w:szCs w:val="24"/>
              </w:rPr>
              <w:t>肖新龙QF（E）</w:t>
            </w:r>
            <w:r>
              <w:rPr>
                <w:rFonts w:hint="eastAsia"/>
                <w:sz w:val="24"/>
                <w:szCs w:val="24"/>
                <w:lang w:eastAsia="zh-CN"/>
              </w:rPr>
              <w:t>、</w:t>
            </w:r>
            <w:r>
              <w:rPr>
                <w:rFonts w:hint="eastAsia"/>
                <w:sz w:val="24"/>
                <w:szCs w:val="24"/>
              </w:rPr>
              <w:t>石帆</w:t>
            </w:r>
            <w:r>
              <w:rPr>
                <w:rFonts w:hint="eastAsia"/>
                <w:sz w:val="24"/>
                <w:szCs w:val="24"/>
                <w:lang w:val="en-US" w:eastAsia="zh-CN"/>
              </w:rPr>
              <w:t xml:space="preserve"> </w:t>
            </w:r>
            <w:r>
              <w:rPr>
                <w:rFonts w:hint="eastAsia"/>
                <w:sz w:val="24"/>
                <w:szCs w:val="24"/>
              </w:rPr>
              <w:t>E(Q)</w:t>
            </w:r>
            <w:r>
              <w:rPr>
                <w:rFonts w:hint="eastAsia"/>
                <w:sz w:val="24"/>
                <w:szCs w:val="24"/>
                <w:lang w:val="en-US" w:eastAsia="zh-CN"/>
              </w:rPr>
              <w:t xml:space="preserve"> </w:t>
            </w:r>
            <w:r>
              <w:rPr>
                <w:rFonts w:hint="eastAsia"/>
                <w:sz w:val="24"/>
                <w:szCs w:val="24"/>
              </w:rPr>
              <w:t xml:space="preserve">         审核日期：20</w:t>
            </w:r>
            <w:r>
              <w:rPr>
                <w:rFonts w:hint="eastAsia"/>
                <w:sz w:val="24"/>
                <w:szCs w:val="24"/>
                <w:lang w:val="en-US" w:eastAsia="zh-CN"/>
              </w:rPr>
              <w:t>21-06-07</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Merge w:val="continue"/>
            <w:vAlign w:val="center"/>
          </w:tcPr>
          <w:p/>
        </w:tc>
        <w:tc>
          <w:tcPr>
            <w:tcW w:w="960" w:type="dxa"/>
            <w:gridSpan w:val="2"/>
            <w:vMerge w:val="continue"/>
            <w:vAlign w:val="center"/>
          </w:tcPr>
          <w:p/>
        </w:tc>
        <w:tc>
          <w:tcPr>
            <w:tcW w:w="10310" w:type="dxa"/>
            <w:gridSpan w:val="4"/>
            <w:vAlign w:val="center"/>
          </w:tcPr>
          <w:p>
            <w:pPr>
              <w:spacing w:line="300" w:lineRule="exact"/>
              <w:jc w:val="left"/>
              <w:rPr>
                <w:rFonts w:hint="eastAsia"/>
              </w:rPr>
            </w:pPr>
            <w:r>
              <w:rPr>
                <w:rFonts w:hint="eastAsia"/>
              </w:rPr>
              <w:t>审核条款：</w:t>
            </w:r>
          </w:p>
          <w:p>
            <w:pPr>
              <w:spacing w:line="300" w:lineRule="exact"/>
              <w:rPr>
                <w:color w:val="auto"/>
                <w:sz w:val="21"/>
                <w:szCs w:val="21"/>
                <w:highlight w:val="none"/>
              </w:rPr>
            </w:pPr>
            <w:r>
              <w:rPr>
                <w:color w:val="auto"/>
                <w:sz w:val="21"/>
                <w:szCs w:val="21"/>
              </w:rPr>
              <w:t>QM</w:t>
            </w:r>
            <w:r>
              <w:rPr>
                <w:color w:val="auto"/>
                <w:sz w:val="21"/>
                <w:szCs w:val="21"/>
                <w:highlight w:val="none"/>
              </w:rPr>
              <w:t>S</w:t>
            </w:r>
            <w:r>
              <w:rPr>
                <w:rFonts w:hint="eastAsia"/>
                <w:color w:val="auto"/>
                <w:sz w:val="21"/>
                <w:szCs w:val="21"/>
                <w:highlight w:val="none"/>
              </w:rPr>
              <w:t>：5</w:t>
            </w:r>
            <w:r>
              <w:rPr>
                <w:color w:val="auto"/>
                <w:sz w:val="21"/>
                <w:szCs w:val="21"/>
                <w:highlight w:val="none"/>
              </w:rPr>
              <w:t>.3/6.2/7.1.2/7.1.6/7.2/7.3/7.4/7.5</w:t>
            </w:r>
            <w:r>
              <w:rPr>
                <w:rFonts w:hint="eastAsia"/>
                <w:color w:val="auto"/>
                <w:sz w:val="21"/>
                <w:szCs w:val="21"/>
                <w:highlight w:val="none"/>
              </w:rPr>
              <w:t>/9.2/10.2；</w:t>
            </w:r>
          </w:p>
          <w:p>
            <w:pPr>
              <w:spacing w:line="300" w:lineRule="exact"/>
              <w:rPr>
                <w:color w:val="auto"/>
                <w:sz w:val="21"/>
                <w:szCs w:val="21"/>
                <w:highlight w:val="none"/>
              </w:rPr>
            </w:pPr>
            <w:r>
              <w:rPr>
                <w:color w:val="auto"/>
                <w:sz w:val="21"/>
                <w:szCs w:val="21"/>
                <w:highlight w:val="none"/>
              </w:rPr>
              <w:t>FSMS</w:t>
            </w:r>
            <w:r>
              <w:rPr>
                <w:rFonts w:hint="eastAsia"/>
                <w:color w:val="auto"/>
                <w:sz w:val="21"/>
                <w:szCs w:val="21"/>
                <w:highlight w:val="none"/>
              </w:rPr>
              <w:t>：5.3/6.2/7.1.2/7.2/7.3</w:t>
            </w:r>
            <w:r>
              <w:rPr>
                <w:color w:val="auto"/>
                <w:sz w:val="21"/>
                <w:szCs w:val="21"/>
                <w:highlight w:val="none"/>
              </w:rPr>
              <w:t xml:space="preserve"> </w:t>
            </w:r>
            <w:r>
              <w:rPr>
                <w:rFonts w:hint="eastAsia"/>
                <w:color w:val="auto"/>
                <w:sz w:val="21"/>
                <w:szCs w:val="21"/>
                <w:highlight w:val="none"/>
              </w:rPr>
              <w:t>/7.4/7.5</w:t>
            </w:r>
            <w:r>
              <w:rPr>
                <w:color w:val="auto"/>
                <w:sz w:val="21"/>
                <w:szCs w:val="21"/>
                <w:highlight w:val="none"/>
              </w:rPr>
              <w:t>/9.2/</w:t>
            </w:r>
            <w:r>
              <w:rPr>
                <w:rFonts w:hint="eastAsia"/>
                <w:color w:val="auto"/>
                <w:sz w:val="21"/>
                <w:szCs w:val="21"/>
                <w:highlight w:val="none"/>
              </w:rPr>
              <w:t>1</w:t>
            </w:r>
            <w:r>
              <w:rPr>
                <w:color w:val="auto"/>
                <w:sz w:val="21"/>
                <w:szCs w:val="21"/>
                <w:highlight w:val="none"/>
              </w:rPr>
              <w:t>0.1</w:t>
            </w:r>
          </w:p>
          <w:p>
            <w:pPr>
              <w:pStyle w:val="2"/>
              <w:rPr>
                <w:rFonts w:hint="default"/>
                <w:sz w:val="21"/>
                <w:szCs w:val="21"/>
                <w:lang w:val="en-US" w:eastAsia="zh-CN"/>
              </w:rPr>
            </w:pPr>
            <w:r>
              <w:rPr>
                <w:rFonts w:hint="eastAsia"/>
                <w:color w:val="auto"/>
                <w:sz w:val="21"/>
                <w:szCs w:val="21"/>
                <w:highlight w:val="none"/>
              </w:rPr>
              <w:t>E/O:6.1.2/6.1.3/6.1.4/6.2/7.2/7.3/7.4/7.5/8.1/8.2/9.1.1/9.1.2/9.2 /10.2</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Align w:val="center"/>
          </w:tcPr>
          <w:p>
            <w:pPr>
              <w:rPr>
                <w:rFonts w:hint="default" w:eastAsia="宋体"/>
                <w:highlight w:val="none"/>
                <w:lang w:val="en-US" w:eastAsia="zh-CN"/>
              </w:rPr>
            </w:pPr>
            <w:r>
              <w:rPr>
                <w:rFonts w:hint="eastAsia"/>
                <w:highlight w:val="none"/>
                <w:lang w:val="en-US" w:eastAsia="zh-CN"/>
              </w:rPr>
              <w:t>岗位职责、权限</w:t>
            </w:r>
          </w:p>
        </w:tc>
        <w:tc>
          <w:tcPr>
            <w:tcW w:w="960" w:type="dxa"/>
            <w:gridSpan w:val="2"/>
            <w:vAlign w:val="center"/>
          </w:tcPr>
          <w:p>
            <w:pPr>
              <w:rPr>
                <w:rFonts w:hint="eastAsia"/>
                <w:highlight w:val="none"/>
                <w:lang w:val="en-US" w:eastAsia="zh-CN"/>
              </w:rPr>
            </w:pPr>
            <w:r>
              <w:rPr>
                <w:rFonts w:hint="eastAsia"/>
                <w:highlight w:val="none"/>
                <w:lang w:val="en-US" w:eastAsia="zh-CN"/>
              </w:rPr>
              <w:t>Q5.3</w:t>
            </w:r>
          </w:p>
          <w:p>
            <w:pPr>
              <w:pStyle w:val="2"/>
              <w:rPr>
                <w:rFonts w:hint="eastAsia"/>
                <w:highlight w:val="none"/>
                <w:lang w:val="en-US" w:eastAsia="zh-CN"/>
              </w:rPr>
            </w:pPr>
            <w:r>
              <w:rPr>
                <w:rFonts w:hint="eastAsia"/>
                <w:highlight w:val="none"/>
                <w:lang w:val="en-US" w:eastAsia="zh-CN"/>
              </w:rPr>
              <w:t>E5.3</w:t>
            </w:r>
          </w:p>
          <w:p>
            <w:pPr>
              <w:pStyle w:val="2"/>
              <w:rPr>
                <w:rFonts w:hint="eastAsia"/>
                <w:highlight w:val="none"/>
                <w:lang w:val="en-US" w:eastAsia="zh-CN"/>
              </w:rPr>
            </w:pPr>
            <w:r>
              <w:rPr>
                <w:rFonts w:hint="eastAsia"/>
                <w:highlight w:val="none"/>
                <w:lang w:val="en-US" w:eastAsia="zh-CN"/>
              </w:rPr>
              <w:t>O5.3</w:t>
            </w:r>
          </w:p>
          <w:p>
            <w:pPr>
              <w:pStyle w:val="2"/>
              <w:rPr>
                <w:rFonts w:hint="default"/>
                <w:highlight w:val="none"/>
                <w:lang w:val="en-US" w:eastAsia="zh-CN"/>
              </w:rPr>
            </w:pPr>
            <w:r>
              <w:rPr>
                <w:rFonts w:hint="eastAsia"/>
                <w:highlight w:val="none"/>
                <w:lang w:val="en-US" w:eastAsia="zh-CN"/>
              </w:rPr>
              <w:t>F5.3</w:t>
            </w:r>
          </w:p>
        </w:tc>
        <w:tc>
          <w:tcPr>
            <w:tcW w:w="10310" w:type="dxa"/>
            <w:gridSpan w:val="4"/>
            <w:vAlign w:val="center"/>
          </w:tcPr>
          <w:p>
            <w:pPr>
              <w:pStyle w:val="3"/>
              <w:spacing w:before="14" w:line="374" w:lineRule="exact"/>
              <w:ind w:firstLine="420" w:firstLineChars="200"/>
              <w:rPr>
                <w:rFonts w:hint="eastAsia" w:eastAsia="宋体"/>
                <w:szCs w:val="21"/>
                <w:highlight w:val="none"/>
                <w:lang w:val="en-US" w:eastAsia="zh-CN"/>
              </w:rPr>
            </w:pPr>
            <w:r>
              <w:rPr>
                <w:rFonts w:hint="eastAsia"/>
                <w:color w:val="auto"/>
                <w:highlight w:val="none"/>
                <w:lang w:val="en-US" w:eastAsia="zh-CN"/>
              </w:rPr>
              <w:t>主要负责：</w:t>
            </w:r>
            <w:r>
              <w:rPr>
                <w:rFonts w:hint="eastAsia"/>
                <w:color w:val="auto"/>
                <w:spacing w:val="1"/>
              </w:rPr>
              <w:t>负责对部门在体系管理职能过程中涉及的环境因素、危险源</w:t>
            </w:r>
            <w:r>
              <w:rPr>
                <w:color w:val="auto"/>
                <w:spacing w:val="1"/>
              </w:rPr>
              <w:t>、危险源</w:t>
            </w:r>
            <w:r>
              <w:rPr>
                <w:rFonts w:hint="eastAsia"/>
                <w:color w:val="auto"/>
                <w:spacing w:val="1"/>
              </w:rPr>
              <w:t>的控制，实施合理的管理方案，实现</w:t>
            </w:r>
            <w:r>
              <w:rPr>
                <w:rFonts w:hint="eastAsia"/>
                <w:color w:val="auto"/>
              </w:rPr>
              <w:t>部门环境、职业健康安全目标指标；提供本公司的质量/环境/职业健康安全和食品安全安全管理要求给供方，选择供方，建立合格供方档案；对供方实施评价，实施环境及职业健康安全影响 ，有需要时对供方进行现场实施的验证活动</w:t>
            </w:r>
            <w:r>
              <w:rPr>
                <w:rFonts w:hint="eastAsia"/>
                <w:color w:val="auto"/>
                <w:spacing w:val="-32"/>
              </w:rPr>
              <w:t>；</w:t>
            </w:r>
            <w:r>
              <w:rPr>
                <w:rFonts w:hint="eastAsia"/>
                <w:color w:val="auto"/>
              </w:rPr>
              <w:t>对外部供方的业绩进行控制和监视</w:t>
            </w:r>
            <w:r>
              <w:rPr>
                <w:rFonts w:hint="eastAsia"/>
                <w:color w:val="auto"/>
                <w:spacing w:val="-31"/>
              </w:rPr>
              <w:t>，</w:t>
            </w:r>
            <w:r>
              <w:rPr>
                <w:rFonts w:hint="eastAsia"/>
                <w:color w:val="auto"/>
              </w:rPr>
              <w:t>确保采购食材符合要求，保证库存；</w:t>
            </w:r>
            <w:r>
              <w:rPr>
                <w:rFonts w:hint="eastAsia"/>
                <w:color w:val="auto"/>
                <w:spacing w:val="1"/>
              </w:rPr>
              <w:t>编制员工培训计划，确保培训得到有效</w:t>
            </w:r>
            <w:r>
              <w:rPr>
                <w:rFonts w:hint="eastAsia" w:ascii="宋体" w:cs="宋体"/>
                <w:color w:val="auto"/>
                <w:spacing w:val="1"/>
              </w:rPr>
              <w:t>实</w:t>
            </w:r>
            <w:r>
              <w:rPr>
                <w:rFonts w:hint="eastAsia"/>
                <w:color w:val="auto"/>
              </w:rPr>
              <w:t>施；确保提供</w:t>
            </w:r>
            <w:r>
              <w:rPr>
                <w:rFonts w:hint="eastAsia" w:ascii="宋体" w:cs="宋体"/>
                <w:color w:val="auto"/>
              </w:rPr>
              <w:t>食品</w:t>
            </w:r>
            <w:r>
              <w:rPr>
                <w:rFonts w:hint="eastAsia" w:ascii="Meiryo" w:eastAsia="Meiryo" w:cs="Meiryo"/>
                <w:color w:val="auto"/>
              </w:rPr>
              <w:t>符合性所需的各类基</w:t>
            </w:r>
            <w:r>
              <w:rPr>
                <w:rFonts w:hint="eastAsia" w:ascii="宋体" w:cs="宋体"/>
                <w:color w:val="auto"/>
              </w:rPr>
              <w:t>础设</w:t>
            </w:r>
            <w:r>
              <w:rPr>
                <w:rFonts w:hint="eastAsia" w:ascii="Meiryo" w:eastAsia="Meiryo" w:cs="Meiryo"/>
                <w:color w:val="auto"/>
              </w:rPr>
              <w:t>施</w:t>
            </w:r>
            <w:r>
              <w:rPr>
                <w:rFonts w:hint="eastAsia"/>
                <w:color w:val="auto"/>
              </w:rPr>
              <w:t>；</w:t>
            </w:r>
            <w:r>
              <w:rPr>
                <w:rFonts w:hint="eastAsia"/>
                <w:color w:val="auto"/>
                <w:spacing w:val="-1"/>
              </w:rPr>
              <w:t>负责与顾客沟通，收集、处理有关信息</w:t>
            </w:r>
            <w:r>
              <w:rPr>
                <w:rFonts w:hint="eastAsia"/>
                <w:color w:val="auto"/>
                <w:spacing w:val="-1"/>
                <w:lang w:eastAsia="zh-CN"/>
              </w:rPr>
              <w:t>；</w:t>
            </w:r>
            <w:r>
              <w:rPr>
                <w:rFonts w:hint="eastAsia"/>
                <w:color w:val="auto"/>
                <w:spacing w:val="-1"/>
              </w:rPr>
              <w:t>负责食品销售原辅料的出入库计划管理；</w:t>
            </w:r>
            <w:r>
              <w:rPr>
                <w:rFonts w:hint="eastAsia"/>
                <w:color w:val="auto"/>
              </w:rPr>
              <w:t>及时收集来自顾客的质量信息，包括顾客投诉，并反馈给有关部门，组织对顾客信息的处理，及时将落实情况回复顾客，取得顾客满意</w:t>
            </w:r>
            <w:r>
              <w:rPr>
                <w:rFonts w:hint="eastAsia"/>
                <w:color w:val="auto"/>
                <w:lang w:eastAsia="zh-CN"/>
              </w:rPr>
              <w:t>。</w:t>
            </w:r>
          </w:p>
        </w:tc>
        <w:tc>
          <w:tcPr>
            <w:tcW w:w="1279" w:type="dxa"/>
            <w:gridSpan w:val="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color w:val="000000"/>
                <w:szCs w:val="21"/>
              </w:rPr>
            </w:pPr>
            <w:r>
              <w:rPr>
                <w:rFonts w:hint="eastAsia"/>
                <w:color w:val="000000"/>
                <w:szCs w:val="21"/>
              </w:rPr>
              <w:t>目标及其实现的策划</w:t>
            </w:r>
          </w:p>
          <w:p/>
        </w:tc>
        <w:tc>
          <w:tcPr>
            <w:tcW w:w="960" w:type="dxa"/>
            <w:gridSpan w:val="2"/>
            <w:vMerge w:val="restart"/>
          </w:tcPr>
          <w:p>
            <w:pPr>
              <w:rPr>
                <w:rFonts w:hint="default"/>
                <w:lang w:val="en-US" w:eastAsia="zh-CN"/>
              </w:rPr>
            </w:pPr>
            <w:r>
              <w:rPr>
                <w:rFonts w:hint="eastAsia"/>
                <w:lang w:val="en-US" w:eastAsia="zh-CN"/>
              </w:rPr>
              <w:t>Q6.2</w:t>
            </w:r>
          </w:p>
          <w:p>
            <w:pPr>
              <w:pStyle w:val="2"/>
              <w:rPr>
                <w:rFonts w:hint="eastAsia"/>
                <w:lang w:val="en-US" w:eastAsia="zh-CN"/>
              </w:rPr>
            </w:pPr>
            <w:r>
              <w:rPr>
                <w:rFonts w:hint="eastAsia"/>
                <w:lang w:val="en-US" w:eastAsia="zh-CN"/>
              </w:rPr>
              <w:t>E6.2</w:t>
            </w:r>
          </w:p>
          <w:p>
            <w:pPr>
              <w:pStyle w:val="2"/>
              <w:rPr>
                <w:rFonts w:hint="eastAsia"/>
                <w:lang w:val="en-US" w:eastAsia="zh-CN"/>
              </w:rPr>
            </w:pPr>
            <w:r>
              <w:rPr>
                <w:rFonts w:hint="eastAsia"/>
                <w:lang w:val="en-US" w:eastAsia="zh-CN"/>
              </w:rPr>
              <w:t>O6.2</w:t>
            </w:r>
          </w:p>
          <w:p>
            <w:pPr>
              <w:pStyle w:val="2"/>
            </w:pPr>
            <w:r>
              <w:rPr>
                <w:rFonts w:hint="eastAsia"/>
                <w:lang w:val="en-US" w:eastAsia="zh-CN"/>
              </w:rPr>
              <w:t>F6.2</w:t>
            </w:r>
          </w:p>
        </w:tc>
        <w:tc>
          <w:tcPr>
            <w:tcW w:w="745" w:type="dxa"/>
          </w:tcPr>
          <w:p>
            <w:r>
              <w:rPr>
                <w:rFonts w:hint="eastAsia"/>
              </w:rPr>
              <w:t>文件名称</w:t>
            </w:r>
          </w:p>
        </w:tc>
        <w:tc>
          <w:tcPr>
            <w:tcW w:w="9565" w:type="dxa"/>
            <w:gridSpan w:val="3"/>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2"/>
              </w:rPr>
              <w:t>《目标考核结果统计》</w:t>
            </w:r>
          </w:p>
        </w:tc>
        <w:tc>
          <w:tcPr>
            <w:tcW w:w="1279"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822"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组织建立了与方针一致的文件化的管理目标。为实现总目标而建立的各层级目标具体、有针对性、可测量并且可实现。</w:t>
            </w:r>
          </w:p>
          <w:p>
            <w:r>
              <w:rPr>
                <w:rFonts w:hint="eastAsia"/>
              </w:rPr>
              <w:t>总目标实现情况的评价，及其测量方法是：</w:t>
            </w:r>
          </w:p>
          <w:tbl>
            <w:tblPr>
              <w:tblStyle w:val="10"/>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528"/>
              <w:gridCol w:w="182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tcPr>
                <w:p>
                  <w:r>
                    <w:rPr>
                      <w:rFonts w:hint="eastAsia"/>
                    </w:rPr>
                    <w:t>目标</w:t>
                  </w:r>
                </w:p>
              </w:tc>
              <w:tc>
                <w:tcPr>
                  <w:tcW w:w="2528" w:type="dxa"/>
                  <w:shd w:val="clear" w:color="auto" w:fill="auto"/>
                </w:tcPr>
                <w:p>
                  <w:r>
                    <w:rPr>
                      <w:rFonts w:hint="eastAsia"/>
                    </w:rPr>
                    <w:t>计算方法</w:t>
                  </w:r>
                </w:p>
              </w:tc>
              <w:tc>
                <w:tcPr>
                  <w:tcW w:w="1823" w:type="dxa"/>
                  <w:shd w:val="clear" w:color="auto" w:fill="auto"/>
                </w:tcPr>
                <w:p>
                  <w:r>
                    <w:rPr>
                      <w:rFonts w:hint="eastAsia"/>
                    </w:rPr>
                    <w:t>责任部门</w:t>
                  </w:r>
                </w:p>
              </w:tc>
              <w:tc>
                <w:tcPr>
                  <w:tcW w:w="1701" w:type="dxa"/>
                  <w:shd w:val="clear" w:color="auto" w:fill="auto"/>
                </w:tcPr>
                <w:p>
                  <w:r>
                    <w:rPr>
                      <w:rFonts w:hint="eastAsia"/>
                    </w:rPr>
                    <w:t>目标实际完成</w:t>
                  </w:r>
                </w:p>
                <w:p>
                  <w:pPr>
                    <w:rPr>
                      <w:rFonts w:hint="default" w:eastAsia="宋体"/>
                      <w:lang w:val="en-US" w:eastAsia="zh-CN"/>
                    </w:rPr>
                  </w:pPr>
                  <w:r>
                    <w:rPr>
                      <w:rFonts w:hint="eastAsia"/>
                      <w:lang w:val="en-US" w:eastAsia="zh-CN"/>
                    </w:rPr>
                    <w:t>1-5月完成情况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eastAsia"/>
                      <w:lang w:val="en-US" w:eastAsia="zh-CN"/>
                    </w:rPr>
                  </w:pPr>
                  <w:r>
                    <w:rPr>
                      <w:rFonts w:hint="eastAsia"/>
                      <w:szCs w:val="21"/>
                    </w:rPr>
                    <w:t>教育培训合格率≥98%</w:t>
                  </w:r>
                </w:p>
              </w:tc>
              <w:tc>
                <w:tcPr>
                  <w:tcW w:w="2528" w:type="dxa"/>
                  <w:shd w:val="clear" w:color="auto" w:fill="auto"/>
                  <w:vAlign w:val="center"/>
                </w:tcPr>
                <w:p>
                  <w:pPr>
                    <w:rPr>
                      <w:rFonts w:hint="default"/>
                      <w:lang w:val="en-US" w:eastAsia="zh-CN"/>
                    </w:rPr>
                  </w:pPr>
                  <w:r>
                    <w:rPr>
                      <w:rFonts w:hint="eastAsia"/>
                      <w:szCs w:val="21"/>
                    </w:rPr>
                    <w:t>教育培训合格总人次/教育培训总人次×100%</w:t>
                  </w:r>
                </w:p>
              </w:tc>
              <w:tc>
                <w:tcPr>
                  <w:tcW w:w="1823" w:type="dxa"/>
                  <w:shd w:val="clear" w:color="auto" w:fill="auto"/>
                  <w:vAlign w:val="center"/>
                </w:tcPr>
                <w:p>
                  <w:pPr>
                    <w:rPr>
                      <w:rFonts w:hint="default"/>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eastAsia"/>
                      <w:lang w:val="en-US" w:eastAsia="zh-CN"/>
                    </w:rPr>
                  </w:pPr>
                  <w:r>
                    <w:rPr>
                      <w:rFonts w:hint="eastAsia"/>
                      <w:szCs w:val="21"/>
                    </w:rPr>
                    <w:t>文件发放错漏率</w:t>
                  </w:r>
                  <w:r>
                    <w:rPr>
                      <w:rFonts w:hint="eastAsia" w:ascii="宋体" w:hAnsi="宋体"/>
                      <w:szCs w:val="21"/>
                    </w:rPr>
                    <w:t>≤0.5</w:t>
                  </w:r>
                  <w:r>
                    <w:rPr>
                      <w:rFonts w:hint="eastAsia"/>
                      <w:szCs w:val="21"/>
                    </w:rPr>
                    <w:t>%</w:t>
                  </w:r>
                </w:p>
              </w:tc>
              <w:tc>
                <w:tcPr>
                  <w:tcW w:w="2528" w:type="dxa"/>
                  <w:shd w:val="clear" w:color="auto" w:fill="auto"/>
                  <w:vAlign w:val="center"/>
                </w:tcPr>
                <w:p>
                  <w:pPr>
                    <w:rPr>
                      <w:rFonts w:hint="default"/>
                      <w:lang w:val="en-US" w:eastAsia="zh-CN"/>
                    </w:rPr>
                  </w:pPr>
                  <w:r>
                    <w:rPr>
                      <w:rFonts w:hint="eastAsia"/>
                      <w:bCs/>
                    </w:rPr>
                    <w:t>错发、漏发的文件/所有应发放的文件</w:t>
                  </w:r>
                  <w:r>
                    <w:rPr>
                      <w:rFonts w:hint="eastAsia"/>
                      <w:szCs w:val="21"/>
                    </w:rPr>
                    <w:t>×100%</w:t>
                  </w:r>
                </w:p>
              </w:tc>
              <w:tc>
                <w:tcPr>
                  <w:tcW w:w="1823" w:type="dxa"/>
                  <w:shd w:val="clear" w:color="auto" w:fill="auto"/>
                  <w:vAlign w:val="center"/>
                </w:tcPr>
                <w:p>
                  <w:pPr>
                    <w:rPr>
                      <w:rFonts w:hint="default" w:eastAsia="宋体"/>
                      <w:lang w:val="en-US" w:eastAsia="zh-CN"/>
                    </w:rPr>
                  </w:pPr>
                  <w:r>
                    <w:rPr>
                      <w:rFonts w:hint="eastAsia"/>
                      <w:lang w:val="en-US" w:eastAsia="zh-CN"/>
                    </w:rPr>
                    <w:t>综合办</w:t>
                  </w:r>
                </w:p>
              </w:tc>
              <w:tc>
                <w:tcPr>
                  <w:tcW w:w="1701" w:type="dxa"/>
                  <w:shd w:val="clear" w:color="auto" w:fill="auto"/>
                  <w:vAlign w:val="center"/>
                </w:tcPr>
                <w:p>
                  <w:pPr>
                    <w:jc w:val="cente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center"/>
                    <w:rPr>
                      <w:rFonts w:hint="eastAsia"/>
                      <w:lang w:val="en-US" w:eastAsia="zh-CN"/>
                    </w:rPr>
                  </w:pPr>
                  <w:r>
                    <w:rPr>
                      <w:rFonts w:hint="eastAsia"/>
                      <w:szCs w:val="21"/>
                    </w:rPr>
                    <w:t>人员持证上岗率100%。</w:t>
                  </w:r>
                  <w:r>
                    <w:rPr>
                      <w:rFonts w:hint="eastAsia"/>
                    </w:rPr>
                    <w:t>；</w:t>
                  </w:r>
                </w:p>
              </w:tc>
              <w:tc>
                <w:tcPr>
                  <w:tcW w:w="2528" w:type="dxa"/>
                  <w:shd w:val="clear" w:color="auto" w:fill="auto"/>
                  <w:vAlign w:val="center"/>
                </w:tcPr>
                <w:p>
                  <w:pPr>
                    <w:rPr>
                      <w:rFonts w:hint="default"/>
                      <w:lang w:val="en-US" w:eastAsia="zh-CN"/>
                    </w:rPr>
                  </w:pPr>
                  <w:r>
                    <w:rPr>
                      <w:rFonts w:hint="eastAsia"/>
                      <w:szCs w:val="21"/>
                    </w:rPr>
                    <w:t>持证人数／人员总数×100%</w:t>
                  </w:r>
                </w:p>
              </w:tc>
              <w:tc>
                <w:tcPr>
                  <w:tcW w:w="1823" w:type="dxa"/>
                  <w:shd w:val="clear" w:color="auto" w:fill="auto"/>
                  <w:vAlign w:val="center"/>
                </w:tcPr>
                <w:p>
                  <w:pPr>
                    <w:rPr>
                      <w:rFonts w:hint="default" w:eastAsia="宋体"/>
                      <w:lang w:val="en-US" w:eastAsia="zh-CN"/>
                    </w:rPr>
                  </w:pPr>
                  <w:r>
                    <w:rPr>
                      <w:rFonts w:hint="eastAsia"/>
                      <w:lang w:val="en-US" w:eastAsia="zh-CN"/>
                    </w:rPr>
                    <w:t>综合办</w:t>
                  </w:r>
                </w:p>
              </w:tc>
              <w:tc>
                <w:tcPr>
                  <w:tcW w:w="1701" w:type="dxa"/>
                  <w:shd w:val="clear" w:color="auto" w:fill="auto"/>
                  <w:vAlign w:val="center"/>
                </w:tcPr>
                <w:p>
                  <w:pPr>
                    <w:jc w:val="cente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240" w:lineRule="atLeast"/>
                    <w:ind w:left="1050" w:hanging="1050" w:hangingChars="500"/>
                    <w:rPr>
                      <w:rFonts w:hint="eastAsia"/>
                      <w:szCs w:val="21"/>
                    </w:rPr>
                  </w:pPr>
                  <w:r>
                    <w:rPr>
                      <w:rFonts w:hint="eastAsia"/>
                    </w:rPr>
                    <w:t xml:space="preserve">火灾安全事故发生率为“0”   </w:t>
                  </w:r>
                </w:p>
              </w:tc>
              <w:tc>
                <w:tcPr>
                  <w:tcW w:w="2528" w:type="dxa"/>
                  <w:shd w:val="clear" w:color="auto" w:fill="auto"/>
                  <w:vAlign w:val="center"/>
                </w:tcPr>
                <w:p>
                  <w:pPr>
                    <w:rPr>
                      <w:rFonts w:hint="eastAsia" w:eastAsia="宋体"/>
                      <w:szCs w:val="21"/>
                      <w:lang w:val="en-US" w:eastAsia="zh-CN"/>
                    </w:rPr>
                  </w:pPr>
                  <w:r>
                    <w:rPr>
                      <w:rFonts w:hint="eastAsia"/>
                      <w:szCs w:val="21"/>
                      <w:lang w:val="en-US" w:eastAsia="zh-CN"/>
                    </w:rPr>
                    <w:t>/</w:t>
                  </w:r>
                </w:p>
              </w:tc>
              <w:tc>
                <w:tcPr>
                  <w:tcW w:w="1823" w:type="dxa"/>
                  <w:shd w:val="clear" w:color="auto" w:fill="auto"/>
                  <w:vAlign w:val="center"/>
                </w:tcPr>
                <w:p>
                  <w:pPr>
                    <w:rPr>
                      <w:rFonts w:hint="eastAsia"/>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240" w:lineRule="atLeast"/>
                    <w:ind w:left="1050" w:hanging="1050" w:hangingChars="500"/>
                    <w:rPr>
                      <w:rFonts w:hint="eastAsia"/>
                    </w:rPr>
                  </w:pPr>
                  <w:r>
                    <w:rPr>
                      <w:rFonts w:hint="eastAsia" w:ascii="宋体"/>
                    </w:rPr>
                    <w:t>触电事故发生为0次/年</w:t>
                  </w:r>
                </w:p>
              </w:tc>
              <w:tc>
                <w:tcPr>
                  <w:tcW w:w="2528" w:type="dxa"/>
                  <w:shd w:val="clear" w:color="auto" w:fill="auto"/>
                  <w:vAlign w:val="center"/>
                </w:tcPr>
                <w:p>
                  <w:pPr>
                    <w:rPr>
                      <w:rFonts w:hint="eastAsia" w:eastAsia="宋体"/>
                      <w:szCs w:val="21"/>
                      <w:lang w:val="en-US" w:eastAsia="zh-CN"/>
                    </w:rPr>
                  </w:pPr>
                  <w:r>
                    <w:rPr>
                      <w:rFonts w:hint="eastAsia"/>
                      <w:szCs w:val="21"/>
                      <w:lang w:val="en-US" w:eastAsia="zh-CN"/>
                    </w:rPr>
                    <w:t>/</w:t>
                  </w:r>
                </w:p>
              </w:tc>
              <w:tc>
                <w:tcPr>
                  <w:tcW w:w="1823" w:type="dxa"/>
                  <w:shd w:val="clear" w:color="auto" w:fill="auto"/>
                  <w:vAlign w:val="center"/>
                </w:tcPr>
                <w:p>
                  <w:pPr>
                    <w:rPr>
                      <w:rFonts w:hint="eastAsia"/>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US" w:eastAsia="zh-CN"/>
                    </w:rPr>
                  </w:pPr>
                  <w:r>
                    <w:rPr>
                      <w:rFonts w:hint="eastAsia"/>
                      <w:lang w:val="en-US" w:eastAsia="zh-CN"/>
                    </w:rPr>
                    <w:t>已完成</w:t>
                  </w:r>
                </w:p>
              </w:tc>
            </w:tr>
          </w:tbl>
          <w:p>
            <w:r>
              <w:fldChar w:fldCharType="begin"/>
            </w:r>
            <w:r>
              <w:instrText xml:space="preserve"> </w:instrText>
            </w:r>
            <w:r>
              <w:rPr>
                <w:rFonts w:hint="eastAsia"/>
              </w:rPr>
              <w:instrText xml:space="preserve">eq \o\ac(□,√)</w:instrText>
            </w:r>
            <w:r>
              <w:fldChar w:fldCharType="end"/>
            </w:r>
            <w:r>
              <w:rPr>
                <w:rFonts w:hint="eastAsia"/>
              </w:rPr>
              <w:t>目标已实现</w:t>
            </w:r>
          </w:p>
          <w:p>
            <w:pPr>
              <w:rPr>
                <w:rFonts w:hint="eastAsia"/>
              </w:rPr>
            </w:pPr>
            <w:r>
              <w:rPr>
                <w:rFonts w:hint="eastAsia"/>
              </w:rPr>
              <w:sym w:font="Wingdings" w:char="00A8"/>
            </w:r>
            <w:r>
              <w:rPr>
                <w:rFonts w:hint="eastAsia"/>
              </w:rPr>
              <w:t>目标没有实现的，组织在内部及时进行原因分析并采取了改进措施。</w:t>
            </w:r>
          </w:p>
          <w:p>
            <w:pPr>
              <w:pStyle w:val="2"/>
              <w:rPr>
                <w:rFonts w:hint="default" w:eastAsia="宋体"/>
                <w:lang w:val="en-US" w:eastAsia="zh-CN"/>
              </w:rPr>
            </w:pPr>
            <w:r>
              <w:rPr>
                <w:rFonts w:hint="eastAsia"/>
                <w:lang w:val="en-US" w:eastAsia="zh-CN"/>
              </w:rPr>
              <w:t>因公司调整组织架构，部门名称在目标中描述有不一致情况，已现场沟通，在完善中。</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color w:val="000000"/>
                <w:szCs w:val="21"/>
              </w:rPr>
              <w:t>环境因素</w:t>
            </w:r>
          </w:p>
        </w:tc>
        <w:tc>
          <w:tcPr>
            <w:tcW w:w="960" w:type="dxa"/>
            <w:gridSpan w:val="2"/>
            <w:vMerge w:val="restart"/>
          </w:tcPr>
          <w:p>
            <w:r>
              <w:rPr>
                <w:rFonts w:hint="eastAsia"/>
                <w:color w:val="000000"/>
                <w:szCs w:val="21"/>
              </w:rPr>
              <w:t>E6.1.2</w:t>
            </w:r>
          </w:p>
        </w:tc>
        <w:tc>
          <w:tcPr>
            <w:tcW w:w="745" w:type="dxa"/>
          </w:tcPr>
          <w:p>
            <w:r>
              <w:rPr>
                <w:rFonts w:hint="eastAsia"/>
              </w:rPr>
              <w:t>文件</w:t>
            </w:r>
          </w:p>
        </w:tc>
        <w:tc>
          <w:tcPr>
            <w:tcW w:w="9565" w:type="dxa"/>
            <w:gridSpan w:val="3"/>
          </w:tcPr>
          <w:p>
            <w:pPr>
              <w:rPr>
                <w:rFonts w:ascii="宋体" w:hAnsi="宋体"/>
                <w:szCs w:val="21"/>
              </w:rPr>
            </w:pPr>
            <w:r>
              <w:rPr>
                <w:rFonts w:hint="eastAsia" w:ascii="宋体" w:hAnsi="宋体"/>
                <w:szCs w:val="21"/>
              </w:rPr>
              <w:t>如：</w:t>
            </w:r>
            <w:r>
              <w:rPr>
                <w:rFonts w:ascii="宋体" w:hAnsi="宋体"/>
                <w:color w:val="000000"/>
                <w:szCs w:val="21"/>
              </w:rPr>
              <w:sym w:font="Wingdings" w:char="00FE"/>
            </w:r>
            <w:r>
              <w:rPr>
                <w:rFonts w:hint="eastAsia" w:ascii="宋体" w:hAnsi="宋体"/>
                <w:szCs w:val="21"/>
              </w:rPr>
              <w:t>手册第6.1.2条款、</w:t>
            </w:r>
            <w:r>
              <w:rPr>
                <w:rFonts w:ascii="宋体" w:hAnsi="宋体"/>
                <w:color w:val="000000"/>
                <w:szCs w:val="21"/>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33"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rFonts w:hint="default" w:eastAsia="宋体"/>
                <w:color w:val="000000"/>
                <w:szCs w:val="18"/>
                <w:highlight w:val="magenta"/>
                <w:lang w:val="en-US" w:eastAsia="zh-CN"/>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废气（</w:t>
            </w:r>
            <w:r>
              <w:rPr>
                <w:rFonts w:hint="eastAsia"/>
                <w:color w:val="000000"/>
                <w:lang w:val="en-US" w:eastAsia="zh-CN"/>
              </w:rPr>
              <w:t>汽车尾气）</w:t>
            </w:r>
            <w:r>
              <w:rPr>
                <w:rFonts w:hint="eastAsia"/>
                <w:color w:val="000000"/>
              </w:rPr>
              <w:t xml:space="preserve">  </w:t>
            </w:r>
            <w:r>
              <w:rPr>
                <w:color w:val="000000"/>
              </w:rPr>
              <w:sym w:font="Wingdings" w:char="00A8"/>
            </w:r>
            <w:r>
              <w:rPr>
                <w:rFonts w:hint="eastAsia"/>
                <w:color w:val="000000"/>
              </w:rPr>
              <w:t xml:space="preserve">粉尘   </w:t>
            </w:r>
            <w:r>
              <w:rPr>
                <w:color w:val="000000"/>
              </w:rPr>
              <w:sym w:font="Wingdings" w:char="00FE"/>
            </w:r>
            <w:r>
              <w:rPr>
                <w:rFonts w:hint="eastAsia"/>
                <w:color w:val="000000"/>
              </w:rPr>
              <w:t xml:space="preserve">噪声   </w:t>
            </w:r>
            <w:r>
              <w:rPr>
                <w:color w:val="000000"/>
              </w:rPr>
              <w:sym w:font="Wingdings" w:char="00FE"/>
            </w:r>
            <w:r>
              <w:rPr>
                <w:rFonts w:hint="eastAsia"/>
                <w:color w:val="000000"/>
              </w:rPr>
              <w:t>固体废弃物</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r>
              <w:rPr>
                <w:rFonts w:hint="eastAsia"/>
                <w:color w:val="000000"/>
                <w:highlight w:val="none"/>
                <w:lang w:val="en-US" w:eastAsia="zh-CN"/>
              </w:rPr>
              <w:t>不涉及</w:t>
            </w:r>
          </w:p>
          <w:p/>
          <w:p>
            <w:pPr>
              <w:rPr>
                <w:u w:val="single"/>
              </w:rPr>
            </w:pPr>
            <w:r>
              <w:rPr>
                <w:rFonts w:hint="eastAsia"/>
              </w:rPr>
              <w:t>评价重要环境因素的准则：《</w:t>
            </w:r>
            <w:r>
              <w:rPr>
                <w:rFonts w:ascii="宋体" w:hAnsi="宋体"/>
              </w:rPr>
              <w:t>环境因素</w:t>
            </w:r>
            <w:r>
              <w:rPr>
                <w:rFonts w:hint="eastAsia" w:ascii="宋体" w:hAnsi="宋体"/>
              </w:rPr>
              <w:t>和危险源</w:t>
            </w:r>
            <w:r>
              <w:rPr>
                <w:rFonts w:ascii="宋体" w:hAnsi="宋体"/>
              </w:rPr>
              <w:t>识别评价控制程序</w:t>
            </w:r>
            <w:r>
              <w:rPr>
                <w:rFonts w:hint="eastAsia"/>
              </w:rPr>
              <w:t>》</w:t>
            </w:r>
          </w:p>
          <w:p>
            <w:pPr>
              <w:rPr>
                <w:b/>
                <w:bCs/>
              </w:rPr>
            </w:pPr>
          </w:p>
          <w:p>
            <w:r>
              <w:rPr>
                <w:rFonts w:hint="eastAsia"/>
                <w:b/>
                <w:bCs/>
              </w:rPr>
              <w:t>重要环境因素，及其控制措施是</w:t>
            </w:r>
            <w:r>
              <w:rPr>
                <w:rFonts w:hint="eastAsia"/>
              </w:rPr>
              <w:t>：</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250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2505" w:type="dxa"/>
                  <w:shd w:val="clear" w:color="auto" w:fill="auto"/>
                </w:tcPr>
                <w:p>
                  <w:pPr>
                    <w:rPr>
                      <w:rFonts w:ascii="宋体" w:hAnsi="宋体"/>
                      <w:szCs w:val="24"/>
                    </w:rPr>
                  </w:pPr>
                  <w:r>
                    <w:rPr>
                      <w:rFonts w:hint="eastAsia"/>
                    </w:rPr>
                    <w:t>控制措施</w:t>
                  </w:r>
                </w:p>
              </w:tc>
              <w:tc>
                <w:tcPr>
                  <w:tcW w:w="2121"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固废</w:t>
                  </w:r>
                </w:p>
              </w:tc>
              <w:tc>
                <w:tcPr>
                  <w:tcW w:w="2563"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 xml:space="preserve">紧急   </w:t>
                  </w:r>
                </w:p>
              </w:tc>
              <w:tc>
                <w:tcPr>
                  <w:tcW w:w="2505" w:type="dxa"/>
                  <w:shd w:val="clear" w:color="auto" w:fill="auto"/>
                  <w:vAlign w:val="center"/>
                </w:tcPr>
                <w:p>
                  <w:pPr>
                    <w:rPr>
                      <w:rFonts w:hint="eastAsia"/>
                    </w:rPr>
                  </w:pPr>
                  <w:r>
                    <w:rPr>
                      <w:rFonts w:hint="eastAsia"/>
                    </w:rPr>
                    <w:t>运行控制程序</w:t>
                  </w:r>
                </w:p>
              </w:tc>
              <w:tc>
                <w:tcPr>
                  <w:tcW w:w="2121" w:type="dxa"/>
                  <w:shd w:val="clear" w:color="auto" w:fill="auto"/>
                  <w:vAlign w:val="center"/>
                </w:tcPr>
                <w:p>
                  <w:pPr>
                    <w:rPr>
                      <w:rFonts w:hint="default"/>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火灾的发生</w:t>
                  </w:r>
                </w:p>
              </w:tc>
              <w:tc>
                <w:tcPr>
                  <w:tcW w:w="2563" w:type="dxa"/>
                  <w:shd w:val="clear" w:color="auto" w:fill="auto"/>
                  <w:vAlign w:val="center"/>
                </w:tcPr>
                <w:p>
                  <w:pPr>
                    <w:rPr>
                      <w:rFonts w:hint="eastAsia"/>
                    </w:rPr>
                  </w:pPr>
                  <w:r>
                    <w:rPr>
                      <w:rFonts w:hint="eastAsia"/>
                    </w:rPr>
                    <w:sym w:font="Wingdings" w:char="00A8"/>
                  </w:r>
                  <w:r>
                    <w:rPr>
                      <w:rFonts w:hint="eastAsia"/>
                    </w:rPr>
                    <w:t xml:space="preserve">正常 </w:t>
                  </w:r>
                  <w:r>
                    <w:rPr>
                      <w:rFonts w:hint="eastAsia"/>
                    </w:rPr>
                    <w:sym w:font="Wingdings" w:char="00FE"/>
                  </w:r>
                  <w:r>
                    <w:rPr>
                      <w:rFonts w:hint="eastAsia"/>
                    </w:rPr>
                    <w:t xml:space="preserve">异常 </w:t>
                  </w:r>
                  <w:r>
                    <w:rPr>
                      <w:rFonts w:hint="eastAsia"/>
                    </w:rPr>
                    <w:sym w:font="Wingdings" w:char="00FE"/>
                  </w:r>
                  <w:r>
                    <w:rPr>
                      <w:rFonts w:hint="eastAsia"/>
                    </w:rPr>
                    <w:t xml:space="preserve">紧急   </w:t>
                  </w:r>
                </w:p>
              </w:tc>
              <w:tc>
                <w:tcPr>
                  <w:tcW w:w="2505" w:type="dxa"/>
                  <w:shd w:val="clear" w:color="auto" w:fill="auto"/>
                  <w:vAlign w:val="center"/>
                </w:tcPr>
                <w:p>
                  <w:pPr>
                    <w:rPr>
                      <w:rFonts w:hint="eastAsia"/>
                    </w:rPr>
                  </w:pPr>
                  <w:r>
                    <w:rPr>
                      <w:rFonts w:hint="eastAsia"/>
                    </w:rPr>
                    <w:t>运行控制程序</w:t>
                  </w:r>
                </w:p>
                <w:p>
                  <w:pPr>
                    <w:rPr>
                      <w:rFonts w:hint="eastAsia"/>
                      <w:lang w:val="en-US" w:eastAsia="zh-CN"/>
                    </w:rPr>
                  </w:pPr>
                  <w:r>
                    <w:rPr>
                      <w:rFonts w:hint="eastAsia"/>
                    </w:rPr>
                    <w:t>应急</w:t>
                  </w:r>
                  <w:r>
                    <w:rPr>
                      <w:rFonts w:hint="eastAsia"/>
                      <w:lang w:val="en-US" w:eastAsia="zh-CN"/>
                    </w:rPr>
                    <w:t>响应</w:t>
                  </w:r>
                </w:p>
              </w:tc>
              <w:tc>
                <w:tcPr>
                  <w:tcW w:w="2121" w:type="dxa"/>
                  <w:shd w:val="clear" w:color="auto" w:fill="auto"/>
                </w:tcPr>
                <w:p>
                  <w:pPr>
                    <w:rPr>
                      <w:rFonts w:hint="eastAsia"/>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水/电/柴油/办公纸张等资源能源消耗</w:t>
                  </w:r>
                </w:p>
              </w:tc>
              <w:tc>
                <w:tcPr>
                  <w:tcW w:w="2563"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紧急</w:t>
                  </w:r>
                </w:p>
              </w:tc>
              <w:tc>
                <w:tcPr>
                  <w:tcW w:w="2505" w:type="dxa"/>
                  <w:shd w:val="clear" w:color="auto" w:fill="auto"/>
                  <w:vAlign w:val="center"/>
                </w:tcPr>
                <w:p>
                  <w:pPr>
                    <w:rPr>
                      <w:rFonts w:hint="eastAsia"/>
                    </w:rPr>
                  </w:pPr>
                  <w:r>
                    <w:rPr>
                      <w:rFonts w:hint="eastAsia"/>
                    </w:rPr>
                    <w:t>运行控制程序</w:t>
                  </w:r>
                </w:p>
                <w:p>
                  <w:pPr>
                    <w:rPr>
                      <w:rFonts w:hint="eastAsia"/>
                      <w:lang w:val="en-US" w:eastAsia="zh-CN"/>
                    </w:rPr>
                  </w:pPr>
                </w:p>
              </w:tc>
              <w:tc>
                <w:tcPr>
                  <w:tcW w:w="2121" w:type="dxa"/>
                  <w:shd w:val="clear" w:color="auto" w:fill="auto"/>
                  <w:vAlign w:val="center"/>
                </w:tcPr>
                <w:p>
                  <w:pPr>
                    <w:rPr>
                      <w:rFonts w:hint="default"/>
                      <w:lang w:val="en-US" w:eastAsia="zh-CN"/>
                    </w:rPr>
                  </w:pPr>
                  <w:r>
                    <w:rPr>
                      <w:rFonts w:hint="eastAsia"/>
                      <w:lang w:val="en-US" w:eastAsia="zh-CN"/>
                    </w:rPr>
                    <w:t>各部门</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rPr>
              <w:t>危险源辨识</w:t>
            </w:r>
          </w:p>
        </w:tc>
        <w:tc>
          <w:tcPr>
            <w:tcW w:w="960" w:type="dxa"/>
            <w:gridSpan w:val="2"/>
            <w:vMerge w:val="restart"/>
          </w:tcPr>
          <w:p>
            <w:r>
              <w:rPr>
                <w:rFonts w:hint="eastAsia"/>
                <w:color w:val="000000"/>
                <w:szCs w:val="21"/>
              </w:rPr>
              <w:t>O6.1.2</w:t>
            </w:r>
          </w:p>
        </w:tc>
        <w:tc>
          <w:tcPr>
            <w:tcW w:w="745" w:type="dxa"/>
          </w:tcPr>
          <w:p>
            <w:r>
              <w:rPr>
                <w:rFonts w:hint="eastAsia"/>
              </w:rPr>
              <w:t>文件名称</w:t>
            </w:r>
          </w:p>
        </w:tc>
        <w:tc>
          <w:tcPr>
            <w:tcW w:w="9565" w:type="dxa"/>
            <w:gridSpan w:val="3"/>
          </w:tcPr>
          <w:p>
            <w:r>
              <w:rPr>
                <w:rFonts w:hint="eastAsia"/>
              </w:rPr>
              <w:t>如：</w:t>
            </w:r>
            <w:r>
              <w:rPr>
                <w:rFonts w:hint="eastAsia"/>
              </w:rPr>
              <w:sym w:font="Wingdings" w:char="00FE"/>
            </w:r>
            <w:r>
              <w:rPr>
                <w:rFonts w:hint="eastAsia"/>
              </w:rPr>
              <w:t>手册第6.1.2条款、</w:t>
            </w:r>
            <w:r>
              <w:rPr>
                <w:rFonts w:hint="eastAsia"/>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3187"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rFonts w:hint="eastAsia"/>
              </w:rPr>
            </w:pPr>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pStyle w:val="2"/>
              <w:rPr>
                <w:rFonts w:hint="eastAsia"/>
              </w:rPr>
            </w:pPr>
          </w:p>
          <w:tbl>
            <w:tblPr>
              <w:tblStyle w:val="1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308"/>
              <w:gridCol w:w="320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shd w:val="clear" w:color="auto" w:fill="auto"/>
                </w:tcPr>
                <w:p>
                  <w:pPr>
                    <w:jc w:val="center"/>
                    <w:rPr>
                      <w:rFonts w:ascii="宋体" w:hAnsi="宋体"/>
                      <w:szCs w:val="21"/>
                      <w:highlight w:val="none"/>
                    </w:rPr>
                  </w:pPr>
                  <w:r>
                    <w:rPr>
                      <w:rFonts w:hint="eastAsia" w:ascii="宋体" w:hAnsi="宋体"/>
                      <w:szCs w:val="21"/>
                      <w:highlight w:val="none"/>
                    </w:rPr>
                    <w:t>主要危险源</w:t>
                  </w:r>
                </w:p>
              </w:tc>
              <w:tc>
                <w:tcPr>
                  <w:tcW w:w="2308" w:type="dxa"/>
                  <w:shd w:val="clear" w:color="auto" w:fill="auto"/>
                </w:tcPr>
                <w:p>
                  <w:pPr>
                    <w:jc w:val="center"/>
                    <w:rPr>
                      <w:rFonts w:ascii="宋体" w:hAnsi="宋体"/>
                      <w:szCs w:val="21"/>
                      <w:highlight w:val="none"/>
                    </w:rPr>
                  </w:pPr>
                  <w:r>
                    <w:rPr>
                      <w:rFonts w:hint="eastAsia" w:ascii="宋体" w:hAnsi="宋体"/>
                      <w:szCs w:val="21"/>
                      <w:highlight w:val="none"/>
                    </w:rPr>
                    <w:t>状态</w:t>
                  </w:r>
                </w:p>
              </w:tc>
              <w:tc>
                <w:tcPr>
                  <w:tcW w:w="3209" w:type="dxa"/>
                  <w:shd w:val="clear" w:color="auto" w:fill="auto"/>
                </w:tcPr>
                <w:p>
                  <w:pPr>
                    <w:jc w:val="center"/>
                    <w:rPr>
                      <w:rFonts w:ascii="宋体" w:hAnsi="宋体"/>
                      <w:szCs w:val="21"/>
                      <w:highlight w:val="none"/>
                    </w:rPr>
                  </w:pPr>
                  <w:r>
                    <w:rPr>
                      <w:rFonts w:hint="eastAsia" w:ascii="宋体" w:hAnsi="宋体"/>
                      <w:szCs w:val="21"/>
                      <w:highlight w:val="none"/>
                    </w:rPr>
                    <w:t>控制措施</w:t>
                  </w:r>
                </w:p>
              </w:tc>
              <w:tc>
                <w:tcPr>
                  <w:tcW w:w="1646" w:type="dxa"/>
                  <w:shd w:val="clear" w:color="auto" w:fill="auto"/>
                </w:tcPr>
                <w:p>
                  <w:pPr>
                    <w:jc w:val="cente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395" w:type="dxa"/>
                  <w:shd w:val="clear" w:color="auto" w:fill="auto"/>
                  <w:vAlign w:val="center"/>
                </w:tcPr>
                <w:p>
                  <w:pPr>
                    <w:rPr>
                      <w:rFonts w:hint="default" w:ascii="宋体" w:hAnsi="宋体" w:eastAsia="宋体"/>
                      <w:szCs w:val="21"/>
                      <w:highlight w:val="none"/>
                      <w:lang w:val="en-US" w:eastAsia="zh-CN"/>
                    </w:rPr>
                  </w:pPr>
                  <w:r>
                    <w:rPr>
                      <w:rFonts w:hint="eastAsia" w:ascii="宋体" w:hAnsi="宋体" w:cs="宋体"/>
                      <w:color w:val="000000"/>
                      <w:kern w:val="0"/>
                      <w:sz w:val="18"/>
                      <w:szCs w:val="21"/>
                    </w:rPr>
                    <w:t>火灾</w:t>
                  </w:r>
                </w:p>
              </w:tc>
              <w:tc>
                <w:tcPr>
                  <w:tcW w:w="2308" w:type="dxa"/>
                  <w:shd w:val="clear" w:color="auto" w:fill="auto"/>
                  <w:vAlign w:val="center"/>
                </w:tcPr>
                <w:p>
                  <w:pPr>
                    <w:rPr>
                      <w:rFonts w:ascii="宋体" w:hAnsi="宋体"/>
                      <w:szCs w:val="21"/>
                      <w:highlight w:val="none"/>
                      <w:lang w:val="en-GB"/>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ascii="宋体" w:hAnsi="宋体"/>
                      <w:szCs w:val="21"/>
                      <w:highlight w:val="none"/>
                      <w:lang w:val="en-GB"/>
                    </w:rPr>
                  </w:pPr>
                  <w:r>
                    <w:rPr>
                      <w:rFonts w:hint="eastAsia" w:ascii="宋体" w:hAnsi="宋体"/>
                      <w:spacing w:val="10"/>
                      <w:szCs w:val="21"/>
                      <w:highlight w:val="none"/>
                    </w:rPr>
                    <w:t>建立目标的指标和方案。平时要求做好用电安全，每年至少组织一次安全知识培训学习</w:t>
                  </w:r>
                </w:p>
              </w:tc>
              <w:tc>
                <w:tcPr>
                  <w:tcW w:w="1646" w:type="dxa"/>
                  <w:shd w:val="clear" w:color="auto" w:fill="auto"/>
                  <w:vAlign w:val="center"/>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rPr>
                      <w:rFonts w:hint="default" w:ascii="宋体" w:hAnsi="宋体" w:eastAsia="宋体" w:cs="??"/>
                      <w:szCs w:val="21"/>
                      <w:highlight w:val="none"/>
                      <w:lang w:val="en-US" w:eastAsia="zh-CN"/>
                    </w:rPr>
                  </w:pPr>
                  <w:r>
                    <w:rPr>
                      <w:rFonts w:hint="eastAsia" w:ascii="宋体" w:hAnsi="宋体" w:cs="??"/>
                      <w:szCs w:val="21"/>
                      <w:highlight w:val="none"/>
                      <w:lang w:val="en-US" w:eastAsia="zh-CN"/>
                    </w:rPr>
                    <w:t>触电</w:t>
                  </w:r>
                </w:p>
              </w:tc>
              <w:tc>
                <w:tcPr>
                  <w:tcW w:w="2308"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rPr>
                      <w:rFonts w:hint="default" w:ascii="宋体" w:hAnsi="宋体" w:eastAsia="宋体" w:cs="??"/>
                      <w:kern w:val="2"/>
                      <w:sz w:val="21"/>
                      <w:szCs w:val="21"/>
                      <w:highlight w:val="none"/>
                      <w:lang w:val="en-US" w:eastAsia="zh-CN" w:bidi="ar-SA"/>
                    </w:rPr>
                  </w:pPr>
                  <w:r>
                    <w:rPr>
                      <w:rFonts w:hint="eastAsia" w:ascii="宋体" w:hAnsi="宋体" w:cs="??"/>
                      <w:szCs w:val="21"/>
                      <w:highlight w:val="none"/>
                      <w:lang w:val="en-US" w:eastAsia="zh-CN"/>
                    </w:rPr>
                    <w:t>交通事故</w:t>
                  </w:r>
                </w:p>
              </w:tc>
              <w:tc>
                <w:tcPr>
                  <w:tcW w:w="2308"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综合办</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Style w:val="13"/>
                <w:rFonts w:hint="eastAsia"/>
              </w:rPr>
              <w:t>法律法规要求和其他要求的确定</w:t>
            </w:r>
            <w:r>
              <w:rPr>
                <w:rStyle w:val="13"/>
                <w:rFonts w:hint="eastAsia"/>
                <w:lang w:val="en-US" w:eastAsia="zh-CN"/>
              </w:rPr>
              <w:t>\</w:t>
            </w:r>
            <w:r>
              <w:rPr>
                <w:rFonts w:hint="eastAsia"/>
                <w:color w:val="000000"/>
                <w:szCs w:val="21"/>
              </w:rPr>
              <w:t>合规义务</w:t>
            </w:r>
          </w:p>
        </w:tc>
        <w:tc>
          <w:tcPr>
            <w:tcW w:w="960" w:type="dxa"/>
            <w:gridSpan w:val="2"/>
            <w:vMerge w:val="restart"/>
          </w:tcPr>
          <w:p>
            <w:r>
              <w:rPr>
                <w:rFonts w:hint="eastAsia"/>
                <w:color w:val="000000"/>
                <w:szCs w:val="21"/>
              </w:rPr>
              <w:t>E</w:t>
            </w:r>
            <w:r>
              <w:rPr>
                <w:rFonts w:hint="eastAsia"/>
                <w:color w:val="000000"/>
                <w:szCs w:val="21"/>
                <w:lang w:val="en-US" w:eastAsia="zh-CN"/>
              </w:rPr>
              <w:t>O</w:t>
            </w:r>
            <w:r>
              <w:rPr>
                <w:rFonts w:hint="eastAsia"/>
                <w:color w:val="000000"/>
                <w:szCs w:val="21"/>
              </w:rPr>
              <w:t>6.1.3</w:t>
            </w:r>
          </w:p>
        </w:tc>
        <w:tc>
          <w:tcPr>
            <w:tcW w:w="745" w:type="dxa"/>
          </w:tcPr>
          <w:p>
            <w:r>
              <w:rPr>
                <w:rFonts w:hint="eastAsia"/>
              </w:rPr>
              <w:t>文件名称</w:t>
            </w:r>
          </w:p>
        </w:tc>
        <w:tc>
          <w:tcPr>
            <w:tcW w:w="9565" w:type="dxa"/>
            <w:gridSpan w:val="3"/>
          </w:tcPr>
          <w:p>
            <w:r>
              <w:rPr>
                <w:rFonts w:hint="eastAsia"/>
              </w:rPr>
              <w:t>如：</w:t>
            </w:r>
            <w:r>
              <w:rPr>
                <w:color w:val="000000"/>
              </w:rPr>
              <w:sym w:font="Wingdings" w:char="00FE"/>
            </w:r>
            <w:r>
              <w:rPr>
                <w:rFonts w:hint="eastAsia"/>
              </w:rPr>
              <w:t>手册第6.1.3条款、</w:t>
            </w:r>
            <w:r>
              <w:rPr>
                <w:color w:val="000000"/>
              </w:rPr>
              <w:sym w:font="Wingdings" w:char="00FE"/>
            </w:r>
            <w:r>
              <w:rPr>
                <w:rFonts w:hint="eastAsia"/>
              </w:rPr>
              <w:t>《</w:t>
            </w:r>
            <w:r>
              <w:rPr>
                <w:rFonts w:hint="eastAsia" w:ascii="宋体" w:hAnsi="宋体"/>
                <w:sz w:val="24"/>
              </w:rPr>
              <w:t>法律法规和其他要求控制程序</w:t>
            </w:r>
            <w:r>
              <w:rPr>
                <w:rFonts w:hint="eastAsia"/>
              </w:rPr>
              <w:t>》、</w:t>
            </w: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822"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组织收集法律法规和其他要求的渠道：</w:t>
            </w:r>
          </w:p>
          <w:p>
            <w:pPr>
              <w:rPr>
                <w:rFonts w:hint="eastAsia" w:eastAsia="宋体"/>
                <w:lang w:eastAsia="zh-CN"/>
              </w:rPr>
            </w:pPr>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行业/协会</w:t>
            </w:r>
            <w:r>
              <w:rPr>
                <w:rFonts w:hint="eastAsia"/>
                <w:color w:val="000000"/>
                <w:lang w:eastAsia="zh-CN"/>
              </w:rPr>
              <w:t>）</w:t>
            </w:r>
          </w:p>
          <w:p/>
          <w:p>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1255"/>
              <w:gridCol w:w="130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ascii="宋体" w:hAnsi="宋体"/>
                      <w:szCs w:val="24"/>
                    </w:rPr>
                  </w:pPr>
                  <w:r>
                    <w:rPr>
                      <w:rFonts w:hint="eastAsia" w:ascii="宋体" w:hAnsi="宋体"/>
                      <w:szCs w:val="24"/>
                    </w:rPr>
                    <w:t>法律法规名称</w:t>
                  </w:r>
                </w:p>
              </w:tc>
              <w:tc>
                <w:tcPr>
                  <w:tcW w:w="1255" w:type="dxa"/>
                  <w:shd w:val="clear" w:color="auto" w:fill="auto"/>
                </w:tcPr>
                <w:p>
                  <w:pPr>
                    <w:rPr>
                      <w:rFonts w:ascii="宋体" w:hAnsi="宋体"/>
                      <w:szCs w:val="24"/>
                    </w:rPr>
                  </w:pPr>
                  <w:r>
                    <w:rPr>
                      <w:rFonts w:hint="eastAsia" w:ascii="宋体" w:hAnsi="宋体"/>
                      <w:szCs w:val="24"/>
                    </w:rPr>
                    <w:t>具体条款</w:t>
                  </w:r>
                </w:p>
              </w:tc>
              <w:tc>
                <w:tcPr>
                  <w:tcW w:w="1304"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中华人民共和国消防法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szCs w:val="24"/>
                    </w:rPr>
                    <w:t>全部</w:t>
                  </w:r>
                </w:p>
              </w:tc>
              <w:tc>
                <w:tcPr>
                  <w:tcW w:w="1304" w:type="dxa"/>
                  <w:shd w:val="clear" w:color="auto" w:fill="auto"/>
                  <w:vAlign w:val="center"/>
                </w:tcPr>
                <w:p>
                  <w:pPr>
                    <w:rPr>
                      <w:rFonts w:ascii="宋体" w:hAnsi="宋体"/>
                      <w:szCs w:val="24"/>
                    </w:rPr>
                  </w:pPr>
                  <w:r>
                    <w:rPr>
                      <w:rFonts w:hint="eastAsia" w:ascii="宋体" w:hAnsi="宋体"/>
                      <w:szCs w:val="24"/>
                    </w:rPr>
                    <w:t>消防过程</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中华人民共和国固体废物污染环境防治法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浙江省城镇生活垃圾分类管理办法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bl>
          <w:p>
            <w:r>
              <w:rPr>
                <w:rFonts w:hint="eastAsia"/>
              </w:rPr>
              <w:t xml:space="preserve"> </w:t>
            </w:r>
          </w:p>
          <w:p>
            <w:pPr>
              <w:rPr>
                <w:color w:val="000000"/>
                <w:szCs w:val="18"/>
              </w:rPr>
            </w:pPr>
            <w:r>
              <w:rPr>
                <w:color w:val="000000"/>
                <w:szCs w:val="18"/>
              </w:rPr>
              <w:t>查看《排污许可证》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 xml:space="preserve">不适用   </w:t>
            </w:r>
            <w:r>
              <w:rPr>
                <w:rFonts w:hint="eastAsia"/>
                <w:color w:val="000000"/>
                <w:szCs w:val="18"/>
              </w:rPr>
              <w:t>有效期至：</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年</w:t>
            </w:r>
            <w:r>
              <w:rPr>
                <w:rFonts w:hint="eastAsia"/>
                <w:color w:val="000000"/>
                <w:szCs w:val="18"/>
                <w:u w:val="single"/>
                <w:lang w:val="en-US" w:eastAsia="zh-CN"/>
              </w:rPr>
              <w:t xml:space="preserve">   </w:t>
            </w:r>
            <w:r>
              <w:rPr>
                <w:rFonts w:hint="eastAsia"/>
                <w:color w:val="000000"/>
                <w:szCs w:val="18"/>
                <w:u w:val="single"/>
              </w:rPr>
              <w:t xml:space="preserve"> 月</w:t>
            </w:r>
            <w:r>
              <w:rPr>
                <w:rFonts w:hint="eastAsia"/>
                <w:color w:val="000000"/>
                <w:szCs w:val="18"/>
                <w:u w:val="single"/>
                <w:lang w:val="en-US" w:eastAsia="zh-CN"/>
              </w:rPr>
              <w:t xml:space="preserve">  </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rPr>
            </w:pPr>
            <w:r>
              <w:rPr>
                <w:color w:val="auto"/>
              </w:rPr>
              <w:sym w:font="Wingdings" w:char="00A8"/>
            </w:r>
            <w:r>
              <w:rPr>
                <w:rFonts w:hint="eastAsia"/>
                <w:color w:val="auto"/>
                <w:szCs w:val="18"/>
              </w:rPr>
              <w:t>环境影响登记表</w:t>
            </w:r>
            <w:r>
              <w:rPr>
                <w:rFonts w:hint="eastAsia"/>
                <w:color w:val="auto"/>
              </w:rPr>
              <w:t xml:space="preserve">  </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A8"/>
            </w:r>
            <w:r>
              <w:rPr>
                <w:rFonts w:hint="eastAsia"/>
                <w:color w:val="000000"/>
              </w:rPr>
              <w:t>其他——</w:t>
            </w:r>
            <w:r>
              <w:rPr>
                <w:rFonts w:hint="eastAsia"/>
                <w:lang w:val="en-US" w:eastAsia="zh-CN"/>
              </w:rPr>
              <w:t>不适用</w:t>
            </w:r>
          </w:p>
          <w:p>
            <w:pPr>
              <w:pStyle w:val="2"/>
              <w:rPr>
                <w:rFonts w:hint="default" w:eastAsia="宋体"/>
                <w:color w:val="FF0000"/>
                <w:lang w:val="en-US" w:eastAsia="zh-CN"/>
              </w:rPr>
            </w:pPr>
            <w:r>
              <w:t>备案号：</w:t>
            </w:r>
          </w:p>
          <w:p>
            <w:pPr>
              <w:rPr>
                <w:color w:val="000000"/>
              </w:rPr>
            </w:pPr>
          </w:p>
          <w:p>
            <w:pPr>
              <w:pStyle w:val="2"/>
              <w:rPr>
                <w:rFonts w:hint="default" w:eastAsia="宋体"/>
                <w:color w:val="FF0000"/>
                <w:lang w:val="en-US" w:eastAsia="zh-CN"/>
              </w:rPr>
            </w:pPr>
            <w:r>
              <w:rPr>
                <w:rFonts w:hint="eastAsia"/>
                <w:color w:val="auto"/>
                <w:lang w:val="en-US" w:eastAsia="zh-CN"/>
              </w:rPr>
              <w:t>消防备案：</w:t>
            </w:r>
          </w:p>
          <w:p>
            <w:pPr>
              <w:rPr>
                <w:rFonts w:hint="eastAsia" w:eastAsia="宋体"/>
                <w:lang w:val="en-US" w:eastAsia="zh-CN"/>
              </w:rPr>
            </w:pPr>
            <w:r>
              <w:rPr>
                <w:rFonts w:hint="eastAsia"/>
                <w:lang w:val="en-US" w:eastAsia="zh-CN"/>
              </w:rPr>
              <w:t>不适用</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highlight w:val="none"/>
              </w:rPr>
            </w:pPr>
            <w:r>
              <w:rPr>
                <w:rFonts w:hint="eastAsia"/>
                <w:color w:val="000000"/>
                <w:szCs w:val="21"/>
                <w:highlight w:val="none"/>
              </w:rPr>
              <w:t>措施的策划</w:t>
            </w:r>
          </w:p>
        </w:tc>
        <w:tc>
          <w:tcPr>
            <w:tcW w:w="960" w:type="dxa"/>
            <w:gridSpan w:val="2"/>
            <w:vMerge w:val="restart"/>
          </w:tcPr>
          <w:p>
            <w:pPr>
              <w:rPr>
                <w:highlight w:val="none"/>
              </w:rPr>
            </w:pPr>
            <w:r>
              <w:rPr>
                <w:rFonts w:hint="eastAsia"/>
                <w:color w:val="000000"/>
                <w:szCs w:val="21"/>
                <w:highlight w:val="none"/>
              </w:rPr>
              <w:t>EO6.1.4</w:t>
            </w:r>
          </w:p>
        </w:tc>
        <w:tc>
          <w:tcPr>
            <w:tcW w:w="745" w:type="dxa"/>
          </w:tcPr>
          <w:p>
            <w:pPr>
              <w:rPr>
                <w:highlight w:val="none"/>
              </w:rPr>
            </w:pPr>
            <w:r>
              <w:rPr>
                <w:rFonts w:hint="eastAsia"/>
                <w:highlight w:val="none"/>
              </w:rPr>
              <w:t>文件名称</w:t>
            </w:r>
          </w:p>
        </w:tc>
        <w:tc>
          <w:tcPr>
            <w:tcW w:w="9565" w:type="dxa"/>
            <w:gridSpan w:val="3"/>
          </w:tcPr>
          <w:p>
            <w:pPr>
              <w:rPr>
                <w:highlight w:val="none"/>
              </w:rPr>
            </w:pPr>
            <w:r>
              <w:rPr>
                <w:rFonts w:hint="eastAsia"/>
                <w:highlight w:val="none"/>
              </w:rPr>
              <w:t>如：</w:t>
            </w:r>
            <w:r>
              <w:rPr>
                <w:color w:val="000000"/>
                <w:highlight w:val="none"/>
              </w:rPr>
              <w:sym w:font="Wingdings" w:char="00FE"/>
            </w:r>
            <w:r>
              <w:rPr>
                <w:rFonts w:hint="eastAsia"/>
                <w:highlight w:val="none"/>
              </w:rPr>
              <w:t>手册第6.1.4条款、</w:t>
            </w:r>
            <w:r>
              <w:rPr>
                <w:color w:val="000000"/>
                <w:highlight w:val="none"/>
              </w:rPr>
              <w:sym w:font="Wingdings" w:char="00FE"/>
            </w:r>
            <w:r>
              <w:rPr>
                <w:rFonts w:hint="eastAsia"/>
                <w:highlight w:val="none"/>
              </w:rPr>
              <w:t>《</w:t>
            </w:r>
            <w:r>
              <w:rPr>
                <w:rFonts w:hint="eastAsia"/>
                <w:highlight w:val="none"/>
                <w:lang w:val="en-US" w:eastAsia="zh-CN"/>
              </w:rPr>
              <w:t>目标、指标</w:t>
            </w:r>
            <w:r>
              <w:rPr>
                <w:rFonts w:hint="eastAsia"/>
                <w:highlight w:val="none"/>
              </w:rPr>
              <w:t>管理方案》</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62" w:hRule="atLeast"/>
        </w:trPr>
        <w:tc>
          <w:tcPr>
            <w:tcW w:w="2160" w:type="dxa"/>
            <w:gridSpan w:val="3"/>
            <w:vMerge w:val="continue"/>
          </w:tcPr>
          <w:p>
            <w:pPr>
              <w:rPr>
                <w:highlight w:val="cyan"/>
              </w:rPr>
            </w:pPr>
          </w:p>
        </w:tc>
        <w:tc>
          <w:tcPr>
            <w:tcW w:w="960" w:type="dxa"/>
            <w:gridSpan w:val="2"/>
            <w:vMerge w:val="continue"/>
          </w:tcPr>
          <w:p>
            <w:pPr>
              <w:rPr>
                <w:highlight w:val="cyan"/>
              </w:rPr>
            </w:pPr>
          </w:p>
        </w:tc>
        <w:tc>
          <w:tcPr>
            <w:tcW w:w="745" w:type="dxa"/>
          </w:tcPr>
          <w:p>
            <w:pPr>
              <w:rPr>
                <w:sz w:val="21"/>
                <w:szCs w:val="21"/>
                <w:highlight w:val="none"/>
              </w:rPr>
            </w:pPr>
            <w:r>
              <w:rPr>
                <w:rFonts w:hint="eastAsia"/>
                <w:sz w:val="21"/>
                <w:szCs w:val="21"/>
                <w:highlight w:val="none"/>
              </w:rPr>
              <w:t>运行证据</w:t>
            </w:r>
          </w:p>
        </w:tc>
        <w:tc>
          <w:tcPr>
            <w:tcW w:w="9565" w:type="dxa"/>
            <w:gridSpan w:val="3"/>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573"/>
              <w:gridCol w:w="379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4"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573"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3799"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664"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sz w:val="21"/>
                      <w:szCs w:val="21"/>
                      <w:highlight w:val="none"/>
                    </w:rPr>
                  </w:pPr>
                  <w:r>
                    <w:rPr>
                      <w:rFonts w:hint="eastAsia" w:ascii="宋体" w:hAnsi="宋体"/>
                      <w:szCs w:val="21"/>
                    </w:rPr>
                    <w:t>分类回收、集中存放、统一处理固体废弃物</w:t>
                  </w:r>
                </w:p>
              </w:tc>
              <w:tc>
                <w:tcPr>
                  <w:tcW w:w="1573" w:type="dxa"/>
                  <w:shd w:val="clear" w:color="auto" w:fill="auto"/>
                </w:tcPr>
                <w:p>
                  <w:pPr>
                    <w:jc w:val="left"/>
                    <w:rPr>
                      <w:sz w:val="21"/>
                      <w:szCs w:val="21"/>
                      <w:highlight w:val="none"/>
                    </w:rPr>
                  </w:pPr>
                  <w:r>
                    <w:rPr>
                      <w:rFonts w:hint="eastAsia"/>
                      <w:sz w:val="21"/>
                      <w:szCs w:val="21"/>
                      <w:highlight w:val="none"/>
                    </w:rPr>
                    <w:t>重要环境因素</w:t>
                  </w:r>
                </w:p>
              </w:tc>
              <w:tc>
                <w:tcPr>
                  <w:tcW w:w="3799" w:type="dxa"/>
                  <w:shd w:val="clear" w:color="auto" w:fill="auto"/>
                  <w:vAlign w:val="center"/>
                </w:tcPr>
                <w:p>
                  <w:pPr>
                    <w:jc w:val="left"/>
                    <w:rPr>
                      <w:rFonts w:ascii="宋体" w:hAnsi="宋体"/>
                      <w:sz w:val="21"/>
                      <w:szCs w:val="21"/>
                      <w:highlight w:val="none"/>
                    </w:rPr>
                  </w:pPr>
                  <w:r>
                    <w:rPr>
                      <w:rFonts w:hint="eastAsia" w:ascii="宋体" w:hAnsi="宋体"/>
                      <w:szCs w:val="21"/>
                    </w:rPr>
                    <w:t>科学处理与处置固体废弃物（01）</w:t>
                  </w:r>
                </w:p>
              </w:tc>
              <w:tc>
                <w:tcPr>
                  <w:tcW w:w="1664" w:type="dxa"/>
                  <w:shd w:val="clear" w:color="auto" w:fill="auto"/>
                  <w:vAlign w:val="center"/>
                </w:tcPr>
                <w:p>
                  <w:pPr>
                    <w:jc w:val="left"/>
                    <w:rPr>
                      <w:rFonts w:hint="eastAsia" w:ascii="宋体" w:hAnsi="宋体" w:eastAsia="宋体"/>
                      <w:sz w:val="21"/>
                      <w:szCs w:val="21"/>
                      <w:highlight w:val="none"/>
                      <w:lang w:eastAsia="zh-CN"/>
                    </w:rPr>
                  </w:pPr>
                  <w:r>
                    <w:rPr>
                      <w:rFonts w:hint="eastAsia" w:ascii="宋体" w:hAnsi="宋体"/>
                      <w:szCs w:val="21"/>
                    </w:rPr>
                    <w:t>业务部、各部门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sz w:val="21"/>
                      <w:szCs w:val="21"/>
                      <w:highlight w:val="none"/>
                    </w:rPr>
                  </w:pPr>
                  <w:r>
                    <w:rPr>
                      <w:rFonts w:hint="eastAsia"/>
                    </w:rPr>
                    <w:t xml:space="preserve">消除火灾安全隐患                         </w:t>
                  </w:r>
                </w:p>
              </w:tc>
              <w:tc>
                <w:tcPr>
                  <w:tcW w:w="1573" w:type="dxa"/>
                  <w:shd w:val="clear" w:color="auto" w:fill="auto"/>
                </w:tcPr>
                <w:p>
                  <w:pPr>
                    <w:jc w:val="left"/>
                    <w:rPr>
                      <w:rFonts w:hint="default" w:eastAsia="宋体"/>
                      <w:sz w:val="21"/>
                      <w:szCs w:val="21"/>
                      <w:highlight w:val="none"/>
                      <w:lang w:val="en-US" w:eastAsia="zh-CN"/>
                    </w:rPr>
                  </w:pPr>
                  <w:r>
                    <w:rPr>
                      <w:rFonts w:hint="eastAsia"/>
                      <w:sz w:val="21"/>
                      <w:szCs w:val="21"/>
                      <w:highlight w:val="none"/>
                    </w:rPr>
                    <w:t>重要环境因素</w:t>
                  </w:r>
                  <w:r>
                    <w:rPr>
                      <w:rFonts w:hint="eastAsia"/>
                      <w:sz w:val="21"/>
                      <w:szCs w:val="21"/>
                      <w:highlight w:val="none"/>
                      <w:lang w:val="en-US" w:eastAsia="zh-CN"/>
                    </w:rPr>
                    <w:t>/重大风险</w:t>
                  </w:r>
                </w:p>
              </w:tc>
              <w:tc>
                <w:tcPr>
                  <w:tcW w:w="3799" w:type="dxa"/>
                  <w:shd w:val="clear" w:color="auto" w:fill="auto"/>
                  <w:vAlign w:val="center"/>
                </w:tcPr>
                <w:p>
                  <w:pPr>
                    <w:ind w:left="1050" w:hanging="1050" w:hangingChars="500"/>
                    <w:jc w:val="left"/>
                    <w:rPr>
                      <w:rFonts w:ascii="宋体" w:hAnsi="宋体"/>
                      <w:sz w:val="21"/>
                      <w:szCs w:val="21"/>
                      <w:highlight w:val="none"/>
                    </w:rPr>
                  </w:pPr>
                  <w:r>
                    <w:rPr>
                      <w:rFonts w:hint="eastAsia"/>
                    </w:rPr>
                    <w:t>消除火灾安全隐患</w:t>
                  </w:r>
                  <w:r>
                    <w:rPr>
                      <w:rFonts w:hint="eastAsia" w:ascii="宋体" w:hAnsi="宋体"/>
                    </w:rPr>
                    <w:t>（0</w:t>
                  </w:r>
                  <w:r>
                    <w:rPr>
                      <w:rFonts w:ascii="宋体" w:hAnsi="宋体"/>
                    </w:rPr>
                    <w:t>2</w:t>
                  </w:r>
                  <w:r>
                    <w:rPr>
                      <w:rFonts w:hint="eastAsia" w:ascii="宋体" w:hAnsi="宋体"/>
                    </w:rPr>
                    <w:t>）</w:t>
                  </w:r>
                </w:p>
              </w:tc>
              <w:tc>
                <w:tcPr>
                  <w:tcW w:w="1664" w:type="dxa"/>
                  <w:shd w:val="clear" w:color="auto" w:fill="auto"/>
                  <w:vAlign w:val="center"/>
                </w:tcPr>
                <w:p>
                  <w:pPr>
                    <w:jc w:val="left"/>
                    <w:rPr>
                      <w:rFonts w:hint="eastAsia" w:eastAsia="宋体"/>
                      <w:szCs w:val="21"/>
                      <w:lang w:eastAsia="zh-CN"/>
                    </w:rPr>
                  </w:pPr>
                  <w:r>
                    <w:rPr>
                      <w:rFonts w:hint="eastAsia"/>
                      <w:szCs w:val="21"/>
                      <w:lang w:eastAsia="zh-CN"/>
                    </w:rPr>
                    <w:t>综合办</w:t>
                  </w:r>
                </w:p>
                <w:p>
                  <w:pPr>
                    <w:jc w:val="left"/>
                    <w:rPr>
                      <w:rFonts w:hint="eastAsia"/>
                      <w:szCs w:val="21"/>
                    </w:rPr>
                  </w:pPr>
                  <w:r>
                    <w:rPr>
                      <w:rFonts w:hint="eastAsia"/>
                      <w:szCs w:val="21"/>
                    </w:rPr>
                    <w:t>各部门</w:t>
                  </w:r>
                </w:p>
                <w:p>
                  <w:pPr>
                    <w:jc w:val="left"/>
                    <w:rPr>
                      <w:rFonts w:ascii="宋体" w:hAnsi="宋体"/>
                      <w:sz w:val="21"/>
                      <w:szCs w:val="21"/>
                      <w:highlight w:val="none"/>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adjustRightInd w:val="0"/>
                    <w:snapToGrid w:val="0"/>
                    <w:spacing w:line="296" w:lineRule="exact"/>
                    <w:jc w:val="left"/>
                    <w:rPr>
                      <w:sz w:val="21"/>
                      <w:szCs w:val="21"/>
                      <w:highlight w:val="none"/>
                    </w:rPr>
                  </w:pPr>
                  <w:r>
                    <w:rPr>
                      <w:rFonts w:hint="eastAsia" w:ascii="宋体" w:hAnsi="宋体"/>
                      <w:szCs w:val="21"/>
                    </w:rPr>
                    <w:t>水/电/柴油/办公纸张等资源节省</w:t>
                  </w:r>
                </w:p>
              </w:tc>
              <w:tc>
                <w:tcPr>
                  <w:tcW w:w="1573" w:type="dxa"/>
                  <w:shd w:val="clear" w:color="auto" w:fill="auto"/>
                </w:tcPr>
                <w:p>
                  <w:pPr>
                    <w:jc w:val="left"/>
                    <w:rPr>
                      <w:sz w:val="21"/>
                      <w:szCs w:val="21"/>
                      <w:highlight w:val="none"/>
                    </w:rPr>
                  </w:pPr>
                  <w:r>
                    <w:rPr>
                      <w:rFonts w:hint="eastAsia"/>
                      <w:sz w:val="21"/>
                      <w:szCs w:val="21"/>
                      <w:highlight w:val="none"/>
                    </w:rPr>
                    <w:t>重要环境因素</w:t>
                  </w:r>
                </w:p>
              </w:tc>
              <w:tc>
                <w:tcPr>
                  <w:tcW w:w="3799" w:type="dxa"/>
                  <w:shd w:val="clear" w:color="auto" w:fill="auto"/>
                  <w:vAlign w:val="center"/>
                </w:tcPr>
                <w:p>
                  <w:pPr>
                    <w:jc w:val="left"/>
                    <w:rPr>
                      <w:rFonts w:ascii="宋体" w:hAnsi="宋体"/>
                      <w:sz w:val="21"/>
                      <w:szCs w:val="21"/>
                      <w:highlight w:val="none"/>
                    </w:rPr>
                  </w:pPr>
                  <w:r>
                    <w:rPr>
                      <w:rFonts w:hint="eastAsia" w:ascii="宋体" w:hAnsi="宋体"/>
                      <w:szCs w:val="21"/>
                    </w:rPr>
                    <w:t>节能降耗行动方案（0</w:t>
                  </w:r>
                  <w:r>
                    <w:rPr>
                      <w:rFonts w:ascii="宋体" w:hAnsi="宋体"/>
                      <w:szCs w:val="21"/>
                    </w:rPr>
                    <w:t>3</w:t>
                  </w:r>
                  <w:r>
                    <w:rPr>
                      <w:rFonts w:hint="eastAsia" w:ascii="宋体" w:hAnsi="宋体"/>
                      <w:szCs w:val="21"/>
                    </w:rPr>
                    <w:t>）</w:t>
                  </w:r>
                </w:p>
              </w:tc>
              <w:tc>
                <w:tcPr>
                  <w:tcW w:w="1664" w:type="dxa"/>
                  <w:shd w:val="clear" w:color="auto" w:fill="auto"/>
                  <w:vAlign w:val="center"/>
                </w:tcPr>
                <w:p>
                  <w:pPr>
                    <w:jc w:val="left"/>
                    <w:rPr>
                      <w:rFonts w:ascii="宋体" w:hAnsi="宋体"/>
                      <w:szCs w:val="21"/>
                    </w:rPr>
                  </w:pPr>
                  <w:r>
                    <w:rPr>
                      <w:rFonts w:hint="eastAsia" w:ascii="宋体" w:hAnsi="宋体"/>
                      <w:szCs w:val="21"/>
                    </w:rPr>
                    <w:t>业务部</w:t>
                  </w:r>
                </w:p>
                <w:p>
                  <w:pPr>
                    <w:jc w:val="left"/>
                    <w:rPr>
                      <w:rFonts w:ascii="宋体" w:hAnsi="宋体"/>
                      <w:sz w:val="21"/>
                      <w:szCs w:val="21"/>
                      <w:highlight w:val="none"/>
                    </w:rPr>
                  </w:pPr>
                  <w:r>
                    <w:rPr>
                      <w:rFonts w:hint="eastAsia" w:ascii="宋体"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4" w:type="dxa"/>
                  <w:shd w:val="clear" w:color="auto" w:fill="auto"/>
                  <w:vAlign w:val="center"/>
                </w:tcPr>
                <w:p>
                  <w:pPr>
                    <w:adjustRightInd w:val="0"/>
                    <w:snapToGrid w:val="0"/>
                    <w:spacing w:line="296" w:lineRule="exact"/>
                    <w:jc w:val="left"/>
                    <w:rPr>
                      <w:rFonts w:ascii="宋体" w:hAnsi="宋体" w:cs="宋体"/>
                      <w:color w:val="000000"/>
                      <w:kern w:val="0"/>
                      <w:sz w:val="21"/>
                      <w:szCs w:val="21"/>
                      <w:highlight w:val="none"/>
                    </w:rPr>
                  </w:pPr>
                  <w:r>
                    <w:rPr>
                      <w:rFonts w:hint="eastAsia" w:ascii="宋体" w:hAnsi="宋体"/>
                      <w:szCs w:val="21"/>
                    </w:rPr>
                    <w:t>不发生触电致伤事故</w:t>
                  </w:r>
                </w:p>
              </w:tc>
              <w:tc>
                <w:tcPr>
                  <w:tcW w:w="1573" w:type="dxa"/>
                  <w:shd w:val="clear" w:color="auto" w:fill="auto"/>
                </w:tcPr>
                <w:p>
                  <w:pPr>
                    <w:spacing w:line="240" w:lineRule="exact"/>
                    <w:jc w:val="left"/>
                    <w:rPr>
                      <w:rFonts w:ascii="宋体" w:hAnsi="宋体"/>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ascii="宋体" w:hAnsi="宋体" w:cs="宋体"/>
                      <w:sz w:val="21"/>
                      <w:szCs w:val="21"/>
                      <w:highlight w:val="none"/>
                    </w:rPr>
                  </w:pPr>
                  <w:r>
                    <w:rPr>
                      <w:rFonts w:hint="eastAsia" w:ascii="宋体" w:hAnsi="宋体"/>
                      <w:szCs w:val="21"/>
                    </w:rPr>
                    <w:t>安全经营方案（含用电、交通等）（0</w:t>
                  </w:r>
                  <w:r>
                    <w:rPr>
                      <w:rFonts w:ascii="宋体" w:hAnsi="宋体"/>
                      <w:szCs w:val="21"/>
                    </w:rPr>
                    <w:t>4</w:t>
                  </w:r>
                  <w:r>
                    <w:rPr>
                      <w:rFonts w:hint="eastAsia" w:ascii="宋体" w:hAnsi="宋体"/>
                      <w:szCs w:val="21"/>
                    </w:rPr>
                    <w:t>）</w:t>
                  </w:r>
                </w:p>
              </w:tc>
              <w:tc>
                <w:tcPr>
                  <w:tcW w:w="1664" w:type="dxa"/>
                  <w:shd w:val="clear" w:color="auto" w:fill="auto"/>
                  <w:vAlign w:val="center"/>
                </w:tcPr>
                <w:p>
                  <w:pPr>
                    <w:jc w:val="left"/>
                    <w:rPr>
                      <w:rFonts w:hint="eastAsia" w:eastAsia="宋体"/>
                      <w:szCs w:val="21"/>
                      <w:lang w:eastAsia="zh-CN"/>
                    </w:rPr>
                  </w:pPr>
                  <w:r>
                    <w:rPr>
                      <w:rFonts w:hint="eastAsia"/>
                      <w:szCs w:val="21"/>
                      <w:lang w:eastAsia="zh-CN"/>
                    </w:rPr>
                    <w:t>综合办</w:t>
                  </w:r>
                </w:p>
                <w:p>
                  <w:pPr>
                    <w:jc w:val="left"/>
                    <w:rPr>
                      <w:rFonts w:hint="eastAsia"/>
                      <w:szCs w:val="21"/>
                    </w:rPr>
                  </w:pPr>
                  <w:r>
                    <w:rPr>
                      <w:rFonts w:hint="eastAsia"/>
                      <w:szCs w:val="21"/>
                    </w:rPr>
                    <w:t>各部门</w:t>
                  </w:r>
                </w:p>
                <w:p>
                  <w:pPr>
                    <w:jc w:val="left"/>
                    <w:rPr>
                      <w:rFonts w:hint="eastAsia" w:ascii="宋体" w:hAnsi="宋体" w:eastAsia="宋体"/>
                      <w:sz w:val="21"/>
                      <w:szCs w:val="21"/>
                      <w:highlight w:val="none"/>
                      <w:lang w:eastAsia="zh-CN"/>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cs="宋体"/>
                      <w:kern w:val="0"/>
                      <w:sz w:val="21"/>
                      <w:szCs w:val="21"/>
                      <w:highlight w:val="none"/>
                    </w:rPr>
                  </w:pPr>
                  <w:r>
                    <w:rPr>
                      <w:rFonts w:hint="eastAsia"/>
                    </w:rPr>
                    <w:t>不发生交通事故</w:t>
                  </w:r>
                </w:p>
              </w:tc>
              <w:tc>
                <w:tcPr>
                  <w:tcW w:w="1573" w:type="dxa"/>
                  <w:shd w:val="clear" w:color="auto" w:fill="auto"/>
                  <w:vAlign w:val="center"/>
                </w:tcPr>
                <w:p>
                  <w:pPr>
                    <w:jc w:val="left"/>
                    <w:rPr>
                      <w:rFonts w:hint="eastAsia"/>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hint="eastAsia" w:ascii="宋体" w:hAnsi="宋体" w:cs="宋体"/>
                      <w:kern w:val="0"/>
                      <w:sz w:val="21"/>
                      <w:szCs w:val="21"/>
                      <w:highlight w:val="none"/>
                    </w:rPr>
                  </w:pPr>
                  <w:r>
                    <w:rPr>
                      <w:rFonts w:hint="eastAsia" w:ascii="宋体" w:hAnsi="宋体"/>
                      <w:szCs w:val="21"/>
                    </w:rPr>
                    <w:t>安全经营方案（含用电、交通等）（0</w:t>
                  </w:r>
                  <w:r>
                    <w:rPr>
                      <w:rFonts w:ascii="宋体" w:hAnsi="宋体"/>
                      <w:szCs w:val="21"/>
                    </w:rPr>
                    <w:t>4</w:t>
                  </w:r>
                  <w:r>
                    <w:rPr>
                      <w:rFonts w:hint="eastAsia" w:ascii="宋体" w:hAnsi="宋体"/>
                      <w:szCs w:val="21"/>
                    </w:rPr>
                    <w:t>）</w:t>
                  </w:r>
                </w:p>
              </w:tc>
              <w:tc>
                <w:tcPr>
                  <w:tcW w:w="1664" w:type="dxa"/>
                  <w:shd w:val="clear" w:color="auto" w:fill="auto"/>
                  <w:vAlign w:val="center"/>
                </w:tcPr>
                <w:p>
                  <w:pPr>
                    <w:jc w:val="left"/>
                    <w:rPr>
                      <w:rFonts w:ascii="宋体" w:hAnsi="宋体"/>
                      <w:szCs w:val="21"/>
                    </w:rPr>
                  </w:pPr>
                  <w:r>
                    <w:rPr>
                      <w:rFonts w:hint="eastAsia" w:ascii="宋体" w:hAnsi="宋体"/>
                      <w:szCs w:val="21"/>
                    </w:rPr>
                    <w:t>业务部</w:t>
                  </w:r>
                </w:p>
                <w:p>
                  <w:pPr>
                    <w:jc w:val="left"/>
                    <w:rPr>
                      <w:rFonts w:hint="eastAsia" w:ascii="宋体" w:hAnsi="宋体" w:cs="宋体"/>
                      <w:sz w:val="21"/>
                      <w:szCs w:val="21"/>
                      <w:highlight w:val="none"/>
                      <w:lang w:val="en-US" w:eastAsia="zh-CN"/>
                    </w:rPr>
                  </w:pPr>
                  <w:r>
                    <w:rPr>
                      <w:rFonts w:hint="eastAsia" w:ascii="宋体"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rPr>
                      <w:rFonts w:hint="eastAsia" w:ascii="宋体" w:hAnsi="宋体" w:eastAsia="宋体" w:cs="??"/>
                      <w:kern w:val="2"/>
                      <w:sz w:val="21"/>
                      <w:szCs w:val="21"/>
                      <w:highlight w:val="none"/>
                      <w:lang w:val="en-US" w:eastAsia="zh-CN" w:bidi="ar-SA"/>
                    </w:rPr>
                  </w:pPr>
                  <w:r>
                    <w:rPr>
                      <w:rFonts w:hint="eastAsia"/>
                    </w:rPr>
                    <w:t>防止员工夏天中暑</w:t>
                  </w:r>
                </w:p>
              </w:tc>
              <w:tc>
                <w:tcPr>
                  <w:tcW w:w="1573"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sz w:val="21"/>
                      <w:szCs w:val="21"/>
                      <w:highlight w:val="none"/>
                      <w:lang w:val="en-US" w:eastAsia="zh-CN"/>
                    </w:rPr>
                    <w:t>重大风险</w:t>
                  </w:r>
                </w:p>
              </w:tc>
              <w:tc>
                <w:tcPr>
                  <w:tcW w:w="3799"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szCs w:val="21"/>
                    </w:rPr>
                    <w:t>防暑降温措施方案（0</w:t>
                  </w:r>
                  <w:r>
                    <w:rPr>
                      <w:szCs w:val="21"/>
                    </w:rPr>
                    <w:t>5</w:t>
                  </w:r>
                  <w:r>
                    <w:rPr>
                      <w:rFonts w:hint="eastAsia"/>
                      <w:szCs w:val="21"/>
                    </w:rPr>
                    <w:t>）</w:t>
                  </w:r>
                </w:p>
              </w:tc>
              <w:tc>
                <w:tcPr>
                  <w:tcW w:w="1664" w:type="dxa"/>
                  <w:shd w:val="clear" w:color="auto" w:fill="auto"/>
                  <w:vAlign w:val="center"/>
                </w:tcPr>
                <w:p>
                  <w:pPr>
                    <w:jc w:val="left"/>
                    <w:rPr>
                      <w:rFonts w:ascii="宋体" w:hAnsi="宋体"/>
                      <w:szCs w:val="21"/>
                    </w:rPr>
                  </w:pPr>
                  <w:r>
                    <w:rPr>
                      <w:rFonts w:hint="eastAsia" w:ascii="宋体" w:hAnsi="宋体"/>
                      <w:szCs w:val="21"/>
                    </w:rPr>
                    <w:t>业务部</w:t>
                  </w:r>
                </w:p>
                <w:p>
                  <w:pPr>
                    <w:jc w:val="left"/>
                    <w:rPr>
                      <w:rFonts w:hint="eastAsia" w:ascii="宋体" w:hAnsi="宋体" w:eastAsia="宋体" w:cs="Times New Roman"/>
                      <w:kern w:val="2"/>
                      <w:sz w:val="21"/>
                      <w:szCs w:val="21"/>
                      <w:highlight w:val="none"/>
                      <w:lang w:val="en-US" w:eastAsia="zh-CN" w:bidi="ar-SA"/>
                    </w:rPr>
                  </w:pPr>
                  <w:r>
                    <w:rPr>
                      <w:rFonts w:hint="eastAsia" w:ascii="宋体" w:hAnsi="宋体"/>
                      <w:szCs w:val="21"/>
                    </w:rPr>
                    <w:t>各部门</w:t>
                  </w:r>
                </w:p>
              </w:tc>
            </w:tr>
          </w:tbl>
          <w:p>
            <w:pPr>
              <w:rPr>
                <w:sz w:val="21"/>
                <w:szCs w:val="21"/>
                <w:highlight w:val="none"/>
              </w:rPr>
            </w:pP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3" w:hRule="atLeast"/>
        </w:trPr>
        <w:tc>
          <w:tcPr>
            <w:tcW w:w="2171" w:type="dxa"/>
            <w:gridSpan w:val="3"/>
            <w:vMerge w:val="restart"/>
            <w:noWrap w:val="0"/>
            <w:vAlign w:val="top"/>
          </w:tcPr>
          <w:p>
            <w:r>
              <w:rPr>
                <w:rFonts w:hint="eastAsia"/>
                <w:color w:val="000000"/>
                <w:szCs w:val="21"/>
              </w:rPr>
              <w:t>人员</w:t>
            </w:r>
          </w:p>
        </w:tc>
        <w:tc>
          <w:tcPr>
            <w:tcW w:w="936" w:type="dxa"/>
            <w:gridSpan w:val="2"/>
            <w:vMerge w:val="restart"/>
            <w:noWrap w:val="0"/>
            <w:vAlign w:val="top"/>
          </w:tcPr>
          <w:p>
            <w:pPr>
              <w:rPr>
                <w:rFonts w:hint="eastAsia"/>
                <w:color w:val="000000"/>
                <w:szCs w:val="21"/>
              </w:rPr>
            </w:pPr>
            <w:r>
              <w:rPr>
                <w:rFonts w:hint="eastAsia"/>
                <w:color w:val="000000"/>
                <w:szCs w:val="21"/>
              </w:rPr>
              <w:t>F7.1.2</w:t>
            </w:r>
          </w:p>
          <w:p>
            <w:pPr>
              <w:pStyle w:val="2"/>
              <w:rPr>
                <w:rFonts w:hint="default" w:eastAsia="宋体"/>
                <w:lang w:val="en-US" w:eastAsia="zh-CN"/>
              </w:rPr>
            </w:pPr>
            <w:r>
              <w:rPr>
                <w:rFonts w:hint="eastAsia"/>
                <w:color w:val="000000"/>
                <w:szCs w:val="21"/>
                <w:lang w:val="en-US" w:eastAsia="zh-CN"/>
              </w:rPr>
              <w:t>Q7.1.2</w:t>
            </w:r>
          </w:p>
          <w:p/>
        </w:tc>
        <w:tc>
          <w:tcPr>
            <w:tcW w:w="782" w:type="dxa"/>
            <w:gridSpan w:val="3"/>
            <w:noWrap w:val="0"/>
            <w:vAlign w:val="top"/>
          </w:tcPr>
          <w:p>
            <w:r>
              <w:rPr>
                <w:rFonts w:hint="eastAsia"/>
              </w:rPr>
              <w:t>文件名称</w:t>
            </w:r>
          </w:p>
        </w:tc>
        <w:tc>
          <w:tcPr>
            <w:tcW w:w="9558" w:type="dxa"/>
            <w:gridSpan w:val="2"/>
            <w:noWrap w:val="0"/>
            <w:vAlign w:val="top"/>
          </w:tcPr>
          <w:p>
            <w:r>
              <w:rPr>
                <w:rFonts w:hint="eastAsia"/>
              </w:rPr>
              <w:t>如：手册第7.1条款、</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51" w:hRule="atLeast"/>
        </w:trPr>
        <w:tc>
          <w:tcPr>
            <w:tcW w:w="2171" w:type="dxa"/>
            <w:gridSpan w:val="3"/>
            <w:vMerge w:val="continue"/>
            <w:noWrap w:val="0"/>
            <w:vAlign w:val="top"/>
          </w:tcPr>
          <w:p/>
        </w:tc>
        <w:tc>
          <w:tcPr>
            <w:tcW w:w="936" w:type="dxa"/>
            <w:gridSpan w:val="2"/>
            <w:vMerge w:val="continue"/>
            <w:noWrap w:val="0"/>
            <w:vAlign w:val="top"/>
          </w:tcPr>
          <w:p/>
        </w:tc>
        <w:tc>
          <w:tcPr>
            <w:tcW w:w="782" w:type="dxa"/>
            <w:gridSpan w:val="3"/>
            <w:noWrap w:val="0"/>
            <w:vAlign w:val="top"/>
          </w:tcPr>
          <w:p>
            <w:r>
              <w:rPr>
                <w:rFonts w:hint="eastAsia"/>
              </w:rPr>
              <w:t>运行证据</w:t>
            </w:r>
          </w:p>
        </w:tc>
        <w:tc>
          <w:tcPr>
            <w:tcW w:w="9558" w:type="dxa"/>
            <w:gridSpan w:val="2"/>
            <w:noWrap w:val="0"/>
            <w:vAlign w:val="top"/>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rPr>
                    <w:t>管理人员数</w:t>
                  </w:r>
                </w:p>
              </w:tc>
              <w:tc>
                <w:tcPr>
                  <w:tcW w:w="1292" w:type="dxa"/>
                  <w:noWrap w:val="0"/>
                  <w:vAlign w:val="top"/>
                </w:tcPr>
                <w:p>
                  <w:pPr>
                    <w:rPr>
                      <w:color w:val="000000"/>
                      <w:szCs w:val="21"/>
                    </w:rPr>
                  </w:pPr>
                  <w:r>
                    <w:rPr>
                      <w:rFonts w:hint="eastAsia"/>
                    </w:rPr>
                    <w:t>技术人员数</w:t>
                  </w:r>
                </w:p>
              </w:tc>
              <w:tc>
                <w:tcPr>
                  <w:tcW w:w="1292" w:type="dxa"/>
                  <w:noWrap w:val="0"/>
                  <w:vAlign w:val="top"/>
                </w:tcPr>
                <w:p>
                  <w:pPr>
                    <w:rPr>
                      <w:color w:val="000000"/>
                      <w:szCs w:val="21"/>
                    </w:rPr>
                  </w:pPr>
                  <w:r>
                    <w:rPr>
                      <w:rFonts w:hint="eastAsia"/>
                      <w:color w:val="000000"/>
                      <w:szCs w:val="21"/>
                    </w:rPr>
                    <w:t>操作人员数</w:t>
                  </w:r>
                </w:p>
              </w:tc>
              <w:tc>
                <w:tcPr>
                  <w:tcW w:w="1292" w:type="dxa"/>
                  <w:noWrap w:val="0"/>
                  <w:vAlign w:val="top"/>
                </w:tcPr>
                <w:p>
                  <w:pPr>
                    <w:rPr>
                      <w:color w:val="000000"/>
                      <w:szCs w:val="21"/>
                    </w:rPr>
                  </w:pPr>
                  <w:r>
                    <w:rPr>
                      <w:rFonts w:hint="eastAsia"/>
                      <w:color w:val="000000"/>
                      <w:szCs w:val="21"/>
                    </w:rPr>
                    <w:t>临时工数</w:t>
                  </w:r>
                </w:p>
              </w:tc>
              <w:tc>
                <w:tcPr>
                  <w:tcW w:w="1292" w:type="dxa"/>
                  <w:noWrap w:val="0"/>
                  <w:vAlign w:val="top"/>
                </w:tcPr>
                <w:p>
                  <w:pPr>
                    <w:rPr>
                      <w:color w:val="000000"/>
                      <w:szCs w:val="21"/>
                    </w:rPr>
                  </w:pPr>
                  <w:r>
                    <w:rPr>
                      <w:rFonts w:hint="eastAsia"/>
                      <w:color w:val="000000"/>
                      <w:szCs w:val="21"/>
                    </w:rPr>
                    <w:t>季节工数</w:t>
                  </w:r>
                </w:p>
              </w:tc>
              <w:tc>
                <w:tcPr>
                  <w:tcW w:w="1292" w:type="dxa"/>
                  <w:noWrap w:val="0"/>
                  <w:vAlign w:val="top"/>
                </w:tcPr>
                <w:p>
                  <w:pPr>
                    <w:rPr>
                      <w:color w:val="000000"/>
                      <w:szCs w:val="21"/>
                    </w:rPr>
                  </w:pPr>
                  <w:r>
                    <w:rPr>
                      <w:rFonts w:hint="eastAsia"/>
                      <w:color w:val="000000"/>
                      <w:szCs w:val="21"/>
                    </w:rPr>
                    <w:t>辅助人员数</w:t>
                  </w:r>
                </w:p>
              </w:tc>
              <w:tc>
                <w:tcPr>
                  <w:tcW w:w="1292" w:type="dxa"/>
                  <w:noWrap w:val="0"/>
                  <w:vAlign w:val="top"/>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noWrap w:val="0"/>
                  <w:vAlign w:val="top"/>
                </w:tcPr>
                <w:p>
                  <w:pPr>
                    <w:rPr>
                      <w:color w:val="000000"/>
                      <w:szCs w:val="21"/>
                    </w:rPr>
                  </w:pPr>
                  <w:r>
                    <w:rPr>
                      <w:rFonts w:hint="eastAsia"/>
                      <w:color w:val="000000"/>
                      <w:szCs w:val="21"/>
                    </w:rPr>
                    <w:t>4</w:t>
                  </w:r>
                </w:p>
              </w:tc>
              <w:tc>
                <w:tcPr>
                  <w:tcW w:w="1292" w:type="dxa"/>
                  <w:noWrap w:val="0"/>
                  <w:vAlign w:val="top"/>
                </w:tcPr>
                <w:p>
                  <w:pPr>
                    <w:rPr>
                      <w:color w:val="000000"/>
                      <w:szCs w:val="21"/>
                    </w:rPr>
                  </w:pP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7</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11</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color w:val="auto"/>
              </w:rPr>
              <w:t xml:space="preserve"> </w:t>
            </w:r>
            <w:r>
              <w:rPr>
                <w:rFonts w:hint="eastAsia"/>
                <w:color w:val="auto"/>
              </w:rPr>
              <w:sym w:font="Wingdings" w:char="00FE"/>
            </w:r>
            <w:r>
              <w:rPr>
                <w:rFonts w:hint="eastAsia"/>
                <w:color w:val="auto"/>
              </w:rPr>
              <w:t xml:space="preserve">否 </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tc>
              <w:tc>
                <w:tcPr>
                  <w:tcW w:w="4234" w:type="dxa"/>
                  <w:noWrap w:val="0"/>
                  <w:vAlign w:val="top"/>
                </w:tcP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最高学历</w:t>
                  </w:r>
                </w:p>
              </w:tc>
              <w:tc>
                <w:tcPr>
                  <w:tcW w:w="4234" w:type="dxa"/>
                  <w:noWrap w:val="0"/>
                  <w:vAlign w:val="top"/>
                </w:tcPr>
                <w:p>
                  <w:r>
                    <w:rPr>
                      <w:rFonts w:hint="eastAsia"/>
                    </w:rPr>
                    <w:sym w:font="Wingdings" w:char="00A8"/>
                  </w:r>
                  <w:r>
                    <w:rPr>
                      <w:rFonts w:hint="eastAsia"/>
                      <w:lang w:val="en-US" w:eastAsia="zh-CN"/>
                    </w:rPr>
                    <w:t>高中</w:t>
                  </w:r>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教育专业</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食品相应 </w:t>
                  </w:r>
                  <w:r>
                    <w:rPr>
                      <w:rFonts w:hint="eastAsia"/>
                      <w:highlight w:val="none"/>
                    </w:rPr>
                    <w:sym w:font="Wingdings" w:char="00A8"/>
                  </w:r>
                  <w:r>
                    <w:rPr>
                      <w:rFonts w:hint="eastAsia"/>
                      <w:highlight w:val="none"/>
                    </w:rPr>
                    <w:t xml:space="preserve">食品相关 </w:t>
                  </w:r>
                  <w:r>
                    <w:rPr>
                      <w:rFonts w:hint="eastAsia"/>
                      <w:highlight w:val="none"/>
                    </w:rPr>
                    <w:sym w:font="Wingdings" w:char="00A8"/>
                  </w:r>
                  <w:r>
                    <w:rPr>
                      <w:rFonts w:hint="eastAsia"/>
                      <w:highlight w:val="none"/>
                    </w:rPr>
                    <w:t xml:space="preserve">食品不相关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职称</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助理工程师 </w:t>
                  </w:r>
                  <w:r>
                    <w:rPr>
                      <w:rFonts w:hint="eastAsia"/>
                      <w:highlight w:val="none"/>
                    </w:rPr>
                    <w:sym w:font="Wingdings" w:char="00A8"/>
                  </w:r>
                  <w:r>
                    <w:rPr>
                      <w:rFonts w:hint="eastAsia"/>
                      <w:highlight w:val="none"/>
                    </w:rPr>
                    <w:t xml:space="preserve">工程师 </w:t>
                  </w:r>
                  <w:r>
                    <w:rPr>
                      <w:rFonts w:hint="eastAsia"/>
                      <w:highlight w:val="none"/>
                    </w:rPr>
                    <w:sym w:font="Wingdings" w:char="00A8"/>
                  </w:r>
                  <w:r>
                    <w:rPr>
                      <w:rFonts w:hint="eastAsia"/>
                      <w:highlight w:val="none"/>
                    </w:rPr>
                    <w:t xml:space="preserve">高级工程师以上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专业工作经历</w:t>
                  </w:r>
                </w:p>
              </w:tc>
              <w:tc>
                <w:tcPr>
                  <w:tcW w:w="4234" w:type="dxa"/>
                  <w:noWrap w:val="0"/>
                  <w:vAlign w:val="top"/>
                </w:tcPr>
                <w:p>
                  <w:r>
                    <w:rPr>
                      <w:rFonts w:hint="eastAsia"/>
                    </w:rPr>
                    <w:t xml:space="preserve">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责任和权限</w:t>
                  </w:r>
                </w:p>
              </w:tc>
              <w:tc>
                <w:tcPr>
                  <w:tcW w:w="4234" w:type="dxa"/>
                  <w:noWrap w:val="0"/>
                  <w:vAlign w:val="top"/>
                </w:tcPr>
                <w:p/>
              </w:tc>
              <w:tc>
                <w:tcPr>
                  <w:tcW w:w="3015" w:type="dxa"/>
                  <w:noWrap w:val="0"/>
                  <w:vAlign w:val="top"/>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 组织的知识</w:t>
            </w:r>
          </w:p>
        </w:tc>
        <w:tc>
          <w:tcPr>
            <w:tcW w:w="960" w:type="dxa"/>
            <w:gridSpan w:val="2"/>
            <w:vMerge w:val="restart"/>
          </w:tcPr>
          <w:p>
            <w:r>
              <w:rPr>
                <w:rFonts w:hint="eastAsia"/>
              </w:rPr>
              <w:t xml:space="preserve">Q7.1.6 </w:t>
            </w:r>
          </w:p>
        </w:tc>
        <w:tc>
          <w:tcPr>
            <w:tcW w:w="745" w:type="dxa"/>
          </w:tcPr>
          <w:p>
            <w:r>
              <w:rPr>
                <w:rFonts w:hint="eastAsia"/>
              </w:rPr>
              <w:t>文件名称</w:t>
            </w:r>
          </w:p>
        </w:tc>
        <w:tc>
          <w:tcPr>
            <w:tcW w:w="8922"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知识控制程序</w:t>
            </w:r>
            <w:r>
              <w:rPr>
                <w:rFonts w:hint="eastAsia"/>
              </w:rPr>
              <w:t>》、</w:t>
            </w:r>
          </w:p>
        </w:tc>
        <w:tc>
          <w:tcPr>
            <w:tcW w:w="1922" w:type="dxa"/>
            <w:gridSpan w:val="3"/>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510"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8922" w:type="dxa"/>
            <w:gridSpan w:val="2"/>
          </w:tcPr>
          <w:p>
            <w:r>
              <w:rPr>
                <w:rFonts w:hint="eastAsia"/>
              </w:rPr>
              <w:t>组织应确定所需的知识控制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内部知识</w:t>
                  </w:r>
                </w:p>
              </w:tc>
              <w:tc>
                <w:tcPr>
                  <w:tcW w:w="2480" w:type="dxa"/>
                </w:tcPr>
                <w:p>
                  <w:pPr>
                    <w:rPr>
                      <w:rFonts w:hint="eastAsia" w:ascii="Times New Roman" w:hAnsi="Times New Roman" w:cs="Times New Roman"/>
                    </w:rPr>
                  </w:pPr>
                  <w:r>
                    <w:rPr>
                      <w:rFonts w:hint="eastAsia" w:ascii="Times New Roman" w:hAnsi="Times New Roman" w:cs="Times New Roman"/>
                    </w:rPr>
                    <w:t>知识产权；失败和成功的经验教训；过程结果；改进结果。</w:t>
                  </w:r>
                </w:p>
                <w:p/>
              </w:tc>
              <w:tc>
                <w:tcPr>
                  <w:tcW w:w="1809" w:type="dxa"/>
                </w:tcPr>
                <w:p>
                  <w:pPr>
                    <w:rPr>
                      <w:rFonts w:hint="eastAsia" w:eastAsia="宋体"/>
                      <w:lang w:eastAsia="zh-CN"/>
                    </w:rPr>
                  </w:pPr>
                  <w:r>
                    <w:rPr>
                      <w:rFonts w:hint="eastAsia"/>
                      <w:lang w:eastAsia="zh-CN"/>
                    </w:rPr>
                    <w:t>综合办</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ascii="Times New Roman" w:hAnsi="Times New Roman" w:cs="Times New Roman"/>
                    </w:rPr>
                    <w:t>学术交流；产品标准；专业会议；从顾客、供应商和合作伙伴收集的知识；与竞争对手比较的信息。</w:t>
                  </w:r>
                </w:p>
              </w:tc>
              <w:tc>
                <w:tcPr>
                  <w:tcW w:w="1809" w:type="dxa"/>
                </w:tcPr>
                <w:p>
                  <w:pPr>
                    <w:rPr>
                      <w:rFonts w:hint="eastAsia" w:eastAsia="宋体"/>
                      <w:lang w:eastAsia="zh-CN"/>
                    </w:rPr>
                  </w:pPr>
                  <w:r>
                    <w:rPr>
                      <w:rFonts w:hint="eastAsia"/>
                      <w:lang w:eastAsia="zh-CN"/>
                    </w:rPr>
                    <w:t>综合办</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92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5" w:hRule="atLeast"/>
        </w:trPr>
        <w:tc>
          <w:tcPr>
            <w:tcW w:w="2171" w:type="dxa"/>
            <w:gridSpan w:val="3"/>
            <w:vMerge w:val="restart"/>
            <w:noWrap w:val="0"/>
            <w:vAlign w:val="top"/>
          </w:tcPr>
          <w:p>
            <w:r>
              <w:rPr>
                <w:rFonts w:hint="eastAsia"/>
              </w:rPr>
              <w:t>能力</w:t>
            </w:r>
          </w:p>
        </w:tc>
        <w:tc>
          <w:tcPr>
            <w:tcW w:w="936" w:type="dxa"/>
            <w:gridSpan w:val="2"/>
            <w:vMerge w:val="restart"/>
            <w:noWrap w:val="0"/>
            <w:vAlign w:val="top"/>
          </w:tcPr>
          <w:p>
            <w:pPr>
              <w:rPr>
                <w:rFonts w:hint="eastAsia"/>
                <w:lang w:val="en-US" w:eastAsia="zh-CN"/>
              </w:rPr>
            </w:pPr>
            <w:r>
              <w:rPr>
                <w:rFonts w:hint="eastAsia"/>
                <w:lang w:val="en-US" w:eastAsia="zh-CN"/>
              </w:rPr>
              <w:t>Q7.2</w:t>
            </w:r>
          </w:p>
          <w:p>
            <w:pPr>
              <w:pStyle w:val="2"/>
              <w:rPr>
                <w:rFonts w:hint="eastAsia"/>
                <w:lang w:val="en-US" w:eastAsia="zh-CN"/>
              </w:rPr>
            </w:pPr>
            <w:r>
              <w:rPr>
                <w:rFonts w:hint="eastAsia"/>
                <w:lang w:val="en-US" w:eastAsia="zh-CN"/>
              </w:rPr>
              <w:t>E7.2</w:t>
            </w:r>
          </w:p>
          <w:p>
            <w:pPr>
              <w:pStyle w:val="2"/>
              <w:rPr>
                <w:rFonts w:hint="default"/>
                <w:lang w:val="en-US" w:eastAsia="zh-CN"/>
              </w:rPr>
            </w:pPr>
            <w:r>
              <w:rPr>
                <w:rFonts w:hint="eastAsia"/>
                <w:lang w:val="en-US" w:eastAsia="zh-CN"/>
              </w:rPr>
              <w:t>O7.2</w:t>
            </w:r>
          </w:p>
          <w:p>
            <w:r>
              <w:rPr>
                <w:rFonts w:hint="eastAsia"/>
              </w:rPr>
              <w:t>F7.2</w:t>
            </w:r>
          </w:p>
          <w:p/>
        </w:tc>
        <w:tc>
          <w:tcPr>
            <w:tcW w:w="782" w:type="dxa"/>
            <w:gridSpan w:val="3"/>
            <w:noWrap w:val="0"/>
            <w:vAlign w:val="top"/>
          </w:tcPr>
          <w:p>
            <w:r>
              <w:rPr>
                <w:rFonts w:hint="eastAsia"/>
              </w:rPr>
              <w:t>文件名称</w:t>
            </w:r>
          </w:p>
        </w:tc>
        <w:tc>
          <w:tcPr>
            <w:tcW w:w="8915" w:type="dxa"/>
            <w:noWrap w:val="0"/>
            <w:vAlign w:val="top"/>
          </w:tcPr>
          <w:p>
            <w:r>
              <w:rPr>
                <w:rFonts w:hint="eastAsia"/>
              </w:rPr>
              <w:t>如：手册第7.2条</w:t>
            </w:r>
            <w:r>
              <w:rPr>
                <w:rFonts w:hint="eastAsia"/>
                <w:szCs w:val="22"/>
              </w:rPr>
              <w:t>款《人力资源控制程序》</w:t>
            </w:r>
          </w:p>
        </w:tc>
        <w:tc>
          <w:tcPr>
            <w:tcW w:w="1921"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86"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r>
              <w:rPr>
                <w:rFonts w:hint="eastAsia"/>
              </w:rPr>
              <w:t>运行证据</w:t>
            </w:r>
          </w:p>
        </w:tc>
        <w:tc>
          <w:tcPr>
            <w:tcW w:w="8915" w:type="dxa"/>
            <w:noWrap w:val="0"/>
            <w:vAlign w:val="top"/>
          </w:tcPr>
          <w:p>
            <w:pPr>
              <w:rPr>
                <w:rFonts w:hint="eastAsia"/>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eastAsia" w:ascii="Calibri" w:hAnsi="Calibri"/>
                <w:u w:val="single"/>
              </w:rPr>
            </w:pPr>
            <w:r>
              <w:rPr>
                <w:rFonts w:hint="eastAsia"/>
                <w:color w:val="000000"/>
                <w:szCs w:val="21"/>
              </w:rPr>
              <w:t>查看</w:t>
            </w:r>
            <w:r>
              <w:rPr>
                <w:rFonts w:hint="eastAsia" w:ascii="Times New Roman" w:hAnsi="Times New Roman" w:cs="Times New Roman"/>
              </w:rPr>
              <w:t>《岗位工作人员任职要求》</w:t>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p>
          <w:p>
            <w:pPr>
              <w:rPr>
                <w:rFonts w:hint="eastAsia" w:ascii="Calibri" w:hAnsi="Calibri"/>
              </w:rPr>
            </w:pPr>
            <w:r>
              <w:rPr>
                <w:rFonts w:hint="eastAsia" w:ascii="Calibri" w:hAnsi="Calibri"/>
              </w:rPr>
              <w:t>抽查任职能力情况：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613"/>
              <w:gridCol w:w="1353"/>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ascii="宋体" w:hAnsi="宋体"/>
                      <w:szCs w:val="21"/>
                      <w:highlight w:val="none"/>
                    </w:rPr>
                  </w:pPr>
                  <w:r>
                    <w:rPr>
                      <w:rFonts w:hint="eastAsia" w:ascii="宋体" w:hAnsi="宋体"/>
                      <w:szCs w:val="21"/>
                      <w:highlight w:val="none"/>
                    </w:rPr>
                    <w:t>关键岗位的人员</w:t>
                  </w:r>
                </w:p>
              </w:tc>
              <w:tc>
                <w:tcPr>
                  <w:tcW w:w="2613" w:type="dxa"/>
                  <w:noWrap w:val="0"/>
                  <w:vAlign w:val="top"/>
                </w:tcPr>
                <w:p>
                  <w:pPr>
                    <w:rPr>
                      <w:rFonts w:ascii="宋体" w:hAnsi="宋体"/>
                      <w:szCs w:val="21"/>
                      <w:highlight w:val="none"/>
                    </w:rPr>
                  </w:pPr>
                  <w:r>
                    <w:rPr>
                      <w:rFonts w:hint="eastAsia" w:ascii="宋体" w:hAnsi="宋体"/>
                      <w:szCs w:val="21"/>
                      <w:highlight w:val="none"/>
                    </w:rPr>
                    <w:t>任职要求</w:t>
                  </w:r>
                </w:p>
              </w:tc>
              <w:tc>
                <w:tcPr>
                  <w:tcW w:w="1353" w:type="dxa"/>
                  <w:noWrap w:val="0"/>
                  <w:vAlign w:val="top"/>
                </w:tcPr>
                <w:p>
                  <w:pPr>
                    <w:rPr>
                      <w:rFonts w:ascii="宋体" w:hAnsi="宋体"/>
                      <w:szCs w:val="21"/>
                      <w:highlight w:val="none"/>
                    </w:rPr>
                  </w:pPr>
                  <w:r>
                    <w:rPr>
                      <w:rFonts w:hint="eastAsia" w:ascii="宋体" w:hAnsi="宋体"/>
                      <w:szCs w:val="21"/>
                      <w:highlight w:val="none"/>
                    </w:rPr>
                    <w:t>学历/专业</w:t>
                  </w:r>
                </w:p>
              </w:tc>
              <w:tc>
                <w:tcPr>
                  <w:tcW w:w="889" w:type="dxa"/>
                  <w:noWrap w:val="0"/>
                  <w:vAlign w:val="top"/>
                </w:tcPr>
                <w:p>
                  <w:pPr>
                    <w:rPr>
                      <w:rFonts w:ascii="宋体" w:hAnsi="宋体"/>
                      <w:szCs w:val="21"/>
                      <w:highlight w:val="none"/>
                    </w:rPr>
                  </w:pPr>
                  <w:r>
                    <w:rPr>
                      <w:rFonts w:hint="eastAsia" w:ascii="宋体" w:hAnsi="宋体"/>
                      <w:szCs w:val="21"/>
                      <w:highlight w:val="none"/>
                    </w:rPr>
                    <w:t>工作经历年限</w:t>
                  </w:r>
                </w:p>
              </w:tc>
              <w:tc>
                <w:tcPr>
                  <w:tcW w:w="2357" w:type="dxa"/>
                  <w:noWrap w:val="0"/>
                  <w:vAlign w:val="top"/>
                </w:tcPr>
                <w:p>
                  <w:pPr>
                    <w:rPr>
                      <w:rFonts w:ascii="宋体" w:hAnsi="宋体"/>
                      <w:szCs w:val="21"/>
                      <w:highlight w:val="none"/>
                    </w:rPr>
                  </w:pPr>
                  <w:r>
                    <w:rPr>
                      <w:rFonts w:hint="eastAsia" w:ascii="宋体" w:hAnsi="宋体"/>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eastAsia="宋体"/>
                      <w:szCs w:val="21"/>
                      <w:highlight w:val="none"/>
                      <w:lang w:val="en-US" w:eastAsia="zh-CN"/>
                    </w:rPr>
                  </w:pPr>
                  <w:r>
                    <w:rPr>
                      <w:rFonts w:hint="eastAsia" w:ascii="宋体" w:hAnsi="宋体"/>
                      <w:w w:val="90"/>
                      <w:szCs w:val="21"/>
                    </w:rPr>
                    <w:t>HACCP小组组长</w:t>
                  </w:r>
                </w:p>
              </w:tc>
              <w:tc>
                <w:tcPr>
                  <w:tcW w:w="2613"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889" w:type="dxa"/>
                  <w:noWrap w:val="0"/>
                  <w:vAlign w:val="top"/>
                </w:tcPr>
                <w:p>
                  <w:pPr>
                    <w:rPr>
                      <w:rFonts w:hint="eastAsia"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default" w:ascii="宋体" w:hAnsi="宋体"/>
                      <w:szCs w:val="21"/>
                      <w:highlight w:val="none"/>
                      <w:lang w:val="en-US" w:eastAsia="zh-CN"/>
                    </w:rPr>
                    <w:t>检验员</w:t>
                  </w:r>
                </w:p>
              </w:tc>
              <w:tc>
                <w:tcPr>
                  <w:tcW w:w="2613"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889" w:type="dxa"/>
                  <w:noWrap w:val="0"/>
                  <w:vAlign w:val="top"/>
                </w:tcPr>
                <w:p>
                  <w:pPr>
                    <w:rPr>
                      <w:rFonts w:ascii="宋体" w:hAnsi="宋体"/>
                      <w:szCs w:val="21"/>
                      <w:highlight w:val="yellow"/>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cs="Segoe UI Symbol"/>
                      <w:szCs w:val="21"/>
                      <w:highlight w:val="yellow"/>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内审员</w:t>
                  </w:r>
                </w:p>
              </w:tc>
              <w:tc>
                <w:tcPr>
                  <w:tcW w:w="2613"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889" w:type="dxa"/>
                  <w:noWrap w:val="0"/>
                  <w:vAlign w:val="top"/>
                </w:tcPr>
                <w:p>
                  <w:pPr>
                    <w:rPr>
                      <w:rFonts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bl>
          <w:p>
            <w:pPr>
              <w:rPr>
                <w:rFonts w:hint="eastAsia" w:ascii="Calibri" w:hAnsi="Calibri"/>
              </w:rPr>
            </w:pPr>
          </w:p>
          <w:p>
            <w:pPr>
              <w:rPr>
                <w:rFonts w:hint="eastAsia"/>
              </w:rP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ascii="Calibri" w:hAnsi="Calibri"/>
              </w:rPr>
            </w:pPr>
          </w:p>
          <w:p>
            <w:pPr>
              <w:rPr>
                <w:rFonts w:hint="eastAsia"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129"/>
              <w:gridCol w:w="19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rPr>
                  </w:pPr>
                  <w:r>
                    <w:rPr>
                      <w:rFonts w:hint="eastAsia"/>
                    </w:rPr>
                    <w:t>培训记</w:t>
                  </w:r>
                  <w:r>
                    <w:t>录</w:t>
                  </w:r>
                </w:p>
              </w:tc>
              <w:tc>
                <w:tcPr>
                  <w:tcW w:w="2129" w:type="dxa"/>
                  <w:noWrap w:val="0"/>
                  <w:vAlign w:val="top"/>
                </w:tcPr>
                <w:p>
                  <w:pPr>
                    <w:rPr>
                      <w:rFonts w:hint="eastAsia"/>
                    </w:rPr>
                  </w:pPr>
                  <w:r>
                    <w:rPr>
                      <w:rFonts w:hint="eastAsia"/>
                    </w:rPr>
                    <w:t>培训记录内容</w:t>
                  </w:r>
                </w:p>
              </w:tc>
              <w:tc>
                <w:tcPr>
                  <w:tcW w:w="1970" w:type="dxa"/>
                  <w:noWrap w:val="0"/>
                  <w:vAlign w:val="top"/>
                </w:tcPr>
                <w:p>
                  <w:r>
                    <w:rPr>
                      <w:rFonts w:hint="eastAsia"/>
                    </w:rPr>
                    <w:t>参加部门/</w:t>
                  </w:r>
                  <w:r>
                    <w:rPr>
                      <w:rFonts w:hint="eastAsia" w:ascii="Calibri" w:hAnsi="Calibri"/>
                    </w:rPr>
                    <w:t>人数</w:t>
                  </w:r>
                </w:p>
              </w:tc>
              <w:tc>
                <w:tcPr>
                  <w:tcW w:w="1560" w:type="dxa"/>
                  <w:noWrap w:val="0"/>
                  <w:vAlign w:val="top"/>
                </w:tcPr>
                <w:p>
                  <w:pPr>
                    <w:rPr>
                      <w:rFonts w:ascii="Calibri" w:hAnsi="Calibri"/>
                    </w:rPr>
                  </w:pPr>
                  <w:r>
                    <w:rPr>
                      <w:rFonts w:hint="eastAsia" w:ascii="Calibri" w:hAnsi="Calibri"/>
                    </w:rPr>
                    <w:t>评价方式</w:t>
                  </w:r>
                </w:p>
              </w:tc>
              <w:tc>
                <w:tcPr>
                  <w:tcW w:w="1775" w:type="dxa"/>
                  <w:noWrap w:val="0"/>
                  <w:vAlign w:val="top"/>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cs="Times New Roman"/>
                    </w:rPr>
                  </w:pPr>
                  <w:r>
                    <w:rPr>
                      <w:rFonts w:hint="eastAsia" w:ascii="Times New Roman" w:hAnsi="Times New Roman" w:cs="Times New Roman"/>
                    </w:rPr>
                    <w:t>2021.1.15</w:t>
                  </w:r>
                </w:p>
              </w:tc>
              <w:tc>
                <w:tcPr>
                  <w:tcW w:w="2129" w:type="dxa"/>
                  <w:noWrap w:val="0"/>
                  <w:vAlign w:val="top"/>
                </w:tcPr>
                <w:p>
                  <w:pPr>
                    <w:rPr>
                      <w:rFonts w:hint="eastAsia" w:ascii="Times New Roman" w:hAnsi="Times New Roman" w:cs="Times New Roman"/>
                    </w:rPr>
                  </w:pPr>
                  <w:r>
                    <w:rPr>
                      <w:rFonts w:hint="eastAsia" w:ascii="Times New Roman" w:hAnsi="Times New Roman" w:cs="Times New Roman"/>
                    </w:rPr>
                    <w:t>ISO22000/食品安全管理手册</w:t>
                  </w:r>
                </w:p>
              </w:tc>
              <w:tc>
                <w:tcPr>
                  <w:tcW w:w="1970" w:type="dxa"/>
                  <w:noWrap w:val="0"/>
                  <w:vAlign w:val="top"/>
                </w:tcPr>
                <w:p>
                  <w:pPr>
                    <w:rPr>
                      <w:rFonts w:hint="eastAsia" w:ascii="Times New Roman" w:hAnsi="Times New Roman" w:eastAsia="宋体" w:cs="Times New Roman"/>
                      <w:lang w:eastAsia="zh-CN"/>
                    </w:rPr>
                  </w:pPr>
                  <w:r>
                    <w:rPr>
                      <w:rFonts w:hint="eastAsia" w:ascii="Times New Roman" w:hAnsi="Times New Roman" w:cs="Times New Roman"/>
                    </w:rPr>
                    <w:t>1</w:t>
                  </w:r>
                  <w:r>
                    <w:rPr>
                      <w:rFonts w:hint="eastAsia" w:ascii="Times New Roman" w:hAnsi="Times New Roman" w:cs="Times New Roman"/>
                      <w:lang w:val="en-US" w:eastAsia="zh-CN"/>
                    </w:rPr>
                    <w:t>1</w:t>
                  </w:r>
                </w:p>
              </w:tc>
              <w:tc>
                <w:tcPr>
                  <w:tcW w:w="1560" w:type="dxa"/>
                  <w:noWrap w:val="0"/>
                  <w:vAlign w:val="top"/>
                </w:tcPr>
                <w:p>
                  <w:pPr>
                    <w:rPr>
                      <w:rFonts w:hint="eastAsia" w:ascii="Times New Roman" w:hAnsi="Times New Roman" w:cs="Times New Roman"/>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sym w:font="Wingdings 2" w:char="0052"/>
                  </w:r>
                  <w:r>
                    <w:rPr>
                      <w:rFonts w:hint="eastAsia" w:ascii="Times New Roman" w:hAnsi="Times New Roman" w:cs="Times New Roman"/>
                    </w:rPr>
                    <w:t>面试</w:t>
                  </w:r>
                </w:p>
              </w:tc>
              <w:tc>
                <w:tcPr>
                  <w:tcW w:w="1775" w:type="dxa"/>
                  <w:noWrap w:val="0"/>
                  <w:vAlign w:val="top"/>
                </w:tcPr>
                <w:p>
                  <w:pPr>
                    <w:rPr>
                      <w:rFonts w:hint="eastAsia" w:ascii="Times New Roman" w:hAnsi="Times New Roman" w:cs="Times New Roman"/>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2021.1.20</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检验员培训</w:t>
                  </w:r>
                </w:p>
              </w:tc>
              <w:tc>
                <w:tcPr>
                  <w:tcW w:w="197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lang w:val="en-US" w:eastAsia="zh-CN"/>
                    </w:rPr>
                    <w:t>2</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2021.6.2</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顾客意识培训</w:t>
                  </w:r>
                </w:p>
              </w:tc>
              <w:tc>
                <w:tcPr>
                  <w:tcW w:w="197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全体员工</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t>□</w:t>
                  </w:r>
                  <w:r>
                    <w:rPr>
                      <w:rFonts w:hint="eastAsia" w:ascii="Times New Roman" w:hAnsi="Times New Roman" w:cs="Times New Roman"/>
                    </w:rPr>
                    <w:t>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2021.5.7</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设备管理培训</w:t>
                  </w:r>
                </w:p>
              </w:tc>
              <w:tc>
                <w:tcPr>
                  <w:tcW w:w="197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lang w:val="en-US" w:eastAsia="zh-CN"/>
                    </w:rPr>
                    <w:t>5</w:t>
                  </w:r>
                  <w:r>
                    <w:rPr>
                      <w:rFonts w:hint="eastAsia" w:ascii="Times New Roman" w:hAnsi="Times New Roman" w:cs="Times New Roman"/>
                    </w:rPr>
                    <w:t xml:space="preserve"> </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2021.5.25</w:t>
                  </w:r>
                </w:p>
              </w:tc>
              <w:tc>
                <w:tcPr>
                  <w:tcW w:w="2129"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公司厂规厂纪培训</w:t>
                  </w:r>
                </w:p>
              </w:tc>
              <w:tc>
                <w:tcPr>
                  <w:tcW w:w="197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全体员工</w:t>
                  </w:r>
                </w:p>
              </w:tc>
              <w:tc>
                <w:tcPr>
                  <w:tcW w:w="15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t>□</w:t>
                  </w:r>
                  <w:r>
                    <w:rPr>
                      <w:rFonts w:hint="eastAsia" w:ascii="Times New Roman" w:hAnsi="Times New Roman" w:cs="Times New Roman"/>
                    </w:rPr>
                    <w:t>面试</w:t>
                  </w:r>
                </w:p>
              </w:tc>
              <w:tc>
                <w:tcPr>
                  <w:tcW w:w="1775"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bl>
          <w:p>
            <w:pPr>
              <w:rPr>
                <w:rFonts w:hint="eastAsia" w:ascii="Calibri" w:hAnsi="Calibri"/>
              </w:rPr>
            </w:pPr>
          </w:p>
          <w:p>
            <w:pPr>
              <w:rPr>
                <w:rFonts w:hint="eastAsia" w:ascii="Calibri" w:hAnsi="Calibri"/>
              </w:rPr>
            </w:pPr>
            <w:r>
              <w:rPr>
                <w:rFonts w:hint="eastAsia" w:ascii="Calibri" w:hAnsi="Calibri"/>
              </w:rPr>
              <w:t xml:space="preserve">持证上岗人员的控制： </w:t>
            </w:r>
          </w:p>
          <w:tbl>
            <w:tblPr>
              <w:tblStyle w:val="10"/>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91"/>
              <w:gridCol w:w="2346"/>
              <w:gridCol w:w="18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特种设备作业人员</w:t>
                  </w:r>
                </w:p>
              </w:tc>
              <w:tc>
                <w:tcPr>
                  <w:tcW w:w="891" w:type="dxa"/>
                  <w:noWrap w:val="0"/>
                  <w:vAlign w:val="top"/>
                </w:tcPr>
                <w:p>
                  <w:pPr>
                    <w:rPr>
                      <w:rFonts w:hint="eastAsia" w:ascii="Times New Roman" w:hAnsi="Times New Roman" w:cs="Times New Roman"/>
                    </w:rPr>
                  </w:pPr>
                  <w:r>
                    <w:rPr>
                      <w:rFonts w:hint="eastAsia" w:ascii="Times New Roman" w:hAnsi="Times New Roman" w:cs="Times New Roman"/>
                    </w:rPr>
                    <w:t>姓名</w:t>
                  </w:r>
                </w:p>
              </w:tc>
              <w:tc>
                <w:tcPr>
                  <w:tcW w:w="2346" w:type="dxa"/>
                  <w:noWrap w:val="0"/>
                  <w:vAlign w:val="top"/>
                </w:tcPr>
                <w:p>
                  <w:pPr>
                    <w:rPr>
                      <w:rFonts w:hint="eastAsia" w:ascii="Times New Roman" w:hAnsi="Times New Roman" w:cs="Times New Roman"/>
                    </w:rPr>
                  </w:pPr>
                  <w:r>
                    <w:rPr>
                      <w:rFonts w:hint="eastAsia" w:ascii="Times New Roman" w:hAnsi="Times New Roman" w:cs="Times New Roman"/>
                    </w:rPr>
                    <w:t>资格证书编号</w:t>
                  </w: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有效期期限</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叉车工</w:t>
                  </w:r>
                </w:p>
              </w:tc>
              <w:tc>
                <w:tcPr>
                  <w:tcW w:w="891"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default" w:ascii="Times New Roman" w:hAnsi="Times New Roman" w:cs="Times New Roman"/>
                      <w:lang w:val="en-US" w:eastAsia="zh-C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电梯工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行车工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sym w:font="Wingdings 2" w:char="00A3"/>
                  </w: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锅炉工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压力容器操作工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压力管道操作工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346" w:type="dxa"/>
                  <w:noWrap w:val="0"/>
                  <w:vAlign w:val="top"/>
                </w:tcPr>
                <w:p>
                  <w:pPr>
                    <w:rPr>
                      <w:rFonts w:hint="eastAsia" w:ascii="Times New Roman" w:hAnsi="Times New Roman" w:cs="Times New Roman"/>
                    </w:rPr>
                  </w:pP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6" w:type="dxa"/>
                  <w:noWrap w:val="0"/>
                  <w:vAlign w:val="top"/>
                </w:tcPr>
                <w:p>
                  <w:pPr>
                    <w:rPr>
                      <w:rFonts w:hint="eastAsia" w:ascii="Times New Roman" w:hAnsi="Times New Roman" w:cs="Times New Roman"/>
                    </w:rPr>
                  </w:pPr>
                  <w:r>
                    <w:rPr>
                      <w:rFonts w:hint="eastAsia" w:ascii="Times New Roman" w:hAnsi="Times New Roman" w:cs="Times New Roman"/>
                    </w:rPr>
                    <w:t>驾驶员</w:t>
                  </w:r>
                </w:p>
              </w:tc>
              <w:tc>
                <w:tcPr>
                  <w:tcW w:w="891"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杨福祥</w:t>
                  </w:r>
                </w:p>
              </w:tc>
              <w:tc>
                <w:tcPr>
                  <w:tcW w:w="2346"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330825196902212913</w:t>
                  </w:r>
                </w:p>
              </w:tc>
              <w:tc>
                <w:tcPr>
                  <w:tcW w:w="1818" w:type="dxa"/>
                  <w:noWrap w:val="0"/>
                  <w:vAlign w:val="top"/>
                </w:tcPr>
                <w:p>
                  <w:pPr>
                    <w:rPr>
                      <w:rFonts w:hint="eastAsia" w:ascii="Times New Roman" w:hAnsi="Times New Roman" w:cs="Times New Roman"/>
                    </w:rPr>
                  </w:pPr>
                  <w:r>
                    <w:rPr>
                      <w:rFonts w:hint="eastAsia" w:ascii="Times New Roman" w:hAnsi="Times New Roman" w:cs="Times New Roman"/>
                    </w:rPr>
                    <w:t>20</w:t>
                  </w:r>
                  <w:r>
                    <w:rPr>
                      <w:rFonts w:hint="eastAsia" w:ascii="Times New Roman" w:hAnsi="Times New Roman" w:cs="Times New Roman"/>
                      <w:lang w:val="en-US" w:eastAsia="zh-CN"/>
                    </w:rPr>
                    <w:t>23</w:t>
                  </w:r>
                  <w:r>
                    <w:rPr>
                      <w:rFonts w:hint="eastAsia" w:ascii="Times New Roman" w:hAnsi="Times New Roman" w:cs="Times New Roman"/>
                    </w:rPr>
                    <w:t>年</w:t>
                  </w:r>
                  <w:r>
                    <w:rPr>
                      <w:rFonts w:hint="eastAsia" w:ascii="Times New Roman" w:hAnsi="Times New Roman" w:cs="Times New Roman"/>
                      <w:lang w:val="en-US" w:eastAsia="zh-CN"/>
                    </w:rPr>
                    <w:t>3月20</w:t>
                  </w:r>
                  <w:r>
                    <w:rPr>
                      <w:rFonts w:hint="eastAsia" w:ascii="Times New Roman" w:hAnsi="Times New Roman" w:cs="Times New Roman"/>
                    </w:rPr>
                    <w:t>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驾驶员</w:t>
                  </w:r>
                </w:p>
              </w:tc>
              <w:tc>
                <w:tcPr>
                  <w:tcW w:w="891"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童宝木</w:t>
                  </w:r>
                </w:p>
              </w:tc>
              <w:tc>
                <w:tcPr>
                  <w:tcW w:w="2346" w:type="dxa"/>
                  <w:noWrap w:val="0"/>
                  <w:vAlign w:val="top"/>
                </w:tcPr>
                <w:p>
                  <w:pPr>
                    <w:rPr>
                      <w:rFonts w:hint="default" w:ascii="Times New Roman" w:hAnsi="Times New Roman" w:cs="Times New Roman"/>
                      <w:lang w:val="en-US" w:eastAsia="zh-CN"/>
                    </w:rPr>
                  </w:pPr>
                  <w:r>
                    <w:rPr>
                      <w:rFonts w:hint="eastAsia" w:ascii="Times New Roman" w:hAnsi="Times New Roman" w:cs="Times New Roman"/>
                      <w:lang w:val="en-US" w:eastAsia="zh-CN"/>
                    </w:rPr>
                    <w:t>330107196608150933</w:t>
                  </w:r>
                </w:p>
              </w:tc>
              <w:tc>
                <w:tcPr>
                  <w:tcW w:w="1818" w:type="dxa"/>
                  <w:noWrap w:val="0"/>
                  <w:vAlign w:val="top"/>
                </w:tcPr>
                <w:p>
                  <w:pPr>
                    <w:rPr>
                      <w:rFonts w:hint="default" w:ascii="Times New Roman" w:hAnsi="Times New Roman" w:eastAsia="宋体" w:cs="Times New Roman"/>
                      <w:lang w:val="en-US" w:eastAsia="zh-CN"/>
                    </w:rPr>
                  </w:pPr>
                  <w:r>
                    <w:rPr>
                      <w:rFonts w:hint="eastAsia" w:ascii="Times New Roman" w:hAnsi="Times New Roman" w:cs="Times New Roman"/>
                    </w:rPr>
                    <w:t>20</w:t>
                  </w:r>
                  <w:r>
                    <w:rPr>
                      <w:rFonts w:hint="eastAsia" w:ascii="Times New Roman" w:hAnsi="Times New Roman" w:cs="Times New Roman"/>
                      <w:lang w:val="en-US" w:eastAsia="zh-CN"/>
                    </w:rPr>
                    <w:t>29</w:t>
                  </w:r>
                  <w:r>
                    <w:rPr>
                      <w:rFonts w:hint="eastAsia" w:ascii="Times New Roman" w:hAnsi="Times New Roman" w:cs="Times New Roman"/>
                    </w:rPr>
                    <w:t>年 0</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07</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bl>
          <w:p>
            <w:pPr>
              <w:rPr>
                <w:rFonts w:hint="eastAsia" w:ascii="Calibri" w:hAnsi="Calibri"/>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b/>
                      <w:highlight w:val="none"/>
                    </w:rPr>
                  </w:pPr>
                  <w:r>
                    <w:rPr>
                      <w:rFonts w:hint="eastAsia"/>
                      <w:b/>
                      <w:highlight w:val="none"/>
                    </w:rPr>
                    <w:t>特种作业人员</w:t>
                  </w:r>
                </w:p>
              </w:tc>
              <w:tc>
                <w:tcPr>
                  <w:tcW w:w="1412" w:type="dxa"/>
                  <w:noWrap w:val="0"/>
                  <w:vAlign w:val="top"/>
                </w:tcPr>
                <w:p>
                  <w:pPr>
                    <w:rPr>
                      <w:highlight w:val="none"/>
                    </w:rPr>
                  </w:pPr>
                  <w:r>
                    <w:rPr>
                      <w:rFonts w:hint="eastAsia"/>
                      <w:highlight w:val="none"/>
                    </w:rPr>
                    <w:t>姓名</w:t>
                  </w:r>
                </w:p>
              </w:tc>
              <w:tc>
                <w:tcPr>
                  <w:tcW w:w="2465" w:type="dxa"/>
                  <w:noWrap w:val="0"/>
                  <w:vAlign w:val="top"/>
                </w:tcPr>
                <w:p>
                  <w:pPr>
                    <w:rPr>
                      <w:highlight w:val="none"/>
                    </w:rPr>
                  </w:pPr>
                  <w:r>
                    <w:rPr>
                      <w:rFonts w:hint="eastAsia"/>
                      <w:highlight w:val="none"/>
                    </w:rPr>
                    <w:t>资格证书</w:t>
                  </w:r>
                </w:p>
              </w:tc>
              <w:tc>
                <w:tcPr>
                  <w:tcW w:w="1560" w:type="dxa"/>
                  <w:noWrap w:val="0"/>
                  <w:vAlign w:val="top"/>
                </w:tcPr>
                <w:p>
                  <w:pPr>
                    <w:rPr>
                      <w:highlight w:val="none"/>
                    </w:rPr>
                  </w:pPr>
                  <w:r>
                    <w:rPr>
                      <w:rFonts w:hint="eastAsia"/>
                      <w:highlight w:val="none"/>
                    </w:rPr>
                    <w:t>有效期期限</w:t>
                  </w:r>
                </w:p>
              </w:tc>
              <w:tc>
                <w:tcPr>
                  <w:tcW w:w="1775" w:type="dxa"/>
                  <w:noWrap w:val="0"/>
                  <w:vAlign w:val="top"/>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焊工</w:t>
                  </w:r>
                </w:p>
              </w:tc>
              <w:tc>
                <w:tcPr>
                  <w:tcW w:w="1412" w:type="dxa"/>
                  <w:noWrap w:val="0"/>
                  <w:vAlign w:val="top"/>
                </w:tcPr>
                <w:p>
                  <w:pPr>
                    <w:rPr>
                      <w:rFonts w:hint="eastAsia" w:eastAsia="宋体"/>
                      <w:highlight w:val="none"/>
                      <w:lang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高压电工</w:t>
                  </w:r>
                </w:p>
              </w:tc>
              <w:tc>
                <w:tcPr>
                  <w:tcW w:w="1412" w:type="dxa"/>
                  <w:noWrap w:val="0"/>
                  <w:vAlign w:val="top"/>
                </w:tcPr>
                <w:p>
                  <w:pPr>
                    <w:rPr>
                      <w:highlight w:val="none"/>
                    </w:rPr>
                  </w:pPr>
                  <w:r>
                    <w:rPr>
                      <w:rFonts w:hint="eastAsia"/>
                      <w:highlight w:val="none"/>
                      <w:lang w:val="en-US" w:eastAsia="zh-CN"/>
                    </w:rPr>
                    <w:t>/</w:t>
                  </w:r>
                  <w:r>
                    <w:rPr>
                      <w:rFonts w:hint="eastAsia"/>
                      <w:highlight w:val="none"/>
                    </w:rPr>
                    <w:t xml:space="preserve">        </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低压电工</w:t>
                  </w:r>
                </w:p>
              </w:tc>
              <w:tc>
                <w:tcPr>
                  <w:tcW w:w="1412" w:type="dxa"/>
                  <w:noWrap w:val="0"/>
                  <w:vAlign w:val="top"/>
                </w:tcPr>
                <w:p>
                  <w:pPr>
                    <w:rPr>
                      <w:rFonts w:hint="default" w:eastAsia="宋体"/>
                      <w:highlight w:val="none"/>
                      <w:lang w:val="en-US" w:eastAsia="zh-CN"/>
                    </w:rPr>
                  </w:pPr>
                  <w:r>
                    <w:rPr>
                      <w:rFonts w:hint="eastAsia"/>
                      <w:highlight w:val="none"/>
                      <w:lang w:val="en-US" w:eastAsia="zh-CN"/>
                    </w:rPr>
                    <w:t>/</w:t>
                  </w:r>
                </w:p>
              </w:tc>
              <w:tc>
                <w:tcPr>
                  <w:tcW w:w="2465" w:type="dxa"/>
                  <w:noWrap w:val="0"/>
                  <w:vAlign w:val="top"/>
                </w:tcPr>
                <w:p>
                  <w:pPr>
                    <w:rPr>
                      <w:rFonts w:hint="default" w:eastAsia="宋体"/>
                      <w:highlight w:val="none"/>
                      <w:lang w:val="en-US" w:eastAsia="zh-CN"/>
                    </w:rPr>
                  </w:pPr>
                </w:p>
              </w:tc>
              <w:tc>
                <w:tcPr>
                  <w:tcW w:w="1560" w:type="dxa"/>
                  <w:noWrap w:val="0"/>
                  <w:vAlign w:val="top"/>
                </w:tcPr>
                <w:p>
                  <w:pPr>
                    <w:rPr>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年 月 日 </w:t>
                  </w:r>
                </w:p>
              </w:tc>
              <w:tc>
                <w:tcPr>
                  <w:tcW w:w="1775" w:type="dxa"/>
                  <w:noWrap w:val="0"/>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危化品操作工</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消防员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安全员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hint="eastAsia"/>
              </w:rPr>
            </w:pPr>
          </w:p>
          <w:p>
            <w:pPr>
              <w:rPr>
                <w:rFonts w:hint="eastAsia"/>
              </w:rPr>
            </w:pPr>
            <w:r>
              <w:rPr>
                <w:rFonts w:hint="eastAsia"/>
              </w:rPr>
              <w:t>健康证管理</w:t>
            </w:r>
          </w:p>
          <w:tbl>
            <w:tblPr>
              <w:tblStyle w:val="10"/>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highlight w:val="none"/>
                    </w:rPr>
                  </w:pPr>
                  <w:r>
                    <w:rPr>
                      <w:rFonts w:hint="eastAsia"/>
                      <w:highlight w:val="none"/>
                    </w:rPr>
                    <w:t>岗位</w:t>
                  </w:r>
                </w:p>
              </w:tc>
              <w:tc>
                <w:tcPr>
                  <w:tcW w:w="1058" w:type="dxa"/>
                  <w:noWrap w:val="0"/>
                  <w:vAlign w:val="top"/>
                </w:tcPr>
                <w:p>
                  <w:pPr>
                    <w:rPr>
                      <w:highlight w:val="none"/>
                    </w:rPr>
                  </w:pPr>
                  <w:r>
                    <w:rPr>
                      <w:rFonts w:hint="eastAsia"/>
                      <w:highlight w:val="none"/>
                    </w:rPr>
                    <w:t>姓氏</w:t>
                  </w:r>
                </w:p>
              </w:tc>
              <w:tc>
                <w:tcPr>
                  <w:tcW w:w="2209" w:type="dxa"/>
                  <w:noWrap w:val="0"/>
                  <w:vAlign w:val="top"/>
                </w:tcPr>
                <w:p>
                  <w:pPr>
                    <w:rPr>
                      <w:rFonts w:hint="eastAsia"/>
                      <w:highlight w:val="none"/>
                    </w:rPr>
                  </w:pPr>
                  <w:r>
                    <w:rPr>
                      <w:rFonts w:hint="eastAsia"/>
                      <w:highlight w:val="none"/>
                    </w:rPr>
                    <w:t>健康证编号</w:t>
                  </w:r>
                </w:p>
              </w:tc>
              <w:tc>
                <w:tcPr>
                  <w:tcW w:w="2801" w:type="dxa"/>
                  <w:noWrap w:val="0"/>
                  <w:vAlign w:val="top"/>
                </w:tcPr>
                <w:p>
                  <w:pPr>
                    <w:rPr>
                      <w:highlight w:val="none"/>
                    </w:rPr>
                  </w:pPr>
                  <w:r>
                    <w:rPr>
                      <w:rFonts w:hint="eastAsia"/>
                      <w:highlight w:val="none"/>
                    </w:rPr>
                    <w:t>有效期截止日期</w:t>
                  </w:r>
                </w:p>
              </w:tc>
              <w:tc>
                <w:tcPr>
                  <w:tcW w:w="1499" w:type="dxa"/>
                  <w:noWrap w:val="0"/>
                  <w:vAlign w:val="top"/>
                </w:tcPr>
                <w:p>
                  <w:pPr>
                    <w:rPr>
                      <w:rFonts w:hint="eastAsia"/>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配送部</w:t>
                  </w:r>
                </w:p>
              </w:tc>
              <w:tc>
                <w:tcPr>
                  <w:tcW w:w="1058" w:type="dxa"/>
                  <w:noWrap w:val="0"/>
                  <w:vAlign w:val="top"/>
                </w:tcPr>
                <w:p>
                  <w:pPr>
                    <w:rPr>
                      <w:rFonts w:hint="default"/>
                      <w:highlight w:val="none"/>
                      <w:lang w:val="en-US" w:eastAsia="zh-CN"/>
                    </w:rPr>
                  </w:pPr>
                  <w:r>
                    <w:rPr>
                      <w:rFonts w:hint="eastAsia"/>
                      <w:highlight w:val="none"/>
                      <w:lang w:val="en-US" w:eastAsia="zh-CN"/>
                    </w:rPr>
                    <w:t>童宝木</w:t>
                  </w:r>
                </w:p>
              </w:tc>
              <w:tc>
                <w:tcPr>
                  <w:tcW w:w="2209" w:type="dxa"/>
                  <w:noWrap w:val="0"/>
                  <w:vAlign w:val="top"/>
                </w:tcPr>
                <w:p>
                  <w:pPr>
                    <w:rPr>
                      <w:rFonts w:hint="default" w:eastAsia="宋体"/>
                      <w:highlight w:val="none"/>
                      <w:lang w:val="en-US" w:eastAsia="zh-CN"/>
                    </w:rPr>
                  </w:pPr>
                  <w:r>
                    <w:rPr>
                      <w:rFonts w:hint="eastAsia"/>
                      <w:highlight w:val="none"/>
                      <w:lang w:val="en-US" w:eastAsia="zh-CN"/>
                    </w:rPr>
                    <w:t>8201012021009656</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2022-03-04</w:t>
                  </w:r>
                </w:p>
              </w:tc>
              <w:tc>
                <w:tcPr>
                  <w:tcW w:w="1499" w:type="dxa"/>
                  <w:noWrap w:val="0"/>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品控部</w:t>
                  </w:r>
                </w:p>
              </w:tc>
              <w:tc>
                <w:tcPr>
                  <w:tcW w:w="1058" w:type="dxa"/>
                  <w:noWrap w:val="0"/>
                  <w:vAlign w:val="top"/>
                </w:tcPr>
                <w:p>
                  <w:pPr>
                    <w:rPr>
                      <w:rFonts w:hint="default" w:eastAsia="宋体"/>
                      <w:highlight w:val="none"/>
                      <w:lang w:val="en-US" w:eastAsia="zh-CN"/>
                    </w:rPr>
                  </w:pPr>
                  <w:r>
                    <w:rPr>
                      <w:rFonts w:hint="eastAsia"/>
                      <w:highlight w:val="none"/>
                      <w:lang w:val="en-US" w:eastAsia="zh-CN"/>
                    </w:rPr>
                    <w:t>李文桥</w:t>
                  </w:r>
                </w:p>
              </w:tc>
              <w:tc>
                <w:tcPr>
                  <w:tcW w:w="2209" w:type="dxa"/>
                  <w:noWrap w:val="0"/>
                  <w:vAlign w:val="top"/>
                </w:tcPr>
                <w:p>
                  <w:pPr>
                    <w:rPr>
                      <w:rFonts w:hint="default" w:eastAsia="宋体"/>
                      <w:highlight w:val="none"/>
                      <w:lang w:val="en-US" w:eastAsia="zh-CN"/>
                    </w:rPr>
                  </w:pPr>
                  <w:r>
                    <w:rPr>
                      <w:rFonts w:hint="eastAsia"/>
                      <w:highlight w:val="none"/>
                      <w:lang w:val="en-US" w:eastAsia="zh-CN"/>
                    </w:rPr>
                    <w:t>8201012021004838</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2022-02-23</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0" w:type="dxa"/>
                  <w:noWrap w:val="0"/>
                  <w:vAlign w:val="top"/>
                </w:tcPr>
                <w:p>
                  <w:pPr>
                    <w:rPr>
                      <w:rFonts w:hint="eastAsia"/>
                      <w:highlight w:val="none"/>
                      <w:lang w:val="en-US" w:eastAsia="zh-CN"/>
                    </w:rPr>
                  </w:pPr>
                  <w:r>
                    <w:rPr>
                      <w:rFonts w:hint="eastAsia"/>
                      <w:highlight w:val="none"/>
                      <w:lang w:val="en-US" w:eastAsia="zh-CN"/>
                    </w:rPr>
                    <w:t>搬运工</w:t>
                  </w:r>
                </w:p>
              </w:tc>
              <w:tc>
                <w:tcPr>
                  <w:tcW w:w="1058" w:type="dxa"/>
                  <w:noWrap w:val="0"/>
                  <w:vAlign w:val="top"/>
                </w:tcPr>
                <w:p>
                  <w:pPr>
                    <w:rPr>
                      <w:rFonts w:hint="default" w:eastAsia="宋体"/>
                      <w:highlight w:val="none"/>
                      <w:lang w:val="en-US" w:eastAsia="zh-CN"/>
                    </w:rPr>
                  </w:pPr>
                  <w:r>
                    <w:rPr>
                      <w:rFonts w:hint="eastAsia"/>
                      <w:highlight w:val="none"/>
                      <w:lang w:val="en-US" w:eastAsia="zh-CN"/>
                    </w:rPr>
                    <w:t>付先伟</w:t>
                  </w:r>
                </w:p>
              </w:tc>
              <w:tc>
                <w:tcPr>
                  <w:tcW w:w="2209" w:type="dxa"/>
                  <w:noWrap w:val="0"/>
                  <w:vAlign w:val="top"/>
                </w:tcPr>
                <w:p>
                  <w:pPr>
                    <w:rPr>
                      <w:rFonts w:hint="default" w:eastAsia="宋体"/>
                      <w:highlight w:val="none"/>
                      <w:lang w:val="en-US" w:eastAsia="zh-CN"/>
                    </w:rPr>
                  </w:pPr>
                  <w:r>
                    <w:rPr>
                      <w:rFonts w:hint="eastAsia"/>
                      <w:highlight w:val="none"/>
                      <w:lang w:val="en-US" w:eastAsia="zh-CN"/>
                    </w:rPr>
                    <w:t>8201012020003140</w:t>
                  </w:r>
                </w:p>
              </w:tc>
              <w:tc>
                <w:tcPr>
                  <w:tcW w:w="2801" w:type="dxa"/>
                  <w:noWrap w:val="0"/>
                  <w:vAlign w:val="top"/>
                </w:tcPr>
                <w:p>
                  <w:pPr>
                    <w:rPr>
                      <w:rFonts w:hint="default" w:eastAsia="宋体"/>
                      <w:highlight w:val="none"/>
                      <w:lang w:val="en-US" w:eastAsia="zh-CN"/>
                    </w:rPr>
                  </w:pPr>
                  <w:r>
                    <w:rPr>
                      <w:rFonts w:hint="eastAsia"/>
                      <w:highlight w:val="none"/>
                      <w:lang w:val="en-US" w:eastAsia="zh-CN"/>
                    </w:rPr>
                    <w:t>2021-12-03</w:t>
                  </w:r>
                </w:p>
              </w:tc>
              <w:tc>
                <w:tcPr>
                  <w:tcW w:w="1499" w:type="dxa"/>
                  <w:noWrap w:val="0"/>
                  <w:vAlign w:val="top"/>
                </w:tcPr>
                <w:p>
                  <w:pPr>
                    <w:rPr>
                      <w:rFonts w:hint="eastAsia"/>
                      <w:highlight w:val="none"/>
                    </w:rPr>
                  </w:pPr>
                  <w:r>
                    <w:rPr>
                      <w:rFonts w:hint="eastAsia"/>
                      <w:highlight w:val="none"/>
                      <w:lang w:val="en-US" w:eastAsia="zh-CN"/>
                    </w:rPr>
                    <w:t>有效</w:t>
                  </w:r>
                </w:p>
              </w:tc>
            </w:tr>
          </w:tbl>
          <w:p/>
          <w:p>
            <w:pPr>
              <w:rPr>
                <w:rFonts w:hint="eastAsia"/>
              </w:rPr>
            </w:pPr>
            <w:r>
              <w:rPr>
                <w:rFonts w:hint="eastAsia"/>
              </w:rPr>
              <w:t>食品安全小组在制定和实施食品安全管理体系方面具有多学科知识和经验的结合，包括：</w:t>
            </w:r>
          </w:p>
          <w:p>
            <w:pPr>
              <w:rPr>
                <w:rFonts w:hint="eastAsia"/>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p>
          <w:p>
            <w:pPr>
              <w:rPr>
                <w:rFonts w:hint="eastAsia" w:eastAsia="宋体"/>
                <w:lang w:val="en-US" w:eastAsia="zh-CN"/>
              </w:rPr>
            </w:pP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val="en-US" w:eastAsia="zh-CN"/>
              </w:rPr>
              <w:t>证</w:t>
            </w:r>
          </w:p>
        </w:tc>
        <w:tc>
          <w:tcPr>
            <w:tcW w:w="1921" w:type="dxa"/>
            <w:gridSpan w:val="2"/>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trPr>
        <w:tc>
          <w:tcPr>
            <w:tcW w:w="2171" w:type="dxa"/>
            <w:gridSpan w:val="3"/>
            <w:vMerge w:val="restart"/>
            <w:noWrap w:val="0"/>
            <w:vAlign w:val="top"/>
          </w:tcPr>
          <w:p>
            <w:r>
              <w:rPr>
                <w:rFonts w:hint="eastAsia"/>
              </w:rPr>
              <w:t>意识</w:t>
            </w:r>
          </w:p>
        </w:tc>
        <w:tc>
          <w:tcPr>
            <w:tcW w:w="936" w:type="dxa"/>
            <w:gridSpan w:val="2"/>
            <w:vMerge w:val="restart"/>
            <w:noWrap w:val="0"/>
            <w:vAlign w:val="top"/>
          </w:tcPr>
          <w:p>
            <w:pPr>
              <w:rPr>
                <w:rFonts w:hint="eastAsia"/>
                <w:lang w:val="en-US" w:eastAsia="zh-CN"/>
              </w:rPr>
            </w:pPr>
            <w:r>
              <w:rPr>
                <w:rFonts w:hint="eastAsia"/>
                <w:lang w:val="en-US" w:eastAsia="zh-CN"/>
              </w:rPr>
              <w:t>Q7.3</w:t>
            </w:r>
          </w:p>
          <w:p>
            <w:pPr>
              <w:pStyle w:val="2"/>
              <w:rPr>
                <w:rFonts w:hint="eastAsia"/>
                <w:lang w:val="en-US" w:eastAsia="zh-CN"/>
              </w:rPr>
            </w:pPr>
            <w:r>
              <w:rPr>
                <w:rFonts w:hint="eastAsia"/>
                <w:lang w:val="en-US" w:eastAsia="zh-CN"/>
              </w:rPr>
              <w:t>E7.3</w:t>
            </w:r>
          </w:p>
          <w:p>
            <w:pPr>
              <w:pStyle w:val="2"/>
              <w:rPr>
                <w:rFonts w:hint="default"/>
                <w:lang w:val="en-US" w:eastAsia="zh-CN"/>
              </w:rPr>
            </w:pPr>
            <w:r>
              <w:rPr>
                <w:rFonts w:hint="eastAsia"/>
                <w:lang w:val="en-US" w:eastAsia="zh-CN"/>
              </w:rPr>
              <w:t>O7.3</w:t>
            </w:r>
          </w:p>
          <w:p>
            <w:pPr>
              <w:rPr>
                <w:rFonts w:hint="eastAsia" w:eastAsia="宋体"/>
                <w:lang w:val="en-US" w:eastAsia="zh-CN"/>
              </w:rPr>
            </w:pPr>
            <w:r>
              <w:rPr>
                <w:rFonts w:hint="eastAsia"/>
              </w:rPr>
              <w:t>F7.</w:t>
            </w:r>
            <w:r>
              <w:rPr>
                <w:rFonts w:hint="eastAsia"/>
                <w:lang w:val="en-US" w:eastAsia="zh-CN"/>
              </w:rPr>
              <w:t>3</w:t>
            </w:r>
          </w:p>
          <w:p/>
        </w:tc>
        <w:tc>
          <w:tcPr>
            <w:tcW w:w="782" w:type="dxa"/>
            <w:gridSpan w:val="3"/>
            <w:noWrap w:val="0"/>
            <w:vAlign w:val="top"/>
          </w:tcPr>
          <w:p>
            <w:r>
              <w:rPr>
                <w:rFonts w:hint="eastAsia"/>
              </w:rPr>
              <w:t>文件名称</w:t>
            </w:r>
          </w:p>
        </w:tc>
        <w:tc>
          <w:tcPr>
            <w:tcW w:w="8915" w:type="dxa"/>
            <w:noWrap w:val="0"/>
            <w:vAlign w:val="top"/>
          </w:tcPr>
          <w:p>
            <w:r>
              <w:rPr>
                <w:rFonts w:hint="eastAsia"/>
              </w:rPr>
              <w:t>如：</w:t>
            </w:r>
            <w:r>
              <w:rPr>
                <w:rFonts w:hint="eastAsia"/>
              </w:rPr>
              <w:sym w:font="Wingdings" w:char="00FE"/>
            </w:r>
            <w:r>
              <w:rPr>
                <w:rFonts w:hint="eastAsia"/>
              </w:rPr>
              <w:t>《人力资源控制程序》</w:t>
            </w:r>
          </w:p>
        </w:tc>
        <w:tc>
          <w:tcPr>
            <w:tcW w:w="1921" w:type="dxa"/>
            <w:gridSpan w:val="2"/>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20" w:hRule="atLeast"/>
        </w:trPr>
        <w:tc>
          <w:tcPr>
            <w:tcW w:w="2171" w:type="dxa"/>
            <w:gridSpan w:val="3"/>
            <w:vMerge w:val="continue"/>
            <w:noWrap w:val="0"/>
            <w:vAlign w:val="top"/>
          </w:tcPr>
          <w:p/>
        </w:tc>
        <w:tc>
          <w:tcPr>
            <w:tcW w:w="936" w:type="dxa"/>
            <w:gridSpan w:val="2"/>
            <w:vMerge w:val="continue"/>
            <w:noWrap w:val="0"/>
            <w:vAlign w:val="top"/>
          </w:tcPr>
          <w:p/>
        </w:tc>
        <w:tc>
          <w:tcPr>
            <w:tcW w:w="782" w:type="dxa"/>
            <w:gridSpan w:val="3"/>
            <w:noWrap w:val="0"/>
            <w:vAlign w:val="top"/>
          </w:tcPr>
          <w:p>
            <w:r>
              <w:rPr>
                <w:rFonts w:hint="eastAsia"/>
              </w:rPr>
              <w:t>运行证据</w:t>
            </w:r>
          </w:p>
        </w:tc>
        <w:tc>
          <w:tcPr>
            <w:tcW w:w="8915" w:type="dxa"/>
            <w:noWrap w:val="0"/>
            <w:vAlign w:val="top"/>
          </w:tcPr>
          <w:p>
            <w:r>
              <w:rPr>
                <w:rFonts w:hint="eastAsia"/>
              </w:rPr>
              <w:t xml:space="preserve">组织工作人员提高环保意识的方式：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需要让员工知晓的内容</w:t>
                  </w:r>
                </w:p>
              </w:tc>
              <w:tc>
                <w:tcPr>
                  <w:tcW w:w="4061" w:type="dxa"/>
                  <w:noWrap w:val="0"/>
                  <w:vAlign w:val="top"/>
                </w:tcPr>
                <w:p>
                  <w:r>
                    <w:rPr>
                      <w:rFonts w:hint="eastAsia"/>
                    </w:rPr>
                    <w:t>方式</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食品安全方针</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与其任务相关的食品安全管理目标；</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他们个人的活动对食品安全管理体系有效性的贡献， 包括改进食品安全绩效的益处；</w:t>
                  </w:r>
                </w:p>
              </w:tc>
              <w:tc>
                <w:tcPr>
                  <w:tcW w:w="4061" w:type="dxa"/>
                  <w:noWrap w:val="0"/>
                  <w:vAlign w:val="top"/>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不符合食品安全管理体系要求的后果</w:t>
                  </w:r>
                </w:p>
              </w:tc>
              <w:tc>
                <w:tcPr>
                  <w:tcW w:w="4061" w:type="dxa"/>
                  <w:noWrap w:val="0"/>
                  <w:vAlign w:val="top"/>
                </w:tcPr>
                <w:p>
                  <w:r>
                    <w:rPr>
                      <w:rFonts w:hint="eastAsia" w:ascii="Calibri" w:hAnsi="Calibri"/>
                    </w:rPr>
                    <w:sym w:font="Wingdings 2" w:char="00A3"/>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bl>
          <w:p/>
        </w:tc>
        <w:tc>
          <w:tcPr>
            <w:tcW w:w="1921"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沟通  </w:t>
            </w:r>
          </w:p>
        </w:tc>
        <w:tc>
          <w:tcPr>
            <w:tcW w:w="960" w:type="dxa"/>
            <w:gridSpan w:val="2"/>
            <w:vMerge w:val="restart"/>
          </w:tcPr>
          <w:p>
            <w:pPr>
              <w:rPr>
                <w:rFonts w:hint="eastAsia"/>
              </w:rPr>
            </w:pPr>
            <w:r>
              <w:rPr>
                <w:rFonts w:hint="eastAsia"/>
              </w:rPr>
              <w:t>Q7.4</w:t>
            </w:r>
          </w:p>
          <w:p>
            <w:pPr>
              <w:rPr>
                <w:rFonts w:hint="eastAsia"/>
                <w:lang w:val="en-US" w:eastAsia="zh-CN"/>
              </w:rPr>
            </w:pPr>
            <w:r>
              <w:rPr>
                <w:rFonts w:hint="eastAsia"/>
                <w:lang w:val="en-US" w:eastAsia="zh-CN"/>
              </w:rPr>
              <w:t>E</w:t>
            </w:r>
            <w:r>
              <w:rPr>
                <w:rFonts w:hint="eastAsia"/>
              </w:rPr>
              <w:t>7.4</w:t>
            </w:r>
          </w:p>
          <w:p>
            <w:pPr>
              <w:rPr>
                <w:rFonts w:hint="eastAsia"/>
                <w:lang w:val="en-US" w:eastAsia="zh-CN"/>
              </w:rPr>
            </w:pPr>
            <w:r>
              <w:rPr>
                <w:rFonts w:hint="eastAsia"/>
                <w:lang w:val="en-US" w:eastAsia="zh-CN"/>
              </w:rPr>
              <w:t>Q</w:t>
            </w:r>
            <w:r>
              <w:rPr>
                <w:rFonts w:hint="eastAsia"/>
              </w:rPr>
              <w:t>7.4</w:t>
            </w:r>
          </w:p>
          <w:p>
            <w:pPr>
              <w:rPr>
                <w:rFonts w:hint="eastAsia"/>
                <w:lang w:val="en-US" w:eastAsia="zh-CN"/>
              </w:rPr>
            </w:pPr>
            <w:r>
              <w:rPr>
                <w:rFonts w:hint="eastAsia"/>
                <w:lang w:val="en-US" w:eastAsia="zh-CN"/>
              </w:rPr>
              <w:t>F</w:t>
            </w:r>
            <w:r>
              <w:rPr>
                <w:rFonts w:hint="eastAsia"/>
              </w:rPr>
              <w:t>7.4</w:t>
            </w:r>
          </w:p>
          <w:p/>
        </w:tc>
        <w:tc>
          <w:tcPr>
            <w:tcW w:w="745" w:type="dxa"/>
          </w:tcPr>
          <w:p>
            <w:r>
              <w:rPr>
                <w:rFonts w:hint="eastAsia"/>
              </w:rPr>
              <w:t>文件名称</w:t>
            </w:r>
          </w:p>
        </w:tc>
        <w:tc>
          <w:tcPr>
            <w:tcW w:w="8922" w:type="dxa"/>
            <w:gridSpan w:val="2"/>
          </w:tcPr>
          <w:p>
            <w:r>
              <w:rPr>
                <w:rFonts w:hint="eastAsia"/>
              </w:rPr>
              <w:t>如：</w:t>
            </w:r>
            <w:r>
              <w:rPr>
                <w:rFonts w:hint="eastAsia"/>
                <w:szCs w:val="22"/>
              </w:rPr>
              <w:sym w:font="Wingdings" w:char="00FE"/>
            </w:r>
            <w:r>
              <w:rPr>
                <w:rFonts w:hint="eastAsia"/>
                <w:szCs w:val="22"/>
              </w:rPr>
              <w:t>《沟通控制程序》</w:t>
            </w:r>
          </w:p>
        </w:tc>
        <w:tc>
          <w:tcPr>
            <w:tcW w:w="1922"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外部沟通的控制：</w:t>
            </w:r>
          </w:p>
          <w:tbl>
            <w:tblPr>
              <w:tblStyle w:val="11"/>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7"/>
              <w:gridCol w:w="2067"/>
              <w:gridCol w:w="1165"/>
              <w:gridCol w:w="1507"/>
              <w:gridCol w:w="12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77"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2067"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1165" w:type="dxa"/>
                  <w:shd w:val="clear" w:color="auto" w:fill="auto"/>
                </w:tcPr>
                <w:p>
                  <w:pPr>
                    <w:rPr>
                      <w:color w:val="auto"/>
                      <w:highlight w:val="none"/>
                    </w:rPr>
                  </w:pPr>
                  <w:r>
                    <w:rPr>
                      <w:rFonts w:hint="eastAsia"/>
                      <w:color w:val="auto"/>
                      <w:highlight w:val="none"/>
                    </w:rPr>
                    <w:t>沟通对象</w:t>
                  </w:r>
                </w:p>
              </w:tc>
              <w:tc>
                <w:tcPr>
                  <w:tcW w:w="1507" w:type="dxa"/>
                  <w:shd w:val="clear" w:color="auto" w:fill="auto"/>
                </w:tcPr>
                <w:p>
                  <w:pPr>
                    <w:rPr>
                      <w:color w:val="auto"/>
                      <w:highlight w:val="none"/>
                    </w:rPr>
                  </w:pPr>
                  <w:r>
                    <w:rPr>
                      <w:rFonts w:hint="eastAsia"/>
                      <w:color w:val="auto"/>
                      <w:highlight w:val="none"/>
                    </w:rPr>
                    <w:t>沟通方法</w:t>
                  </w:r>
                </w:p>
              </w:tc>
              <w:tc>
                <w:tcPr>
                  <w:tcW w:w="1200" w:type="dxa"/>
                  <w:shd w:val="clear" w:color="auto" w:fill="auto"/>
                </w:tcPr>
                <w:p>
                  <w:pPr>
                    <w:rPr>
                      <w:color w:val="auto"/>
                      <w:highlight w:val="none"/>
                    </w:rPr>
                  </w:pPr>
                  <w:r>
                    <w:rPr>
                      <w:rFonts w:hint="eastAsia"/>
                      <w:color w:val="auto"/>
                      <w:highlight w:val="none"/>
                    </w:rPr>
                    <w:t>责任部门</w:t>
                  </w:r>
                </w:p>
              </w:tc>
              <w:tc>
                <w:tcPr>
                  <w:tcW w:w="1800"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trPr>
              <w:tc>
                <w:tcPr>
                  <w:tcW w:w="117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2021.2.4</w:t>
                  </w:r>
                </w:p>
              </w:tc>
              <w:tc>
                <w:tcPr>
                  <w:tcW w:w="2067" w:type="dxa"/>
                  <w:shd w:val="clear" w:color="auto" w:fill="auto"/>
                </w:tcPr>
                <w:p>
                  <w:pPr>
                    <w:pStyle w:val="2"/>
                    <w:rPr>
                      <w:rFonts w:hint="default"/>
                      <w:color w:val="auto"/>
                      <w:highlight w:val="none"/>
                      <w:lang w:val="en-US" w:eastAsia="zh-CN"/>
                    </w:rPr>
                  </w:pPr>
                  <w:r>
                    <w:rPr>
                      <w:rFonts w:hint="eastAsia"/>
                      <w:color w:val="auto"/>
                      <w:highlight w:val="none"/>
                      <w:lang w:val="en-US" w:eastAsia="zh-CN"/>
                    </w:rPr>
                    <w:t>索要</w:t>
                  </w:r>
                  <w:r>
                    <w:rPr>
                      <w:rFonts w:hint="default"/>
                      <w:color w:val="auto"/>
                      <w:highlight w:val="none"/>
                      <w:lang w:val="en-US" w:eastAsia="zh-CN"/>
                    </w:rPr>
                    <w:t>供应商资质、产品检验报告</w:t>
                  </w:r>
                </w:p>
              </w:tc>
              <w:tc>
                <w:tcPr>
                  <w:tcW w:w="1165"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供应商</w:t>
                  </w:r>
                </w:p>
              </w:tc>
              <w:tc>
                <w:tcPr>
                  <w:tcW w:w="150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电话</w:t>
                  </w:r>
                </w:p>
              </w:tc>
              <w:tc>
                <w:tcPr>
                  <w:tcW w:w="1200"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综合办</w:t>
                  </w:r>
                </w:p>
              </w:tc>
              <w:tc>
                <w:tcPr>
                  <w:tcW w:w="1800"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提供检测报告及相关资质证件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77" w:type="dxa"/>
                  <w:shd w:val="clear" w:color="auto" w:fill="auto"/>
                </w:tcPr>
                <w:p>
                  <w:pPr>
                    <w:rPr>
                      <w:rFonts w:hint="eastAsia"/>
                      <w:color w:val="auto"/>
                      <w:highlight w:val="none"/>
                      <w:lang w:val="en-US" w:eastAsia="zh-CN"/>
                    </w:rPr>
                  </w:pPr>
                  <w:r>
                    <w:rPr>
                      <w:rFonts w:hint="eastAsia"/>
                      <w:color w:val="auto"/>
                      <w:highlight w:val="none"/>
                      <w:lang w:val="en-US" w:eastAsia="zh-CN"/>
                    </w:rPr>
                    <w:t>2021.5.15</w:t>
                  </w:r>
                </w:p>
              </w:tc>
              <w:tc>
                <w:tcPr>
                  <w:tcW w:w="2067" w:type="dxa"/>
                  <w:shd w:val="clear" w:color="auto" w:fill="auto"/>
                </w:tcPr>
                <w:p>
                  <w:pPr>
                    <w:pStyle w:val="2"/>
                    <w:rPr>
                      <w:rFonts w:hint="eastAsia"/>
                      <w:color w:val="auto"/>
                      <w:highlight w:val="none"/>
                      <w:lang w:val="en-US" w:eastAsia="zh-CN"/>
                    </w:rPr>
                  </w:pPr>
                  <w:r>
                    <w:rPr>
                      <w:rFonts w:hint="eastAsia"/>
                      <w:color w:val="auto"/>
                      <w:highlight w:val="none"/>
                      <w:lang w:val="en-US" w:eastAsia="zh-CN"/>
                    </w:rPr>
                    <w:t>顾客满意程度调查</w:t>
                  </w:r>
                </w:p>
              </w:tc>
              <w:tc>
                <w:tcPr>
                  <w:tcW w:w="1165" w:type="dxa"/>
                  <w:shd w:val="clear" w:color="auto" w:fill="auto"/>
                </w:tcPr>
                <w:p>
                  <w:pPr>
                    <w:rPr>
                      <w:rFonts w:hint="default"/>
                      <w:color w:val="auto"/>
                      <w:highlight w:val="none"/>
                      <w:lang w:val="en-US" w:eastAsia="zh-CN"/>
                    </w:rPr>
                  </w:pPr>
                  <w:r>
                    <w:rPr>
                      <w:rFonts w:hint="eastAsia"/>
                      <w:color w:val="auto"/>
                      <w:highlight w:val="none"/>
                      <w:lang w:val="en-US" w:eastAsia="zh-CN"/>
                    </w:rPr>
                    <w:t>顾客</w:t>
                  </w:r>
                </w:p>
              </w:tc>
              <w:tc>
                <w:tcPr>
                  <w:tcW w:w="1507" w:type="dxa"/>
                  <w:shd w:val="clear" w:color="auto" w:fill="auto"/>
                </w:tcPr>
                <w:p>
                  <w:pPr>
                    <w:rPr>
                      <w:rFonts w:hint="default"/>
                      <w:color w:val="auto"/>
                      <w:highlight w:val="none"/>
                      <w:lang w:val="en-US" w:eastAsia="zh-CN"/>
                    </w:rPr>
                  </w:pPr>
                  <w:r>
                    <w:rPr>
                      <w:rFonts w:hint="eastAsia"/>
                      <w:color w:val="auto"/>
                      <w:highlight w:val="none"/>
                      <w:lang w:val="en-US" w:eastAsia="zh-CN"/>
                    </w:rPr>
                    <w:t>微信邮件发放调查表</w:t>
                  </w:r>
                </w:p>
              </w:tc>
              <w:tc>
                <w:tcPr>
                  <w:tcW w:w="1200" w:type="dxa"/>
                  <w:shd w:val="clear" w:color="auto" w:fill="auto"/>
                </w:tcPr>
                <w:p>
                  <w:pPr>
                    <w:rPr>
                      <w:rFonts w:hint="eastAsia"/>
                      <w:color w:val="auto"/>
                      <w:highlight w:val="none"/>
                      <w:lang w:val="en-US" w:eastAsia="zh-CN"/>
                    </w:rPr>
                  </w:pPr>
                  <w:r>
                    <w:rPr>
                      <w:rFonts w:hint="eastAsia"/>
                      <w:color w:val="auto"/>
                      <w:highlight w:val="none"/>
                      <w:lang w:val="en-US" w:eastAsia="zh-CN"/>
                    </w:rPr>
                    <w:t>综合办</w:t>
                  </w:r>
                </w:p>
              </w:tc>
              <w:tc>
                <w:tcPr>
                  <w:tcW w:w="1800" w:type="dxa"/>
                  <w:shd w:val="clear" w:color="auto" w:fill="auto"/>
                </w:tcPr>
                <w:p>
                  <w:pPr>
                    <w:rPr>
                      <w:rFonts w:hint="default"/>
                      <w:color w:val="auto"/>
                      <w:highlight w:val="none"/>
                      <w:lang w:val="en-US" w:eastAsia="zh-CN"/>
                    </w:rPr>
                  </w:pPr>
                  <w:r>
                    <w:rPr>
                      <w:rFonts w:hint="eastAsia"/>
                      <w:color w:val="auto"/>
                      <w:highlight w:val="none"/>
                      <w:lang w:val="en-US" w:eastAsia="zh-CN"/>
                    </w:rPr>
                    <w:t>提供顾客满意程度调查表</w:t>
                  </w:r>
                </w:p>
              </w:tc>
            </w:tr>
          </w:tbl>
          <w:p/>
          <w:p>
            <w:pPr>
              <w:rPr>
                <w:highlight w:val="none"/>
              </w:rPr>
            </w:pPr>
            <w:r>
              <w:rPr>
                <w:rFonts w:hint="eastAsia"/>
              </w:rPr>
              <w:t>内</w:t>
            </w:r>
            <w:r>
              <w:rPr>
                <w:rFonts w:hint="eastAsia"/>
                <w:highlight w:val="none"/>
              </w:rPr>
              <w:t>部沟通的控制：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084"/>
              <w:gridCol w:w="1173"/>
              <w:gridCol w:w="110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084" w:type="dxa"/>
                </w:tcPr>
                <w:p>
                  <w:pPr>
                    <w:rPr>
                      <w:highlight w:val="none"/>
                    </w:rPr>
                  </w:pPr>
                  <w:r>
                    <w:rPr>
                      <w:rFonts w:hint="eastAsia"/>
                      <w:highlight w:val="none"/>
                    </w:rPr>
                    <w:t>沟通对象</w:t>
                  </w:r>
                </w:p>
              </w:tc>
              <w:tc>
                <w:tcPr>
                  <w:tcW w:w="1173" w:type="dxa"/>
                </w:tcPr>
                <w:p>
                  <w:pPr>
                    <w:rPr>
                      <w:highlight w:val="none"/>
                    </w:rPr>
                  </w:pPr>
                  <w:r>
                    <w:rPr>
                      <w:rFonts w:hint="eastAsia"/>
                      <w:highlight w:val="none"/>
                    </w:rPr>
                    <w:t>沟通方法</w:t>
                  </w:r>
                </w:p>
              </w:tc>
              <w:tc>
                <w:tcPr>
                  <w:tcW w:w="1100" w:type="dxa"/>
                </w:tcPr>
                <w:p>
                  <w:pPr>
                    <w:rPr>
                      <w:highlight w:val="none"/>
                    </w:rPr>
                  </w:pPr>
                  <w:r>
                    <w:rPr>
                      <w:rFonts w:hint="eastAsia"/>
                      <w:highlight w:val="none"/>
                    </w:rPr>
                    <w:t>责任部门</w:t>
                  </w:r>
                </w:p>
              </w:tc>
              <w:tc>
                <w:tcPr>
                  <w:tcW w:w="2672"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2021.5.25</w:t>
                  </w:r>
                </w:p>
              </w:tc>
              <w:tc>
                <w:tcPr>
                  <w:tcW w:w="1507"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公司厂规厂纪培训</w:t>
                  </w:r>
                </w:p>
              </w:tc>
              <w:tc>
                <w:tcPr>
                  <w:tcW w:w="1084"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全体员工</w:t>
                  </w:r>
                </w:p>
              </w:tc>
              <w:tc>
                <w:tcPr>
                  <w:tcW w:w="1173"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会议</w:t>
                  </w:r>
                </w:p>
              </w:tc>
              <w:tc>
                <w:tcPr>
                  <w:tcW w:w="1100"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综合办</w:t>
                  </w:r>
                </w:p>
              </w:tc>
              <w:tc>
                <w:tcPr>
                  <w:tcW w:w="2672"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通过培训，进一步提高了员工遵守厂规厂纪的意识。</w:t>
                  </w:r>
                </w:p>
              </w:tc>
            </w:tr>
          </w:tbl>
          <w:p/>
        </w:tc>
        <w:tc>
          <w:tcPr>
            <w:tcW w:w="12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1" w:hRule="atLeast"/>
        </w:trPr>
        <w:tc>
          <w:tcPr>
            <w:tcW w:w="2171" w:type="dxa"/>
            <w:gridSpan w:val="3"/>
            <w:vMerge w:val="restart"/>
            <w:noWrap w:val="0"/>
            <w:vAlign w:val="top"/>
          </w:tcPr>
          <w:p>
            <w:pPr>
              <w:rPr>
                <w:rFonts w:hint="eastAsia"/>
              </w:rPr>
            </w:pPr>
            <w:r>
              <w:rPr>
                <w:rFonts w:hint="eastAsia"/>
              </w:rPr>
              <w:t>形成文件的信息</w:t>
            </w:r>
          </w:p>
        </w:tc>
        <w:tc>
          <w:tcPr>
            <w:tcW w:w="936" w:type="dxa"/>
            <w:gridSpan w:val="2"/>
            <w:vMerge w:val="restart"/>
            <w:noWrap w:val="0"/>
            <w:vAlign w:val="top"/>
          </w:tcPr>
          <w:p>
            <w:pPr>
              <w:rPr>
                <w:rFonts w:hint="eastAsia"/>
                <w:lang w:val="en-US" w:eastAsia="zh-CN"/>
              </w:rPr>
            </w:pPr>
            <w:r>
              <w:rPr>
                <w:rFonts w:hint="eastAsia"/>
                <w:lang w:val="en-US" w:eastAsia="zh-CN"/>
              </w:rPr>
              <w:t>Q7.5</w:t>
            </w:r>
          </w:p>
          <w:p>
            <w:pPr>
              <w:pStyle w:val="2"/>
              <w:rPr>
                <w:rFonts w:hint="eastAsia"/>
                <w:lang w:val="en-US" w:eastAsia="zh-CN"/>
              </w:rPr>
            </w:pPr>
            <w:r>
              <w:rPr>
                <w:rFonts w:hint="eastAsia"/>
                <w:lang w:val="en-US" w:eastAsia="zh-CN"/>
              </w:rPr>
              <w:t>E7.5</w:t>
            </w:r>
          </w:p>
          <w:p>
            <w:pPr>
              <w:pStyle w:val="2"/>
              <w:rPr>
                <w:rFonts w:hint="default"/>
                <w:lang w:val="en-US" w:eastAsia="zh-CN"/>
              </w:rPr>
            </w:pPr>
            <w:r>
              <w:rPr>
                <w:rFonts w:hint="eastAsia"/>
                <w:lang w:val="en-US" w:eastAsia="zh-CN"/>
              </w:rPr>
              <w:t>O7.5</w:t>
            </w:r>
          </w:p>
          <w:p>
            <w:r>
              <w:rPr>
                <w:rFonts w:hint="eastAsia"/>
              </w:rPr>
              <w:t>F7.5</w:t>
            </w:r>
          </w:p>
          <w:p>
            <w:pPr>
              <w:rPr>
                <w:rFonts w:hint="eastAsia"/>
              </w:rPr>
            </w:pPr>
          </w:p>
        </w:tc>
        <w:tc>
          <w:tcPr>
            <w:tcW w:w="782" w:type="dxa"/>
            <w:gridSpan w:val="3"/>
            <w:noWrap w:val="0"/>
            <w:vAlign w:val="top"/>
          </w:tcPr>
          <w:p>
            <w:pPr>
              <w:rPr>
                <w:rFonts w:hint="eastAsia"/>
              </w:rPr>
            </w:pPr>
            <w:r>
              <w:rPr>
                <w:rFonts w:hint="eastAsia"/>
              </w:rPr>
              <w:t>文件名称</w:t>
            </w:r>
          </w:p>
        </w:tc>
        <w:tc>
          <w:tcPr>
            <w:tcW w:w="9558" w:type="dxa"/>
            <w:gridSpan w:val="2"/>
            <w:noWrap w:val="0"/>
            <w:vAlign w:val="top"/>
          </w:tcPr>
          <w:p>
            <w:pPr>
              <w:rPr>
                <w:rFonts w:hint="eastAsia"/>
              </w:rPr>
            </w:pPr>
            <w:r>
              <w:rPr>
                <w:rFonts w:hint="eastAsia"/>
              </w:rPr>
              <w:t>《</w:t>
            </w:r>
            <w:r>
              <w:rPr>
                <w:rFonts w:hint="eastAsia" w:ascii="宋体" w:hAnsi="宋体"/>
              </w:rPr>
              <w:t>文件和记录控制程序</w:t>
            </w:r>
            <w:r>
              <w:rPr>
                <w:rFonts w:hint="eastAsia"/>
              </w:rPr>
              <w:t>》</w:t>
            </w:r>
          </w:p>
        </w:tc>
        <w:tc>
          <w:tcPr>
            <w:tcW w:w="1278" w:type="dxa"/>
            <w:vMerge w:val="restart"/>
            <w:noWrap w:val="0"/>
            <w:vAlign w:val="top"/>
          </w:tcPr>
          <w:p/>
          <w:p>
            <w:r>
              <w:rPr/>
              <w:sym w:font="Wingdings" w:char="00A8"/>
            </w:r>
            <w:r>
              <w:rPr>
                <w:rFonts w:hint="eastAsia"/>
              </w:rPr>
              <w:t>符合</w:t>
            </w:r>
          </w:p>
          <w:p>
            <w:pPr>
              <w:rPr>
                <w:highlight w:val="yellow"/>
              </w:rPr>
            </w:pPr>
            <w:r>
              <w:rPr/>
              <w:sym w:font="Wingdings" w:char="00FE"/>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10"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pPr>
              <w:rPr>
                <w:rFonts w:hint="eastAsia"/>
              </w:rPr>
            </w:pPr>
            <w:r>
              <w:rPr>
                <w:rFonts w:hint="eastAsia"/>
              </w:rPr>
              <w:t>运行证据</w:t>
            </w:r>
          </w:p>
        </w:tc>
        <w:tc>
          <w:tcPr>
            <w:tcW w:w="9558" w:type="dxa"/>
            <w:gridSpan w:val="2"/>
            <w:noWrap w:val="0"/>
            <w:vAlign w:val="top"/>
          </w:tcPr>
          <w:p>
            <w:r>
              <w:rPr>
                <w:rFonts w:hint="eastAsia"/>
              </w:rPr>
              <w:t>查看《受控文件清单》</w:t>
            </w:r>
            <w:r>
              <w:rPr>
                <w:rFonts w:hint="eastAsia"/>
                <w:lang w:eastAsia="zh-CN"/>
              </w:rPr>
              <w:t>、《</w:t>
            </w:r>
            <w:r>
              <w:rPr>
                <w:rFonts w:hint="eastAsia"/>
              </w:rPr>
              <w:t>记录清单</w:t>
            </w:r>
            <w:r>
              <w:rPr>
                <w:rFonts w:hint="eastAsia"/>
                <w:lang w:eastAsia="zh-CN"/>
              </w:rPr>
              <w:t>》</w:t>
            </w:r>
          </w:p>
          <w:tbl>
            <w:tblPr>
              <w:tblStyle w:val="10"/>
              <w:tblpPr w:leftFromText="180" w:rightFromText="180" w:vertAnchor="text" w:horzAnchor="page" w:tblpX="82" w:tblpY="292"/>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586"/>
              <w:gridCol w:w="1760"/>
              <w:gridCol w:w="1018"/>
              <w:gridCol w:w="1218"/>
              <w:gridCol w:w="110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szCs w:val="21"/>
                    </w:rPr>
                  </w:pPr>
                  <w:r>
                    <w:rPr>
                      <w:rFonts w:hint="eastAsia"/>
                      <w:szCs w:val="21"/>
                    </w:rPr>
                    <w:t>文件名称</w:t>
                  </w:r>
                </w:p>
              </w:tc>
              <w:tc>
                <w:tcPr>
                  <w:tcW w:w="1586" w:type="dxa"/>
                  <w:noWrap w:val="0"/>
                  <w:vAlign w:val="top"/>
                </w:tcPr>
                <w:p>
                  <w:pPr>
                    <w:rPr>
                      <w:szCs w:val="21"/>
                    </w:rPr>
                  </w:pPr>
                  <w:r>
                    <w:rPr>
                      <w:rFonts w:hint="eastAsia"/>
                      <w:szCs w:val="21"/>
                    </w:rPr>
                    <w:t>载体</w:t>
                  </w:r>
                </w:p>
              </w:tc>
              <w:tc>
                <w:tcPr>
                  <w:tcW w:w="1760" w:type="dxa"/>
                  <w:noWrap w:val="0"/>
                  <w:vAlign w:val="top"/>
                </w:tcPr>
                <w:p>
                  <w:pPr>
                    <w:rPr>
                      <w:szCs w:val="21"/>
                    </w:rPr>
                  </w:pPr>
                  <w:r>
                    <w:rPr>
                      <w:rFonts w:hint="eastAsia"/>
                      <w:szCs w:val="21"/>
                    </w:rPr>
                    <w:t>审批日期</w:t>
                  </w:r>
                </w:p>
              </w:tc>
              <w:tc>
                <w:tcPr>
                  <w:tcW w:w="1018" w:type="dxa"/>
                  <w:noWrap w:val="0"/>
                  <w:vAlign w:val="top"/>
                </w:tcPr>
                <w:p>
                  <w:pPr>
                    <w:rPr>
                      <w:szCs w:val="21"/>
                    </w:rPr>
                  </w:pPr>
                  <w:r>
                    <w:rPr>
                      <w:rFonts w:hint="eastAsia"/>
                      <w:szCs w:val="21"/>
                    </w:rPr>
                    <w:t>审批人</w:t>
                  </w:r>
                </w:p>
              </w:tc>
              <w:tc>
                <w:tcPr>
                  <w:tcW w:w="1218" w:type="dxa"/>
                  <w:noWrap w:val="0"/>
                  <w:vAlign w:val="top"/>
                </w:tcPr>
                <w:p>
                  <w:pPr>
                    <w:rPr>
                      <w:szCs w:val="21"/>
                    </w:rPr>
                  </w:pPr>
                  <w:r>
                    <w:rPr>
                      <w:rFonts w:hint="eastAsia"/>
                      <w:szCs w:val="21"/>
                    </w:rPr>
                    <w:t>发放范围</w:t>
                  </w:r>
                </w:p>
              </w:tc>
              <w:tc>
                <w:tcPr>
                  <w:tcW w:w="1100" w:type="dxa"/>
                  <w:noWrap w:val="0"/>
                  <w:vAlign w:val="top"/>
                </w:tcPr>
                <w:p>
                  <w:pPr>
                    <w:rPr>
                      <w:szCs w:val="21"/>
                    </w:rPr>
                  </w:pPr>
                  <w:r>
                    <w:rPr>
                      <w:rFonts w:hint="eastAsia"/>
                      <w:szCs w:val="21"/>
                    </w:rPr>
                    <w:t>评审日期</w:t>
                  </w:r>
                </w:p>
              </w:tc>
              <w:tc>
                <w:tcPr>
                  <w:tcW w:w="894" w:type="dxa"/>
                  <w:noWrap w:val="0"/>
                  <w:vAlign w:val="top"/>
                </w:tcPr>
                <w:p>
                  <w:pPr>
                    <w:rPr>
                      <w:szCs w:val="21"/>
                    </w:rPr>
                  </w:pPr>
                  <w:r>
                    <w:rPr>
                      <w:rFonts w:hint="eastAsia"/>
                      <w:szCs w:val="21"/>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rPr>
                      <w:szCs w:val="21"/>
                    </w:rPr>
                  </w:pPr>
                  <w:r>
                    <w:rPr>
                      <w:rFonts w:hint="eastAsia"/>
                      <w:szCs w:val="21"/>
                    </w:rPr>
                    <w:t>《综合管理手册》</w:t>
                  </w:r>
                </w:p>
              </w:tc>
              <w:tc>
                <w:tcPr>
                  <w:tcW w:w="1586"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2021年1月15日</w:t>
                  </w:r>
                </w:p>
              </w:tc>
              <w:tc>
                <w:tcPr>
                  <w:tcW w:w="1018" w:type="dxa"/>
                  <w:noWrap w:val="0"/>
                  <w:vAlign w:val="top"/>
                </w:tcPr>
                <w:p>
                  <w:pPr>
                    <w:rPr>
                      <w:rFonts w:hint="default" w:eastAsia="宋体"/>
                      <w:szCs w:val="21"/>
                      <w:lang w:val="en-US" w:eastAsia="zh-CN"/>
                    </w:rPr>
                  </w:pPr>
                  <w:r>
                    <w:rPr>
                      <w:rFonts w:hint="eastAsia" w:ascii="宋体" w:cs="宋体-PUA"/>
                      <w:kern w:val="2"/>
                      <w:szCs w:val="24"/>
                      <w:u w:val="single"/>
                      <w:lang w:val="en-US" w:eastAsia="zh-CN"/>
                    </w:rPr>
                    <w:t>叶海妹</w:t>
                  </w:r>
                </w:p>
              </w:tc>
              <w:tc>
                <w:tcPr>
                  <w:tcW w:w="1218" w:type="dxa"/>
                  <w:noWrap w:val="0"/>
                  <w:vAlign w:val="top"/>
                </w:tcPr>
                <w:p>
                  <w:pPr>
                    <w:rPr>
                      <w:szCs w:val="21"/>
                    </w:rPr>
                  </w:pPr>
                  <w:r>
                    <w:rPr>
                      <w:rFonts w:hint="eastAsia"/>
                      <w:szCs w:val="21"/>
                    </w:rPr>
                    <w:t>各部门</w:t>
                  </w:r>
                </w:p>
              </w:tc>
              <w:tc>
                <w:tcPr>
                  <w:tcW w:w="1100" w:type="dxa"/>
                  <w:noWrap w:val="0"/>
                  <w:vAlign w:val="top"/>
                </w:tcPr>
                <w:p>
                  <w:pPr>
                    <w:rPr>
                      <w:szCs w:val="21"/>
                    </w:rPr>
                  </w:pPr>
                  <w:r>
                    <w:rPr>
                      <w:rFonts w:hint="eastAsia"/>
                      <w:szCs w:val="21"/>
                    </w:rPr>
                    <w:t>——</w:t>
                  </w:r>
                </w:p>
              </w:tc>
              <w:tc>
                <w:tcPr>
                  <w:tcW w:w="89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pStyle w:val="21"/>
                    <w:spacing w:line="400" w:lineRule="exact"/>
                    <w:ind w:left="0" w:leftChars="0" w:firstLine="0" w:firstLineChars="0"/>
                    <w:jc w:val="both"/>
                    <w:rPr>
                      <w:szCs w:val="21"/>
                    </w:rPr>
                  </w:pPr>
                  <w:r>
                    <w:rPr>
                      <w:rFonts w:hint="eastAsia"/>
                      <w:szCs w:val="21"/>
                    </w:rPr>
                    <w:t>《危害分析和关键点控制程序</w:t>
                  </w:r>
                  <w:r>
                    <w:rPr>
                      <w:rFonts w:hint="eastAsia" w:hAnsi="宋体" w:cs="宋体"/>
                      <w:sz w:val="21"/>
                      <w:szCs w:val="21"/>
                      <w:lang w:eastAsia="zh-CN"/>
                    </w:rPr>
                    <w:t>》</w:t>
                  </w:r>
                </w:p>
              </w:tc>
              <w:tc>
                <w:tcPr>
                  <w:tcW w:w="1586"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2021年1月15日</w:t>
                  </w:r>
                </w:p>
              </w:tc>
              <w:tc>
                <w:tcPr>
                  <w:tcW w:w="1018" w:type="dxa"/>
                  <w:noWrap w:val="0"/>
                  <w:vAlign w:val="top"/>
                </w:tcPr>
                <w:p>
                  <w:pPr>
                    <w:rPr>
                      <w:szCs w:val="21"/>
                    </w:rPr>
                  </w:pPr>
                  <w:r>
                    <w:rPr>
                      <w:rFonts w:hint="eastAsia" w:ascii="宋体" w:cs="宋体-PUA"/>
                      <w:kern w:val="2"/>
                      <w:szCs w:val="24"/>
                      <w:u w:val="single"/>
                      <w:lang w:val="en-US" w:eastAsia="zh-CN"/>
                    </w:rPr>
                    <w:t>叶海妹</w:t>
                  </w:r>
                </w:p>
              </w:tc>
              <w:tc>
                <w:tcPr>
                  <w:tcW w:w="1218" w:type="dxa"/>
                  <w:noWrap w:val="0"/>
                  <w:vAlign w:val="top"/>
                </w:tcPr>
                <w:p>
                  <w:pPr>
                    <w:rPr>
                      <w:rFonts w:hint="eastAsia"/>
                      <w:szCs w:val="21"/>
                    </w:rPr>
                  </w:pPr>
                  <w:r>
                    <w:rPr>
                      <w:rFonts w:hint="eastAsia"/>
                      <w:szCs w:val="21"/>
                    </w:rPr>
                    <w:t>各</w:t>
                  </w:r>
                  <w:r>
                    <w:rPr>
                      <w:szCs w:val="21"/>
                    </w:rPr>
                    <w:t>部门</w:t>
                  </w:r>
                </w:p>
              </w:tc>
              <w:tc>
                <w:tcPr>
                  <w:tcW w:w="1100" w:type="dxa"/>
                  <w:noWrap w:val="0"/>
                  <w:vAlign w:val="top"/>
                </w:tcPr>
                <w:p>
                  <w:pPr>
                    <w:rPr>
                      <w:szCs w:val="21"/>
                    </w:rPr>
                  </w:pPr>
                  <w:r>
                    <w:rPr>
                      <w:rFonts w:hint="eastAsia"/>
                      <w:szCs w:val="21"/>
                    </w:rPr>
                    <w:t>——</w:t>
                  </w:r>
                </w:p>
              </w:tc>
              <w:tc>
                <w:tcPr>
                  <w:tcW w:w="89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hint="eastAsia" w:ascii="宋体" w:hAnsi="宋体"/>
                      <w:lang w:eastAsia="zh-CN"/>
                    </w:rPr>
                  </w:pPr>
                  <w:r>
                    <w:rPr>
                      <w:rFonts w:hint="eastAsia" w:ascii="宋体" w:hAnsi="宋体"/>
                      <w:lang w:eastAsia="zh-CN"/>
                    </w:rPr>
                    <w:t>《生产和服务提供控制程序》</w:t>
                  </w:r>
                </w:p>
              </w:tc>
              <w:tc>
                <w:tcPr>
                  <w:tcW w:w="1586" w:type="dxa"/>
                  <w:noWrap w:val="0"/>
                  <w:vAlign w:val="top"/>
                </w:tcPr>
                <w:p>
                  <w:pPr>
                    <w:rPr>
                      <w:rFonts w:hint="eastAsia"/>
                      <w:color w:val="000000"/>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60" w:type="dxa"/>
                  <w:noWrap w:val="0"/>
                  <w:vAlign w:val="top"/>
                </w:tcPr>
                <w:p>
                  <w:pPr>
                    <w:rPr>
                      <w:rFonts w:hint="eastAsia"/>
                      <w:sz w:val="20"/>
                      <w:szCs w:val="20"/>
                    </w:rPr>
                  </w:pPr>
                  <w:r>
                    <w:rPr>
                      <w:rFonts w:hint="eastAsia"/>
                      <w:sz w:val="20"/>
                      <w:szCs w:val="20"/>
                    </w:rPr>
                    <w:t>2021年1月15日</w:t>
                  </w:r>
                </w:p>
              </w:tc>
              <w:tc>
                <w:tcPr>
                  <w:tcW w:w="1018" w:type="dxa"/>
                  <w:noWrap w:val="0"/>
                  <w:vAlign w:val="top"/>
                </w:tcPr>
                <w:p>
                  <w:pPr>
                    <w:rPr>
                      <w:rFonts w:hint="eastAsia"/>
                    </w:rPr>
                  </w:pPr>
                  <w:r>
                    <w:rPr>
                      <w:rFonts w:hint="eastAsia" w:ascii="宋体" w:cs="宋体-PUA"/>
                      <w:kern w:val="2"/>
                      <w:szCs w:val="24"/>
                      <w:u w:val="single"/>
                      <w:lang w:val="en-US" w:eastAsia="zh-CN"/>
                    </w:rPr>
                    <w:t>叶海妹</w:t>
                  </w:r>
                </w:p>
              </w:tc>
              <w:tc>
                <w:tcPr>
                  <w:tcW w:w="1218" w:type="dxa"/>
                  <w:noWrap w:val="0"/>
                  <w:vAlign w:val="top"/>
                </w:tcPr>
                <w:p>
                  <w:pPr>
                    <w:rPr>
                      <w:rFonts w:hint="eastAsia"/>
                      <w:szCs w:val="21"/>
                    </w:rPr>
                  </w:pPr>
                  <w:r>
                    <w:rPr>
                      <w:rFonts w:hint="eastAsia"/>
                      <w:szCs w:val="21"/>
                    </w:rPr>
                    <w:t>各</w:t>
                  </w:r>
                  <w:r>
                    <w:rPr>
                      <w:szCs w:val="21"/>
                    </w:rPr>
                    <w:t>部门</w:t>
                  </w:r>
                </w:p>
              </w:tc>
              <w:tc>
                <w:tcPr>
                  <w:tcW w:w="1100" w:type="dxa"/>
                  <w:noWrap w:val="0"/>
                  <w:vAlign w:val="top"/>
                </w:tcPr>
                <w:p>
                  <w:pPr>
                    <w:rPr>
                      <w:rFonts w:hint="eastAsia"/>
                      <w:szCs w:val="21"/>
                    </w:rPr>
                  </w:pPr>
                  <w:r>
                    <w:rPr>
                      <w:rFonts w:hint="eastAsia"/>
                      <w:szCs w:val="21"/>
                    </w:rPr>
                    <w:t>——</w:t>
                  </w:r>
                </w:p>
              </w:tc>
              <w:tc>
                <w:tcPr>
                  <w:tcW w:w="894" w:type="dxa"/>
                  <w:noWrap w:val="0"/>
                  <w:vAlign w:val="top"/>
                </w:tcPr>
                <w:p>
                  <w:pPr>
                    <w:rPr>
                      <w:rFonts w:hint="eastAsia"/>
                      <w:szCs w:val="21"/>
                    </w:rPr>
                  </w:pPr>
                  <w:r>
                    <w:rPr>
                      <w:rFonts w:hint="eastAsia"/>
                      <w:szCs w:val="21"/>
                    </w:rPr>
                    <w:t>——</w:t>
                  </w:r>
                </w:p>
              </w:tc>
            </w:tr>
          </w:tbl>
          <w:p/>
          <w:p>
            <w:r>
              <w:rPr>
                <w:rFonts w:hint="eastAsia"/>
              </w:rPr>
              <w:t>电子文件系统管理：（不涉及）</w:t>
            </w:r>
          </w:p>
          <w:p>
            <w:pPr>
              <w:rPr>
                <w:rFonts w:hint="eastAsia"/>
              </w:rPr>
            </w:pPr>
            <w:r>
              <w:rPr>
                <w:rFonts w:hint="eastAsia"/>
              </w:rPr>
              <w:sym w:font="Wingdings" w:char="00A8"/>
            </w:r>
            <w:r>
              <w:rPr>
                <w:rFonts w:hint="eastAsia"/>
              </w:rPr>
              <w:t xml:space="preserve">定期杀毒 </w:t>
            </w:r>
            <w:r>
              <w:rPr>
                <w:rFonts w:hint="eastAsia"/>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pPr>
          </w:p>
          <w:p>
            <w:pPr>
              <w:rPr>
                <w:rFonts w:hint="eastAsia"/>
              </w:rPr>
            </w:pPr>
            <w:r>
              <w:rPr>
                <w:rFonts w:hint="eastAsia"/>
              </w:rPr>
              <w:t>外来文件控制</w:t>
            </w:r>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82"/>
              <w:gridCol w:w="1082"/>
              <w:gridCol w:w="963"/>
              <w:gridCol w:w="171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highlight w:val="none"/>
                    </w:rPr>
                  </w:pPr>
                  <w:r>
                    <w:rPr>
                      <w:rFonts w:hint="eastAsia"/>
                      <w:highlight w:val="none"/>
                    </w:rPr>
                    <w:t>文件名称</w:t>
                  </w:r>
                </w:p>
              </w:tc>
              <w:tc>
                <w:tcPr>
                  <w:tcW w:w="1782" w:type="dxa"/>
                  <w:noWrap w:val="0"/>
                  <w:vAlign w:val="top"/>
                </w:tcPr>
                <w:p>
                  <w:pPr>
                    <w:rPr>
                      <w:highlight w:val="none"/>
                    </w:rPr>
                  </w:pPr>
                  <w:r>
                    <w:rPr>
                      <w:rFonts w:hint="eastAsia"/>
                      <w:highlight w:val="none"/>
                    </w:rPr>
                    <w:t>性质</w:t>
                  </w:r>
                </w:p>
              </w:tc>
              <w:tc>
                <w:tcPr>
                  <w:tcW w:w="1082" w:type="dxa"/>
                  <w:noWrap w:val="0"/>
                  <w:vAlign w:val="top"/>
                </w:tcPr>
                <w:p>
                  <w:pPr>
                    <w:rPr>
                      <w:highlight w:val="none"/>
                    </w:rPr>
                  </w:pPr>
                  <w:r>
                    <w:rPr>
                      <w:rFonts w:hint="eastAsia"/>
                      <w:highlight w:val="none"/>
                    </w:rPr>
                    <w:t>收集日期</w:t>
                  </w:r>
                </w:p>
              </w:tc>
              <w:tc>
                <w:tcPr>
                  <w:tcW w:w="963" w:type="dxa"/>
                  <w:noWrap w:val="0"/>
                  <w:vAlign w:val="top"/>
                </w:tcPr>
                <w:p>
                  <w:pPr>
                    <w:rPr>
                      <w:highlight w:val="none"/>
                    </w:rPr>
                  </w:pPr>
                  <w:r>
                    <w:rPr>
                      <w:rFonts w:hint="eastAsia"/>
                      <w:highlight w:val="none"/>
                    </w:rPr>
                    <w:t>收集人</w:t>
                  </w:r>
                </w:p>
              </w:tc>
              <w:tc>
                <w:tcPr>
                  <w:tcW w:w="1718" w:type="dxa"/>
                  <w:noWrap w:val="0"/>
                  <w:vAlign w:val="top"/>
                </w:tcPr>
                <w:p>
                  <w:pPr>
                    <w:rPr>
                      <w:highlight w:val="none"/>
                    </w:rPr>
                  </w:pPr>
                  <w:r>
                    <w:rPr>
                      <w:rFonts w:hint="eastAsia"/>
                      <w:highlight w:val="none"/>
                    </w:rPr>
                    <w:t>使用方法</w:t>
                  </w:r>
                </w:p>
              </w:tc>
              <w:tc>
                <w:tcPr>
                  <w:tcW w:w="1093" w:type="dxa"/>
                  <w:noWrap w:val="0"/>
                  <w:vAlign w:val="top"/>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default"/>
                      <w:highlight w:val="none"/>
                      <w:lang w:val="en-US" w:eastAsia="zh-CN"/>
                    </w:rPr>
                  </w:pPr>
                  <w:r>
                    <w:rPr>
                      <w:rFonts w:hint="eastAsia"/>
                      <w:highlight w:val="none"/>
                      <w:lang w:eastAsia="zh-CN"/>
                    </w:rPr>
                    <w:t>《质量管理体系要求》</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sym w:font="Wingdings 2" w:char="0052"/>
                  </w:r>
                  <w:r>
                    <w:rPr>
                      <w:rFonts w:hint="eastAsia"/>
                      <w:highlight w:val="none"/>
                    </w:rPr>
                    <w:t xml:space="preserve">标准 </w:t>
                  </w:r>
                  <w:r>
                    <w:rPr>
                      <w:rFonts w:hint="eastAsia"/>
                      <w:highlight w:val="none"/>
                    </w:rPr>
                    <w:sym w:font="Wingdings" w:char="00A8"/>
                  </w:r>
                  <w:r>
                    <w:rPr>
                      <w:rFonts w:hint="eastAsia"/>
                      <w:highlight w:val="none"/>
                    </w:rPr>
                    <w:t>法规</w:t>
                  </w:r>
                </w:p>
                <w:p>
                  <w:pPr>
                    <w:rPr>
                      <w:rFonts w:hint="eastAsia"/>
                      <w:highlight w:val="none"/>
                    </w:rPr>
                  </w:pP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val="en-US" w:eastAsia="zh-CN"/>
                    </w:rPr>
                  </w:pPr>
                  <w:r>
                    <w:rPr>
                      <w:rFonts w:hint="eastAsia"/>
                      <w:highlight w:val="none"/>
                      <w:lang w:eastAsia="zh-CN"/>
                    </w:rPr>
                    <w:t>中华人民共和国食品安全法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中华人民共和国消防法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rFonts w:hint="default" w:eastAsia="宋体"/>
                      <w:highlight w:val="none"/>
                      <w:lang w:val="en-US" w:eastAsia="zh-CN"/>
                    </w:rPr>
                  </w:pPr>
                  <w:r>
                    <w:rPr>
                      <w:rFonts w:hint="eastAsia"/>
                      <w:highlight w:val="none"/>
                      <w:lang w:val="en-US" w:eastAsia="zh-CN"/>
                    </w:rPr>
                    <w:t>/</w:t>
                  </w:r>
                </w:p>
              </w:tc>
              <w:tc>
                <w:tcPr>
                  <w:tcW w:w="963" w:type="dxa"/>
                  <w:noWrap w:val="0"/>
                  <w:vAlign w:val="top"/>
                </w:tcPr>
                <w:p>
                  <w:pPr>
                    <w:rPr>
                      <w:rFonts w:hint="eastAsia" w:eastAsia="宋体"/>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eastAsia="宋体"/>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《中华人民共和国环境保护法》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highlight w:val="none"/>
                    </w:rPr>
                  </w:pPr>
                  <w:r>
                    <w:rPr>
                      <w:rFonts w:hint="eastAsia"/>
                      <w:highlight w:val="none"/>
                      <w:lang w:val="en-US" w:eastAsia="zh-CN"/>
                    </w:rPr>
                    <w:t>/</w:t>
                  </w:r>
                </w:p>
              </w:tc>
              <w:tc>
                <w:tcPr>
                  <w:tcW w:w="963" w:type="dxa"/>
                  <w:noWrap w:val="0"/>
                  <w:vAlign w:val="top"/>
                </w:tcPr>
                <w:p>
                  <w:pPr>
                    <w:rPr>
                      <w:rFonts w:hint="eastAsia"/>
                      <w:highlight w:val="none"/>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rPr>
                  </w:pPr>
                  <w:r>
                    <w:rPr>
                      <w:rFonts w:hint="eastAsia"/>
                      <w:highlight w:val="none"/>
                      <w:lang w:val="en-US" w:eastAsia="zh-CN"/>
                    </w:rPr>
                    <w:t>全公司</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FF0000"/>
                <w:highlight w:val="none"/>
                <w:lang w:val="en-US"/>
              </w:rPr>
            </w:pPr>
            <w:bookmarkStart w:id="0" w:name="_GoBack"/>
            <w:r>
              <w:rPr>
                <w:rFonts w:hint="eastAsia"/>
                <w:color w:val="FF0000"/>
                <w:highlight w:val="none"/>
                <w:lang w:val="en-US" w:eastAsia="zh-CN"/>
              </w:rPr>
              <w:t>提供的法律法规清单中，但是未见《</w:t>
            </w:r>
            <w:r>
              <w:rPr>
                <w:rFonts w:hint="default"/>
                <w:color w:val="FF0000"/>
                <w:highlight w:val="none"/>
              </w:rPr>
              <w:fldChar w:fldCharType="begin"/>
            </w:r>
            <w:r>
              <w:rPr>
                <w:rFonts w:hint="default"/>
                <w:color w:val="FF0000"/>
                <w:highlight w:val="none"/>
              </w:rPr>
              <w:instrText xml:space="preserve"> HYPERLINK "https://baike.baidu.com/item/%E4%B8%AD%E5%8D%8E%E4%BA%BA%E6%B0%91%E5%85%B1%E5%92%8C%E5%9B%BD%E9%A3%9F%E5%93%81%E5%AE%89%E5%85%A8%E6%B3%95%E5%AE%9E%E6%96%BD%E6%9D%A1%E4%BE%8B/8660052" \t "https://baike.baidu.com/item/%E6%B5%99%E6%B1%9F%E7%9C%81%E5%AE%9E%E6%96%BD%E3%80%8A%E4%B8%AD%E5%8D%8E%E4%BA%BA%E6%B0%91%E5%85%B1%E5%92%8C%E5%9B%BD%E9%A3%9F%E5%93%81%E5%AE%89%E5%85%A8%E6%B3%95%E3%80%8B%E5%8A%9E%E6%B3%95/_blank" </w:instrText>
            </w:r>
            <w:r>
              <w:rPr>
                <w:rFonts w:hint="default"/>
                <w:color w:val="FF0000"/>
                <w:highlight w:val="none"/>
              </w:rPr>
              <w:fldChar w:fldCharType="separate"/>
            </w:r>
            <w:r>
              <w:rPr>
                <w:rFonts w:hint="default"/>
                <w:color w:val="FF0000"/>
                <w:highlight w:val="none"/>
              </w:rPr>
              <w:t>中华人民共和国食品安全法实施条例</w:t>
            </w:r>
            <w:r>
              <w:rPr>
                <w:rFonts w:hint="default"/>
                <w:color w:val="FF0000"/>
                <w:highlight w:val="none"/>
              </w:rPr>
              <w:fldChar w:fldCharType="end"/>
            </w:r>
            <w:r>
              <w:rPr>
                <w:rFonts w:hint="eastAsia"/>
                <w:color w:val="FF0000"/>
                <w:highlight w:val="none"/>
                <w:lang w:val="en-US" w:eastAsia="zh-CN"/>
              </w:rPr>
              <w:t>》、</w:t>
            </w:r>
            <w:r>
              <w:rPr>
                <w:rFonts w:hint="eastAsia"/>
                <w:color w:val="FF0000"/>
                <w:highlight w:val="none"/>
              </w:rPr>
              <w:t>《</w:t>
            </w:r>
            <w:r>
              <w:rPr>
                <w:rFonts w:hint="default"/>
                <w:color w:val="FF0000"/>
                <w:highlight w:val="none"/>
              </w:rPr>
              <w:fldChar w:fldCharType="begin"/>
            </w:r>
            <w:r>
              <w:rPr>
                <w:rFonts w:hint="default"/>
                <w:color w:val="FF0000"/>
                <w:highlight w:val="none"/>
              </w:rPr>
              <w:instrText xml:space="preserve"> HYPERLINK "https://baike.baidu.com/item/%E4%B8%AD%E5%8D%8E%E4%BA%BA%E6%B0%91%E5%85%B1%E5%92%8C%E5%9B%BD%E5%86%9C%E4%BA%A7%E5%93%81%E8%B4%A8%E9%87%8F%E5%AE%89%E5%85%A8%E6%B3%95/1993811" \t "https://baike.baidu.com/item/%E6%B5%99%E6%B1%9F%E7%9C%81%E5%AE%9E%E6%96%BD%E3%80%8A%E4%B8%AD%E5%8D%8E%E4%BA%BA%E6%B0%91%E5%85%B1%E5%92%8C%E5%9B%BD%E9%A3%9F%E5%93%81%E5%AE%89%E5%85%A8%E6%B3%95%E3%80%8B%E5%8A%9E%E6%B3%95/_blank" </w:instrText>
            </w:r>
            <w:r>
              <w:rPr>
                <w:rFonts w:hint="default"/>
                <w:color w:val="FF0000"/>
                <w:highlight w:val="none"/>
              </w:rPr>
              <w:fldChar w:fldCharType="separate"/>
            </w:r>
            <w:r>
              <w:rPr>
                <w:rFonts w:hint="default"/>
                <w:color w:val="FF0000"/>
                <w:highlight w:val="none"/>
              </w:rPr>
              <w:t>中华人民共和国农产品质量安全法</w:t>
            </w:r>
            <w:r>
              <w:rPr>
                <w:rFonts w:hint="default"/>
                <w:color w:val="FF0000"/>
                <w:highlight w:val="none"/>
              </w:rPr>
              <w:fldChar w:fldCharType="end"/>
            </w:r>
            <w:r>
              <w:rPr>
                <w:rFonts w:hint="default"/>
                <w:color w:val="FF0000"/>
                <w:highlight w:val="none"/>
              </w:rPr>
              <w:t>》</w:t>
            </w:r>
            <w:r>
              <w:rPr>
                <w:rFonts w:hint="eastAsia"/>
                <w:color w:val="FF0000"/>
                <w:highlight w:val="none"/>
                <w:lang w:eastAsia="zh-CN"/>
              </w:rPr>
              <w:t>、《浙江省实施</w:t>
            </w:r>
            <w:r>
              <w:rPr>
                <w:rFonts w:hint="eastAsia"/>
                <w:color w:val="FF0000"/>
                <w:highlight w:val="none"/>
                <w:lang w:val="en-US" w:eastAsia="zh-CN"/>
              </w:rPr>
              <w:t>&lt;</w:t>
            </w:r>
            <w:r>
              <w:rPr>
                <w:rFonts w:hint="eastAsia"/>
                <w:color w:val="FF0000"/>
                <w:highlight w:val="none"/>
                <w:lang w:eastAsia="zh-CN"/>
              </w:rPr>
              <w:t>中华人民共和国食品安全法</w:t>
            </w:r>
            <w:r>
              <w:rPr>
                <w:rFonts w:hint="eastAsia"/>
                <w:color w:val="FF0000"/>
                <w:highlight w:val="none"/>
                <w:lang w:val="en-US" w:eastAsia="zh-CN"/>
              </w:rPr>
              <w:t>&gt;</w:t>
            </w:r>
            <w:r>
              <w:rPr>
                <w:rFonts w:hint="eastAsia"/>
                <w:color w:val="FF0000"/>
                <w:highlight w:val="none"/>
                <w:lang w:eastAsia="zh-CN"/>
              </w:rPr>
              <w:t>办法》、《</w:t>
            </w:r>
            <w:r>
              <w:rPr>
                <w:rFonts w:hint="eastAsia"/>
                <w:color w:val="FF0000"/>
                <w:highlight w:val="none"/>
                <w:lang w:val="en-US" w:eastAsia="zh-CN"/>
              </w:rPr>
              <w:t>中华人民共和国民法典</w:t>
            </w:r>
            <w:r>
              <w:rPr>
                <w:rFonts w:hint="eastAsia"/>
                <w:color w:val="FF0000"/>
                <w:highlight w:val="none"/>
                <w:lang w:eastAsia="zh-CN"/>
              </w:rPr>
              <w:t>》、</w:t>
            </w:r>
            <w:r>
              <w:rPr>
                <w:color w:val="FF0000"/>
                <w:highlight w:val="none"/>
              </w:rPr>
              <w:fldChar w:fldCharType="begin"/>
            </w:r>
            <w:r>
              <w:rPr>
                <w:color w:val="FF0000"/>
                <w:highlight w:val="none"/>
              </w:rPr>
              <w:instrText xml:space="preserve"> HYPERLINK "http://www.stdmis.cn/Database/javascript:__doPostBack('ctl00$ctl00$ContentPlaceHolder1$ContentPlaceHolder1$rptStandard$ctl00$lbtnDetail','')" \o "点击查看标准详细信息" </w:instrText>
            </w:r>
            <w:r>
              <w:rPr>
                <w:color w:val="FF0000"/>
                <w:highlight w:val="none"/>
              </w:rPr>
              <w:fldChar w:fldCharType="separate"/>
            </w:r>
            <w:r>
              <w:rPr>
                <w:rFonts w:hint="eastAsia"/>
                <w:color w:val="FF0000"/>
                <w:highlight w:val="none"/>
              </w:rPr>
              <w:t>GBZ 158-2003</w:t>
            </w:r>
            <w:r>
              <w:rPr>
                <w:rFonts w:hint="eastAsia"/>
                <w:color w:val="FF0000"/>
                <w:highlight w:val="none"/>
              </w:rPr>
              <w:fldChar w:fldCharType="end"/>
            </w:r>
            <w:r>
              <w:rPr>
                <w:rFonts w:hint="eastAsia"/>
                <w:color w:val="FF0000"/>
                <w:highlight w:val="none"/>
                <w:lang w:eastAsia="zh-CN"/>
              </w:rPr>
              <w:t>《</w:t>
            </w:r>
            <w:r>
              <w:rPr>
                <w:color w:val="FF0000"/>
                <w:highlight w:val="none"/>
              </w:rPr>
              <w:t>工作场所职业病危害警示标识</w:t>
            </w:r>
            <w:r>
              <w:rPr>
                <w:rFonts w:hint="eastAsia"/>
                <w:color w:val="FF0000"/>
                <w:highlight w:val="none"/>
                <w:lang w:eastAsia="zh-CN"/>
              </w:rPr>
              <w:t>》、</w:t>
            </w:r>
            <w:r>
              <w:rPr>
                <w:rFonts w:hint="eastAsia"/>
                <w:color w:val="FF0000"/>
                <w:highlight w:val="none"/>
                <w:lang w:val="en-US" w:eastAsia="zh-CN"/>
              </w:rPr>
              <w:t>GBZ2.2-2007《</w:t>
            </w:r>
            <w:r>
              <w:rPr>
                <w:color w:val="FF0000"/>
                <w:highlight w:val="none"/>
              </w:rPr>
              <w:t>工作场所有害因素职业接触限值 第2部分:物理因素</w:t>
            </w:r>
            <w:r>
              <w:rPr>
                <w:rFonts w:hint="eastAsia"/>
                <w:color w:val="FF0000"/>
                <w:highlight w:val="none"/>
                <w:lang w:val="en-US" w:eastAsia="zh-CN"/>
              </w:rPr>
              <w:t>》等相关联的法规，与规定不符。</w:t>
            </w:r>
          </w:p>
          <w:bookmarkEnd w:id="0"/>
          <w:p/>
          <w:p>
            <w:r>
              <w:rPr>
                <w:rFonts w:hint="eastAsia"/>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09"/>
              <w:gridCol w:w="1145"/>
              <w:gridCol w:w="1264"/>
              <w:gridCol w:w="123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r>
                    <w:rPr>
                      <w:rFonts w:hint="eastAsia"/>
                    </w:rPr>
                    <w:t>记录名称</w:t>
                  </w:r>
                </w:p>
              </w:tc>
              <w:tc>
                <w:tcPr>
                  <w:tcW w:w="1609" w:type="dxa"/>
                  <w:noWrap w:val="0"/>
                  <w:vAlign w:val="top"/>
                </w:tcPr>
                <w:p>
                  <w:r>
                    <w:rPr>
                      <w:rFonts w:hint="eastAsia"/>
                    </w:rPr>
                    <w:t>载体</w:t>
                  </w:r>
                </w:p>
              </w:tc>
              <w:tc>
                <w:tcPr>
                  <w:tcW w:w="1145" w:type="dxa"/>
                  <w:noWrap w:val="0"/>
                  <w:vAlign w:val="top"/>
                </w:tcPr>
                <w:p>
                  <w:pPr>
                    <w:rPr>
                      <w:highlight w:val="yellow"/>
                    </w:rPr>
                  </w:pPr>
                  <w:r>
                    <w:rPr>
                      <w:rFonts w:hint="eastAsia"/>
                      <w:highlight w:val="none"/>
                    </w:rPr>
                    <w:t>保存期限</w:t>
                  </w:r>
                </w:p>
              </w:tc>
              <w:tc>
                <w:tcPr>
                  <w:tcW w:w="1264" w:type="dxa"/>
                  <w:noWrap w:val="0"/>
                  <w:vAlign w:val="top"/>
                </w:tcPr>
                <w:p>
                  <w:r>
                    <w:rPr>
                      <w:rFonts w:hint="eastAsia"/>
                    </w:rPr>
                    <w:t>保存部门</w:t>
                  </w:r>
                </w:p>
              </w:tc>
              <w:tc>
                <w:tcPr>
                  <w:tcW w:w="1239" w:type="dxa"/>
                  <w:noWrap w:val="0"/>
                  <w:vAlign w:val="top"/>
                </w:tcPr>
                <w:p>
                  <w:r>
                    <w:rPr>
                      <w:rFonts w:hint="eastAsia"/>
                    </w:rPr>
                    <w:t>填制日期</w:t>
                  </w:r>
                </w:p>
              </w:tc>
              <w:tc>
                <w:tcPr>
                  <w:tcW w:w="1107" w:type="dxa"/>
                  <w:noWrap w:val="0"/>
                  <w:vAlign w:val="top"/>
                </w:tcPr>
                <w:p>
                  <w:r>
                    <w:rPr>
                      <w:rFonts w:hint="eastAsia"/>
                    </w:rPr>
                    <w:t>处理方式</w:t>
                  </w:r>
                </w:p>
              </w:tc>
              <w:tc>
                <w:tcPr>
                  <w:tcW w:w="1024" w:type="dxa"/>
                  <w:noWrap w:val="0"/>
                  <w:vAlign w:val="top"/>
                </w:tcPr>
                <w:p>
                  <w:r>
                    <w:rPr>
                      <w:rFonts w:hint="eastAsia"/>
                    </w:rPr>
                    <w:t>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5" w:type="dxa"/>
                  <w:noWrap w:val="0"/>
                  <w:vAlign w:val="top"/>
                </w:tcPr>
                <w:p>
                  <w:pPr>
                    <w:rPr>
                      <w:rFonts w:hint="default" w:eastAsia="宋体"/>
                      <w:lang w:val="en-US" w:eastAsia="zh-CN"/>
                    </w:rPr>
                  </w:pPr>
                  <w:r>
                    <w:rPr>
                      <w:rFonts w:hint="default" w:eastAsia="宋体"/>
                      <w:lang w:val="en-US" w:eastAsia="zh-CN"/>
                    </w:rPr>
                    <w:t>（ 2021 ）年度内部审核报告</w:t>
                  </w:r>
                </w:p>
              </w:tc>
              <w:tc>
                <w:tcPr>
                  <w:tcW w:w="1609" w:type="dxa"/>
                  <w:noWrap w:val="0"/>
                  <w:vAlign w:val="top"/>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bidi w:val="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2年</w:t>
                  </w:r>
                </w:p>
              </w:tc>
              <w:tc>
                <w:tcPr>
                  <w:tcW w:w="1264" w:type="dxa"/>
                  <w:noWrap w:val="0"/>
                  <w:vAlign w:val="top"/>
                </w:tcPr>
                <w:p>
                  <w:pPr>
                    <w:rPr>
                      <w:rFonts w:hint="eastAsia" w:eastAsia="宋体"/>
                      <w:lang w:eastAsia="zh-CN"/>
                    </w:rPr>
                  </w:pPr>
                  <w:r>
                    <w:rPr>
                      <w:rFonts w:hint="eastAsia"/>
                      <w:lang w:eastAsia="zh-CN"/>
                    </w:rPr>
                    <w:t>综合办</w:t>
                  </w:r>
                </w:p>
              </w:tc>
              <w:tc>
                <w:tcPr>
                  <w:tcW w:w="1239" w:type="dxa"/>
                  <w:noWrap w:val="0"/>
                  <w:vAlign w:val="top"/>
                </w:tcPr>
                <w:p>
                  <w:pPr>
                    <w:rPr>
                      <w:rFonts w:hint="default" w:eastAsia="宋体"/>
                      <w:lang w:val="en-US" w:eastAsia="zh-CN"/>
                    </w:rPr>
                  </w:pPr>
                  <w:r>
                    <w:rPr>
                      <w:rFonts w:hint="eastAsia"/>
                    </w:rPr>
                    <w:t>2</w:t>
                  </w:r>
                  <w:r>
                    <w:t>021-</w:t>
                  </w:r>
                  <w:r>
                    <w:rPr>
                      <w:rFonts w:hint="eastAsia"/>
                      <w:lang w:val="en-US" w:eastAsia="zh-CN"/>
                    </w:rPr>
                    <w:t>04-11</w:t>
                  </w:r>
                </w:p>
              </w:tc>
              <w:tc>
                <w:tcPr>
                  <w:tcW w:w="1107" w:type="dxa"/>
                  <w:noWrap w:val="0"/>
                  <w:vAlign w:val="top"/>
                </w:tcPr>
                <w:p>
                  <w:pPr>
                    <w:rPr>
                      <w:rFonts w:hint="eastAsia" w:eastAsia="宋体"/>
                      <w:highlight w:val="none"/>
                      <w:lang w:val="en-US" w:eastAsia="zh-CN"/>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lang w:val="en-US" w:eastAsia="zh-CN"/>
                    </w:rPr>
                    <w:t>叶海妹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pPr>
                    <w:rPr>
                      <w:rFonts w:hint="eastAsia"/>
                    </w:rPr>
                  </w:pPr>
                  <w:r>
                    <w:rPr>
                      <w:rFonts w:hint="eastAsia"/>
                    </w:rPr>
                    <w:t>冷藏冷冻温度比对法（校准）记录</w:t>
                  </w:r>
                </w:p>
              </w:tc>
              <w:tc>
                <w:tcPr>
                  <w:tcW w:w="1609" w:type="dxa"/>
                  <w:noWrap w:val="0"/>
                  <w:vAlign w:val="top"/>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jc w:val="both"/>
                    <w:rPr>
                      <w:rFonts w:hint="default" w:eastAsia="宋体"/>
                      <w:lang w:val="en-US" w:eastAsia="zh-CN"/>
                    </w:rPr>
                  </w:pPr>
                  <w:r>
                    <w:rPr>
                      <w:rFonts w:hint="eastAsia"/>
                      <w:lang w:val="en-US" w:eastAsia="zh-CN"/>
                    </w:rPr>
                    <w:t>2年</w:t>
                  </w:r>
                </w:p>
              </w:tc>
              <w:tc>
                <w:tcPr>
                  <w:tcW w:w="1264" w:type="dxa"/>
                  <w:noWrap w:val="0"/>
                  <w:vAlign w:val="top"/>
                </w:tcPr>
                <w:p>
                  <w:pPr>
                    <w:rPr>
                      <w:rFonts w:hint="eastAsia" w:eastAsia="宋体"/>
                      <w:lang w:eastAsia="zh-CN"/>
                    </w:rPr>
                  </w:pPr>
                  <w:r>
                    <w:rPr>
                      <w:rFonts w:hint="eastAsia"/>
                      <w:lang w:eastAsia="zh-CN"/>
                    </w:rPr>
                    <w:t>综合办</w:t>
                  </w:r>
                </w:p>
              </w:tc>
              <w:tc>
                <w:tcPr>
                  <w:tcW w:w="1239" w:type="dxa"/>
                  <w:noWrap w:val="0"/>
                  <w:vAlign w:val="top"/>
                </w:tcPr>
                <w:p>
                  <w:pPr>
                    <w:rPr>
                      <w:rFonts w:hint="default" w:eastAsia="宋体"/>
                      <w:lang w:val="en-US" w:eastAsia="zh-CN"/>
                    </w:rPr>
                  </w:pPr>
                  <w:r>
                    <w:rPr>
                      <w:rFonts w:hint="eastAsia"/>
                    </w:rPr>
                    <w:t>2021</w:t>
                  </w:r>
                  <w:r>
                    <w:rPr>
                      <w:rFonts w:hint="eastAsia"/>
                      <w:lang w:val="en-US" w:eastAsia="zh-CN"/>
                    </w:rPr>
                    <w:t>-5-18</w:t>
                  </w:r>
                </w:p>
              </w:tc>
              <w:tc>
                <w:tcPr>
                  <w:tcW w:w="1107" w:type="dxa"/>
                  <w:noWrap w:val="0"/>
                  <w:vAlign w:val="top"/>
                </w:tcPr>
                <w:p>
                  <w:pPr>
                    <w:rPr>
                      <w:highlight w:val="none"/>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lang w:val="en-US" w:eastAsia="zh-CN"/>
                    </w:rPr>
                    <w:t>叶海妹</w:t>
                  </w:r>
                </w:p>
              </w:tc>
            </w:tr>
          </w:tbl>
          <w:p>
            <w:pPr>
              <w:rPr>
                <w:rFonts w:hint="eastAsia"/>
              </w:rPr>
            </w:pPr>
          </w:p>
        </w:tc>
        <w:tc>
          <w:tcPr>
            <w:tcW w:w="127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99" w:hRule="atLeast"/>
        </w:trPr>
        <w:tc>
          <w:tcPr>
            <w:tcW w:w="2160" w:type="dxa"/>
            <w:gridSpan w:val="3"/>
            <w:vMerge w:val="restart"/>
          </w:tcPr>
          <w:p>
            <w:r>
              <w:rPr>
                <w:rFonts w:hint="eastAsia"/>
              </w:rPr>
              <w:t>运行</w:t>
            </w:r>
          </w:p>
          <w:p/>
        </w:tc>
        <w:tc>
          <w:tcPr>
            <w:tcW w:w="960" w:type="dxa"/>
            <w:gridSpan w:val="2"/>
            <w:vMerge w:val="restart"/>
          </w:tcPr>
          <w:p>
            <w:r>
              <w:rPr>
                <w:rFonts w:hint="eastAsia"/>
              </w:rPr>
              <w:t xml:space="preserve">E8.1 </w:t>
            </w:r>
          </w:p>
        </w:tc>
        <w:tc>
          <w:tcPr>
            <w:tcW w:w="745" w:type="dxa"/>
          </w:tcPr>
          <w:p>
            <w:pPr>
              <w:rPr>
                <w:rFonts w:hint="eastAsia"/>
                <w:szCs w:val="22"/>
                <w:lang w:val="en-US" w:eastAsia="zh-CN"/>
              </w:rPr>
            </w:pPr>
            <w:r>
              <w:rPr>
                <w:rFonts w:hint="eastAsia"/>
                <w:szCs w:val="22"/>
                <w:lang w:val="en-US" w:eastAsia="zh-CN"/>
              </w:rPr>
              <w:t>文件名称</w:t>
            </w:r>
          </w:p>
        </w:tc>
        <w:tc>
          <w:tcPr>
            <w:tcW w:w="9565" w:type="dxa"/>
            <w:gridSpan w:val="3"/>
            <w:vAlign w:val="top"/>
          </w:tcPr>
          <w:p>
            <w:pPr>
              <w:rPr>
                <w:rFonts w:hint="eastAsia"/>
                <w:szCs w:val="22"/>
                <w:lang w:val="en-US" w:eastAsia="zh-CN"/>
              </w:rPr>
            </w:pPr>
            <w:r>
              <w:rPr>
                <w:rFonts w:hint="eastAsia"/>
                <w:szCs w:val="22"/>
                <w:lang w:val="en-US" w:eastAsia="zh-CN"/>
              </w:rPr>
              <w:sym w:font="Wingdings" w:char="00FE"/>
            </w:r>
            <w:r>
              <w:rPr>
                <w:rFonts w:hint="eastAsia"/>
                <w:szCs w:val="22"/>
                <w:lang w:val="en-US" w:eastAsia="zh-CN"/>
              </w:rPr>
              <w:t>《运行控制程序》</w:t>
            </w:r>
          </w:p>
        </w:tc>
        <w:tc>
          <w:tcPr>
            <w:tcW w:w="127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296"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r>
              <w:rPr>
                <w:rFonts w:hint="eastAsia"/>
                <w:lang w:val="en-US" w:eastAsia="zh-CN"/>
              </w:rPr>
              <w:t>可回收垃圾的处置：</w:t>
            </w: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FE"/>
            </w:r>
            <w:r>
              <w:rPr>
                <w:rFonts w:hint="eastAsia"/>
                <w:lang w:val="en-US" w:eastAsia="zh-CN"/>
              </w:rPr>
              <w:t>其他</w:t>
            </w:r>
            <w:r>
              <w:rPr>
                <w:kern w:val="0"/>
                <w:sz w:val="24"/>
              </w:rPr>
              <w:t>(</w:t>
            </w:r>
            <w:r>
              <w:rPr>
                <w:rFonts w:hint="eastAsia"/>
                <w:kern w:val="0"/>
                <w:sz w:val="24"/>
                <w:lang w:val="en-US" w:eastAsia="zh-CN"/>
              </w:rPr>
              <w:t>回收处理</w:t>
            </w:r>
            <w:r>
              <w:rPr>
                <w:rFonts w:hint="eastAsia"/>
                <w:kern w:val="0"/>
                <w:sz w:val="24"/>
                <w:lang w:eastAsia="zh-TW"/>
              </w:rPr>
              <w:t>外部</w:t>
            </w:r>
            <w:r>
              <w:rPr>
                <w:kern w:val="0"/>
                <w:sz w:val="24"/>
              </w:rPr>
              <w:t>)</w:t>
            </w:r>
          </w:p>
          <w:p>
            <w:pPr>
              <w:rPr>
                <w:rFonts w:hint="eastAsia"/>
                <w:lang w:val="en-US" w:eastAsia="zh-CN"/>
              </w:rPr>
            </w:pPr>
            <w:r>
              <w:rPr>
                <w:rFonts w:hint="eastAsia"/>
                <w:lang w:val="en-US" w:eastAsia="zh-CN"/>
              </w:rPr>
              <w:sym w:font="Wingdings" w:char="00FE"/>
            </w:r>
            <w:r>
              <w:rPr>
                <w:rFonts w:hint="eastAsia"/>
                <w:lang w:val="en-US" w:eastAsia="zh-CN"/>
              </w:rPr>
              <w:t xml:space="preserve">废墨盒，晒鼓：由相应供方回收 </w:t>
            </w:r>
          </w:p>
          <w:p>
            <w:pPr>
              <w:pStyle w:val="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r>
              <w:rPr>
                <w:rFonts w:hint="eastAsia"/>
              </w:rPr>
              <w:t>■消防：有消防栓、灭火器（干粉）</w:t>
            </w:r>
          </w:p>
          <w:p>
            <w:pPr>
              <w:rPr>
                <w:rFonts w:hint="eastAsia"/>
              </w:rPr>
            </w:pPr>
            <w:r>
              <w:rPr>
                <w:rFonts w:hint="eastAsia"/>
              </w:rPr>
              <w:t>■特种设备的使用：不使用</w:t>
            </w:r>
          </w:p>
          <w:p>
            <w:pPr>
              <w:pStyle w:val="2"/>
            </w:pPr>
          </w:p>
        </w:tc>
        <w:tc>
          <w:tcPr>
            <w:tcW w:w="12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restart"/>
          </w:tcPr>
          <w:p>
            <w:pPr>
              <w:rPr>
                <w:rFonts w:hint="default"/>
                <w:lang w:val="en-US" w:eastAsia="zh-CN"/>
              </w:rPr>
            </w:pPr>
            <w:r>
              <w:rPr>
                <w:rFonts w:hint="eastAsia"/>
                <w:lang w:val="en-US" w:eastAsia="zh-CN"/>
              </w:rPr>
              <w:t>消除危险源和降低职业健康安全风险</w:t>
            </w:r>
          </w:p>
        </w:tc>
        <w:tc>
          <w:tcPr>
            <w:tcW w:w="960" w:type="dxa"/>
            <w:gridSpan w:val="2"/>
            <w:vMerge w:val="restart"/>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565" w:type="dxa"/>
            <w:gridSpan w:val="3"/>
            <w:vAlign w:val="top"/>
          </w:tcPr>
          <w:p>
            <w:pPr>
              <w:rPr>
                <w:rFonts w:hint="default" w:eastAsia="宋体"/>
                <w:lang w:val="en-US" w:eastAsia="zh-CN"/>
              </w:rPr>
            </w:pPr>
            <w:r>
              <w:rPr>
                <w:rFonts w:hint="eastAsia"/>
                <w:color w:val="auto"/>
                <w:highlight w:val="none"/>
                <w:lang w:val="en-US" w:eastAsia="zh-CN"/>
              </w:rPr>
              <w:t>如：</w:t>
            </w:r>
            <w:r>
              <w:rPr>
                <w:highlight w:val="none"/>
              </w:rPr>
              <w:sym w:font="Wingdings" w:char="00FE"/>
            </w:r>
            <w:r>
              <w:rPr>
                <w:rFonts w:hint="eastAsia"/>
                <w:color w:val="auto"/>
                <w:highlight w:val="none"/>
                <w:lang w:val="en-US" w:eastAsia="zh-CN"/>
              </w:rPr>
              <w:t>《运行控制程序》</w:t>
            </w:r>
          </w:p>
        </w:tc>
        <w:tc>
          <w:tcPr>
            <w:tcW w:w="1279" w:type="dxa"/>
            <w:gridSpan w:val="2"/>
            <w:vMerge w:val="restart"/>
          </w:tcPr>
          <w:p>
            <w:r>
              <w:rPr/>
              <w:sym w:font="Wingdings" w:char="00FE"/>
            </w:r>
            <w:r>
              <w:rPr>
                <w:rFonts w:hint="eastAsia"/>
              </w:rPr>
              <w:t>符合</w:t>
            </w:r>
          </w:p>
          <w:p>
            <w:pPr>
              <w:pStyle w:val="2"/>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411" w:hRule="atLeast"/>
        </w:trPr>
        <w:tc>
          <w:tcPr>
            <w:tcW w:w="2160" w:type="dxa"/>
            <w:gridSpan w:val="3"/>
            <w:vMerge w:val="continue"/>
          </w:tcPr>
          <w:p/>
        </w:tc>
        <w:tc>
          <w:tcPr>
            <w:tcW w:w="960" w:type="dxa"/>
            <w:gridSpan w:val="2"/>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565" w:type="dxa"/>
            <w:gridSpan w:val="3"/>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highlight w:val="cyan"/>
              </w:rPr>
            </w:pP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highlight w:val="none"/>
                <w:lang w:val="en-US" w:eastAsia="zh-CN"/>
              </w:rPr>
              <w:t>提供劳保用品发放记录（手套、口罩、面具等）</w:t>
            </w:r>
          </w:p>
          <w:p>
            <w:pPr>
              <w:rPr>
                <w:rFonts w:hint="eastAsia"/>
                <w:szCs w:val="21"/>
              </w:rPr>
            </w:pPr>
            <w:r>
              <w:rPr>
                <w:rFonts w:hint="eastAsia" w:ascii="宋体" w:hAnsi="宋体"/>
                <w:szCs w:val="21"/>
              </w:rPr>
              <w:t>■</w:t>
            </w:r>
            <w:r>
              <w:rPr>
                <w:rFonts w:hint="eastAsia"/>
                <w:szCs w:val="21"/>
              </w:rPr>
              <w:t>机械伤害：</w:t>
            </w:r>
            <w:r>
              <w:rPr>
                <w:rFonts w:hint="eastAsia"/>
                <w:szCs w:val="21"/>
                <w:lang w:val="en-US" w:eastAsia="zh-CN"/>
              </w:rPr>
              <w:t>冻伤、机械伤害</w:t>
            </w:r>
            <w:r>
              <w:rPr>
                <w:rFonts w:hint="eastAsia"/>
                <w:szCs w:val="21"/>
              </w:rPr>
              <w:t>——有医药箱（创可贴、医用酒精</w:t>
            </w:r>
            <w:r>
              <w:rPr>
                <w:rFonts w:hint="eastAsia"/>
                <w:szCs w:val="21"/>
                <w:lang w:val="en-US" w:eastAsia="zh-CN"/>
              </w:rPr>
              <w:t>等</w:t>
            </w:r>
            <w:r>
              <w:rPr>
                <w:rFonts w:hint="eastAsia"/>
                <w:szCs w:val="21"/>
              </w:rPr>
              <w:t>）</w:t>
            </w:r>
            <w:r>
              <w:rPr>
                <w:rFonts w:hint="eastAsia"/>
                <w:szCs w:val="21"/>
                <w:lang w:eastAsia="zh-CN"/>
              </w:rPr>
              <w:t>；应急救援</w:t>
            </w:r>
            <w:r>
              <w:rPr>
                <w:rFonts w:hint="eastAsia"/>
                <w:szCs w:val="21"/>
              </w:rPr>
              <w:t>；</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化学伤害：无危险化学品，洗洁精等单独存放</w:t>
            </w:r>
          </w:p>
          <w:p>
            <w:pPr>
              <w:rPr>
                <w:rFonts w:hint="eastAsia" w:ascii="宋体" w:hAnsi="宋体"/>
                <w:szCs w:val="21"/>
                <w:lang w:val="en-US" w:eastAsia="zh-CN"/>
              </w:rPr>
            </w:pPr>
            <w:r>
              <w:rPr>
                <w:rFonts w:hint="eastAsia" w:ascii="宋体" w:hAnsi="宋体"/>
                <w:szCs w:val="21"/>
              </w:rPr>
              <w:t>■特种设备的使用：不使用</w:t>
            </w:r>
            <w:r>
              <w:rPr>
                <w:rFonts w:hint="eastAsia" w:ascii="宋体" w:hAnsi="宋体"/>
                <w:szCs w:val="21"/>
                <w:lang w:eastAsia="zh-CN"/>
              </w:rPr>
              <w:t>；</w:t>
            </w:r>
          </w:p>
          <w:p>
            <w:pPr>
              <w:rPr>
                <w:rFonts w:hint="eastAsia" w:ascii="宋体" w:hAnsi="宋体"/>
                <w:szCs w:val="21"/>
                <w:highlight w:val="none"/>
                <w:lang w:eastAsia="zh-CN"/>
              </w:rPr>
            </w:pPr>
            <w:r>
              <w:rPr>
                <w:rFonts w:hint="eastAsia" w:ascii="宋体" w:hAnsi="宋体"/>
                <w:szCs w:val="21"/>
                <w:highlight w:val="none"/>
              </w:rPr>
              <w:t>近一年无工伤发生</w:t>
            </w:r>
            <w:r>
              <w:rPr>
                <w:rFonts w:hint="eastAsia" w:ascii="宋体" w:hAnsi="宋体"/>
                <w:szCs w:val="21"/>
                <w:highlight w:val="none"/>
                <w:lang w:eastAsia="zh-CN"/>
              </w:rPr>
              <w:t>。</w:t>
            </w:r>
          </w:p>
          <w:p>
            <w:pPr>
              <w:pStyle w:val="2"/>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无          </w:t>
            </w:r>
          </w:p>
          <w:p>
            <w:pPr>
              <w:pStyle w:val="2"/>
              <w:rPr>
                <w:rFonts w:hint="default"/>
                <w:lang w:val="en-US" w:eastAsia="zh-CN"/>
              </w:rPr>
            </w:pP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u w:val="single"/>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restart"/>
            <w:shd w:val="clear" w:color="auto" w:fill="auto"/>
          </w:tcPr>
          <w:p>
            <w:pPr>
              <w:rPr>
                <w:highlight w:val="none"/>
              </w:rPr>
            </w:pPr>
            <w:r>
              <w:rPr>
                <w:rFonts w:hint="eastAsia"/>
                <w:highlight w:val="none"/>
              </w:rPr>
              <w:t>应急准备和响应</w:t>
            </w:r>
          </w:p>
        </w:tc>
        <w:tc>
          <w:tcPr>
            <w:tcW w:w="960" w:type="dxa"/>
            <w:gridSpan w:val="2"/>
            <w:vMerge w:val="restart"/>
            <w:shd w:val="clear" w:color="auto" w:fill="auto"/>
          </w:tcPr>
          <w:p>
            <w:pPr>
              <w:rPr>
                <w:highlight w:val="none"/>
              </w:rPr>
            </w:pPr>
            <w:r>
              <w:rPr>
                <w:rFonts w:hint="eastAsia"/>
                <w:highlight w:val="none"/>
              </w:rPr>
              <w:t>EO8.2</w:t>
            </w:r>
          </w:p>
        </w:tc>
        <w:tc>
          <w:tcPr>
            <w:tcW w:w="745" w:type="dxa"/>
            <w:shd w:val="clear" w:color="auto" w:fill="auto"/>
          </w:tcPr>
          <w:p>
            <w:pPr>
              <w:rPr>
                <w:highlight w:val="none"/>
              </w:rPr>
            </w:pPr>
            <w:r>
              <w:rPr>
                <w:rFonts w:hint="eastAsia"/>
                <w:highlight w:val="none"/>
              </w:rPr>
              <w:t>文件名称</w:t>
            </w:r>
          </w:p>
        </w:tc>
        <w:tc>
          <w:tcPr>
            <w:tcW w:w="9565" w:type="dxa"/>
            <w:gridSpan w:val="3"/>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r>
              <w:rPr>
                <w:rFonts w:hint="eastAsia"/>
                <w:lang w:eastAsia="zh-CN"/>
              </w:rPr>
              <w:t>：《</w:t>
            </w:r>
            <w:r>
              <w:rPr>
                <w:rFonts w:hint="eastAsia"/>
              </w:rPr>
              <w:t>员工工伤应急预案</w:t>
            </w:r>
            <w:r>
              <w:rPr>
                <w:rFonts w:hint="eastAsia"/>
                <w:lang w:eastAsia="zh-CN"/>
              </w:rPr>
              <w:t>》、《</w:t>
            </w:r>
            <w:r>
              <w:rPr>
                <w:rFonts w:hint="eastAsia"/>
              </w:rPr>
              <w:t>触电事故应急预案</w:t>
            </w:r>
            <w:r>
              <w:rPr>
                <w:rFonts w:hint="eastAsia"/>
                <w:lang w:eastAsia="zh-CN"/>
              </w:rPr>
              <w:t>》《</w:t>
            </w:r>
            <w:r>
              <w:rPr>
                <w:rFonts w:hint="eastAsia"/>
              </w:rPr>
              <w:t>送货服务应急预案</w:t>
            </w:r>
            <w:r>
              <w:rPr>
                <w:rFonts w:hint="eastAsia"/>
                <w:lang w:eastAsia="zh-CN"/>
              </w:rPr>
              <w:t>》</w:t>
            </w:r>
            <w:r>
              <w:rPr>
                <w:rFonts w:hint="eastAsia"/>
                <w:lang w:val="en-US" w:eastAsia="zh-CN"/>
              </w:rPr>
              <w:t>等</w:t>
            </w:r>
          </w:p>
        </w:tc>
        <w:tc>
          <w:tcPr>
            <w:tcW w:w="127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80" w:hRule="atLeast"/>
        </w:trPr>
        <w:tc>
          <w:tcPr>
            <w:tcW w:w="2160" w:type="dxa"/>
            <w:gridSpan w:val="3"/>
            <w:vMerge w:val="continue"/>
            <w:shd w:val="clear" w:color="auto" w:fill="auto"/>
          </w:tcPr>
          <w:p>
            <w:pPr>
              <w:rPr>
                <w:highlight w:val="none"/>
              </w:rPr>
            </w:pPr>
          </w:p>
        </w:tc>
        <w:tc>
          <w:tcPr>
            <w:tcW w:w="960" w:type="dxa"/>
            <w:gridSpan w:val="2"/>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565" w:type="dxa"/>
            <w:gridSpan w:val="3"/>
            <w:shd w:val="clear" w:color="auto" w:fill="auto"/>
          </w:tcPr>
          <w:p>
            <w:pPr>
              <w:rPr>
                <w:highlight w:val="none"/>
              </w:rPr>
            </w:pPr>
            <w:r>
              <w:rPr>
                <w:rFonts w:hint="eastAsia"/>
                <w:highlight w:val="none"/>
              </w:rPr>
              <w:t>应急准备和响应的情况：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紧急情况简述</w:t>
                  </w:r>
                </w:p>
              </w:tc>
              <w:tc>
                <w:tcPr>
                  <w:tcW w:w="2084"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性质</w:t>
                  </w:r>
                </w:p>
              </w:tc>
              <w:tc>
                <w:tcPr>
                  <w:tcW w:w="2913"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相应预案名称</w:t>
                  </w:r>
                </w:p>
              </w:tc>
              <w:tc>
                <w:tcPr>
                  <w:tcW w:w="2110"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应急演练</w:t>
                  </w:r>
                </w:p>
              </w:tc>
              <w:tc>
                <w:tcPr>
                  <w:tcW w:w="2084"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w:char="00A8"/>
                  </w:r>
                  <w:r>
                    <w:rPr>
                      <w:rFonts w:hint="eastAsia" w:ascii="Times New Roman" w:hAnsi="Times New Roman" w:cs="Times New Roman"/>
                      <w:color w:val="auto"/>
                      <w:lang w:val="en-US" w:eastAsia="zh-CN"/>
                    </w:rPr>
                    <w:t xml:space="preserve">实际发生 </w:t>
                  </w:r>
                  <w:r>
                    <w:rPr>
                      <w:rFonts w:hint="eastAsia" w:ascii="Times New Roman" w:hAnsi="Times New Roman" w:cs="Times New Roman"/>
                      <w:color w:val="auto"/>
                      <w:lang w:val="en-US" w:eastAsia="zh-CN"/>
                    </w:rPr>
                    <w:sym w:font="Wingdings" w:char="00FE"/>
                  </w:r>
                  <w:r>
                    <w:rPr>
                      <w:rFonts w:hint="eastAsia" w:ascii="Times New Roman" w:hAnsi="Times New Roman" w:cs="Times New Roman"/>
                      <w:color w:val="auto"/>
                      <w:lang w:val="en-US" w:eastAsia="zh-CN"/>
                    </w:rPr>
                    <w:t>演练</w:t>
                  </w:r>
                </w:p>
              </w:tc>
              <w:tc>
                <w:tcPr>
                  <w:tcW w:w="2913"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消防演习总结及评估</w:t>
                  </w:r>
                </w:p>
              </w:tc>
              <w:tc>
                <w:tcPr>
                  <w:tcW w:w="2110"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基本满足要求</w:t>
                  </w:r>
                </w:p>
              </w:tc>
            </w:tr>
          </w:tbl>
          <w:p>
            <w:pPr>
              <w:pStyle w:val="8"/>
              <w:spacing w:before="0" w:beforeAutospacing="0" w:after="0" w:afterAutospacing="0" w:line="560" w:lineRule="exact"/>
              <w:rPr>
                <w:rFonts w:hint="eastAsia" w:cs="Times New Roman"/>
                <w:sz w:val="21"/>
                <w:szCs w:val="21"/>
                <w:highlight w:val="none"/>
                <w:u w:val="single"/>
              </w:rPr>
            </w:pPr>
            <w:r>
              <w:rPr>
                <w:rFonts w:hint="eastAsia"/>
                <w:sz w:val="21"/>
                <w:szCs w:val="21"/>
                <w:highlight w:val="none"/>
              </w:rPr>
              <w:t>对</w:t>
            </w:r>
            <w:r>
              <w:rPr>
                <w:rFonts w:hint="eastAsia" w:cs="Times New Roman"/>
                <w:sz w:val="21"/>
                <w:szCs w:val="21"/>
                <w:highlight w:val="none"/>
              </w:rPr>
              <w:t>预案定期评审的日期：</w:t>
            </w:r>
            <w:r>
              <w:rPr>
                <w:rFonts w:hint="eastAsia" w:cs="Times New Roman"/>
                <w:sz w:val="21"/>
                <w:szCs w:val="21"/>
                <w:highlight w:val="none"/>
                <w:u w:val="single"/>
              </w:rPr>
              <w:t>2021年4月23日</w:t>
            </w:r>
          </w:p>
          <w:p>
            <w:pPr>
              <w:pStyle w:val="8"/>
              <w:spacing w:before="0" w:beforeAutospacing="0" w:after="0" w:afterAutospacing="0" w:line="560" w:lineRule="exact"/>
              <w:rPr>
                <w:sz w:val="21"/>
                <w:szCs w:val="21"/>
                <w:highlight w:val="none"/>
              </w:rPr>
            </w:pPr>
            <w:r>
              <w:rPr>
                <w:rFonts w:hint="eastAsia" w:cs="Times New Roman"/>
                <w:sz w:val="21"/>
                <w:szCs w:val="21"/>
                <w:highlight w:val="none"/>
              </w:rPr>
              <w:t>修订响应措施的内容：</w:t>
            </w:r>
            <w:r>
              <w:rPr>
                <w:rFonts w:hint="eastAsia" w:cs="Times New Roman"/>
                <w:sz w:val="21"/>
                <w:szCs w:val="21"/>
                <w:highlight w:val="none"/>
                <w:u w:val="single"/>
              </w:rPr>
              <w:t xml:space="preserve">   无  </w:t>
            </w:r>
            <w:r>
              <w:rPr>
                <w:rFonts w:hint="eastAsia"/>
                <w:sz w:val="21"/>
                <w:szCs w:val="21"/>
                <w:highlight w:val="none"/>
                <w:u w:val="single"/>
              </w:rPr>
              <w:t xml:space="preserve">    </w:t>
            </w:r>
            <w:r>
              <w:rPr>
                <w:rFonts w:hint="eastAsia"/>
                <w:sz w:val="21"/>
                <w:szCs w:val="21"/>
                <w:highlight w:val="none"/>
              </w:rPr>
              <w:t>。</w:t>
            </w:r>
          </w:p>
          <w:p>
            <w:pPr>
              <w:rPr>
                <w:highlight w:val="none"/>
              </w:rPr>
            </w:pPr>
          </w:p>
          <w:p>
            <w:pPr>
              <w:rPr>
                <w:color w:val="auto"/>
                <w:highlight w:val="none"/>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tc>
        <w:tc>
          <w:tcPr>
            <w:tcW w:w="127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监视、测量、分析和评价</w:t>
            </w:r>
          </w:p>
        </w:tc>
        <w:tc>
          <w:tcPr>
            <w:tcW w:w="960" w:type="dxa"/>
            <w:gridSpan w:val="2"/>
            <w:vMerge w:val="restart"/>
          </w:tcPr>
          <w:p>
            <w:r>
              <w:rPr>
                <w:rFonts w:hint="eastAsia"/>
              </w:rPr>
              <w:t>E</w:t>
            </w:r>
            <w:r>
              <w:rPr>
                <w:rFonts w:hint="eastAsia"/>
                <w:lang w:val="en-US" w:eastAsia="zh-CN"/>
              </w:rPr>
              <w:t>O</w:t>
            </w:r>
            <w:r>
              <w:rPr>
                <w:rFonts w:hint="eastAsia"/>
              </w:rPr>
              <w:t>9.1.1</w:t>
            </w:r>
          </w:p>
        </w:tc>
        <w:tc>
          <w:tcPr>
            <w:tcW w:w="745" w:type="dxa"/>
          </w:tcPr>
          <w:p>
            <w:r>
              <w:rPr>
                <w:rFonts w:hint="eastAsia"/>
              </w:rPr>
              <w:t>文件名称</w:t>
            </w:r>
          </w:p>
        </w:tc>
        <w:tc>
          <w:tcPr>
            <w:tcW w:w="9565" w:type="dxa"/>
            <w:gridSpan w:val="3"/>
          </w:tcPr>
          <w:p>
            <w:pPr>
              <w:spacing w:line="360" w:lineRule="exact"/>
              <w:rPr>
                <w:rFonts w:hint="eastAsia" w:ascii="宋体" w:hAnsi="宋体" w:cs="宋体-PUA"/>
                <w:b w:val="0"/>
                <w:bCs w:val="0"/>
                <w:sz w:val="22"/>
                <w:szCs w:val="18"/>
                <w:highlight w:val="none"/>
              </w:rPr>
            </w:pPr>
            <w:r>
              <w:rPr>
                <w:rFonts w:hint="eastAsia"/>
                <w:highlight w:val="none"/>
              </w:rPr>
              <w:sym w:font="Wingdings" w:char="00FE"/>
            </w:r>
            <w:r>
              <w:rPr>
                <w:rFonts w:hint="eastAsia" w:ascii="宋体" w:hAnsi="宋体" w:cs="宋体-PUA"/>
                <w:b w:val="0"/>
                <w:bCs w:val="0"/>
                <w:sz w:val="22"/>
                <w:szCs w:val="18"/>
                <w:highlight w:val="none"/>
                <w:lang w:val="en-US" w:eastAsia="zh-CN"/>
              </w:rPr>
              <w:t>管理手册</w:t>
            </w:r>
            <w:r>
              <w:rPr>
                <w:rFonts w:hint="eastAsia" w:ascii="宋体" w:hAnsi="宋体" w:cs="宋体-PUA"/>
                <w:b w:val="0"/>
                <w:bCs w:val="0"/>
                <w:sz w:val="22"/>
                <w:szCs w:val="18"/>
                <w:highlight w:val="none"/>
              </w:rPr>
              <w:t>9.1监视、测量、分析和评价</w:t>
            </w:r>
          </w:p>
          <w:p>
            <w:pPr>
              <w:rPr>
                <w:highlight w:val="yellow"/>
              </w:rPr>
            </w:pP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highlight w:val="none"/>
              </w:rPr>
            </w:pPr>
            <w:r>
              <w:rPr>
                <w:rFonts w:hint="eastAsia"/>
                <w:highlight w:val="none"/>
              </w:rPr>
              <w:t>监视、测量、分析和评价的内容：</w:t>
            </w:r>
          </w:p>
          <w:p>
            <w:pPr>
              <w:rPr>
                <w:highlight w:val="none"/>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lang w:val="en-US" w:eastAsia="zh-CN"/>
              </w:rPr>
              <w:t>消防安全</w:t>
            </w:r>
            <w:r>
              <w:rPr>
                <w:rFonts w:hint="eastAsia"/>
                <w:highlight w:val="none"/>
              </w:rPr>
              <w:t xml:space="preserve">  </w:t>
            </w:r>
            <w:r>
              <w:rPr>
                <w:rFonts w:hint="eastAsia"/>
                <w:highlight w:val="none"/>
              </w:rPr>
              <w:sym w:font="Wingdings" w:char="00A8"/>
            </w:r>
            <w:r>
              <w:rPr>
                <w:rFonts w:hint="eastAsia"/>
                <w:highlight w:val="none"/>
              </w:rPr>
              <w:t>危化品管理</w:t>
            </w:r>
            <w:r>
              <w:rPr>
                <w:rFonts w:hint="eastAsia"/>
                <w:highlight w:val="none"/>
              </w:rPr>
              <w:sym w:font="Wingdings" w:char="00A8"/>
            </w:r>
            <w:r>
              <w:rPr>
                <w:rFonts w:hint="eastAsia"/>
                <w:highlight w:val="none"/>
              </w:rPr>
              <w:t>特种设备管理</w:t>
            </w:r>
            <w:r>
              <w:rPr>
                <w:rFonts w:hint="eastAsia"/>
                <w:highlight w:val="none"/>
              </w:rPr>
              <w:sym w:font="Wingdings" w:char="00A8"/>
            </w:r>
            <w:r>
              <w:rPr>
                <w:rFonts w:hint="eastAsia"/>
                <w:highlight w:val="none"/>
              </w:rPr>
              <w:t xml:space="preserve">持证上岗人员管理   </w:t>
            </w:r>
            <w:r>
              <w:rPr>
                <w:rFonts w:hint="eastAsia"/>
                <w:highlight w:val="none"/>
              </w:rPr>
              <w:sym w:font="Wingdings" w:char="00A8"/>
            </w:r>
            <w:r>
              <w:rPr>
                <w:rFonts w:hint="eastAsia"/>
                <w:highlight w:val="none"/>
              </w:rPr>
              <w:t xml:space="preserve">废物回收 </w:t>
            </w:r>
            <w:r>
              <w:rPr>
                <w:rFonts w:hint="eastAsia"/>
                <w:highlight w:val="none"/>
              </w:rPr>
              <w:sym w:font="Wingdings" w:char="00A8"/>
            </w:r>
            <w:r>
              <w:rPr>
                <w:rFonts w:hint="eastAsia"/>
                <w:highlight w:val="none"/>
              </w:rPr>
              <w:t xml:space="preserve">污染物处理监控  </w:t>
            </w:r>
            <w:r>
              <w:rPr>
                <w:rFonts w:hint="eastAsia"/>
                <w:highlight w:val="none"/>
              </w:rPr>
              <w:sym w:font="Wingdings" w:char="00A8"/>
            </w:r>
            <w:r>
              <w:rPr>
                <w:rFonts w:hint="eastAsia"/>
                <w:highlight w:val="none"/>
              </w:rPr>
              <w:t>其他</w:t>
            </w:r>
          </w:p>
          <w:p>
            <w:pPr>
              <w:rPr>
                <w:highlight w:val="none"/>
                <w:u w:val="single"/>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消防器材</w:t>
            </w:r>
            <w:r>
              <w:rPr>
                <w:rFonts w:hint="eastAsia"/>
                <w:highlight w:val="none"/>
                <w:u w:val="single"/>
              </w:rPr>
              <w:t>检查记录》</w:t>
            </w:r>
          </w:p>
          <w:tbl>
            <w:tblPr>
              <w:tblStyle w:val="11"/>
              <w:tblpPr w:leftFromText="180" w:rightFromText="180" w:vertAnchor="text" w:horzAnchor="page" w:tblpX="104" w:tblpY="106"/>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261"/>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highlight w:val="none"/>
                    </w:rPr>
                  </w:pPr>
                  <w:r>
                    <w:rPr>
                      <w:rFonts w:hint="eastAsia"/>
                      <w:highlight w:val="none"/>
                    </w:rPr>
                    <w:t>日期</w:t>
                  </w:r>
                </w:p>
              </w:tc>
              <w:tc>
                <w:tcPr>
                  <w:tcW w:w="3261" w:type="dxa"/>
                </w:tcPr>
                <w:p>
                  <w:pPr>
                    <w:rPr>
                      <w:highlight w:val="none"/>
                    </w:rPr>
                  </w:pPr>
                  <w:r>
                    <w:rPr>
                      <w:rFonts w:hint="eastAsia"/>
                      <w:highlight w:val="none"/>
                    </w:rPr>
                    <w:t>项目</w:t>
                  </w:r>
                </w:p>
              </w:tc>
              <w:tc>
                <w:tcPr>
                  <w:tcW w:w="2382" w:type="dxa"/>
                </w:tcPr>
                <w:p>
                  <w:pPr>
                    <w:rPr>
                      <w:highlight w:val="none"/>
                    </w:rPr>
                  </w:pPr>
                  <w:r>
                    <w:rPr>
                      <w:rFonts w:hint="eastAsia"/>
                      <w:highlight w:val="none"/>
                    </w:rPr>
                    <w:t>检查结果</w:t>
                  </w:r>
                </w:p>
              </w:tc>
              <w:tc>
                <w:tcPr>
                  <w:tcW w:w="2154" w:type="dxa"/>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highlight w:val="none"/>
                    </w:rPr>
                  </w:pPr>
                  <w:r>
                    <w:rPr>
                      <w:rFonts w:hint="eastAsia"/>
                      <w:highlight w:val="none"/>
                    </w:rPr>
                    <w:t>202</w:t>
                  </w:r>
                  <w:r>
                    <w:rPr>
                      <w:rFonts w:hint="eastAsia"/>
                      <w:highlight w:val="none"/>
                      <w:lang w:val="en-US" w:eastAsia="zh-CN"/>
                    </w:rPr>
                    <w:t>1.3.5</w:t>
                  </w:r>
                </w:p>
              </w:tc>
              <w:tc>
                <w:tcPr>
                  <w:tcW w:w="3261" w:type="dxa"/>
                </w:tcPr>
                <w:p>
                  <w:pPr>
                    <w:rPr>
                      <w:rFonts w:hint="default" w:eastAsia="宋体"/>
                      <w:highlight w:val="none"/>
                      <w:lang w:val="en-US" w:eastAsia="zh-CN"/>
                    </w:rPr>
                  </w:pPr>
                  <w:r>
                    <w:rPr>
                      <w:rFonts w:hint="eastAsia"/>
                      <w:highlight w:val="none"/>
                      <w:lang w:val="en-US" w:eastAsia="zh-CN"/>
                    </w:rPr>
                    <w:t>消防安全、灭火器外观压力</w:t>
                  </w:r>
                </w:p>
              </w:tc>
              <w:tc>
                <w:tcPr>
                  <w:tcW w:w="2382" w:type="dxa"/>
                </w:tcPr>
                <w:p>
                  <w:pPr>
                    <w:rPr>
                      <w:rFonts w:hint="eastAsia" w:eastAsia="宋体"/>
                      <w:highlight w:val="none"/>
                      <w:lang w:eastAsia="zh-CN"/>
                    </w:rPr>
                  </w:pPr>
                  <w:r>
                    <w:rPr>
                      <w:rFonts w:hint="eastAsia"/>
                      <w:highlight w:val="none"/>
                      <w:lang w:val="en-US" w:eastAsia="zh-CN"/>
                    </w:rPr>
                    <w:t>正常</w:t>
                  </w:r>
                </w:p>
              </w:tc>
              <w:tc>
                <w:tcPr>
                  <w:tcW w:w="2154" w:type="dxa"/>
                </w:tcPr>
                <w:p>
                  <w:pPr>
                    <w:rPr>
                      <w:highlight w:val="none"/>
                    </w:rPr>
                  </w:pP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1.3.5</w:t>
                  </w:r>
                </w:p>
              </w:tc>
              <w:tc>
                <w:tcPr>
                  <w:tcW w:w="326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消防安全、灭火器外观压力</w:t>
                  </w:r>
                </w:p>
              </w:tc>
              <w:tc>
                <w:tcPr>
                  <w:tcW w:w="238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正常</w:t>
                  </w:r>
                </w:p>
              </w:tc>
              <w:tc>
                <w:tcPr>
                  <w:tcW w:w="2154" w:type="dxa"/>
                  <w:vAlign w:val="top"/>
                </w:tcPr>
                <w:p>
                  <w:pPr>
                    <w:rPr>
                      <w:rFonts w:ascii="Times New Roman" w:hAnsi="Times New Roman" w:eastAsia="宋体" w:cs="Times New Roman"/>
                      <w:kern w:val="2"/>
                      <w:sz w:val="21"/>
                      <w:highlight w:val="none"/>
                      <w:lang w:val="en-US" w:eastAsia="zh-CN" w:bidi="ar-SA"/>
                    </w:rPr>
                  </w:pP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超标</w:t>
                  </w:r>
                </w:p>
              </w:tc>
            </w:tr>
          </w:tbl>
          <w:p>
            <w:pPr>
              <w:rPr>
                <w:highlight w:val="yellow"/>
              </w:rPr>
            </w:pP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合规性评价</w:t>
            </w:r>
          </w:p>
        </w:tc>
        <w:tc>
          <w:tcPr>
            <w:tcW w:w="960" w:type="dxa"/>
            <w:gridSpan w:val="2"/>
            <w:vMerge w:val="restart"/>
          </w:tcPr>
          <w:p>
            <w:r>
              <w:rPr>
                <w:rFonts w:hint="eastAsia"/>
              </w:rPr>
              <w:t>E</w:t>
            </w:r>
            <w:r>
              <w:rPr>
                <w:rFonts w:hint="eastAsia"/>
                <w:lang w:val="en-US" w:eastAsia="zh-CN"/>
              </w:rPr>
              <w:t>O</w:t>
            </w:r>
            <w:r>
              <w:rPr>
                <w:rFonts w:hint="eastAsia"/>
              </w:rPr>
              <w:t>9.1.2</w:t>
            </w:r>
          </w:p>
        </w:tc>
        <w:tc>
          <w:tcPr>
            <w:tcW w:w="745" w:type="dxa"/>
          </w:tcPr>
          <w:p>
            <w:r>
              <w:rPr>
                <w:rFonts w:hint="eastAsia"/>
              </w:rPr>
              <w:t>文件名称</w:t>
            </w:r>
          </w:p>
        </w:tc>
        <w:tc>
          <w:tcPr>
            <w:tcW w:w="9565" w:type="dxa"/>
            <w:gridSpan w:val="3"/>
          </w:tcPr>
          <w:p>
            <w:r>
              <w:rPr>
                <w:rFonts w:hint="eastAsia"/>
              </w:rPr>
              <w:t>如：</w:t>
            </w:r>
            <w:r>
              <w:rPr/>
              <w:sym w:font="Wingdings" w:char="00FE"/>
            </w:r>
            <w:r>
              <w:rPr>
                <w:rFonts w:hint="eastAsia"/>
                <w:lang w:eastAsia="zh-CN"/>
              </w:rPr>
              <w:t>《</w:t>
            </w:r>
            <w:r>
              <w:rPr>
                <w:rFonts w:hint="eastAsia" w:ascii="宋体" w:hAnsi="宋体" w:cs="宋体"/>
                <w:sz w:val="22"/>
                <w:szCs w:val="16"/>
              </w:rPr>
              <w:t>法律和其他要求控制程序</w:t>
            </w:r>
            <w:r>
              <w:rPr>
                <w:rFonts w:hint="eastAsia"/>
                <w:lang w:eastAsia="zh-CN"/>
              </w:rPr>
              <w:t>》</w:t>
            </w: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610"/>
              <w:gridCol w:w="232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tcPr>
                <w:p>
                  <w:pPr>
                    <w:rPr>
                      <w:rFonts w:hint="eastAsia" w:ascii="Times New Roman" w:hAnsi="Times New Roman" w:cs="Times New Roman"/>
                    </w:rPr>
                  </w:pPr>
                  <w:r>
                    <w:rPr>
                      <w:rFonts w:hint="eastAsia" w:ascii="Times New Roman" w:hAnsi="Times New Roman" w:cs="Times New Roman"/>
                    </w:rPr>
                    <w:t>合规义务</w:t>
                  </w:r>
                </w:p>
              </w:tc>
              <w:tc>
                <w:tcPr>
                  <w:tcW w:w="1610" w:type="dxa"/>
                </w:tcPr>
                <w:p>
                  <w:pPr>
                    <w:rPr>
                      <w:rFonts w:hint="eastAsia" w:ascii="Times New Roman" w:hAnsi="Times New Roman" w:cs="Times New Roman"/>
                    </w:rPr>
                  </w:pPr>
                  <w:r>
                    <w:rPr>
                      <w:rFonts w:hint="eastAsia" w:ascii="Times New Roman" w:hAnsi="Times New Roman" w:cs="Times New Roman"/>
                    </w:rPr>
                    <w:t>评价日期</w:t>
                  </w:r>
                </w:p>
              </w:tc>
              <w:tc>
                <w:tcPr>
                  <w:tcW w:w="2327" w:type="dxa"/>
                </w:tcPr>
                <w:p>
                  <w:pPr>
                    <w:rPr>
                      <w:rFonts w:hint="eastAsia" w:ascii="Times New Roman" w:hAnsi="Times New Roman" w:cs="Times New Roman"/>
                    </w:rPr>
                  </w:pPr>
                  <w:r>
                    <w:rPr>
                      <w:rFonts w:hint="eastAsia" w:ascii="Times New Roman" w:hAnsi="Times New Roman" w:cs="Times New Roman"/>
                    </w:rPr>
                    <w:t>评价概述或结果</w:t>
                  </w:r>
                </w:p>
              </w:tc>
              <w:tc>
                <w:tcPr>
                  <w:tcW w:w="1949" w:type="dxa"/>
                </w:tcPr>
                <w:p>
                  <w:pPr>
                    <w:rPr>
                      <w:rFonts w:hint="eastAsia" w:ascii="Times New Roman" w:hAnsi="Times New Roman" w:cs="Times New Roman"/>
                    </w:rPr>
                  </w:pPr>
                  <w:r>
                    <w:rPr>
                      <w:rFonts w:hint="eastAsia" w:ascii="Times New Roman" w:hAnsi="Times New Roman" w:cs="Times New Roma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57" w:type="dxa"/>
                  <w:vAlign w:val="center"/>
                </w:tcPr>
                <w:p>
                  <w:pPr>
                    <w:rPr>
                      <w:rFonts w:hint="default" w:ascii="Times New Roman" w:hAnsi="Times New Roman" w:cs="Times New Roman"/>
                      <w:lang w:val="en-US" w:eastAsia="zh-CN"/>
                    </w:rPr>
                  </w:pPr>
                  <w:r>
                    <w:rPr>
                      <w:rFonts w:hint="eastAsia" w:ascii="Times New Roman" w:hAnsi="Times New Roman" w:cs="Times New Roman"/>
                      <w:lang w:eastAsia="zh-CN"/>
                    </w:rPr>
                    <w:t>《中华人民共和国安全生产法》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《中华人民共和国消防法》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《特种设备安全监察条例》</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《职业病防治法》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lang w:val="en-US" w:eastAsia="zh-CN"/>
                    </w:rPr>
                  </w:pPr>
                  <w:r>
                    <w:rPr>
                      <w:rFonts w:hint="eastAsia" w:ascii="Times New Roman" w:hAnsi="Times New Roman" w:cs="Times New Roman"/>
                      <w:lang w:eastAsia="zh-CN"/>
                    </w:rPr>
                    <w:t>《传染病防治法》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573" w:hRule="atLeast"/>
        </w:trPr>
        <w:tc>
          <w:tcPr>
            <w:tcW w:w="2137" w:type="dxa"/>
            <w:vMerge w:val="restart"/>
            <w:noWrap w:val="0"/>
            <w:vAlign w:val="top"/>
          </w:tcPr>
          <w:p>
            <w:r>
              <w:rPr>
                <w:rFonts w:hint="eastAsia"/>
              </w:rPr>
              <w:t>内部审核</w:t>
            </w:r>
          </w:p>
        </w:tc>
        <w:tc>
          <w:tcPr>
            <w:tcW w:w="936" w:type="dxa"/>
            <w:gridSpan w:val="2"/>
            <w:vMerge w:val="restart"/>
            <w:noWrap w:val="0"/>
            <w:vAlign w:val="top"/>
          </w:tcPr>
          <w:p>
            <w:pPr>
              <w:rPr>
                <w:rFonts w:hint="eastAsia"/>
                <w:lang w:val="en-US" w:eastAsia="zh-CN"/>
              </w:rPr>
            </w:pPr>
            <w:r>
              <w:rPr>
                <w:rFonts w:hint="eastAsia"/>
                <w:lang w:val="en-US" w:eastAsia="zh-CN"/>
              </w:rPr>
              <w:t>Q9.2</w:t>
            </w:r>
          </w:p>
          <w:p>
            <w:pPr>
              <w:pStyle w:val="2"/>
              <w:rPr>
                <w:rFonts w:hint="eastAsia"/>
                <w:lang w:val="en-US" w:eastAsia="zh-CN"/>
              </w:rPr>
            </w:pPr>
            <w:r>
              <w:rPr>
                <w:rFonts w:hint="eastAsia"/>
                <w:lang w:val="en-US" w:eastAsia="zh-CN"/>
              </w:rPr>
              <w:t>E9.2</w:t>
            </w:r>
          </w:p>
          <w:p>
            <w:pPr>
              <w:pStyle w:val="2"/>
              <w:rPr>
                <w:rFonts w:hint="default"/>
                <w:lang w:val="en-US" w:eastAsia="zh-CN"/>
              </w:rPr>
            </w:pPr>
            <w:r>
              <w:rPr>
                <w:rFonts w:hint="eastAsia"/>
                <w:lang w:val="en-US" w:eastAsia="zh-CN"/>
              </w:rPr>
              <w:t>O9.2</w:t>
            </w:r>
          </w:p>
          <w:p>
            <w:r>
              <w:rPr>
                <w:rFonts w:hint="eastAsia"/>
              </w:rPr>
              <w:t>F9.2</w:t>
            </w:r>
          </w:p>
          <w:p/>
        </w:tc>
        <w:tc>
          <w:tcPr>
            <w:tcW w:w="782" w:type="dxa"/>
            <w:gridSpan w:val="3"/>
            <w:noWrap w:val="0"/>
            <w:vAlign w:val="top"/>
          </w:tcPr>
          <w:p>
            <w:r>
              <w:rPr>
                <w:rFonts w:hint="eastAsia"/>
              </w:rPr>
              <w:t>文件名称</w:t>
            </w:r>
          </w:p>
        </w:tc>
        <w:tc>
          <w:tcPr>
            <w:tcW w:w="9558" w:type="dxa"/>
            <w:gridSpan w:val="2"/>
            <w:noWrap w:val="0"/>
            <w:vAlign w:val="top"/>
          </w:tcPr>
          <w:p>
            <w:r>
              <w:rPr>
                <w:rFonts w:hint="eastAsia"/>
              </w:rPr>
              <w:t>如：</w:t>
            </w:r>
            <w:r>
              <w:rPr/>
              <w:sym w:font="Wingdings" w:char="00FE"/>
            </w:r>
            <w:r>
              <w:rPr>
                <w:rFonts w:hint="eastAsia"/>
                <w:sz w:val="20"/>
                <w:szCs w:val="18"/>
              </w:rPr>
              <w:t>《</w:t>
            </w:r>
            <w:r>
              <w:rPr>
                <w:rFonts w:hint="eastAsia" w:ascii="Times New Roman" w:hAnsi="Times New Roman" w:cs="Times New Roman"/>
              </w:rPr>
              <w:t>内部审核控制程序》</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95" w:hRule="atLeast"/>
        </w:trPr>
        <w:tc>
          <w:tcPr>
            <w:tcW w:w="2137" w:type="dxa"/>
            <w:vMerge w:val="continue"/>
            <w:noWrap w:val="0"/>
            <w:vAlign w:val="top"/>
          </w:tcPr>
          <w:p/>
        </w:tc>
        <w:tc>
          <w:tcPr>
            <w:tcW w:w="936" w:type="dxa"/>
            <w:gridSpan w:val="2"/>
            <w:vMerge w:val="continue"/>
            <w:noWrap w:val="0"/>
            <w:vAlign w:val="top"/>
          </w:tcPr>
          <w:p/>
        </w:tc>
        <w:tc>
          <w:tcPr>
            <w:tcW w:w="782" w:type="dxa"/>
            <w:gridSpan w:val="3"/>
            <w:noWrap w:val="0"/>
            <w:vAlign w:val="top"/>
          </w:tcPr>
          <w:p>
            <w:pPr>
              <w:widowControl/>
              <w:spacing w:before="40"/>
              <w:jc w:val="left"/>
              <w:rPr>
                <w:color w:val="000000"/>
                <w:szCs w:val="18"/>
                <w:highlight w:val="none"/>
              </w:rPr>
            </w:pPr>
          </w:p>
          <w:p>
            <w:pPr>
              <w:rPr>
                <w:highlight w:val="none"/>
              </w:rPr>
            </w:pPr>
            <w:r>
              <w:rPr>
                <w:rFonts w:hint="eastAsia"/>
                <w:highlight w:val="none"/>
              </w:rPr>
              <w:t>运行证据</w:t>
            </w:r>
          </w:p>
        </w:tc>
        <w:tc>
          <w:tcPr>
            <w:tcW w:w="9558" w:type="dxa"/>
            <w:gridSpan w:val="2"/>
            <w:noWrap w:val="0"/>
            <w:vAlign w:val="top"/>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2021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b w:val="0"/>
                <w:bCs w:val="0"/>
                <w:i w:val="0"/>
                <w:iCs w:val="0"/>
                <w:szCs w:val="21"/>
                <w:u w:val="single"/>
              </w:rPr>
              <w:t>10</w:t>
            </w:r>
            <w:r>
              <w:rPr>
                <w:rFonts w:hint="eastAsia"/>
                <w:b w:val="0"/>
                <w:bCs w:val="0"/>
                <w:i w:val="0"/>
                <w:iCs w:val="0"/>
                <w:szCs w:val="21"/>
                <w:u w:val="single"/>
              </w:rPr>
              <w:t>-</w:t>
            </w:r>
            <w:r>
              <w:rPr>
                <w:b w:val="0"/>
                <w:bCs w:val="0"/>
                <w:i w:val="0"/>
                <w:iCs w:val="0"/>
                <w:szCs w:val="21"/>
                <w:u w:val="single"/>
              </w:rPr>
              <w:t>11</w:t>
            </w:r>
            <w:r>
              <w:rPr>
                <w:b w:val="0"/>
                <w:bCs w:val="0"/>
                <w:i w:val="0"/>
                <w:iCs w:val="0"/>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在检查中发现，现场冷库员工没有按照要求做好防冻工作。</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u w:val="single"/>
              </w:rPr>
              <w:t>不合格属于一般不合格，不符合：GB/T45001条款8.1和ISO14001:2015条款8.1。</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s="Times New Roman"/>
                <w:color w:val="000000"/>
                <w:szCs w:val="21"/>
                <w:highlight w:val="none"/>
                <w:u w:val="single"/>
                <w:lang w:val="en-GB"/>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：没有及时对顾客满意进行调查。</w:t>
            </w:r>
          </w:p>
          <w:p>
            <w:pPr>
              <w:spacing w:line="360" w:lineRule="auto"/>
              <w:jc w:val="left"/>
              <w:rPr>
                <w:rFonts w:hint="eastAsia" w:ascii="宋体" w:hAnsi="宋体"/>
                <w:color w:val="000000"/>
                <w:szCs w:val="21"/>
                <w:highlight w:val="none"/>
              </w:rPr>
            </w:pPr>
            <w:r>
              <w:rPr>
                <w:rFonts w:hint="eastAsia" w:ascii="宋体" w:hAnsi="宋体" w:cs="Times New Roman"/>
                <w:color w:val="000000"/>
                <w:szCs w:val="21"/>
                <w:highlight w:val="none"/>
                <w:u w:val="single"/>
              </w:rPr>
              <w:t xml:space="preserve">  不合格属于  一般 不合格，不符合： ISO9001：2015条款9.1.2/ISO22000条款5.6的要求</w:t>
            </w:r>
            <w:r>
              <w:rPr>
                <w:rFonts w:hint="eastAsia" w:ascii="宋体" w:hAnsi="宋体" w:cs="Times New Roman"/>
                <w:color w:val="000000"/>
                <w:szCs w:val="21"/>
                <w:highlight w:val="none"/>
                <w:u w:val="single"/>
                <w:lang w:val="en-US" w:eastAsia="zh-CN"/>
              </w:rPr>
              <w:t>.</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highlight w:val="yellow"/>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61" w:hRule="atLeast"/>
        </w:trPr>
        <w:tc>
          <w:tcPr>
            <w:tcW w:w="2137" w:type="dxa"/>
            <w:vMerge w:val="restart"/>
            <w:noWrap w:val="0"/>
            <w:vAlign w:val="top"/>
          </w:tcPr>
          <w:p>
            <w:pPr>
              <w:rPr>
                <w:rFonts w:hint="eastAsia"/>
              </w:rPr>
            </w:pPr>
            <w:r>
              <w:rPr>
                <w:rFonts w:hint="eastAsia"/>
              </w:rPr>
              <w:t>不符合与纠正措施</w:t>
            </w:r>
          </w:p>
        </w:tc>
        <w:tc>
          <w:tcPr>
            <w:tcW w:w="936" w:type="dxa"/>
            <w:gridSpan w:val="2"/>
            <w:vMerge w:val="restart"/>
            <w:noWrap w:val="0"/>
            <w:vAlign w:val="top"/>
          </w:tcPr>
          <w:p>
            <w:pPr>
              <w:rPr>
                <w:rFonts w:hint="default"/>
                <w:lang w:val="en-US" w:eastAsia="zh-CN"/>
              </w:rPr>
            </w:pPr>
            <w:r>
              <w:rPr>
                <w:rFonts w:hint="eastAsia"/>
                <w:lang w:val="en-US" w:eastAsia="zh-CN"/>
              </w:rPr>
              <w:t>Q10.2</w:t>
            </w:r>
          </w:p>
          <w:p>
            <w:pPr>
              <w:pStyle w:val="2"/>
              <w:rPr>
                <w:rFonts w:hint="eastAsia"/>
                <w:lang w:val="en-US" w:eastAsia="zh-CN"/>
              </w:rPr>
            </w:pPr>
            <w:r>
              <w:rPr>
                <w:rFonts w:hint="eastAsia"/>
                <w:lang w:val="en-US" w:eastAsia="zh-CN"/>
              </w:rPr>
              <w:t>E10.2</w:t>
            </w:r>
          </w:p>
          <w:p>
            <w:pPr>
              <w:rPr>
                <w:rFonts w:hint="eastAsia"/>
                <w:lang w:val="en-US" w:eastAsia="zh-CN"/>
              </w:rPr>
            </w:pPr>
            <w:r>
              <w:rPr>
                <w:rFonts w:hint="eastAsia"/>
                <w:lang w:val="en-US" w:eastAsia="zh-CN"/>
              </w:rPr>
              <w:t>O10.2</w:t>
            </w:r>
          </w:p>
          <w:p>
            <w:pPr>
              <w:rPr>
                <w:rFonts w:hint="eastAsia"/>
              </w:rPr>
            </w:pPr>
            <w:r>
              <w:rPr>
                <w:rFonts w:hint="eastAsia"/>
              </w:rPr>
              <w:t>F10.1</w:t>
            </w:r>
          </w:p>
          <w:p>
            <w:pPr>
              <w:pStyle w:val="2"/>
              <w:rPr>
                <w:rFonts w:hint="default"/>
                <w:lang w:val="en-US" w:eastAsia="zh-CN"/>
              </w:rPr>
            </w:pPr>
          </w:p>
        </w:tc>
        <w:tc>
          <w:tcPr>
            <w:tcW w:w="782" w:type="dxa"/>
            <w:gridSpan w:val="3"/>
            <w:noWrap w:val="0"/>
            <w:vAlign w:val="top"/>
          </w:tcPr>
          <w:p>
            <w:pPr>
              <w:rPr>
                <w:rFonts w:hint="eastAsia"/>
              </w:rPr>
            </w:pPr>
            <w:r>
              <w:rPr>
                <w:rFonts w:hint="eastAsia"/>
              </w:rPr>
              <w:t>文件名称</w:t>
            </w:r>
          </w:p>
        </w:tc>
        <w:tc>
          <w:tcPr>
            <w:tcW w:w="9558" w:type="dxa"/>
            <w:gridSpan w:val="2"/>
            <w:noWrap w:val="0"/>
            <w:vAlign w:val="top"/>
          </w:tcPr>
          <w:p>
            <w:pPr>
              <w:rPr>
                <w:rFonts w:hint="eastAsia"/>
              </w:rPr>
            </w:pPr>
            <w:r>
              <w:rPr>
                <w:rFonts w:hint="eastAsia"/>
                <w:sz w:val="18"/>
                <w:szCs w:val="16"/>
              </w:rPr>
              <w:t>《</w:t>
            </w:r>
            <w:r>
              <w:rPr>
                <w:rFonts w:hint="eastAsia" w:hAnsi="宋体" w:cs="宋体"/>
                <w:sz w:val="24"/>
                <w:szCs w:val="24"/>
              </w:rPr>
              <w:t>不符合控制程序</w:t>
            </w:r>
            <w:r>
              <w:rPr>
                <w:rFonts w:hint="eastAsia"/>
              </w:rPr>
              <w:t>》</w:t>
            </w:r>
          </w:p>
        </w:tc>
        <w:tc>
          <w:tcPr>
            <w:tcW w:w="1278"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90" w:hRule="atLeast"/>
        </w:trPr>
        <w:tc>
          <w:tcPr>
            <w:tcW w:w="2137" w:type="dxa"/>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pPr>
              <w:rPr>
                <w:rFonts w:hint="eastAsia"/>
              </w:rPr>
            </w:pPr>
            <w:r>
              <w:rPr>
                <w:rFonts w:hint="eastAsia"/>
              </w:rPr>
              <w:t>运行证据</w:t>
            </w:r>
          </w:p>
        </w:tc>
        <w:tc>
          <w:tcPr>
            <w:tcW w:w="9558" w:type="dxa"/>
            <w:gridSpan w:val="2"/>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不合格报告</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0"/>
              <w:tblpPr w:leftFromText="180" w:rightFromText="180" w:vertAnchor="text" w:horzAnchor="margin" w:tblpX="1"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81"/>
              <w:gridCol w:w="1672"/>
              <w:gridCol w:w="2119"/>
              <w:gridCol w:w="180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ascii="宋体" w:hAnsi="宋体"/>
                      <w:szCs w:val="21"/>
                      <w:highlight w:val="none"/>
                    </w:rPr>
                  </w:pPr>
                  <w:r>
                    <w:rPr>
                      <w:rFonts w:hint="eastAsia" w:ascii="宋体" w:hAnsi="宋体"/>
                      <w:szCs w:val="21"/>
                      <w:highlight w:val="none"/>
                    </w:rPr>
                    <w:t>日期</w:t>
                  </w:r>
                </w:p>
              </w:tc>
              <w:tc>
                <w:tcPr>
                  <w:tcW w:w="1781" w:type="dxa"/>
                  <w:noWrap w:val="0"/>
                  <w:vAlign w:val="top"/>
                </w:tcPr>
                <w:p>
                  <w:pPr>
                    <w:rPr>
                      <w:rFonts w:ascii="宋体" w:hAnsi="宋体"/>
                      <w:szCs w:val="21"/>
                      <w:highlight w:val="none"/>
                    </w:rPr>
                  </w:pPr>
                  <w:r>
                    <w:rPr>
                      <w:rFonts w:hint="eastAsia" w:ascii="宋体" w:hAnsi="宋体"/>
                      <w:szCs w:val="21"/>
                      <w:highlight w:val="none"/>
                    </w:rPr>
                    <w:t>不符合描述</w:t>
                  </w:r>
                </w:p>
              </w:tc>
              <w:tc>
                <w:tcPr>
                  <w:tcW w:w="1672" w:type="dxa"/>
                  <w:noWrap w:val="0"/>
                  <w:vAlign w:val="top"/>
                </w:tcPr>
                <w:p>
                  <w:pPr>
                    <w:rPr>
                      <w:rFonts w:ascii="宋体" w:hAnsi="宋体"/>
                      <w:szCs w:val="21"/>
                      <w:highlight w:val="none"/>
                    </w:rPr>
                  </w:pPr>
                  <w:r>
                    <w:rPr>
                      <w:rFonts w:hint="eastAsia" w:ascii="宋体" w:hAnsi="宋体"/>
                      <w:szCs w:val="21"/>
                      <w:highlight w:val="none"/>
                    </w:rPr>
                    <w:t>不符合纠正</w:t>
                  </w:r>
                </w:p>
              </w:tc>
              <w:tc>
                <w:tcPr>
                  <w:tcW w:w="2119" w:type="dxa"/>
                  <w:noWrap w:val="0"/>
                  <w:vAlign w:val="top"/>
                </w:tcPr>
                <w:p>
                  <w:pPr>
                    <w:rPr>
                      <w:rFonts w:ascii="宋体" w:hAnsi="宋体"/>
                      <w:szCs w:val="21"/>
                      <w:highlight w:val="none"/>
                    </w:rPr>
                  </w:pPr>
                  <w:r>
                    <w:rPr>
                      <w:rFonts w:hint="eastAsia" w:ascii="宋体" w:hAnsi="宋体"/>
                      <w:szCs w:val="21"/>
                      <w:highlight w:val="none"/>
                    </w:rPr>
                    <w:t>原因分析</w:t>
                  </w:r>
                </w:p>
              </w:tc>
              <w:tc>
                <w:tcPr>
                  <w:tcW w:w="1809" w:type="dxa"/>
                  <w:noWrap w:val="0"/>
                  <w:vAlign w:val="top"/>
                </w:tcPr>
                <w:p>
                  <w:pPr>
                    <w:rPr>
                      <w:rFonts w:ascii="宋体" w:hAnsi="宋体"/>
                      <w:szCs w:val="21"/>
                      <w:highlight w:val="none"/>
                    </w:rPr>
                  </w:pPr>
                  <w:r>
                    <w:rPr>
                      <w:rFonts w:hint="eastAsia" w:ascii="宋体" w:hAnsi="宋体"/>
                      <w:szCs w:val="21"/>
                      <w:highlight w:val="none"/>
                    </w:rPr>
                    <w:t>纠正措施</w:t>
                  </w:r>
                </w:p>
              </w:tc>
              <w:tc>
                <w:tcPr>
                  <w:tcW w:w="865" w:type="dxa"/>
                  <w:noWrap w:val="0"/>
                  <w:vAlign w:val="top"/>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97"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2021.4.11</w:t>
                  </w:r>
                </w:p>
              </w:tc>
              <w:tc>
                <w:tcPr>
                  <w:tcW w:w="1781" w:type="dxa"/>
                  <w:noWrap w:val="0"/>
                  <w:vAlign w:val="top"/>
                </w:tcPr>
                <w:p>
                  <w:pPr>
                    <w:rPr>
                      <w:rFonts w:hint="eastAsia" w:ascii="宋体" w:hAnsi="宋体" w:eastAsia="宋体" w:cs="宋体"/>
                      <w:sz w:val="21"/>
                      <w:szCs w:val="21"/>
                      <w:highlight w:val="none"/>
                      <w:lang w:val="en-GB"/>
                    </w:rPr>
                  </w:pPr>
                  <w:r>
                    <w:rPr>
                      <w:rFonts w:hint="eastAsia" w:ascii="宋体" w:hAnsi="宋体" w:eastAsia="宋体" w:cs="宋体"/>
                      <w:sz w:val="21"/>
                      <w:szCs w:val="21"/>
                      <w:highlight w:val="none"/>
                    </w:rPr>
                    <w:t>没有及时对顾客满意进行调查。</w:t>
                  </w:r>
                </w:p>
                <w:p>
                  <w:pPr>
                    <w:spacing w:line="0" w:lineRule="atLeast"/>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tc>
              <w:tc>
                <w:tcPr>
                  <w:tcW w:w="1672"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按要求做好顾客满意信息的调查和收集工作</w:t>
                  </w:r>
                </w:p>
              </w:tc>
              <w:tc>
                <w:tcPr>
                  <w:tcW w:w="2119" w:type="dxa"/>
                  <w:noWrap w:val="0"/>
                  <w:vAlign w:val="top"/>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相关人员执行意识不够，未能够严格按照顾客满意调查管理要求进行调查</w:t>
                  </w:r>
                  <w:r>
                    <w:rPr>
                      <w:rFonts w:hint="eastAsia" w:ascii="宋体" w:hAnsi="宋体" w:eastAsia="宋体" w:cs="宋体"/>
                      <w:sz w:val="21"/>
                      <w:szCs w:val="21"/>
                      <w:highlight w:val="none"/>
                      <w:lang w:val="en-GB"/>
                    </w:rPr>
                    <w:t>。</w:t>
                  </w:r>
                </w:p>
              </w:tc>
              <w:tc>
                <w:tcPr>
                  <w:tcW w:w="1809"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对相关人员予以再培训</w:t>
                  </w:r>
                </w:p>
              </w:tc>
              <w:tc>
                <w:tcPr>
                  <w:tcW w:w="865" w:type="dxa"/>
                  <w:noWrap w:val="0"/>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2021.4.11</w:t>
                  </w:r>
                </w:p>
              </w:tc>
              <w:tc>
                <w:tcPr>
                  <w:tcW w:w="1781"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在检查中发现，现场冷库员工没有按照要求做好防冻工作。</w:t>
                  </w:r>
                </w:p>
              </w:tc>
              <w:tc>
                <w:tcPr>
                  <w:tcW w:w="1672"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立即要求员工</w:t>
                  </w:r>
                  <w:r>
                    <w:rPr>
                      <w:rFonts w:hint="eastAsia" w:ascii="宋体" w:hAnsi="宋体" w:eastAsia="宋体" w:cs="宋体"/>
                      <w:sz w:val="21"/>
                      <w:szCs w:val="21"/>
                      <w:highlight w:val="none"/>
                      <w:lang w:val="en-US" w:eastAsia="zh-CN"/>
                    </w:rPr>
                    <w:t>穿好防护服</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tc>
              <w:tc>
                <w:tcPr>
                  <w:tcW w:w="2119" w:type="dxa"/>
                  <w:noWrap w:val="0"/>
                  <w:vAlign w:val="top"/>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对相关人员进行标准GB/T45001-2020条款8.1和GB/T14001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条款8.1的培训及制订定期</w:t>
                  </w:r>
                  <w:r>
                    <w:rPr>
                      <w:rFonts w:hint="eastAsia" w:ascii="宋体" w:hAnsi="宋体" w:eastAsia="宋体" w:cs="宋体"/>
                      <w:sz w:val="21"/>
                      <w:szCs w:val="21"/>
                      <w:highlight w:val="none"/>
                      <w:lang w:val="en-US" w:eastAsia="zh-CN"/>
                    </w:rPr>
                    <w:t>检查</w:t>
                  </w:r>
                  <w:r>
                    <w:rPr>
                      <w:rFonts w:hint="eastAsia" w:ascii="宋体" w:hAnsi="宋体" w:eastAsia="宋体" w:cs="宋体"/>
                      <w:sz w:val="21"/>
                      <w:szCs w:val="21"/>
                      <w:highlight w:val="none"/>
                    </w:rPr>
                    <w:t>计划。</w:t>
                  </w:r>
                </w:p>
              </w:tc>
              <w:tc>
                <w:tcPr>
                  <w:tcW w:w="1809"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重新学习过程中符合规定要求；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对相关人员的学习培训经过考核有效。</w:t>
                  </w:r>
                </w:p>
              </w:tc>
              <w:tc>
                <w:tcPr>
                  <w:tcW w:w="865" w:type="dxa"/>
                  <w:noWrap w:val="0"/>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w:t>
                  </w:r>
                </w:p>
              </w:tc>
            </w:tr>
          </w:tbl>
          <w:p>
            <w:pPr>
              <w:rPr>
                <w:rFonts w:hint="eastAsia"/>
              </w:rPr>
            </w:pPr>
          </w:p>
          <w:p>
            <w:pPr>
              <w:rPr>
                <w:rFonts w:hint="eastAsia"/>
              </w:rPr>
            </w:pPr>
          </w:p>
        </w:tc>
        <w:tc>
          <w:tcPr>
            <w:tcW w:w="1278" w:type="dxa"/>
            <w:vMerge w:val="continue"/>
            <w:noWrap w:val="0"/>
            <w:vAlign w:val="top"/>
          </w:tcP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eiryo">
    <w:altName w:val="Yu Gothic"/>
    <w:panose1 w:val="00000000000000000000"/>
    <w:charset w:val="80"/>
    <w:family w:val="swiss"/>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1522"/>
    <w:rsid w:val="00073A25"/>
    <w:rsid w:val="000A4138"/>
    <w:rsid w:val="000E6B21"/>
    <w:rsid w:val="00161E82"/>
    <w:rsid w:val="00182530"/>
    <w:rsid w:val="0019695B"/>
    <w:rsid w:val="001A2D7F"/>
    <w:rsid w:val="001C7DD2"/>
    <w:rsid w:val="002939AD"/>
    <w:rsid w:val="00314AF6"/>
    <w:rsid w:val="00337922"/>
    <w:rsid w:val="00340867"/>
    <w:rsid w:val="00380837"/>
    <w:rsid w:val="003A198A"/>
    <w:rsid w:val="003B21C4"/>
    <w:rsid w:val="003B2496"/>
    <w:rsid w:val="003B4966"/>
    <w:rsid w:val="00410914"/>
    <w:rsid w:val="00417D46"/>
    <w:rsid w:val="00423D3B"/>
    <w:rsid w:val="00474F25"/>
    <w:rsid w:val="0048201E"/>
    <w:rsid w:val="005223A0"/>
    <w:rsid w:val="00536930"/>
    <w:rsid w:val="00564E53"/>
    <w:rsid w:val="0056561D"/>
    <w:rsid w:val="005D5659"/>
    <w:rsid w:val="00600C20"/>
    <w:rsid w:val="00644FE2"/>
    <w:rsid w:val="00670B28"/>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4771"/>
    <w:rsid w:val="008973EE"/>
    <w:rsid w:val="008E71AB"/>
    <w:rsid w:val="00971600"/>
    <w:rsid w:val="009973B4"/>
    <w:rsid w:val="009C28C1"/>
    <w:rsid w:val="009F7EED"/>
    <w:rsid w:val="00A10A43"/>
    <w:rsid w:val="00A22A49"/>
    <w:rsid w:val="00A55742"/>
    <w:rsid w:val="00A80636"/>
    <w:rsid w:val="00A80EFB"/>
    <w:rsid w:val="00AF0AAB"/>
    <w:rsid w:val="00B21204"/>
    <w:rsid w:val="00B42CA3"/>
    <w:rsid w:val="00B93520"/>
    <w:rsid w:val="00BF597E"/>
    <w:rsid w:val="00C51A36"/>
    <w:rsid w:val="00C55228"/>
    <w:rsid w:val="00C63768"/>
    <w:rsid w:val="00C82624"/>
    <w:rsid w:val="00CE315A"/>
    <w:rsid w:val="00D06F59"/>
    <w:rsid w:val="00D64EFB"/>
    <w:rsid w:val="00D8388C"/>
    <w:rsid w:val="00E6224C"/>
    <w:rsid w:val="00EB0164"/>
    <w:rsid w:val="00EC4C9E"/>
    <w:rsid w:val="00ED0F62"/>
    <w:rsid w:val="00ED2C1D"/>
    <w:rsid w:val="00F22105"/>
    <w:rsid w:val="00F8015C"/>
    <w:rsid w:val="00FE60B0"/>
    <w:rsid w:val="01260C71"/>
    <w:rsid w:val="01E27364"/>
    <w:rsid w:val="01F8735D"/>
    <w:rsid w:val="0279794E"/>
    <w:rsid w:val="02C75A20"/>
    <w:rsid w:val="032F5195"/>
    <w:rsid w:val="03A0688A"/>
    <w:rsid w:val="03A32F8E"/>
    <w:rsid w:val="03AC3D8E"/>
    <w:rsid w:val="03CE483E"/>
    <w:rsid w:val="03CF54E8"/>
    <w:rsid w:val="0405614C"/>
    <w:rsid w:val="04467E21"/>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60407"/>
    <w:rsid w:val="06994A8D"/>
    <w:rsid w:val="06AA7E97"/>
    <w:rsid w:val="06C27317"/>
    <w:rsid w:val="06EC4BBF"/>
    <w:rsid w:val="06ED612A"/>
    <w:rsid w:val="077A0611"/>
    <w:rsid w:val="08767210"/>
    <w:rsid w:val="08851DD7"/>
    <w:rsid w:val="089D1CE9"/>
    <w:rsid w:val="08C22483"/>
    <w:rsid w:val="08ED1EE8"/>
    <w:rsid w:val="08F167F0"/>
    <w:rsid w:val="09005957"/>
    <w:rsid w:val="096333C5"/>
    <w:rsid w:val="0973611D"/>
    <w:rsid w:val="09933EF9"/>
    <w:rsid w:val="09AA0CA5"/>
    <w:rsid w:val="09B73CED"/>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462375"/>
    <w:rsid w:val="1B5E3B97"/>
    <w:rsid w:val="1C392A3A"/>
    <w:rsid w:val="1CB1322F"/>
    <w:rsid w:val="1D4D4A00"/>
    <w:rsid w:val="1DC4038A"/>
    <w:rsid w:val="1DF36090"/>
    <w:rsid w:val="1DFE25B1"/>
    <w:rsid w:val="1E511FFA"/>
    <w:rsid w:val="1E752FA2"/>
    <w:rsid w:val="1EAF4E64"/>
    <w:rsid w:val="1EF77273"/>
    <w:rsid w:val="1F1B65D5"/>
    <w:rsid w:val="1F35289F"/>
    <w:rsid w:val="1F4E73A5"/>
    <w:rsid w:val="1F8159A7"/>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0B180B"/>
    <w:rsid w:val="323872D4"/>
    <w:rsid w:val="324E5138"/>
    <w:rsid w:val="331E21CE"/>
    <w:rsid w:val="332C43D4"/>
    <w:rsid w:val="33562A0D"/>
    <w:rsid w:val="33715F28"/>
    <w:rsid w:val="33F07155"/>
    <w:rsid w:val="340C6245"/>
    <w:rsid w:val="343C4522"/>
    <w:rsid w:val="347A0336"/>
    <w:rsid w:val="34AC6049"/>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F51637"/>
    <w:rsid w:val="54124FEF"/>
    <w:rsid w:val="541C4B67"/>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6A68C0"/>
    <w:rsid w:val="5BF04FFA"/>
    <w:rsid w:val="5C4D2649"/>
    <w:rsid w:val="5C8D6CFF"/>
    <w:rsid w:val="5C966EB6"/>
    <w:rsid w:val="5CB9068F"/>
    <w:rsid w:val="5D013462"/>
    <w:rsid w:val="5D093915"/>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2385532"/>
    <w:rsid w:val="72702455"/>
    <w:rsid w:val="72884C69"/>
    <w:rsid w:val="728F2E47"/>
    <w:rsid w:val="72973011"/>
    <w:rsid w:val="72E42D1B"/>
    <w:rsid w:val="73343015"/>
    <w:rsid w:val="734F0911"/>
    <w:rsid w:val="736054C4"/>
    <w:rsid w:val="736C572D"/>
    <w:rsid w:val="73A422EB"/>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8F7F56"/>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C22B97"/>
    <w:rsid w:val="7B1F77A4"/>
    <w:rsid w:val="7B292799"/>
    <w:rsid w:val="7B6255B6"/>
    <w:rsid w:val="7BA24F70"/>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semiHidden/>
    <w:qFormat/>
    <w:uiPriority w:val="0"/>
  </w:style>
  <w:style w:type="paragraph" w:customStyle="1" w:styleId="21">
    <w:name w:val="yz正文"/>
    <w:qFormat/>
    <w:uiPriority w:val="0"/>
    <w:pPr>
      <w:widowControl w:val="0"/>
      <w:ind w:firstLine="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2024</Words>
  <Characters>11543</Characters>
  <Lines>96</Lines>
  <Paragraphs>27</Paragraphs>
  <TotalTime>0</TotalTime>
  <ScaleCrop>false</ScaleCrop>
  <LinksUpToDate>false</LinksUpToDate>
  <CharactersWithSpaces>13540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肖新龙</cp:lastModifiedBy>
  <dcterms:modified xsi:type="dcterms:W3CDTF">2021-06-12T02:49:21Z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5A9109EEF713485B8924B25765B2E69C</vt:lpwstr>
  </property>
</Properties>
</file>