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河北菜邦农业科技有限公司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20201-2026-QES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河北省石家庄市鹿泉区大河镇大河村石家庄国际农产品批发交易中心蔬菜B区一层北4、5号</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河北省石家庄市鹿泉区大河镇大河村石家庄国际农产品批发交易中心蔬菜B区一层北4、5号</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潘荣利</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13833118532</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2285247970@qq.com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2026年03月07日 08:30至2026年03月07日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Q:食用农产品、农副产品的销售；资质许可范围内的食品销售:散装食品和预包装食品销售(不含散装熟食)</w:t>
            </w:r>
          </w:p>
          <w:p>
            <w:pPr>
              <w:tabs>
                <w:tab w:val="left" w:pos="0"/>
              </w:tabs>
              <w:jc w:val="left"/>
              <w:rPr>
                <w:rFonts w:hint="eastAsia"/>
                <w:sz w:val="21"/>
                <w:szCs w:val="21"/>
              </w:rPr>
            </w:pPr>
            <w:r>
              <w:rPr>
                <w:rFonts w:hint="eastAsia"/>
                <w:sz w:val="21"/>
                <w:szCs w:val="21"/>
              </w:rPr>
              <w:t>E:食用农产品、农副产品的销售；资质许可范围内的食品销售:散装食品和预包装食品销售(不含散装熟食)所涉及场所的相关环境管理活动</w:t>
            </w:r>
          </w:p>
          <w:p>
            <w:pPr>
              <w:tabs>
                <w:tab w:val="left" w:pos="0"/>
              </w:tabs>
              <w:jc w:val="left"/>
              <w:rPr>
                <w:rFonts w:hint="eastAsia"/>
                <w:sz w:val="21"/>
                <w:szCs w:val="21"/>
              </w:rPr>
            </w:pPr>
            <w:r>
              <w:rPr>
                <w:rFonts w:hint="eastAsia"/>
                <w:sz w:val="21"/>
                <w:szCs w:val="21"/>
              </w:rPr>
              <w:t>S:食用农产品、农副产品的销售；资质许可范围内的食品销售:散装食品和预包装食品销售(不含散装熟食)所涉及场所的相关职业健康安全管理活动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Q:29.07.01,29.07.02,29.07.03,29.07.04,29.07.06,29.07.07,29.07.08,29.07.09,E:29.07.01,29.07.02,29.07.03,29.07.04,29.07.06,29.07.07,29.07.08,29.07.09,S:29.07.01,29.07.02,29.07.03,29.07.04,29.07.06,29.07.07,29.07.08,29.07.09</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陈越</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2025-N1EMS-1328688</w:t>
            </w:r>
          </w:p>
        </w:tc>
        <w:tc>
          <w:tcPr>
            <w:tcW w:w="3684" w:type="dxa"/>
            <w:gridSpan w:val="9"/>
            <w:vAlign w:val="center"/>
          </w:tcPr>
          <w:p w:rsidR="00361A17">
            <w:pPr>
              <w:jc w:val="center"/>
              <w:rPr>
                <w:sz w:val="21"/>
                <w:szCs w:val="21"/>
              </w:rPr>
            </w:pPr>
            <w:r>
              <w:t>29.07.01,29.07.02,29.07.03,29.07.04,29.07.06,29.07.07,29.07.08,29.07.09</w:t>
            </w:r>
          </w:p>
        </w:tc>
        <w:tc>
          <w:tcPr>
            <w:tcW w:w="1560" w:type="dxa"/>
            <w:gridSpan w:val="2"/>
            <w:vAlign w:val="center"/>
          </w:tcPr>
          <w:p w:rsidR="00361A17">
            <w:pPr>
              <w:jc w:val="center"/>
              <w:rPr>
                <w:sz w:val="21"/>
                <w:szCs w:val="21"/>
              </w:rPr>
            </w:pPr>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2025-N1QMS-1328688</w:t>
            </w:r>
          </w:p>
        </w:tc>
        <w:tc>
          <w:tcPr>
            <w:tcW w:w="3684" w:type="dxa"/>
            <w:gridSpan w:val="9"/>
            <w:vAlign w:val="center"/>
          </w:tcPr>
          <w:p>
            <w:pPr>
              <w:jc w:val="center"/>
            </w:pPr>
            <w:r>
              <w:t>29.07.01,29.07.02,29.07.03,29.07.04,29.07.06,29.07.07,29.07.08,29.07.09</w:t>
            </w:r>
          </w:p>
        </w:tc>
        <w:tc>
          <w:tcPr>
            <w:tcW w:w="1560" w:type="dxa"/>
            <w:gridSpan w:val="2"/>
            <w:vAlign w:val="center"/>
          </w:tcPr>
          <w:p>
            <w:pPr>
              <w:jc w:val="center"/>
            </w:pPr>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2025-N1OHSMS-1328688</w:t>
            </w:r>
          </w:p>
        </w:tc>
        <w:tc>
          <w:tcPr>
            <w:tcW w:w="3684" w:type="dxa"/>
            <w:gridSpan w:val="9"/>
            <w:vAlign w:val="center"/>
          </w:tcPr>
          <w:p>
            <w:pPr>
              <w:jc w:val="center"/>
            </w:pPr>
            <w:r>
              <w:t>29.07.01,29.07.02,29.07.03,29.07.04,29.07.06,29.07.07,29.07.08,29.07.09</w:t>
            </w:r>
          </w:p>
        </w:tc>
        <w:tc>
          <w:tcPr>
            <w:tcW w:w="1560" w:type="dxa"/>
            <w:gridSpan w:val="2"/>
            <w:vAlign w:val="center"/>
          </w:tcPr>
          <w:p>
            <w:pPr>
              <w:jc w:val="center"/>
            </w:pPr>
            <w:r>
              <w:t>15930122739</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2026年03月04</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1277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陈越</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191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