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535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江苏泓澈新材料有限公司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760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江苏泓澈新材料有限公司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04.04.05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04.04.05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04.04.05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18.05.04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18.05.04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18.05.04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E:无纺设备、新型保温材料（无纺布）的生产所涉及场所的相关环境管理活动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Q:无纺设备、新型保温材料（无纺布）的生产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O:无纺设备、新型保温材料（无纺布）的生产所涉及场所的相关职业健康安全管理活动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仪征市青山镇前进西路9号</w:t>
      </w:r>
    </w:p>
    <w:p w14:paraId="5FB2C4BD">
      <w:pPr>
        <w:spacing w:line="360" w:lineRule="auto"/>
        <w:ind w:firstLine="420" w:firstLineChars="200"/>
      </w:pPr>
      <w:r>
        <w:rPr>
          <w:rFonts w:hint="eastAsia"/>
        </w:rPr>
        <w:t>办公地址：</w:t>
      </w:r>
      <w:r>
        <w:rPr>
          <w:rFonts w:hint="eastAsia"/>
        </w:rPr>
        <w:t>仪征市青山镇前进西路9号</w:t>
      </w:r>
    </w:p>
    <w:p w14:paraId="3E2A92FF">
      <w:pPr>
        <w:spacing w:line="360" w:lineRule="auto"/>
        <w:ind w:firstLine="420" w:firstLineChars="200"/>
      </w:pPr>
      <w:r>
        <w:rPr>
          <w:rFonts w:hint="eastAsia"/>
        </w:rPr>
        <w:t>经营地址：</w:t>
      </w:r>
      <w:bookmarkStart w:id="14" w:name="生产地址"/>
      <w:bookmarkEnd w:id="14"/>
      <w:r>
        <w:rPr>
          <w:rFonts w:hint="eastAsia"/>
        </w:rPr>
        <w:t>仪征市青山镇前进西路9号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江苏泓澈新材料有限公司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278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