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11593-2025-QE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644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重庆守愚科技有限公司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文平、胡帅、杨岚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567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重庆守愚科技有限公司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2024-N1EMS-4093566</w:t>
            </w:r>
          </w:p>
        </w:tc>
        <w:tc>
          <w:tcPr>
            <w:tcW w:w="3145" w:type="dxa"/>
            <w:vAlign w:val="center"/>
          </w:tcPr>
          <w:p w:rsidR="00B416F3">
            <w:pPr>
              <w:spacing w:line="360" w:lineRule="exact"/>
              <w:jc w:val="center"/>
              <w:rPr>
                <w:szCs w:val="21"/>
              </w:rP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文平</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2025-N1QMS-5093566</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胡帅</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2024-N1EMS-1341707</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r>
              <w:t>29.09.01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E:计算机应用软件的研发，检测设备的销售所涉及场所的相关环境管理活动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Q:计算机应用软件的研发，检测设备的销售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重庆市高新区曾家镇兴德路8号4幢1号3栋3-3#</w:t>
      </w:r>
    </w:p>
    <w:p w:rsidR="00B416F3">
      <w:pPr>
        <w:spacing w:line="360" w:lineRule="auto"/>
        <w:ind w:firstLine="420" w:firstLineChars="200"/>
      </w:pPr>
      <w:r>
        <w:rPr>
          <w:rFonts w:hint="eastAsia"/>
        </w:rPr>
        <w:t>办公地址：</w:t>
      </w:r>
      <w:r>
        <w:rPr>
          <w:rFonts w:hint="eastAsia"/>
        </w:rPr>
        <w:t>重庆市高新区曾家镇兴德路8号4幢1号3栋3-3#</w:t>
      </w:r>
    </w:p>
    <w:p w:rsidR="00B416F3">
      <w:pPr>
        <w:spacing w:line="360" w:lineRule="auto"/>
        <w:ind w:firstLine="420" w:firstLineChars="200"/>
      </w:pPr>
      <w:r>
        <w:rPr>
          <w:rFonts w:hint="eastAsia"/>
        </w:rPr>
        <w:t>经营地址：</w:t>
      </w:r>
      <w:bookmarkStart w:id="14" w:name="生产地址"/>
      <w:bookmarkEnd w:id="14"/>
      <w:r>
        <w:rPr>
          <w:rFonts w:hint="eastAsia"/>
        </w:rPr>
        <w:t>重庆市高新区曾家镇兴德路8号4幢1号3栋3-3#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2025年12月30日 09:00至2025年12月30日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重庆守愚科技有限公司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67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