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江苏恒金天成科技发展有限公司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20909-2025-EO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无锡市高浪东路999号（软件研发大厦）1208、1209室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江苏省无锡市滨湖区瑞雪家园32-3号3楼</w:t>
            </w:r>
          </w:p>
          <w:p w:rsidR="00E12FF5">
            <w:r>
              <w:rPr>
                <w:rFonts w:hint="eastAsia"/>
                <w:sz w:val="21"/>
                <w:szCs w:val="21"/>
              </w:rPr>
              <w:t>滨湖城管执法通信系统项目 无锡市滨湖区金城西路500号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钱丽艳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18112355082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E:信息系统集成及运维服务所涉及场所的相关环境管理活动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O:信息系统集成及运维服务所涉及场所的相关职业健康安全管理活动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E:33.02.02,33.02.03,O:33.02.02,33.02.03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9234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362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