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10704-2025-QEO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4028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西安唯海智慧安防技术有限公司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郭力</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郭力、李宝花</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45304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西安唯海智慧安防技术有限公司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郭力</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2023-N1QMS-2263290</w:t>
            </w:r>
          </w:p>
        </w:tc>
        <w:tc>
          <w:tcPr>
            <w:tcW w:w="3145" w:type="dxa"/>
            <w:vAlign w:val="center"/>
          </w:tcPr>
          <w:p w14:paraId="1EF07270">
            <w:pPr>
              <w:spacing w:line="360" w:lineRule="exact"/>
              <w:jc w:val="center"/>
              <w:rPr>
                <w:szCs w:val="21"/>
              </w:rPr>
            </w:pPr>
            <w:r>
              <w:t>33.02.02,33.02.01,35.13.00,33.02.04,33.03.01,33.02.03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郭力</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2023-N1EMS-2263290</w:t>
            </w:r>
          </w:p>
        </w:tc>
        <w:tc>
          <w:tcPr>
            <w:tcW w:w="3145" w:type="dxa"/>
            <w:vAlign w:val="center"/>
          </w:tcPr>
          <w:p w14:paraId="0773CEA1">
            <w:pPr>
              <w:spacing w:line="360" w:lineRule="exact"/>
              <w:jc w:val="center"/>
            </w:pPr>
            <w:r>
              <w:t>33.02.01,33.02.02,33.02.03,33.02.04,33.03.01,35.13.00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郭力</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2022-N1OHSMS-1263290</w:t>
            </w:r>
          </w:p>
        </w:tc>
        <w:tc>
          <w:tcPr>
            <w:tcW w:w="3145" w:type="dxa"/>
            <w:vAlign w:val="center"/>
          </w:tcPr>
          <w:p w14:paraId="7F43F701">
            <w:pPr>
              <w:spacing w:line="360" w:lineRule="exact"/>
              <w:jc w:val="center"/>
            </w:pPr>
            <w:r>
              <w:t>33.02.01,33.02.02,33.02.03,33.02.04,33.03.01,35.13.00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李宝花</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2022-N1QMS-2239141</w:t>
            </w:r>
          </w:p>
        </w:tc>
        <w:tc>
          <w:tcPr>
            <w:tcW w:w="3145" w:type="dxa"/>
            <w:vAlign w:val="center"/>
          </w:tcPr>
          <w:p>
            <w:pPr>
              <w:jc w:val="center"/>
            </w:pPr>
            <w:r>
              <w:t>33.02.02,33.02.01,35.13.00,33.02.04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李宝花</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2022-N1EMS-2239141</w:t>
            </w:r>
          </w:p>
        </w:tc>
        <w:tc>
          <w:tcPr>
            <w:tcW w:w="3145" w:type="dxa"/>
            <w:vAlign w:val="center"/>
          </w:tcPr>
          <w:p>
            <w:pPr>
              <w:jc w:val="center"/>
            </w:pPr>
            <w:r>
              <w:t>33.02.01,33.02.02,33.02.03,33.02.04,33.03.01,35.13.00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李宝花</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2024-N1OHSMS-2239141</w:t>
            </w:r>
          </w:p>
        </w:tc>
        <w:tc>
          <w:tcPr>
            <w:tcW w:w="3145" w:type="dxa"/>
            <w:vAlign w:val="center"/>
          </w:tcPr>
          <w:p>
            <w:pPr>
              <w:jc w:val="center"/>
            </w:pPr>
            <w:r>
              <w:t>33.02.01,33.02.02,33.02.03,33.02.04,33.03.01,35.13.00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2025年06月24日上午至2025年06月25日下午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Q:信息系统集成服务、软件开发、信息系统运行维护服务、大数据服务、安全技术防范系统设计施工服务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E:信息系统集成服务、软件开发、信息系统运行维护服务、大数据服务、安全技术防范系统设计施工服务所涉及场所的相关环境管理活动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O:信息系统集成服务、软件开发、信息系统运行维护服务、大数据服务、安全技术防范系统设计施工服务所涉及场所的相关职业健康安全管理活动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陕西省西安市高新区唐延南路11号逸翠园i都会8号楼10110、10111、10112商铺</w:t>
      </w:r>
    </w:p>
    <w:p w14:paraId="5FB2C4BD">
      <w:pPr>
        <w:spacing w:line="360" w:lineRule="auto"/>
        <w:ind w:firstLine="420" w:firstLineChars="200"/>
      </w:pPr>
      <w:r>
        <w:rPr>
          <w:rFonts w:hint="eastAsia"/>
        </w:rPr>
        <w:t>办公地址：</w:t>
      </w:r>
      <w:r>
        <w:rPr>
          <w:rFonts w:hint="eastAsia"/>
        </w:rPr>
        <w:t>陕西省西安市高新区唐延南路11号逸翠园i都会8号楼10110、10111、10112商铺</w:t>
      </w:r>
    </w:p>
    <w:p w14:paraId="3E2A92FF">
      <w:pPr>
        <w:spacing w:line="360" w:lineRule="auto"/>
        <w:ind w:firstLine="420" w:firstLineChars="200"/>
      </w:pPr>
      <w:r>
        <w:rPr>
          <w:rFonts w:hint="eastAsia"/>
        </w:rPr>
        <w:t>经营地址：</w:t>
      </w:r>
      <w:bookmarkStart w:id="14" w:name="生产地址"/>
      <w:bookmarkEnd w:id="14"/>
      <w:r>
        <w:rPr>
          <w:rFonts w:hint="eastAsia"/>
        </w:rPr>
        <w:t>陕西省西安市高新区唐延南路11号逸翠园i都会8号楼10110、10111、10112商铺</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2025年06月23日 08:30至2025年06月23日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西安唯海智慧安防技术有限公司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郭力</w:t>
      </w:r>
      <w:r>
        <w:rPr>
          <w:rFonts w:hint="eastAsia"/>
          <w:b/>
          <w:color w:val="auto"/>
          <w:kern w:val="2"/>
          <w:sz w:val="21"/>
          <w:lang w:val="en-GB"/>
        </w:rPr>
        <w:t xml:space="preserve">  </w:t>
      </w:r>
      <w:r>
        <w:rPr>
          <w:rFonts w:hint="eastAsia"/>
          <w:b/>
          <w:color w:val="auto"/>
          <w:kern w:val="2"/>
          <w:sz w:val="21"/>
          <w:lang w:val="en-GB"/>
        </w:rPr>
        <w:t>郭力、李宝花</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54164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