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山东普诚市政工程有限公司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91370502MA3CHCMK2B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山东普诚市政工程有限公司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电气设备（光伏板）维保、资质范围内施工劳务 山东省淄博市周村区中国石化催化剂有限公司(齐鲁分公司)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E:电气设备（光伏板）维保、资质范围内施工劳务、劳务派遣所涉及场所的相关环境管理活动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Q:电气设备（光伏板）维保、资质范围内施工劳务、劳务派遣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O:电气设备（光伏板）维保、资质范围内施工劳务、劳务派遣所涉及场所的相关职业健康安全管理活动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山东普诚市政工程有限公司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电气设备（光伏板）维保、资质范围内施工劳务 山东省淄博市周村区中国石化催化剂有限公司(齐鲁分公司)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E:电气设备（光伏板）维保、资质范围内施工劳务、劳务派遣所涉及场所的相关环境管理活动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Q:电气设备（光伏板）维保、资质范围内施工劳务、劳务派遣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O:电气设备（光伏板）维保、资质范围内施工劳务、劳务派遣所涉及场所的相关职业健康安全管理活动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02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