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10934-2025-QEO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596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山东普诚市政工程有限公司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730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山东普诚市政工程有限公司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19.16.00,35.10.00,35.11.00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2025-N1EMS-3238310</w:t>
            </w:r>
          </w:p>
        </w:tc>
        <w:tc>
          <w:tcPr>
            <w:tcW w:w="3145" w:type="dxa"/>
            <w:vAlign w:val="center"/>
          </w:tcPr>
          <w:p w14:paraId="0773CEA1">
            <w:pPr>
              <w:spacing w:line="360" w:lineRule="exact"/>
              <w:jc w:val="center"/>
            </w:pPr>
            <w:r>
              <w:t>19.16.00,35.10.00,35.11.00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r>
              <w:t>19.16.00,35.10.00,35.11.00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r>
              <w:t>19.16.00,35.10.00,35.11.00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r>
              <w:t>19.16.00,35.10.00,35.11.00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19.16.00,35.10.00,35.11.00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2025年08月01日上午至2025年08月04日下午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E:电气设备（光伏板）维保、资质范围内施工劳务、劳务派遣所涉及场所的相关环境管理活动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Q:电气设备（光伏板）维保、资质范围内施工劳务、劳务派遣</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O:电气设备（光伏板）维保、资质范围内施工劳务、劳务派遣所涉及场所的相关职业健康安全管理活动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山东省东营市东营区峨眉山路12号4幢3层316号</w:t>
      </w:r>
    </w:p>
    <w:p w14:paraId="5FB2C4BD">
      <w:pPr>
        <w:spacing w:line="360" w:lineRule="auto"/>
        <w:ind w:firstLine="420" w:firstLineChars="200"/>
      </w:pPr>
      <w:r>
        <w:rPr>
          <w:rFonts w:hint="eastAsia"/>
        </w:rPr>
        <w:t>办公地址：</w:t>
      </w:r>
      <w:r>
        <w:rPr>
          <w:rFonts w:hint="eastAsia"/>
        </w:rPr>
        <w:t>山东省东营市东营区峨眉山路12号4幢3层316号</w:t>
      </w:r>
    </w:p>
    <w:p w14:paraId="3E2A92FF">
      <w:pPr>
        <w:spacing w:line="360" w:lineRule="auto"/>
        <w:ind w:firstLine="420" w:firstLineChars="200"/>
      </w:pPr>
      <w:r>
        <w:rPr>
          <w:rFonts w:hint="eastAsia"/>
        </w:rPr>
        <w:t>经营地址：</w:t>
      </w:r>
      <w:bookmarkStart w:id="14" w:name="生产地址"/>
      <w:bookmarkEnd w:id="14"/>
      <w:r>
        <w:rPr>
          <w:rFonts w:hint="eastAsia"/>
        </w:rPr>
        <w:t>山东省东营市东营区峨眉山路12号4幢3层316号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2025年07月31日 08:30至2025年07月31日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山东普诚市政工程有限公司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93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