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湖北阳洋节能科技有限公司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湖北省武汉市江汉区唐蔡路121号雅苑公寓2栋3单元1层1室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湖北省武汉市江汉区唐蔡路121号雅苑公寓2栋3单元101室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武汉机电工程学校南区建设项目（一期） 湖北省武汉市江岸区建设新村590号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柯咏萍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18717102319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13886489899@163.com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E:空气能太阳能热水系统的设计、销售与服务，智能化系统的设计、销售与服务，空气源制热制冷的设计、销售与服务所涉及场所的相关环境管理活动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Q:空气能太阳能热水系统的设计、销售与服务，智能化系统的设计、销售与服务，空气源制热制冷的设计、销售与服务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O:空气能太阳能热水系统的设计、销售与服务，智能化系统的设计、销售与服务，空气源制热制冷的设计、销售与服务所涉及场所的相关职业健康安全管理活动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E:29.09.01,33.02.01,33.02.02,Q:29.09.01,33.02.01,33.02.02,O:29.09.01,33.02.01,33.02.02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2023-N1QMS-3226478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18171336193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2023-N1EMS-3226478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18171336193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2024-N1OHSMS-3226478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18171336193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475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56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