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苏州新合盛信息科技有限公司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21052-2025-QE</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苏州市高新区向街2号3幢第3层</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苏州市高新区向街2号3幢第3层</w:t>
            </w:r>
          </w:p>
          <w:p w14:paraId="322509B6">
            <w:pPr>
              <w:snapToGrid w:val="0"/>
              <w:spacing w:line="0" w:lineRule="atLeast"/>
              <w:jc w:val="left"/>
            </w:pPr>
            <w:r>
              <w:rPr>
                <w:rFonts w:hint="eastAsia"/>
                <w:sz w:val="21"/>
                <w:szCs w:val="21"/>
              </w:rPr>
              <w:t>苏州市吴中鸿业智能制造有限公司太湖度假区自动化设备研发生产基地二期项目 江苏省苏州市吴中区后西泾东 162 米</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张剑锋</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15151533328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jianfeng.zhang@xhs-sz.com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2025年07月18日 08:30至2025年07月18日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E:信息系统集成及服务，环境保护监测设备的销售所涉及场所的相关环境管理活动</w:t>
            </w:r>
          </w:p>
          <w:p>
            <w:pPr>
              <w:tabs>
                <w:tab w:val="left" w:pos="0"/>
              </w:tabs>
              <w:jc w:val="left"/>
              <w:rPr>
                <w:rFonts w:hint="eastAsia"/>
                <w:sz w:val="21"/>
                <w:szCs w:val="21"/>
              </w:rPr>
            </w:pPr>
            <w:r>
              <w:rPr>
                <w:rFonts w:hint="eastAsia"/>
                <w:sz w:val="21"/>
                <w:szCs w:val="21"/>
              </w:rPr>
              <w:t>Q:信息系统集成及服务，环境保护监测设备的销售</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E:29.10.07,33.02.02,Q:29.10.07,33.02.02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吴亚清</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2024-N1EMS-1341354</w:t>
            </w:r>
          </w:p>
        </w:tc>
        <w:tc>
          <w:tcPr>
            <w:tcW w:w="3684" w:type="dxa"/>
            <w:gridSpan w:val="9"/>
            <w:vAlign w:val="center"/>
          </w:tcPr>
          <w:p w14:paraId="69711AD9">
            <w:pPr>
              <w:jc w:val="center"/>
              <w:rPr>
                <w:sz w:val="21"/>
                <w:szCs w:val="21"/>
              </w:rPr>
            </w:pPr>
            <w:r>
              <w:t>29.10.07,33.02.02</w:t>
            </w:r>
          </w:p>
        </w:tc>
        <w:tc>
          <w:tcPr>
            <w:tcW w:w="1560" w:type="dxa"/>
            <w:gridSpan w:val="2"/>
            <w:vAlign w:val="center"/>
          </w:tcPr>
          <w:p w14:paraId="27CBF787">
            <w:pPr>
              <w:jc w:val="center"/>
              <w:rPr>
                <w:sz w:val="21"/>
                <w:szCs w:val="21"/>
              </w:rPr>
            </w:pPr>
            <w:r>
              <w:t>13851725781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吴亚清</w:t>
            </w:r>
          </w:p>
        </w:tc>
        <w:tc>
          <w:tcPr>
            <w:tcW w:w="850" w:type="dxa"/>
            <w:vAlign w:val="center"/>
          </w:tcPr>
          <w:p>
            <w:pPr>
              <w:jc w:val="center"/>
            </w:pPr>
            <w:r>
              <w:t>女</w:t>
            </w:r>
          </w:p>
        </w:tc>
        <w:tc>
          <w:tcPr>
            <w:tcW w:w="2699" w:type="dxa"/>
            <w:gridSpan w:val="4"/>
            <w:vAlign w:val="center"/>
          </w:tcPr>
          <w:p>
            <w:pPr>
              <w:jc w:val="both"/>
            </w:pPr>
            <w:r>
              <w:t>2024-N1QMS-1341354</w:t>
            </w:r>
          </w:p>
        </w:tc>
        <w:tc>
          <w:tcPr>
            <w:tcW w:w="3684" w:type="dxa"/>
            <w:gridSpan w:val="9"/>
            <w:vAlign w:val="center"/>
          </w:tcPr>
          <w:p>
            <w:pPr>
              <w:jc w:val="center"/>
            </w:pPr>
            <w:r>
              <w:t>29.10.07,33.02.02</w:t>
            </w:r>
          </w:p>
        </w:tc>
        <w:tc>
          <w:tcPr>
            <w:tcW w:w="1560" w:type="dxa"/>
            <w:gridSpan w:val="2"/>
            <w:vAlign w:val="center"/>
          </w:tcPr>
          <w:p>
            <w:pPr>
              <w:jc w:val="center"/>
            </w:pPr>
            <w:r>
              <w:t>13851725781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2025-N1EMS-1411658</w:t>
            </w:r>
          </w:p>
        </w:tc>
        <w:tc>
          <w:tcPr>
            <w:tcW w:w="3684" w:type="dxa"/>
            <w:gridSpan w:val="9"/>
            <w:vAlign w:val="center"/>
          </w:tcPr>
          <w:p>
            <w:pPr>
              <w:jc w:val="center"/>
            </w:pPr>
            <w:r>
              <w:t>29.10.07,33.02.02</w:t>
            </w:r>
          </w:p>
        </w:tc>
        <w:tc>
          <w:tcPr>
            <w:tcW w:w="1560" w:type="dxa"/>
            <w:gridSpan w:val="2"/>
            <w:vAlign w:val="center"/>
          </w:tcPr>
          <w:p>
            <w:pPr>
              <w:jc w:val="center"/>
            </w:pPr>
            <w:r>
              <w:t>19052581805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2025-N1QMS-1411658</w:t>
            </w:r>
          </w:p>
        </w:tc>
        <w:tc>
          <w:tcPr>
            <w:tcW w:w="3684" w:type="dxa"/>
            <w:gridSpan w:val="9"/>
            <w:vAlign w:val="center"/>
          </w:tcPr>
          <w:p>
            <w:pPr>
              <w:jc w:val="center"/>
            </w:pPr>
            <w:r>
              <w:t>29.10.07</w:t>
            </w:r>
          </w:p>
        </w:tc>
        <w:tc>
          <w:tcPr>
            <w:tcW w:w="1560" w:type="dxa"/>
            <w:gridSpan w:val="2"/>
            <w:vAlign w:val="center"/>
          </w:tcPr>
          <w:p>
            <w:pPr>
              <w:jc w:val="center"/>
            </w:pPr>
            <w:r>
              <w:t>19052581805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2025-07-14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6028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吴亚清</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105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