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建德市惠而丰食品有限公司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F：GI;GII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原料验收-原料贮存-挑拣-冷冻冷藏（必要时）-检验-分拣-装卸-配送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所采购的预包装食品中自身带有致病菌生物、重金属/添加剂超标等化学危害，通过验证方式防控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、GB31621-2014《食品安全国家标准 食品经营过程卫生规范》及各类预包装产品的国家标准、行业规范等。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主要由供应商提供产品的检验报告；销售过程中收集检验报告并查看有效性。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肖新龙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2021-6-4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2021-6-4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737C95"/>
    <w:rsid w:val="0FBA6D2C"/>
    <w:rsid w:val="10C702AE"/>
    <w:rsid w:val="60E23816"/>
    <w:rsid w:val="61F96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2021-06-07T01:51:24Z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5329553E1C1B4A99B322BCF1C33F23EB</vt:lpwstr>
  </property>
</Properties>
</file>