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主管领导：范建琼    陪同人员：陈胜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QE:4.1;4.2;4.3;4.4</w:t>
            </w:r>
          </w:p>
          <w:p>
            <w:pPr>
              <w:adjustRightInd w:val="0"/>
              <w:snapToGrid w:val="0"/>
              <w:rPr>
                <w:rFonts w:ascii="宋体" w:hAnsi="宋体" w:cs="宋体"/>
                <w:szCs w:val="21"/>
              </w:rPr>
            </w:pPr>
          </w:p>
          <w:p/>
        </w:tc>
        <w:tc>
          <w:tcPr>
            <w:tcW w:w="10004" w:type="dxa"/>
          </w:tcPr>
          <w:p>
            <w:pPr>
              <w:spacing w:line="360" w:lineRule="auto"/>
              <w:ind w:firstLine="210" w:firstLineChars="1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w:t>
            </w:r>
            <w:r>
              <w:rPr>
                <w:rFonts w:hint="eastAsia" w:ascii="宋体" w:hAnsi="宋体" w:cs="宋体"/>
                <w:szCs w:val="21"/>
              </w:rPr>
              <w:t>利的内、外部因素有：市场竞争非常激烈，服务利润不断降低、用工成本增加。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jc w:val="left"/>
              <w:rPr>
                <w:rFonts w:ascii="宋体" w:hAnsi="宋体" w:cs="宋体"/>
                <w:color w:val="000000"/>
                <w:szCs w:val="21"/>
              </w:rPr>
            </w:pPr>
            <w:r>
              <w:rPr>
                <w:rFonts w:hint="eastAsia" w:ascii="宋体" w:hAnsi="宋体" w:cs="宋体"/>
                <w:color w:val="000000"/>
                <w:szCs w:val="21"/>
              </w:rPr>
              <w:t>抽查20</w:t>
            </w:r>
            <w:r>
              <w:rPr>
                <w:rFonts w:hint="eastAsia" w:ascii="宋体" w:hAnsi="宋体" w:cs="宋体"/>
                <w:color w:val="000000"/>
                <w:szCs w:val="21"/>
                <w:lang w:val="en-US" w:eastAsia="zh-CN"/>
              </w:rPr>
              <w:t>20</w:t>
            </w:r>
            <w:r>
              <w:rPr>
                <w:rFonts w:hint="eastAsia" w:ascii="宋体" w:hAnsi="宋体" w:cs="宋体"/>
                <w:color w:val="000000"/>
                <w:szCs w:val="21"/>
              </w:rPr>
              <w:t>年《危险源辨识及风险评价记录》和《不可接受风险及目标指标一览表》</w:t>
            </w:r>
          </w:p>
          <w:p>
            <w:pPr>
              <w:spacing w:line="360" w:lineRule="auto"/>
              <w:jc w:val="left"/>
              <w:rPr>
                <w:rFonts w:ascii="宋体" w:hAnsi="宋体" w:cs="宋体"/>
                <w:color w:val="000000"/>
                <w:szCs w:val="21"/>
              </w:rPr>
            </w:pPr>
            <w:r>
              <w:rPr>
                <w:rFonts w:hint="eastAsia" w:ascii="宋体" w:hAnsi="宋体" w:cs="宋体"/>
                <w:color w:val="000000"/>
                <w:szCs w:val="21"/>
              </w:rPr>
              <w:t>内容及记录清晰。</w:t>
            </w:r>
          </w:p>
          <w:p>
            <w:pPr>
              <w:spacing w:line="360" w:lineRule="auto"/>
              <w:jc w:val="left"/>
              <w:rPr>
                <w:rFonts w:ascii="宋体" w:hAnsi="宋体" w:cs="宋体"/>
                <w:color w:val="000000"/>
                <w:szCs w:val="21"/>
              </w:rPr>
            </w:pPr>
            <w:r>
              <w:rPr>
                <w:rFonts w:hint="eastAsia" w:ascii="宋体" w:hAnsi="宋体" w:cs="宋体"/>
                <w:color w:val="000000"/>
                <w:szCs w:val="21"/>
              </w:rPr>
              <w:t>公司确定的相关方有顾客、股东、员工、银行、外部供应商、雇员及其他为组织工作者、法律法规及监管机关、非政府组织等。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pStyle w:val="4"/>
            </w:pPr>
            <w:r>
              <w:rPr>
                <w:rFonts w:hint="eastAsia"/>
              </w:rPr>
              <w:t>员工的需求和期望：良好的工作环境；质量信息明确，少返工；较多的培训学习机会；合理的工作时间</w:t>
            </w:r>
          </w:p>
          <w:p>
            <w:pPr>
              <w:tabs>
                <w:tab w:val="center" w:pos="3169"/>
              </w:tabs>
              <w:spacing w:line="400" w:lineRule="exact"/>
              <w:jc w:val="left"/>
              <w:rPr>
                <w:rFonts w:ascii="宋体" w:hAnsi="宋体" w:cs="宋体"/>
                <w:szCs w:val="21"/>
              </w:rPr>
            </w:pPr>
            <w:r>
              <w:rPr>
                <w:rFonts w:hint="eastAsia" w:ascii="宋体" w:hAnsi="宋体" w:cs="宋体"/>
                <w:szCs w:val="21"/>
              </w:rPr>
              <w:t>，供应商和合作伙伴关注的主要问题互利和连续性，产品质量、售后服务、成本价格、交付期等。</w:t>
            </w:r>
          </w:p>
          <w:p>
            <w:pPr>
              <w:pStyle w:val="4"/>
              <w:rPr>
                <w:rFonts w:ascii="宋体" w:hAnsi="宋体"/>
                <w:sz w:val="24"/>
              </w:rPr>
            </w:pPr>
            <w:r>
              <w:rPr>
                <w:rFonts w:hint="eastAsia" w:ascii="宋体" w:hAnsi="宋体" w:cs="宋体"/>
                <w:szCs w:val="21"/>
              </w:rPr>
              <w:t>查</w:t>
            </w:r>
            <w:r>
              <w:rPr>
                <w:rFonts w:hint="eastAsia"/>
                <w:szCs w:val="22"/>
              </w:rPr>
              <w:t>见《重点施加影响相关方一览表》</w:t>
            </w:r>
          </w:p>
          <w:p>
            <w:pPr>
              <w:spacing w:line="360" w:lineRule="auto"/>
              <w:ind w:firstLine="420" w:firstLineChars="200"/>
              <w:rPr>
                <w:rFonts w:ascii="宋体" w:hAnsi="宋体" w:cs="宋体"/>
                <w:szCs w:val="21"/>
              </w:rPr>
            </w:pPr>
            <w:r>
              <w:rPr>
                <w:rFonts w:hint="eastAsia" w:ascii="宋体" w:hAnsi="宋体" w:cs="宋体"/>
                <w:szCs w:val="21"/>
              </w:rPr>
              <w:t>抽查顾客需求和期望：产品及服务质量符合顾客要求；交付及时；价格合理等。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公司管理体系的认证范围为：公司执照、环评只有加工，故范围只能为加工，确认如下</w:t>
            </w:r>
          </w:p>
          <w:p>
            <w:pPr>
              <w:rPr>
                <w:color w:val="auto"/>
                <w:sz w:val="20"/>
              </w:rPr>
            </w:pPr>
            <w:bookmarkStart w:id="0" w:name="审核范围"/>
            <w:r>
              <w:rPr>
                <w:color w:val="auto"/>
                <w:sz w:val="20"/>
              </w:rPr>
              <w:t>Q：抗震支架、成品支架加工</w:t>
            </w:r>
          </w:p>
          <w:p>
            <w:pPr>
              <w:rPr>
                <w:color w:val="auto"/>
                <w:sz w:val="20"/>
              </w:rPr>
            </w:pPr>
            <w:r>
              <w:rPr>
                <w:color w:val="auto"/>
                <w:sz w:val="20"/>
              </w:rPr>
              <w:t>E：抗震支架、成品支架</w:t>
            </w:r>
            <w:r>
              <w:rPr>
                <w:rFonts w:hint="eastAsia"/>
                <w:color w:val="auto"/>
                <w:sz w:val="20"/>
              </w:rPr>
              <w:t>加工</w:t>
            </w:r>
            <w:r>
              <w:rPr>
                <w:color w:val="auto"/>
                <w:sz w:val="20"/>
              </w:rPr>
              <w:t>所涉及的环境管理活动</w:t>
            </w:r>
          </w:p>
          <w:bookmarkEnd w:id="0"/>
          <w:p>
            <w:pPr>
              <w:pStyle w:val="4"/>
              <w:rPr>
                <w:rFonts w:asciiTheme="minorEastAsia" w:hAnsiTheme="minorEastAsia" w:eastAsiaTheme="minorEastAsia" w:cstheme="minorEastAsia"/>
                <w:szCs w:val="21"/>
              </w:rPr>
            </w:pPr>
          </w:p>
          <w:p>
            <w:pPr>
              <w:pStyle w:val="4"/>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公司通过请咨询专家到公司来宣传、培训、结合原已经形成的质量、环境和职业健康安全管理体系文件，修订整合建立了质量、环境和职业健康安全管理一体化的管理体系，以ISO9001：2015《质量管理体系 要求》为主线，以“过程方法”为基础，融入了ISO14001：2015《环境管理体系 要求及使用指南》和ISO 45001:2018《职业健康安全管理体系  要求及使用指南》，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pPr>
            <w:r>
              <w:rPr>
                <w:rFonts w:hint="eastAsia" w:ascii="宋体" w:hAnsi="宋体" w:cs="宋体"/>
                <w:color w:val="000000"/>
                <w:szCs w:val="21"/>
              </w:rPr>
              <w:t>注册地址：</w:t>
            </w:r>
            <w:bookmarkStart w:id="1" w:name="注册地址"/>
            <w:r>
              <w:t>成都市青白江区工业集中发展区向阳路666号(3)号</w:t>
            </w:r>
            <w:bookmarkEnd w:id="1"/>
            <w:r>
              <w:rPr>
                <w:rFonts w:hint="eastAsia"/>
              </w:rPr>
              <w:t>。</w:t>
            </w:r>
          </w:p>
          <w:p>
            <w:pPr>
              <w:pStyle w:val="4"/>
              <w:ind w:firstLine="210" w:firstLineChars="100"/>
              <w:rPr>
                <w:rFonts w:asciiTheme="minorEastAsia" w:hAnsiTheme="minorEastAsia" w:cstheme="minorEastAsia"/>
                <w:szCs w:val="21"/>
              </w:rPr>
            </w:pPr>
            <w:r>
              <w:rPr>
                <w:rFonts w:hint="eastAsia" w:ascii="宋体" w:hAnsi="宋体" w:cs="宋体"/>
                <w:color w:val="000000"/>
                <w:szCs w:val="21"/>
              </w:rPr>
              <w:t>生产/经营地址：</w:t>
            </w:r>
            <w:r>
              <w:t>成都市青白江区工业集中发展区向阳路666号(3)号</w:t>
            </w:r>
            <w:r>
              <w:rPr>
                <w:rFonts w:hint="eastAsia"/>
              </w:rPr>
              <w:t>。</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pStyle w:val="4"/>
            </w:pPr>
            <w:r>
              <w:rPr>
                <w:rFonts w:hint="eastAsia" w:ascii="宋体" w:hAnsi="宋体" w:cs="宋体"/>
                <w:szCs w:val="21"/>
              </w:rPr>
              <w:t>总经理：</w:t>
            </w:r>
            <w:r>
              <w:rPr>
                <w:rFonts w:hint="eastAsia"/>
              </w:rPr>
              <w:t>范建琼</w:t>
            </w:r>
            <w:r>
              <w:rPr>
                <w:rFonts w:hint="eastAsia" w:ascii="宋体" w:hAnsi="宋体" w:cs="宋体"/>
                <w:szCs w:val="21"/>
              </w:rPr>
              <w:t>；管代：陈胜</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通过与总经理交流：总经理从以下活动方式对公司建立、实施质量、环境和职业健康安全管理体系并持续改进其有效性所做出的承诺提供证据：</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p>
          <w:p>
            <w:pPr>
              <w:tabs>
                <w:tab w:val="left" w:pos="3731"/>
              </w:tabs>
              <w:adjustRightInd w:val="0"/>
              <w:snapToGrid w:val="0"/>
              <w:spacing w:line="312" w:lineRule="auto"/>
              <w:ind w:firstLine="371" w:firstLineChars="177"/>
              <w:rPr>
                <w:rFonts w:ascii="宋体" w:hAnsi="宋体"/>
                <w:szCs w:val="21"/>
              </w:rPr>
            </w:pPr>
            <w:r>
              <w:rPr>
                <w:rFonts w:hint="eastAsia" w:ascii="宋体" w:hAnsi="宋体"/>
                <w:szCs w:val="21"/>
              </w:rPr>
              <w:t>精益求精 创“伊索利”新优势</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w:t>
            </w:r>
          </w:p>
          <w:p>
            <w:pPr>
              <w:tabs>
                <w:tab w:val="left" w:pos="3731"/>
              </w:tabs>
              <w:adjustRightInd w:val="0"/>
              <w:snapToGrid w:val="0"/>
              <w:spacing w:line="312" w:lineRule="auto"/>
              <w:ind w:firstLine="420" w:firstLineChars="200"/>
              <w:rPr>
                <w:rFonts w:ascii="宋体" w:hAnsi="宋体"/>
                <w:szCs w:val="21"/>
              </w:rPr>
            </w:pPr>
            <w:r>
              <w:rPr>
                <w:rFonts w:hint="eastAsia" w:ascii="宋体" w:hAnsi="宋体"/>
                <w:szCs w:val="21"/>
              </w:rPr>
              <w:t>坚持走可持续发展之路，倡导绿色环保思想，遵守法律法规，从产品生产到服务的全过程中，实行污染预防和持续改进。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职业健康安全管理方针：</w:t>
            </w:r>
          </w:p>
          <w:p>
            <w:pPr>
              <w:tabs>
                <w:tab w:val="left" w:pos="3731"/>
              </w:tabs>
              <w:adjustRightInd w:val="0"/>
              <w:snapToGrid w:val="0"/>
              <w:spacing w:line="312" w:lineRule="auto"/>
              <w:ind w:firstLine="420" w:firstLineChars="200"/>
              <w:rPr>
                <w:rFonts w:ascii="宋体" w:hAnsi="宋体"/>
                <w:szCs w:val="21"/>
              </w:rPr>
            </w:pPr>
            <w:r>
              <w:rPr>
                <w:rFonts w:hint="eastAsia" w:ascii="宋体" w:hAnsi="宋体"/>
                <w:szCs w:val="21"/>
              </w:rPr>
              <w:t>保障健康、安全生产、以人为本、永续发展、遵守法规、持续改进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职责及任职能力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QE6.1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shd w:val="pct10" w:color="auto" w:fill="FFFFFF"/>
              </w:rPr>
              <w:t>《环境因素识别与评价程序》、《危险源识别与评价程序》，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公司重要环境因素有以下三项：</w:t>
            </w:r>
          </w:p>
          <w:p>
            <w:pPr>
              <w:pStyle w:val="24"/>
              <w:numPr>
                <w:ilvl w:val="0"/>
                <w:numId w:val="1"/>
              </w:numPr>
              <w:tabs>
                <w:tab w:val="left" w:pos="1800"/>
              </w:tabs>
              <w:ind w:firstLineChars="0"/>
              <w:rPr>
                <w:rFonts w:ascii="宋体" w:hAnsi="宋体"/>
                <w:szCs w:val="21"/>
              </w:rPr>
            </w:pPr>
            <w:r>
              <w:rPr>
                <w:rFonts w:hint="eastAsia" w:ascii="宋体" w:hAnsi="宋体"/>
                <w:szCs w:val="21"/>
              </w:rPr>
              <w:t>潜在火灾 2）固弃排放3</w:t>
            </w:r>
            <w:r>
              <w:rPr>
                <w:rFonts w:ascii="宋体" w:hAnsi="宋体"/>
                <w:szCs w:val="21"/>
              </w:rPr>
              <w:t>)</w:t>
            </w:r>
            <w:r>
              <w:rPr>
                <w:rFonts w:hint="eastAsia" w:ascii="宋体" w:hAnsi="宋体"/>
                <w:szCs w:val="21"/>
              </w:rPr>
              <w:t xml:space="preserve"> 噪声的排放</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1、潜在火灾：进行火灾发生时的应急处理消防培训；按照《应急准备与响应控制程序》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《环境因素识别与评价控制程序》、《危害识别与危险评价控制程序》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《事故和紧急情况的应急预案及响应计划》</w:t>
            </w:r>
            <w:r>
              <w:rPr>
                <w:rFonts w:hint="eastAsia" w:ascii="宋体" w:hAnsi="宋体"/>
                <w:szCs w:val="21"/>
              </w:rPr>
              <w:t>；购置灭火器。改进：每年一次应急演练。</w:t>
            </w:r>
          </w:p>
          <w:p>
            <w:pPr>
              <w:pStyle w:val="2"/>
              <w:rPr>
                <w:rFonts w:ascii="宋体" w:hAnsi="宋体"/>
                <w:szCs w:val="21"/>
              </w:rPr>
            </w:pPr>
            <w:r>
              <w:rPr>
                <w:rFonts w:hint="eastAsia" w:ascii="宋体" w:hAnsi="宋体" w:cs="宋体"/>
                <w:szCs w:val="21"/>
              </w:rPr>
              <w:t>2、固废排放：各部门将固体废弃物分类存放、分类管理；对于不能回收的一般垃圾要定点存放，定期清运，严禁乱丢乱放；对可回收利用的垃圾，定期联系有关部门回收利用；办公室定期检查废弃物的处理情况；各部门按照《废弃物处理管理规定》进行管理。</w:t>
            </w:r>
            <w:r>
              <w:rPr>
                <w:rFonts w:hint="eastAsia" w:ascii="宋体" w:hAnsi="宋体"/>
                <w:szCs w:val="21"/>
              </w:rPr>
              <w:t>改进：敞开式垃圾箱变为封闭垃圾箱。</w:t>
            </w:r>
          </w:p>
          <w:p>
            <w:pPr>
              <w:adjustRightInd w:val="0"/>
              <w:snapToGrid w:val="0"/>
              <w:spacing w:line="360" w:lineRule="auto"/>
              <w:rPr>
                <w:rFonts w:ascii="宋体" w:hAnsi="宋体"/>
                <w:szCs w:val="21"/>
              </w:rPr>
            </w:pPr>
            <w:r>
              <w:rPr>
                <w:rFonts w:hint="eastAsia" w:ascii="宋体" w:hAnsi="宋体" w:cs="宋体"/>
                <w:szCs w:val="21"/>
              </w:rPr>
              <w:t>提供有</w:t>
            </w:r>
            <w:r>
              <w:rPr>
                <w:rFonts w:hint="eastAsia" w:ascii="宋体" w:hAnsi="宋体"/>
                <w:szCs w:val="21"/>
              </w:rPr>
              <w:t>《危险源辨识及风险评价记录》和《不可接受风险及目标指标一览表》，</w:t>
            </w:r>
            <w:r>
              <w:rPr>
                <w:rFonts w:hint="eastAsia" w:ascii="宋体" w:hAnsi="宋体" w:cs="宋体"/>
                <w:szCs w:val="21"/>
              </w:rPr>
              <w:t>内容包括危险源的识别、确认、汇总、评价和不可接受风险的确定、登记、清单发放及更新控制。</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QE6.2 </w:t>
            </w:r>
          </w:p>
          <w:p>
            <w:pPr>
              <w:rPr>
                <w:b/>
                <w:szCs w:val="21"/>
              </w:rPr>
            </w:pPr>
          </w:p>
        </w:tc>
        <w:tc>
          <w:tcPr>
            <w:tcW w:w="10004" w:type="dxa"/>
          </w:tcPr>
          <w:p>
            <w:pPr>
              <w:spacing w:line="360" w:lineRule="auto"/>
              <w:rPr>
                <w:rFonts w:ascii="宋体" w:hAnsi="宋体" w:cs="宋体"/>
              </w:rPr>
            </w:pPr>
            <w:r>
              <w:rPr>
                <w:rFonts w:hint="eastAsia" w:ascii="宋体" w:hAnsi="宋体" w:cs="宋体"/>
              </w:rPr>
              <w:t xml:space="preserve">1、质量、环境安全目标为：               </w:t>
            </w:r>
            <w:r>
              <w:rPr>
                <w:rFonts w:hint="eastAsia" w:ascii="宋体" w:hAnsi="宋体"/>
                <w:szCs w:val="21"/>
              </w:rPr>
              <w:t>考核情况（</w:t>
            </w:r>
            <w:r>
              <w:rPr>
                <w:rFonts w:hint="eastAsia" w:ascii="宋体" w:hAnsi="宋体"/>
                <w:szCs w:val="21"/>
                <w:lang w:eastAsia="zh-CN"/>
              </w:rPr>
              <w:t>2020年9月-2021年5月</w:t>
            </w:r>
            <w:r>
              <w:rPr>
                <w:rFonts w:hint="eastAsia" w:ascii="宋体" w:hAnsi="宋体"/>
                <w:szCs w:val="21"/>
              </w:rPr>
              <w:t>）</w:t>
            </w:r>
          </w:p>
          <w:p>
            <w:pPr>
              <w:pStyle w:val="2"/>
              <w:rPr>
                <w:bCs w:val="0"/>
                <w:szCs w:val="21"/>
              </w:rPr>
            </w:pPr>
            <w:r>
              <w:rPr>
                <w:rFonts w:hint="eastAsia" w:ascii="宋体" w:hAnsi="宋体"/>
                <w:bCs w:val="0"/>
                <w:szCs w:val="21"/>
              </w:rPr>
              <w:t>1）产品交付合格率≥100%</w:t>
            </w:r>
            <w:r>
              <w:rPr>
                <w:rFonts w:hint="eastAsia" w:ascii="宋体" w:hAnsi="宋体"/>
                <w:bCs w:val="0"/>
                <w:szCs w:val="21"/>
                <w:lang w:val="en-US" w:eastAsia="zh-CN"/>
              </w:rPr>
              <w:t xml:space="preserve">                      </w:t>
            </w:r>
            <w:r>
              <w:rPr>
                <w:rFonts w:hint="eastAsia" w:ascii="宋体" w:hAnsi="宋体"/>
                <w:bCs w:val="0"/>
                <w:szCs w:val="21"/>
              </w:rPr>
              <w:t>实测：</w:t>
            </w:r>
            <w:r>
              <w:rPr>
                <w:rFonts w:hint="eastAsia"/>
                <w:bCs w:val="0"/>
                <w:szCs w:val="21"/>
              </w:rPr>
              <w:t>100</w:t>
            </w:r>
            <w:r>
              <w:rPr>
                <w:bCs w:val="0"/>
                <w:szCs w:val="21"/>
              </w:rPr>
              <w:t>%</w:t>
            </w:r>
          </w:p>
          <w:p>
            <w:pPr>
              <w:pStyle w:val="2"/>
              <w:rPr>
                <w:rFonts w:ascii="宋体" w:hAnsi="宋体"/>
                <w:bCs w:val="0"/>
                <w:szCs w:val="21"/>
              </w:rPr>
            </w:pPr>
            <w:r>
              <w:rPr>
                <w:rFonts w:hint="eastAsia" w:ascii="宋体" w:hAnsi="宋体"/>
                <w:bCs w:val="0"/>
                <w:szCs w:val="21"/>
              </w:rPr>
              <w:t>2）合同按时完成率≥</w:t>
            </w:r>
            <w:r>
              <w:rPr>
                <w:rFonts w:ascii="宋体" w:hAnsi="宋体"/>
                <w:bCs w:val="0"/>
                <w:szCs w:val="21"/>
              </w:rPr>
              <w:t>100</w:t>
            </w:r>
            <w:r>
              <w:rPr>
                <w:rFonts w:hint="eastAsia" w:ascii="宋体" w:hAnsi="宋体"/>
                <w:bCs w:val="0"/>
                <w:szCs w:val="21"/>
              </w:rPr>
              <w:t>%</w:t>
            </w:r>
            <w:r>
              <w:rPr>
                <w:rFonts w:hint="eastAsia" w:ascii="宋体" w:hAnsi="宋体"/>
                <w:bCs w:val="0"/>
                <w:szCs w:val="21"/>
                <w:lang w:val="en-US" w:eastAsia="zh-CN"/>
              </w:rPr>
              <w:t xml:space="preserve">                      </w:t>
            </w:r>
            <w:r>
              <w:rPr>
                <w:rFonts w:hint="eastAsia" w:ascii="宋体" w:hAnsi="宋体"/>
                <w:bCs w:val="0"/>
                <w:szCs w:val="21"/>
              </w:rPr>
              <w:t>实测：100%</w:t>
            </w:r>
          </w:p>
          <w:p>
            <w:pPr>
              <w:pStyle w:val="2"/>
              <w:rPr>
                <w:rFonts w:ascii="宋体" w:hAnsi="宋体"/>
                <w:bCs w:val="0"/>
                <w:szCs w:val="21"/>
              </w:rPr>
            </w:pPr>
            <w:r>
              <w:rPr>
                <w:rFonts w:ascii="宋体" w:hAnsi="宋体"/>
                <w:bCs w:val="0"/>
                <w:szCs w:val="21"/>
              </w:rPr>
              <w:t>3</w:t>
            </w:r>
            <w:r>
              <w:rPr>
                <w:rFonts w:hint="eastAsia" w:ascii="宋体" w:hAnsi="宋体"/>
                <w:bCs w:val="0"/>
                <w:szCs w:val="21"/>
              </w:rPr>
              <w:t>）顾客满意率≥9</w:t>
            </w:r>
            <w:r>
              <w:rPr>
                <w:rFonts w:ascii="宋体" w:hAnsi="宋体"/>
                <w:bCs w:val="0"/>
                <w:szCs w:val="21"/>
              </w:rPr>
              <w:t>6</w:t>
            </w:r>
            <w:r>
              <w:rPr>
                <w:rFonts w:hint="eastAsia" w:ascii="宋体" w:hAnsi="宋体"/>
                <w:bCs w:val="0"/>
                <w:szCs w:val="21"/>
              </w:rPr>
              <w:t xml:space="preserve">分 </w:t>
            </w:r>
            <w:r>
              <w:rPr>
                <w:rFonts w:hint="eastAsia" w:ascii="宋体" w:hAnsi="宋体"/>
                <w:bCs w:val="0"/>
                <w:szCs w:val="21"/>
                <w:lang w:val="en-US" w:eastAsia="zh-CN"/>
              </w:rPr>
              <w:t xml:space="preserve">                        </w:t>
            </w:r>
            <w:r>
              <w:rPr>
                <w:rFonts w:hint="eastAsia" w:ascii="宋体" w:hAnsi="宋体"/>
                <w:bCs w:val="0"/>
                <w:szCs w:val="21"/>
              </w:rPr>
              <w:t>实测：96分</w:t>
            </w:r>
          </w:p>
          <w:p>
            <w:pPr>
              <w:rPr>
                <w:szCs w:val="21"/>
              </w:rPr>
            </w:pPr>
            <w:r>
              <w:rPr>
                <w:rFonts w:hint="eastAsia"/>
                <w:szCs w:val="21"/>
              </w:rPr>
              <w:t>4）生产、生活废弃物分类收集处理率1</w:t>
            </w:r>
            <w:r>
              <w:rPr>
                <w:szCs w:val="21"/>
              </w:rPr>
              <w:t>00</w:t>
            </w:r>
            <w:r>
              <w:rPr>
                <w:rFonts w:hint="eastAsia"/>
                <w:szCs w:val="21"/>
              </w:rPr>
              <w:t>%</w:t>
            </w:r>
            <w:r>
              <w:rPr>
                <w:rFonts w:hint="eastAsia"/>
                <w:szCs w:val="21"/>
                <w:lang w:val="en-US" w:eastAsia="zh-CN"/>
              </w:rPr>
              <w:t xml:space="preserve">             </w:t>
            </w:r>
            <w:r>
              <w:rPr>
                <w:rFonts w:hint="eastAsia"/>
                <w:szCs w:val="21"/>
              </w:rPr>
              <w:t>实测：100%</w:t>
            </w:r>
          </w:p>
          <w:p>
            <w:pPr>
              <w:ind w:firstLine="420" w:firstLineChars="200"/>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Q6.3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综合部</w:t>
            </w:r>
            <w:r>
              <w:rPr>
                <w:rFonts w:hint="eastAsia" w:ascii="宋体" w:hAnsi="宋体" w:cs="宋体"/>
                <w:szCs w:val="21"/>
              </w:rPr>
              <w:t>负责的相关内、外沟通效果基本满足要求。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如：（1）《环境安全监测与测量控制程序》</w:t>
            </w:r>
          </w:p>
          <w:p>
            <w:pPr>
              <w:tabs>
                <w:tab w:val="center" w:pos="3169"/>
              </w:tabs>
              <w:spacing w:line="400" w:lineRule="exact"/>
              <w:jc w:val="left"/>
              <w:rPr>
                <w:rFonts w:ascii="宋体" w:hAnsi="宋体" w:cs="宋体"/>
                <w:szCs w:val="21"/>
              </w:rPr>
            </w:pPr>
            <w:r>
              <w:rPr>
                <w:rFonts w:hint="eastAsia" w:ascii="宋体" w:hAnsi="宋体" w:cs="宋体"/>
                <w:szCs w:val="21"/>
              </w:rPr>
              <w:t>（2）《顾客满意度测量控制程序》</w:t>
            </w:r>
          </w:p>
          <w:p>
            <w:pPr>
              <w:tabs>
                <w:tab w:val="center" w:pos="3169"/>
              </w:tabs>
              <w:spacing w:line="400" w:lineRule="exact"/>
              <w:jc w:val="left"/>
              <w:rPr>
                <w:rFonts w:ascii="宋体" w:hAnsi="宋体" w:cs="宋体"/>
                <w:szCs w:val="21"/>
              </w:rPr>
            </w:pPr>
            <w:r>
              <w:rPr>
                <w:rFonts w:hint="eastAsia" w:ascii="宋体" w:hAnsi="宋体" w:cs="宋体"/>
                <w:szCs w:val="21"/>
              </w:rPr>
              <w:t>（3）《绩效的测量和监视控制程序》</w:t>
            </w:r>
          </w:p>
          <w:p>
            <w:pPr>
              <w:tabs>
                <w:tab w:val="center" w:pos="3169"/>
              </w:tabs>
              <w:spacing w:line="400" w:lineRule="exact"/>
              <w:jc w:val="left"/>
              <w:rPr>
                <w:rFonts w:ascii="宋体" w:hAnsi="宋体" w:cs="宋体"/>
                <w:szCs w:val="21"/>
              </w:rPr>
            </w:pPr>
            <w:r>
              <w:rPr>
                <w:rFonts w:hint="eastAsia" w:ascii="宋体" w:hAnsi="宋体" w:cs="宋体"/>
                <w:szCs w:val="21"/>
              </w:rPr>
              <w:t>（4）《改进策划控制程序》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p>
            <w:pPr>
              <w:tabs>
                <w:tab w:val="center" w:pos="3169"/>
              </w:tabs>
              <w:spacing w:line="400" w:lineRule="exact"/>
              <w:jc w:val="left"/>
              <w:rPr>
                <w:rFonts w:ascii="宋体" w:hAnsi="宋体" w:cs="宋体"/>
                <w:szCs w:val="21"/>
              </w:rPr>
            </w:pPr>
            <w:r>
              <w:rPr>
                <w:rFonts w:hint="eastAsia" w:ascii="宋体" w:hAnsi="宋体" w:cs="宋体"/>
                <w:szCs w:val="21"/>
              </w:rPr>
              <w:t>（6）《内部审核控制程序》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（7）《管理评审控制程序》</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QE9.2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ascii="宋体" w:hAnsi="宋体" w:eastAsia="宋体" w:cs="宋体"/>
                <w:szCs w:val="21"/>
              </w:rPr>
            </w:pPr>
            <w:r>
              <w:rPr>
                <w:rFonts w:hint="eastAsia" w:ascii="宋体" w:hAnsi="宋体" w:cs="宋体"/>
                <w:szCs w:val="21"/>
              </w:rPr>
              <w:t>审核时间</w:t>
            </w:r>
            <w:r>
              <w:rPr>
                <w:rFonts w:hint="eastAsia" w:ascii="宋体" w:hAnsi="宋体" w:eastAsia="宋体" w:cs="宋体"/>
                <w:szCs w:val="21"/>
              </w:rPr>
              <w:t>：12月24日至12月25日（上次内审为2019年</w:t>
            </w:r>
            <w:r>
              <w:rPr>
                <w:rFonts w:hint="eastAsia" w:ascii="宋体" w:hAnsi="宋体"/>
                <w:szCs w:val="21"/>
              </w:rPr>
              <w:t>12月27日-28日</w:t>
            </w:r>
            <w:r>
              <w:rPr>
                <w:rFonts w:hint="eastAsia" w:ascii="宋体" w:hAnsi="宋体" w:eastAsia="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eastAsia="宋体" w:cs="宋体"/>
                <w:szCs w:val="21"/>
              </w:rPr>
            </w:pPr>
            <w:r>
              <w:rPr>
                <w:rFonts w:hint="eastAsia" w:ascii="宋体" w:hAnsi="宋体" w:eastAsia="宋体" w:cs="宋体"/>
                <w:szCs w:val="21"/>
              </w:rPr>
              <w:t>审核组长：洪伟智   组员：陈胜</w:t>
            </w:r>
          </w:p>
          <w:p>
            <w:pPr>
              <w:tabs>
                <w:tab w:val="center" w:pos="3169"/>
              </w:tabs>
              <w:spacing w:line="400" w:lineRule="exact"/>
              <w:jc w:val="left"/>
              <w:rPr>
                <w:rFonts w:ascii="宋体" w:hAnsi="宋体" w:cs="宋体"/>
                <w:szCs w:val="21"/>
              </w:rPr>
            </w:pPr>
            <w:r>
              <w:rPr>
                <w:rFonts w:hint="eastAsia" w:ascii="宋体" w:hAnsi="宋体" w:cs="宋体"/>
                <w:szCs w:val="21"/>
              </w:rPr>
              <w:t>抽查《行政部管理审核检查表》、《生产技术部审核检查表》等审核记录，审核过程及条款基本齐全，不存在审核自己部门的情况。</w:t>
            </w:r>
          </w:p>
          <w:p>
            <w:pPr>
              <w:spacing w:line="360" w:lineRule="auto"/>
              <w:rPr>
                <w:rFonts w:ascii="宋体" w:hAnsi="宋体" w:cs="宋体"/>
                <w:szCs w:val="21"/>
              </w:rPr>
            </w:pPr>
            <w:r>
              <w:rPr>
                <w:rFonts w:hint="eastAsia" w:ascii="宋体" w:hAnsi="宋体" w:cs="宋体"/>
                <w:szCs w:val="21"/>
              </w:rPr>
              <w:t>查本</w:t>
            </w:r>
            <w:r>
              <w:rPr>
                <w:rFonts w:hint="eastAsia" w:ascii="宋体" w:hAnsi="宋体" w:eastAsia="宋体" w:cs="宋体"/>
                <w:szCs w:val="21"/>
              </w:rPr>
              <w:t>次内审共发现不合格项1个，属一般不符合。涉及</w:t>
            </w:r>
            <w:r>
              <w:rPr>
                <w:rFonts w:hint="eastAsia" w:ascii="宋体" w:hAnsi="宋体" w:eastAsia="宋体" w:cs="宋体"/>
                <w:szCs w:val="21"/>
                <w:lang w:val="en-US" w:eastAsia="zh-CN"/>
              </w:rPr>
              <w:t>生产</w:t>
            </w:r>
            <w:r>
              <w:rPr>
                <w:rFonts w:hint="eastAsia" w:ascii="宋体" w:hAnsi="宋体" w:eastAsia="宋体" w:cs="宋体"/>
                <w:szCs w:val="21"/>
              </w:rPr>
              <w:t>部Q</w:t>
            </w:r>
            <w:r>
              <w:rPr>
                <w:rFonts w:hint="eastAsia" w:ascii="宋体" w:hAnsi="宋体" w:eastAsia="宋体" w:cs="宋体"/>
                <w:szCs w:val="21"/>
                <w:lang w:val="en-US" w:eastAsia="zh-CN"/>
              </w:rPr>
              <w:t>8.6</w:t>
            </w:r>
            <w:r>
              <w:rPr>
                <w:rFonts w:hint="eastAsia" w:ascii="宋体" w:hAnsi="宋体" w:eastAsia="宋体" w:cs="宋体"/>
                <w:szCs w:val="21"/>
              </w:rPr>
              <w:t xml:space="preserve"> 条款查2020.12.3进厂的原辅料未查到进货检验记录，已经对不合格原因进行了分析，制订了纠正措施，并对结果进行了</w:t>
            </w:r>
            <w:r>
              <w:rPr>
                <w:rFonts w:hint="eastAsia" w:ascii="宋体" w:hAnsi="宋体" w:cs="宋体"/>
                <w:szCs w:val="21"/>
              </w:rPr>
              <w:t>验证。</w:t>
            </w:r>
          </w:p>
          <w:p>
            <w:pPr>
              <w:tabs>
                <w:tab w:val="center" w:pos="3169"/>
              </w:tabs>
              <w:spacing w:line="360" w:lineRule="auto"/>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tabs>
                <w:tab w:val="center" w:pos="3169"/>
              </w:tabs>
              <w:spacing w:line="360" w:lineRule="auto"/>
              <w:jc w:val="left"/>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eastAsia="宋体" w:cs="宋体"/>
                <w:szCs w:val="21"/>
              </w:rPr>
              <w:t>：2021年01月13日（上次管</w:t>
            </w:r>
            <w:r>
              <w:rPr>
                <w:rFonts w:hint="eastAsia" w:ascii="宋体" w:hAnsi="宋体" w:cs="宋体"/>
                <w:szCs w:val="21"/>
              </w:rPr>
              <w:t>理评审时间</w:t>
            </w:r>
            <w:r>
              <w:rPr>
                <w:rFonts w:hint="eastAsia" w:ascii="宋体" w:hAnsi="宋体"/>
                <w:szCs w:val="21"/>
              </w:rPr>
              <w:t>2020年1月24日</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范建琼</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改进的</w:t>
            </w:r>
            <w:r>
              <w:rPr>
                <w:rFonts w:hint="eastAsia" w:ascii="宋体" w:hAnsi="宋体" w:eastAsia="宋体" w:cs="宋体"/>
                <w:szCs w:val="21"/>
              </w:rPr>
              <w:t>建议：提高生产现场对设施设备、检测设备及各区域标识的管理。</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70C0"/>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szCs w:val="21"/>
              </w:rPr>
              <w:t>管理评审程序》、《事故、事件调查和处理控制程序》、《改进策划控制程序》及《内部审核程序》，对持续改进的过程予以规定，以实现质量、环境和职业</w:t>
            </w:r>
            <w:r>
              <w:rPr>
                <w:rFonts w:hint="eastAsia" w:ascii="宋体" w:hAnsi="宋体" w:cs="宋体"/>
                <w:color w:val="000000" w:themeColor="text1"/>
                <w:szCs w:val="21"/>
              </w:rPr>
              <w:t>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w:t>
            </w:r>
            <w:r>
              <w:rPr>
                <w:rFonts w:hint="eastAsia" w:ascii="宋体" w:hAnsi="宋体" w:cs="宋体"/>
                <w:szCs w:val="21"/>
              </w:rPr>
              <w:t>推动质量、环境和职业健康安全管理体系的持续改进。</w:t>
            </w:r>
          </w:p>
          <w:p>
            <w:pPr>
              <w:tabs>
                <w:tab w:val="left" w:pos="952"/>
              </w:tabs>
              <w:adjustRightInd w:val="0"/>
              <w:snapToGrid w:val="0"/>
              <w:spacing w:line="360" w:lineRule="auto"/>
              <w:rPr>
                <w:rFonts w:ascii="宋体" w:hAnsi="宋体" w:cs="宋体"/>
                <w:szCs w:val="21"/>
                <w:highlight w:val="green"/>
              </w:rPr>
            </w:pPr>
            <w:r>
              <w:rPr>
                <w:rFonts w:hint="eastAsia" w:ascii="宋体" w:hAnsi="宋体" w:cs="宋体"/>
                <w:szCs w:val="21"/>
              </w:rPr>
              <w:t>公司制定《事故、事件调查和处理控制程序》及《顾客满意度测量控制程序》实施纠正措施，消除客户投诉的原因，以防止其再发生。在《顾客满意度测量控制程序》文件中规定了顾客满意度信息来源方法：顾客满意度信息来源：</w:t>
            </w:r>
          </w:p>
          <w:p>
            <w:pPr>
              <w:pStyle w:val="24"/>
              <w:numPr>
                <w:ilvl w:val="0"/>
                <w:numId w:val="2"/>
              </w:numPr>
              <w:tabs>
                <w:tab w:val="left" w:pos="952"/>
              </w:tabs>
              <w:adjustRightInd w:val="0"/>
              <w:snapToGrid w:val="0"/>
              <w:spacing w:line="360" w:lineRule="auto"/>
              <w:ind w:firstLineChars="0"/>
              <w:rPr>
                <w:rFonts w:ascii="宋体" w:hAnsi="宋体" w:cs="宋体"/>
                <w:szCs w:val="21"/>
              </w:rPr>
            </w:pPr>
            <w:r>
              <w:rPr>
                <w:rFonts w:hint="eastAsia" w:ascii="宋体" w:hAnsi="宋体" w:cs="宋体"/>
                <w:szCs w:val="21"/>
              </w:rPr>
              <w:t>顾客满意度信息可来自：</w:t>
            </w:r>
          </w:p>
          <w:p>
            <w:pPr>
              <w:pStyle w:val="24"/>
              <w:tabs>
                <w:tab w:val="left" w:pos="780"/>
                <w:tab w:val="left" w:pos="960"/>
                <w:tab w:val="left" w:pos="1820"/>
              </w:tabs>
              <w:adjustRightInd w:val="0"/>
              <w:snapToGrid w:val="0"/>
              <w:spacing w:line="360" w:lineRule="auto"/>
              <w:ind w:left="105" w:firstLine="525" w:firstLineChars="250"/>
              <w:rPr>
                <w:rFonts w:ascii="宋体" w:hAnsi="宋体" w:cs="宋体"/>
                <w:szCs w:val="21"/>
              </w:rPr>
            </w:pPr>
            <w:r>
              <w:rPr>
                <w:rFonts w:ascii="宋体" w:hAnsi="宋体" w:cs="宋体"/>
                <w:szCs w:val="21"/>
              </w:rPr>
              <w:t>a</w:t>
            </w:r>
            <w:r>
              <w:rPr>
                <w:rFonts w:hint="eastAsia" w:ascii="宋体" w:hAnsi="宋体" w:cs="宋体"/>
                <w:szCs w:val="21"/>
              </w:rPr>
              <w:t>)《顾客满意程度调查表》</w:t>
            </w:r>
          </w:p>
          <w:p>
            <w:pPr>
              <w:pStyle w:val="24"/>
              <w:tabs>
                <w:tab w:val="left" w:pos="780"/>
                <w:tab w:val="left" w:pos="960"/>
                <w:tab w:val="left" w:pos="1820"/>
              </w:tabs>
              <w:adjustRightInd w:val="0"/>
              <w:snapToGrid w:val="0"/>
              <w:spacing w:line="360" w:lineRule="auto"/>
              <w:ind w:left="105" w:firstLine="525" w:firstLineChars="250"/>
              <w:rPr>
                <w:rFonts w:ascii="宋体" w:hAnsi="宋体" w:cs="宋体"/>
                <w:szCs w:val="21"/>
              </w:rPr>
            </w:pPr>
            <w:r>
              <w:rPr>
                <w:rFonts w:hint="eastAsia" w:ascii="宋体" w:hAnsi="宋体" w:cs="宋体"/>
                <w:szCs w:val="21"/>
              </w:rPr>
              <w:t>b)《信息反馈处理记录表》</w:t>
            </w:r>
          </w:p>
          <w:p>
            <w:pPr>
              <w:tabs>
                <w:tab w:val="left" w:pos="1820"/>
              </w:tabs>
              <w:adjustRightInd w:val="0"/>
              <w:snapToGrid w:val="0"/>
              <w:spacing w:line="360" w:lineRule="auto"/>
              <w:ind w:firstLine="630" w:firstLineChars="300"/>
              <w:rPr>
                <w:rFonts w:ascii="宋体" w:hAnsi="宋体" w:cs="宋体"/>
                <w:szCs w:val="21"/>
              </w:rPr>
            </w:pPr>
            <w:r>
              <w:rPr>
                <w:rFonts w:hint="eastAsia" w:ascii="宋体" w:hAnsi="宋体" w:cs="宋体"/>
                <w:szCs w:val="21"/>
              </w:rPr>
              <w:t>c)投诉、意见、建议及处理记录</w:t>
            </w:r>
          </w:p>
          <w:p>
            <w:pPr>
              <w:tabs>
                <w:tab w:val="left" w:pos="1820"/>
              </w:tabs>
              <w:adjustRightInd w:val="0"/>
              <w:snapToGrid w:val="0"/>
              <w:spacing w:line="360" w:lineRule="auto"/>
              <w:ind w:firstLine="630" w:firstLineChars="300"/>
              <w:rPr>
                <w:rFonts w:ascii="宋体" w:hAnsi="宋体" w:cs="宋体"/>
                <w:szCs w:val="21"/>
              </w:rPr>
            </w:pPr>
            <w:r>
              <w:rPr>
                <w:rFonts w:hint="eastAsia" w:ascii="宋体" w:hAnsi="宋体" w:cs="宋体"/>
                <w:szCs w:val="21"/>
              </w:rPr>
              <w:t>d)三包执行情况记录</w:t>
            </w:r>
          </w:p>
          <w:p>
            <w:pPr>
              <w:tabs>
                <w:tab w:val="left" w:pos="780"/>
                <w:tab w:val="left" w:pos="960"/>
                <w:tab w:val="left" w:pos="1820"/>
              </w:tabs>
              <w:adjustRightInd w:val="0"/>
              <w:snapToGrid w:val="0"/>
              <w:spacing w:line="360" w:lineRule="auto"/>
              <w:ind w:firstLine="630" w:firstLineChars="300"/>
              <w:rPr>
                <w:rFonts w:ascii="宋体" w:hAnsi="宋体" w:cs="宋体"/>
                <w:szCs w:val="21"/>
              </w:rPr>
            </w:pPr>
            <w:r>
              <w:rPr>
                <w:rFonts w:hint="eastAsia" w:ascii="宋体" w:hAnsi="宋体" w:cs="宋体"/>
                <w:szCs w:val="21"/>
              </w:rPr>
              <w:t>e)回访报告</w:t>
            </w:r>
          </w:p>
          <w:p>
            <w:pPr>
              <w:pStyle w:val="24"/>
              <w:numPr>
                <w:ilvl w:val="0"/>
                <w:numId w:val="3"/>
              </w:numPr>
              <w:tabs>
                <w:tab w:val="left" w:pos="952"/>
              </w:tabs>
              <w:adjustRightInd w:val="0"/>
              <w:snapToGrid w:val="0"/>
              <w:spacing w:line="360" w:lineRule="auto"/>
              <w:ind w:firstLineChars="0"/>
              <w:rPr>
                <w:rFonts w:ascii="宋体" w:hAnsi="宋体" w:cs="宋体"/>
                <w:color w:val="000000" w:themeColor="text1"/>
                <w:szCs w:val="21"/>
              </w:rPr>
            </w:pPr>
            <w:r>
              <w:rPr>
                <w:rFonts w:hint="eastAsia" w:ascii="宋体" w:hAnsi="宋体" w:cs="宋体"/>
                <w:szCs w:val="21"/>
              </w:rPr>
              <w:t>获得顾客满意度信息的</w:t>
            </w:r>
            <w:r>
              <w:rPr>
                <w:rFonts w:hint="eastAsia" w:ascii="宋体" w:hAnsi="宋体" w:cs="宋体"/>
                <w:color w:val="000000" w:themeColor="text1"/>
                <w:szCs w:val="21"/>
              </w:rPr>
              <w:t>方法可采取下述方式获得信息：</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向顾客发出</w:t>
            </w:r>
            <w:r>
              <w:rPr>
                <w:rFonts w:hint="eastAsia" w:ascii="宋体" w:hAnsi="宋体" w:cs="宋体"/>
                <w:szCs w:val="21"/>
              </w:rPr>
              <w:t>《顾客满意程度调查表》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走访顾客，填写《顾客满意度调查表》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建立顾客投诉热线电话</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rPr>
              <w:t>生产部：《信息反馈处理记录表》</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相关责任部门要分析产生客户投诉的原因，按《纠正与预防措施</w:t>
            </w:r>
            <w:r>
              <w:rPr>
                <w:rFonts w:hint="eastAsia" w:ascii="宋体" w:hAnsi="宋体"/>
                <w:bCs/>
                <w:color w:val="000000" w:themeColor="text1"/>
                <w:spacing w:val="-20"/>
                <w:szCs w:val="21"/>
              </w:rPr>
              <w:t>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center"/>
          </w:tcPr>
          <w:p>
            <w:r>
              <w:rPr>
                <w:rFonts w:hint="eastAsia"/>
              </w:rPr>
              <w:t>范围的确认、资质的确认、管理体系变化情况、质量监督抽查情况、顾客对产品质量的投诉、认证证书及标识使用情况。</w:t>
            </w:r>
          </w:p>
          <w:p>
            <w:pPr>
              <w:pStyle w:val="2"/>
              <w:rPr>
                <w:rFonts w:hint="eastAsia" w:ascii="宋体" w:hAnsi="宋体" w:cs="宋体"/>
                <w:szCs w:val="21"/>
              </w:rPr>
            </w:pPr>
            <w:r>
              <w:rPr>
                <w:rFonts w:hint="eastAsia" w:ascii="宋体" w:hAnsi="宋体" w:cs="宋体"/>
                <w:szCs w:val="21"/>
              </w:rPr>
              <w:t>上次不符合的验证</w:t>
            </w:r>
          </w:p>
        </w:tc>
        <w:tc>
          <w:tcPr>
            <w:tcW w:w="960" w:type="dxa"/>
            <w:vAlign w:val="center"/>
          </w:tcPr>
          <w:p>
            <w:pPr>
              <w:rPr>
                <w:rFonts w:ascii="宋体" w:hAnsi="宋体"/>
                <w:szCs w:val="21"/>
              </w:rPr>
            </w:pPr>
          </w:p>
        </w:tc>
        <w:tc>
          <w:tcPr>
            <w:tcW w:w="10004" w:type="dxa"/>
            <w:vAlign w:val="center"/>
          </w:tcPr>
          <w:p>
            <w:pPr>
              <w:spacing w:line="360" w:lineRule="auto"/>
              <w:ind w:firstLine="420" w:firstLineChars="200"/>
            </w:pPr>
            <w:r>
              <w:rPr>
                <w:rFonts w:hint="eastAsia"/>
              </w:rPr>
              <w:t>现场确认，公司管理体系范围有变化，增加玻璃钢化粪池设备，提供营业执照（三证合一），环评备案登记表，在范围内，有效。公司严格执行国标及相关标准要求和法律、法规要求。</w:t>
            </w:r>
          </w:p>
          <w:p>
            <w:pPr>
              <w:spacing w:line="360" w:lineRule="auto"/>
              <w:ind w:firstLine="420" w:firstLineChars="200"/>
            </w:pPr>
            <w:r>
              <w:rPr>
                <w:rFonts w:hint="eastAsia"/>
              </w:rPr>
              <w:t>20</w:t>
            </w:r>
            <w:r>
              <w:rPr>
                <w:rFonts w:hint="eastAsia"/>
                <w:lang w:val="en-US" w:eastAsia="zh-CN"/>
              </w:rPr>
              <w:t>21</w:t>
            </w:r>
            <w:r>
              <w:rPr>
                <w:rFonts w:hint="eastAsia"/>
              </w:rPr>
              <w:t>年1月至今，公司没有顾客的重大产品质量投诉，通过顾客满意度调查，顾客对公司提供的产品普遍反映较好。体系运行以来，顾客对质量反应良好，没有重大质量问题和投诉。</w:t>
            </w:r>
          </w:p>
          <w:p>
            <w:pPr>
              <w:pStyle w:val="2"/>
              <w:spacing w:line="360" w:lineRule="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2021年无质量监督抽查情况、现场查见认证证书及标识使用情况符合要求。</w:t>
            </w:r>
          </w:p>
          <w:p>
            <w:pPr>
              <w:pStyle w:val="2"/>
              <w:rPr>
                <w:rFonts w:hint="eastAsia" w:ascii="宋体" w:hAnsi="宋体" w:cs="宋体"/>
                <w:szCs w:val="21"/>
              </w:rPr>
            </w:pPr>
            <w:r>
              <w:rPr>
                <w:rFonts w:hint="eastAsia" w:ascii="Times New Roman" w:hAnsi="Times New Roman" w:eastAsia="宋体" w:cs="Times New Roman"/>
                <w:bCs w:val="0"/>
                <w:spacing w:val="0"/>
                <w:kern w:val="2"/>
                <w:sz w:val="21"/>
                <w:lang w:val="en-US" w:eastAsia="zh-CN" w:bidi="ar-SA"/>
              </w:rPr>
              <w:t>上次不符合为GB/T 24001-2016标准6.2.2条款“组织将噪声排放识别为重要环境因素，不能提供管理方案”，经本次审核验证均整改且无类似不符合情况出现。</w:t>
            </w:r>
          </w:p>
        </w:tc>
        <w:tc>
          <w:tcPr>
            <w:tcW w:w="1585" w:type="dxa"/>
            <w:vAlign w:val="top"/>
          </w:tcPr>
          <w:p>
            <w:r>
              <w:rPr>
                <w:rFonts w:hint="eastAsia"/>
                <w:lang w:val="en-US" w:eastAsia="zh-CN"/>
              </w:rPr>
              <w:t>合格</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主管领导：范建琼    陪同人员：陈胜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w:t>
            </w:r>
            <w:r>
              <w:rPr>
                <w:rFonts w:hint="eastAsia"/>
                <w:sz w:val="24"/>
                <w:szCs w:val="24"/>
                <w:lang w:eastAsia="zh-CN"/>
              </w:rPr>
              <w:t>2021.6.2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210" w:firstLineChars="1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w:t>
            </w:r>
            <w:r>
              <w:rPr>
                <w:rFonts w:hint="eastAsia" w:ascii="宋体" w:hAnsi="宋体" w:cs="宋体"/>
                <w:szCs w:val="21"/>
              </w:rPr>
              <w:t>利的内、外部因素有：市场竞争非常激烈，服务利润不断降低、用工成本增加。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jc w:val="left"/>
              <w:rPr>
                <w:rFonts w:ascii="宋体" w:hAnsi="宋体" w:cs="宋体"/>
                <w:color w:val="000000"/>
                <w:szCs w:val="21"/>
              </w:rPr>
            </w:pPr>
            <w:r>
              <w:rPr>
                <w:rFonts w:hint="eastAsia" w:ascii="宋体" w:hAnsi="宋体" w:cs="宋体"/>
                <w:color w:val="000000"/>
                <w:szCs w:val="21"/>
              </w:rPr>
              <w:t>抽查20</w:t>
            </w:r>
            <w:r>
              <w:rPr>
                <w:rFonts w:hint="eastAsia" w:ascii="宋体" w:hAnsi="宋体" w:cs="宋体"/>
                <w:color w:val="000000"/>
                <w:szCs w:val="21"/>
                <w:lang w:val="en-US" w:eastAsia="zh-CN"/>
              </w:rPr>
              <w:t>20</w:t>
            </w:r>
            <w:r>
              <w:rPr>
                <w:rFonts w:hint="eastAsia" w:ascii="宋体" w:hAnsi="宋体" w:cs="宋体"/>
                <w:color w:val="000000"/>
                <w:szCs w:val="21"/>
              </w:rPr>
              <w:t>年《危险源辨识及风险评价记录》和《不可接受风险及目标指标一览表》</w:t>
            </w:r>
          </w:p>
          <w:p>
            <w:pPr>
              <w:spacing w:line="360" w:lineRule="auto"/>
              <w:jc w:val="left"/>
              <w:rPr>
                <w:rFonts w:ascii="宋体" w:hAnsi="宋体" w:cs="宋体"/>
                <w:color w:val="000000"/>
                <w:szCs w:val="21"/>
              </w:rPr>
            </w:pPr>
            <w:r>
              <w:rPr>
                <w:rFonts w:hint="eastAsia" w:ascii="宋体" w:hAnsi="宋体" w:cs="宋体"/>
                <w:color w:val="000000"/>
                <w:szCs w:val="21"/>
              </w:rPr>
              <w:t>内容及记录清晰。</w:t>
            </w:r>
          </w:p>
          <w:p>
            <w:pPr>
              <w:spacing w:line="360" w:lineRule="auto"/>
              <w:jc w:val="left"/>
              <w:rPr>
                <w:rFonts w:ascii="宋体" w:hAnsi="宋体" w:cs="宋体"/>
                <w:color w:val="000000"/>
                <w:szCs w:val="21"/>
              </w:rPr>
            </w:pPr>
            <w:r>
              <w:rPr>
                <w:rFonts w:hint="eastAsia" w:ascii="宋体" w:hAnsi="宋体" w:cs="宋体"/>
                <w:color w:val="000000"/>
                <w:szCs w:val="21"/>
              </w:rPr>
              <w:t>公司确定的相关方有顾客、股东、员工、银行、外部供应商、雇员及其他为组织工作者、法律法规及监管机关、非政府组织等。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pStyle w:val="4"/>
            </w:pPr>
            <w:r>
              <w:rPr>
                <w:rFonts w:hint="eastAsia"/>
              </w:rPr>
              <w:t>员工的需求和期望：良好的工作环境；质量信息明确，少返工；较多的培训学习机会；合理的工作时间</w:t>
            </w:r>
          </w:p>
          <w:p>
            <w:pPr>
              <w:tabs>
                <w:tab w:val="center" w:pos="3169"/>
              </w:tabs>
              <w:spacing w:line="400" w:lineRule="exact"/>
              <w:jc w:val="left"/>
              <w:rPr>
                <w:rFonts w:ascii="宋体" w:hAnsi="宋体" w:cs="宋体"/>
                <w:szCs w:val="21"/>
              </w:rPr>
            </w:pPr>
            <w:r>
              <w:rPr>
                <w:rFonts w:hint="eastAsia" w:ascii="宋体" w:hAnsi="宋体" w:cs="宋体"/>
                <w:szCs w:val="21"/>
              </w:rPr>
              <w:t>，供应商和合作伙伴关注的主要问题互利和连续性，产品质量、售后服务、成本价格、交付期等。</w:t>
            </w:r>
          </w:p>
          <w:p>
            <w:pPr>
              <w:pStyle w:val="4"/>
              <w:rPr>
                <w:rFonts w:ascii="宋体" w:hAnsi="宋体"/>
                <w:sz w:val="24"/>
              </w:rPr>
            </w:pPr>
            <w:r>
              <w:rPr>
                <w:rFonts w:hint="eastAsia" w:ascii="宋体" w:hAnsi="宋体" w:cs="宋体"/>
                <w:szCs w:val="21"/>
              </w:rPr>
              <w:t>查</w:t>
            </w:r>
            <w:r>
              <w:rPr>
                <w:rFonts w:hint="eastAsia"/>
                <w:szCs w:val="22"/>
              </w:rPr>
              <w:t>见《重点施加影响相关方一览表》</w:t>
            </w:r>
          </w:p>
          <w:p>
            <w:pPr>
              <w:spacing w:line="360" w:lineRule="auto"/>
              <w:ind w:firstLine="420" w:firstLineChars="200"/>
              <w:rPr>
                <w:rFonts w:ascii="宋体" w:hAnsi="宋体" w:cs="宋体"/>
                <w:szCs w:val="21"/>
              </w:rPr>
            </w:pPr>
            <w:r>
              <w:rPr>
                <w:rFonts w:hint="eastAsia" w:ascii="宋体" w:hAnsi="宋体" w:cs="宋体"/>
                <w:szCs w:val="21"/>
              </w:rPr>
              <w:t>抽查顾客需求和期望：产品及服务质量符合顾客要求；交付及时；价格合理等。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公司管理体系的认证范围为：公司执照、环评只有加工，故范围只能为加工，确认如下</w:t>
            </w:r>
          </w:p>
          <w:p>
            <w:pPr>
              <w:pStyle w:val="4"/>
              <w:rPr>
                <w:rFonts w:asciiTheme="minorEastAsia" w:hAnsiTheme="minorEastAsia" w:eastAsiaTheme="minorEastAsia" w:cstheme="minorEastAsia"/>
                <w:color w:val="auto"/>
                <w:szCs w:val="21"/>
              </w:rPr>
            </w:pPr>
            <w:r>
              <w:rPr>
                <w:color w:val="auto"/>
                <w:sz w:val="20"/>
              </w:rPr>
              <w:t>O：抗震支架、成品支架</w:t>
            </w:r>
            <w:r>
              <w:rPr>
                <w:rFonts w:hint="eastAsia"/>
                <w:color w:val="auto"/>
                <w:sz w:val="20"/>
              </w:rPr>
              <w:t>加工</w:t>
            </w:r>
            <w:r>
              <w:rPr>
                <w:color w:val="auto"/>
                <w:sz w:val="20"/>
              </w:rPr>
              <w:t>所涉及的相关职业健康安全管理活动</w:t>
            </w:r>
            <w:r>
              <w:rPr>
                <w:rFonts w:hint="eastAsia" w:asciiTheme="minorEastAsia" w:hAnsiTheme="minorEastAsia" w:eastAsiaTheme="minorEastAsia" w:cstheme="minorEastAsia"/>
                <w:color w:val="auto"/>
                <w:szCs w:val="21"/>
              </w:rPr>
              <w:t>。</w:t>
            </w:r>
          </w:p>
          <w:p>
            <w:pPr>
              <w:pStyle w:val="4"/>
              <w:rPr>
                <w:rFonts w:asciiTheme="minorEastAsia" w:hAnsiTheme="minorEastAsia" w:eastAsiaTheme="minorEastAsia" w:cstheme="minorEastAsia"/>
                <w:szCs w:val="21"/>
              </w:rPr>
            </w:pPr>
          </w:p>
          <w:p>
            <w:pPr>
              <w:pStyle w:val="4"/>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公司通过请咨询专家到公司来宣传、培训、结合原已经形成的质量、环境和职业健康安全管理体系文件，修订整合建立了质量、环境和职业健康安全管理一体化的管理体系，以ISO9001：2015《质量管理体系 要求》为主线，以“过程方法”为基础，融入了ISO14001：2015《环境管理体系 要求及使用指南》和ISO 45001:2018《职业健康安全管理体系  要求及使用指南》，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pPr>
            <w:r>
              <w:rPr>
                <w:rFonts w:hint="eastAsia" w:ascii="宋体" w:hAnsi="宋体" w:cs="宋体"/>
                <w:color w:val="000000"/>
                <w:szCs w:val="21"/>
              </w:rPr>
              <w:t>注册地址：</w:t>
            </w:r>
            <w:r>
              <w:t>成都市青白江区工业集中发展区向阳路666号(3)号</w:t>
            </w:r>
            <w:r>
              <w:rPr>
                <w:rFonts w:hint="eastAsia"/>
              </w:rPr>
              <w:t>。</w:t>
            </w:r>
          </w:p>
          <w:p>
            <w:pPr>
              <w:pStyle w:val="4"/>
              <w:ind w:firstLine="210" w:firstLineChars="100"/>
              <w:rPr>
                <w:rFonts w:asciiTheme="minorEastAsia" w:hAnsiTheme="minorEastAsia" w:cstheme="minorEastAsia"/>
                <w:szCs w:val="21"/>
              </w:rPr>
            </w:pPr>
            <w:r>
              <w:rPr>
                <w:rFonts w:hint="eastAsia" w:ascii="宋体" w:hAnsi="宋体" w:cs="宋体"/>
                <w:color w:val="000000"/>
                <w:szCs w:val="21"/>
              </w:rPr>
              <w:t>生产/经营地址：</w:t>
            </w:r>
            <w:r>
              <w:t>成都市青白江区工业集中发展区向阳路666号(3)号</w:t>
            </w:r>
            <w:r>
              <w:rPr>
                <w:rFonts w:hint="eastAsia"/>
              </w:rPr>
              <w:t>。</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pStyle w:val="4"/>
            </w:pPr>
            <w:r>
              <w:rPr>
                <w:rFonts w:hint="eastAsia" w:ascii="宋体" w:hAnsi="宋体" w:cs="宋体"/>
                <w:szCs w:val="21"/>
              </w:rPr>
              <w:t>总经理：</w:t>
            </w:r>
            <w:r>
              <w:rPr>
                <w:rFonts w:hint="eastAsia"/>
              </w:rPr>
              <w:t>范建琼</w:t>
            </w:r>
            <w:r>
              <w:rPr>
                <w:rFonts w:hint="eastAsia" w:ascii="宋体" w:hAnsi="宋体" w:cs="宋体"/>
                <w:szCs w:val="21"/>
              </w:rPr>
              <w:t>；管代：陈胜</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通过与总经理交流：总经理从以下活动方式对公司建立、实施质量、环境和职业健康安全管理体系并持续改进其有效性所做出的承诺提供证据：</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S5.2</w:t>
            </w: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职业健康安全管理方针：</w:t>
            </w:r>
          </w:p>
          <w:p>
            <w:pPr>
              <w:tabs>
                <w:tab w:val="left" w:pos="3731"/>
              </w:tabs>
              <w:adjustRightInd w:val="0"/>
              <w:snapToGrid w:val="0"/>
              <w:spacing w:line="312" w:lineRule="auto"/>
              <w:ind w:firstLine="420" w:firstLineChars="200"/>
              <w:rPr>
                <w:rFonts w:ascii="宋体" w:hAnsi="宋体"/>
                <w:szCs w:val="21"/>
              </w:rPr>
            </w:pPr>
            <w:r>
              <w:rPr>
                <w:rFonts w:hint="eastAsia" w:ascii="宋体" w:hAnsi="宋体"/>
                <w:szCs w:val="21"/>
              </w:rPr>
              <w:t>保障健康、安全生产、以人为本、永续发展、遵守法规、持续改进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S5.3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职责及任职能力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S6.1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shd w:val="pct10" w:color="auto" w:fill="FFFFFF"/>
              </w:rPr>
              <w:t>《环境因素识别与评价程序》、《危险源识别与评价程序》，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pStyle w:val="2"/>
              <w:rPr>
                <w:szCs w:val="21"/>
              </w:rPr>
            </w:pPr>
            <w:r>
              <w:rPr>
                <w:rFonts w:hint="eastAsia" w:ascii="宋体" w:hAnsi="宋体"/>
                <w:szCs w:val="21"/>
              </w:rPr>
              <w:t>1）触电；2）火灾；3）意外伤害（起重伤害、物体打击、机械伤害）</w:t>
            </w:r>
          </w:p>
          <w:p>
            <w:pPr>
              <w:tabs>
                <w:tab w:val="center" w:pos="3169"/>
              </w:tabs>
              <w:spacing w:line="400" w:lineRule="exact"/>
              <w:jc w:val="left"/>
              <w:rPr>
                <w:rFonts w:ascii="宋体" w:hAnsi="宋体" w:cs="宋体"/>
                <w:szCs w:val="21"/>
              </w:rPr>
            </w:pPr>
            <w:r>
              <w:rPr>
                <w:rFonts w:hint="eastAsia" w:ascii="宋体" w:hAnsi="宋体" w:cs="宋体"/>
                <w:szCs w:val="21"/>
              </w:rPr>
              <w:t>抽查以下二项触电、火灾、</w:t>
            </w:r>
            <w:r>
              <w:rPr>
                <w:rFonts w:hint="eastAsia"/>
              </w:rPr>
              <w:t>机械伤害</w:t>
            </w:r>
            <w:r>
              <w:rPr>
                <w:rFonts w:hint="eastAsia" w:ascii="宋体" w:hAnsi="宋体" w:cs="宋体"/>
                <w:szCs w:val="21"/>
              </w:rPr>
              <w:t>重要危险源的方法控制措施：</w:t>
            </w:r>
          </w:p>
          <w:p>
            <w:pPr>
              <w:pStyle w:val="2"/>
              <w:rPr>
                <w:rFonts w:ascii="宋体" w:hAnsi="宋体" w:cs="宋体"/>
                <w:bCs w:val="0"/>
                <w:spacing w:val="0"/>
                <w:szCs w:val="21"/>
              </w:rPr>
            </w:pPr>
            <w:r>
              <w:rPr>
                <w:rFonts w:hint="eastAsia" w:ascii="宋体" w:hAnsi="宋体" w:cs="宋体"/>
                <w:bCs w:val="0"/>
                <w:spacing w:val="0"/>
                <w:szCs w:val="21"/>
              </w:rPr>
              <w:t>1、触电：</w:t>
            </w:r>
          </w:p>
          <w:p>
            <w:pPr>
              <w:pStyle w:val="2"/>
              <w:rPr>
                <w:rFonts w:ascii="宋体" w:hAnsi="宋体" w:cs="宋体"/>
                <w:bCs w:val="0"/>
                <w:spacing w:val="0"/>
                <w:szCs w:val="21"/>
              </w:rPr>
            </w:pPr>
            <w:r>
              <w:rPr>
                <w:rFonts w:hint="eastAsia" w:ascii="宋体" w:hAnsi="宋体" w:cs="宋体"/>
                <w:bCs w:val="0"/>
                <w:spacing w:val="0"/>
                <w:szCs w:val="21"/>
              </w:rPr>
              <w:t>1）制定《电工操作规程》</w:t>
            </w:r>
          </w:p>
          <w:p>
            <w:pPr>
              <w:pStyle w:val="2"/>
              <w:rPr>
                <w:rFonts w:ascii="宋体" w:hAnsi="宋体" w:cs="宋体"/>
                <w:bCs w:val="0"/>
                <w:spacing w:val="0"/>
                <w:szCs w:val="21"/>
              </w:rPr>
            </w:pPr>
            <w:r>
              <w:rPr>
                <w:rFonts w:hint="eastAsia" w:ascii="宋体" w:hAnsi="宋体" w:cs="宋体"/>
                <w:bCs w:val="0"/>
                <w:spacing w:val="0"/>
                <w:szCs w:val="21"/>
              </w:rPr>
              <w:t>2）持证上岗</w:t>
            </w:r>
          </w:p>
          <w:p>
            <w:pPr>
              <w:pStyle w:val="2"/>
              <w:rPr>
                <w:rFonts w:ascii="宋体" w:hAnsi="宋体" w:cs="宋体"/>
                <w:bCs w:val="0"/>
                <w:spacing w:val="0"/>
                <w:szCs w:val="21"/>
              </w:rPr>
            </w:pPr>
            <w:r>
              <w:rPr>
                <w:rFonts w:hint="eastAsia" w:ascii="宋体" w:hAnsi="宋体" w:cs="宋体"/>
                <w:bCs w:val="0"/>
                <w:spacing w:val="0"/>
                <w:szCs w:val="21"/>
              </w:rPr>
              <w:t>3）用电保护</w:t>
            </w:r>
          </w:p>
          <w:p>
            <w:pPr>
              <w:pStyle w:val="2"/>
              <w:rPr>
                <w:rFonts w:ascii="宋体" w:hAnsi="宋体" w:cs="宋体"/>
                <w:bCs w:val="0"/>
                <w:spacing w:val="0"/>
                <w:szCs w:val="21"/>
              </w:rPr>
            </w:pPr>
            <w:r>
              <w:rPr>
                <w:rFonts w:hint="eastAsia" w:ascii="宋体" w:hAnsi="宋体" w:cs="宋体"/>
                <w:bCs w:val="0"/>
                <w:spacing w:val="0"/>
                <w:szCs w:val="21"/>
              </w:rPr>
              <w:t>4）安全教育</w:t>
            </w:r>
          </w:p>
          <w:p>
            <w:pPr>
              <w:pStyle w:val="2"/>
              <w:rPr>
                <w:rFonts w:ascii="宋体" w:hAnsi="宋体" w:cs="宋体"/>
                <w:bCs w:val="0"/>
                <w:spacing w:val="0"/>
                <w:szCs w:val="21"/>
              </w:rPr>
            </w:pPr>
            <w:r>
              <w:rPr>
                <w:rFonts w:hint="eastAsia" w:ascii="宋体" w:hAnsi="宋体" w:cs="宋体"/>
                <w:bCs w:val="0"/>
                <w:spacing w:val="0"/>
                <w:szCs w:val="21"/>
              </w:rPr>
              <w:t>5）触电应急预案</w:t>
            </w:r>
          </w:p>
          <w:p>
            <w:pPr>
              <w:pStyle w:val="2"/>
              <w:rPr>
                <w:rFonts w:ascii="宋体" w:hAnsi="宋体" w:cs="宋体"/>
                <w:bCs w:val="0"/>
                <w:spacing w:val="0"/>
                <w:szCs w:val="21"/>
              </w:rPr>
            </w:pPr>
            <w:r>
              <w:rPr>
                <w:rFonts w:hint="eastAsia"/>
              </w:rPr>
              <w:t>2、</w:t>
            </w:r>
            <w:r>
              <w:rPr>
                <w:rFonts w:hint="eastAsia" w:ascii="宋体" w:hAnsi="宋体" w:cs="宋体"/>
                <w:bCs w:val="0"/>
                <w:spacing w:val="0"/>
                <w:szCs w:val="21"/>
              </w:rPr>
              <w:t>火灾：</w:t>
            </w:r>
          </w:p>
          <w:p>
            <w:pPr>
              <w:ind w:firstLine="210" w:firstLineChars="100"/>
              <w:rPr>
                <w:rFonts w:ascii="宋体" w:hAnsi="宋体" w:cs="宋体"/>
                <w:szCs w:val="21"/>
              </w:rPr>
            </w:pPr>
            <w:r>
              <w:rPr>
                <w:rFonts w:hint="eastAsia" w:ascii="宋体" w:hAnsi="宋体" w:cs="宋体"/>
                <w:szCs w:val="21"/>
              </w:rPr>
              <w:t>1）制定防火制度</w:t>
            </w:r>
          </w:p>
          <w:p>
            <w:pPr>
              <w:ind w:firstLine="210" w:firstLineChars="100"/>
              <w:rPr>
                <w:rFonts w:ascii="宋体" w:hAnsi="宋体" w:cs="宋体"/>
                <w:szCs w:val="21"/>
              </w:rPr>
            </w:pPr>
            <w:r>
              <w:rPr>
                <w:rFonts w:hint="eastAsia" w:ascii="宋体" w:hAnsi="宋体" w:cs="宋体"/>
                <w:szCs w:val="21"/>
              </w:rPr>
              <w:t>2）配置消防</w:t>
            </w:r>
          </w:p>
          <w:p>
            <w:pPr>
              <w:ind w:firstLine="210" w:firstLineChars="100"/>
              <w:rPr>
                <w:rFonts w:ascii="宋体" w:hAnsi="宋体" w:cs="宋体"/>
                <w:szCs w:val="21"/>
              </w:rPr>
            </w:pPr>
            <w:r>
              <w:rPr>
                <w:rFonts w:hint="eastAsia" w:ascii="宋体" w:hAnsi="宋体" w:cs="宋体"/>
                <w:szCs w:val="21"/>
              </w:rPr>
              <w:t>3）防火知识教育</w:t>
            </w:r>
          </w:p>
          <w:p>
            <w:pPr>
              <w:ind w:firstLine="210" w:firstLineChars="100"/>
              <w:rPr>
                <w:rFonts w:ascii="宋体" w:hAnsi="宋体" w:cs="宋体"/>
                <w:szCs w:val="21"/>
              </w:rPr>
            </w:pPr>
            <w:r>
              <w:rPr>
                <w:rFonts w:hint="eastAsia" w:ascii="宋体" w:hAnsi="宋体" w:cs="宋体"/>
                <w:szCs w:val="21"/>
              </w:rPr>
              <w:t>4）定期检查线路</w:t>
            </w:r>
          </w:p>
          <w:p>
            <w:pPr>
              <w:ind w:firstLine="210" w:firstLineChars="100"/>
              <w:rPr>
                <w:rFonts w:ascii="宋体" w:hAnsi="宋体" w:cs="宋体"/>
                <w:szCs w:val="21"/>
              </w:rPr>
            </w:pPr>
            <w:r>
              <w:rPr>
                <w:rFonts w:hint="eastAsia" w:ascii="宋体" w:hAnsi="宋体" w:cs="宋体"/>
                <w:szCs w:val="21"/>
              </w:rPr>
              <w:t>5）火灾爆炸应急预案</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spacing w:line="360" w:lineRule="auto"/>
              <w:rPr>
                <w:rFonts w:ascii="宋体" w:hAnsi="宋体" w:cs="宋体"/>
              </w:rPr>
            </w:pPr>
            <w:r>
              <w:rPr>
                <w:rFonts w:hint="eastAsia" w:ascii="宋体" w:hAnsi="宋体" w:cs="宋体"/>
              </w:rPr>
              <w:t xml:space="preserve">1、安全目标为：               </w:t>
            </w:r>
            <w:r>
              <w:rPr>
                <w:rFonts w:hint="eastAsia" w:ascii="宋体" w:hAnsi="宋体"/>
                <w:szCs w:val="21"/>
              </w:rPr>
              <w:t>考核情况（</w:t>
            </w:r>
            <w:r>
              <w:rPr>
                <w:rFonts w:hint="eastAsia" w:ascii="宋体" w:hAnsi="宋体"/>
                <w:szCs w:val="21"/>
                <w:lang w:eastAsia="zh-CN"/>
              </w:rPr>
              <w:t>2020年9月-2021年5月</w:t>
            </w:r>
            <w:r>
              <w:rPr>
                <w:rFonts w:hint="eastAsia" w:ascii="宋体" w:hAnsi="宋体"/>
                <w:szCs w:val="21"/>
              </w:rPr>
              <w:t>）</w:t>
            </w:r>
          </w:p>
          <w:p>
            <w:pPr>
              <w:pStyle w:val="2"/>
              <w:rPr>
                <w:bCs w:val="0"/>
                <w:szCs w:val="21"/>
              </w:rPr>
            </w:pPr>
            <w:r>
              <w:rPr>
                <w:rFonts w:hint="eastAsia"/>
                <w:bCs w:val="0"/>
                <w:szCs w:val="21"/>
                <w:lang w:val="en-US" w:eastAsia="zh-CN"/>
              </w:rPr>
              <w:t>1</w:t>
            </w:r>
            <w:r>
              <w:rPr>
                <w:rFonts w:hint="eastAsia"/>
                <w:bCs w:val="0"/>
                <w:szCs w:val="21"/>
              </w:rPr>
              <w:t>）火灾事故为0</w:t>
            </w:r>
            <w:r>
              <w:rPr>
                <w:rFonts w:hint="eastAsia"/>
                <w:bCs w:val="0"/>
                <w:szCs w:val="21"/>
                <w:lang w:val="en-US" w:eastAsia="zh-CN"/>
              </w:rPr>
              <w:t xml:space="preserve">                              </w:t>
            </w:r>
            <w:r>
              <w:rPr>
                <w:rFonts w:hint="eastAsia"/>
                <w:bCs w:val="0"/>
                <w:szCs w:val="21"/>
              </w:rPr>
              <w:t>实测：0</w:t>
            </w:r>
          </w:p>
          <w:p>
            <w:pPr>
              <w:pStyle w:val="2"/>
              <w:rPr>
                <w:bCs w:val="0"/>
                <w:szCs w:val="21"/>
              </w:rPr>
            </w:pPr>
            <w:r>
              <w:rPr>
                <w:rFonts w:hint="eastAsia"/>
                <w:bCs w:val="0"/>
                <w:szCs w:val="21"/>
                <w:lang w:val="en-US" w:eastAsia="zh-CN"/>
              </w:rPr>
              <w:t>2</w:t>
            </w:r>
            <w:r>
              <w:rPr>
                <w:rFonts w:hint="eastAsia"/>
                <w:bCs w:val="0"/>
                <w:szCs w:val="21"/>
              </w:rPr>
              <w:t>）环境扰民投诉为0</w:t>
            </w:r>
            <w:r>
              <w:rPr>
                <w:rFonts w:hint="eastAsia"/>
                <w:bCs w:val="0"/>
                <w:szCs w:val="21"/>
                <w:lang w:val="en-US" w:eastAsia="zh-CN"/>
              </w:rPr>
              <w:t xml:space="preserve">                          </w:t>
            </w:r>
            <w:r>
              <w:rPr>
                <w:rFonts w:hint="eastAsia"/>
                <w:bCs w:val="0"/>
                <w:szCs w:val="21"/>
              </w:rPr>
              <w:t>实测：0</w:t>
            </w:r>
          </w:p>
          <w:p>
            <w:pPr>
              <w:ind w:firstLine="420" w:firstLineChars="200"/>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综合部</w:t>
            </w:r>
            <w:r>
              <w:rPr>
                <w:rFonts w:hint="eastAsia" w:ascii="宋体" w:hAnsi="宋体" w:cs="宋体"/>
                <w:szCs w:val="21"/>
              </w:rPr>
              <w:t>负责的相关内、外沟通效果基本满足要求。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如：（1）《环境安全监测与测量控制程序》</w:t>
            </w:r>
          </w:p>
          <w:p>
            <w:pPr>
              <w:tabs>
                <w:tab w:val="center" w:pos="3169"/>
              </w:tabs>
              <w:spacing w:line="400" w:lineRule="exact"/>
              <w:jc w:val="left"/>
              <w:rPr>
                <w:rFonts w:ascii="宋体" w:hAnsi="宋体" w:cs="宋体"/>
                <w:szCs w:val="21"/>
              </w:rPr>
            </w:pPr>
            <w:r>
              <w:rPr>
                <w:rFonts w:hint="eastAsia" w:ascii="宋体" w:hAnsi="宋体" w:cs="宋体"/>
                <w:szCs w:val="21"/>
              </w:rPr>
              <w:t>（2）《顾客满意度测量控制程序》</w:t>
            </w:r>
          </w:p>
          <w:p>
            <w:pPr>
              <w:tabs>
                <w:tab w:val="center" w:pos="3169"/>
              </w:tabs>
              <w:spacing w:line="400" w:lineRule="exact"/>
              <w:jc w:val="left"/>
              <w:rPr>
                <w:rFonts w:ascii="宋体" w:hAnsi="宋体" w:cs="宋体"/>
                <w:szCs w:val="21"/>
              </w:rPr>
            </w:pPr>
            <w:r>
              <w:rPr>
                <w:rFonts w:hint="eastAsia" w:ascii="宋体" w:hAnsi="宋体" w:cs="宋体"/>
                <w:szCs w:val="21"/>
              </w:rPr>
              <w:t>（3）《绩效的测量和监视控制程序》</w:t>
            </w:r>
          </w:p>
          <w:p>
            <w:pPr>
              <w:tabs>
                <w:tab w:val="center" w:pos="3169"/>
              </w:tabs>
              <w:spacing w:line="400" w:lineRule="exact"/>
              <w:jc w:val="left"/>
              <w:rPr>
                <w:rFonts w:ascii="宋体" w:hAnsi="宋体" w:cs="宋体"/>
                <w:szCs w:val="21"/>
              </w:rPr>
            </w:pPr>
            <w:r>
              <w:rPr>
                <w:rFonts w:hint="eastAsia" w:ascii="宋体" w:hAnsi="宋体" w:cs="宋体"/>
                <w:szCs w:val="21"/>
              </w:rPr>
              <w:t>（4）《改进策划控制程序》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p>
            <w:pPr>
              <w:tabs>
                <w:tab w:val="center" w:pos="3169"/>
              </w:tabs>
              <w:spacing w:line="400" w:lineRule="exact"/>
              <w:jc w:val="left"/>
              <w:rPr>
                <w:rFonts w:ascii="宋体" w:hAnsi="宋体" w:cs="宋体"/>
                <w:szCs w:val="21"/>
              </w:rPr>
            </w:pPr>
            <w:r>
              <w:rPr>
                <w:rFonts w:hint="eastAsia" w:ascii="宋体" w:hAnsi="宋体" w:cs="宋体"/>
                <w:szCs w:val="21"/>
              </w:rPr>
              <w:t>（6）《内部审核控制程序》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（7）《管理评审控制程序》</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ascii="宋体" w:hAnsi="宋体" w:eastAsia="宋体" w:cs="宋体"/>
                <w:szCs w:val="21"/>
              </w:rPr>
            </w:pPr>
            <w:r>
              <w:rPr>
                <w:rFonts w:hint="eastAsia" w:ascii="宋体" w:hAnsi="宋体" w:cs="宋体"/>
                <w:szCs w:val="21"/>
              </w:rPr>
              <w:t>审核时间</w:t>
            </w:r>
            <w:r>
              <w:rPr>
                <w:rFonts w:hint="eastAsia" w:ascii="宋体" w:hAnsi="宋体" w:eastAsia="宋体" w:cs="宋体"/>
                <w:szCs w:val="21"/>
              </w:rPr>
              <w:t>：12月24日至12月25日（上次内审为2019年</w:t>
            </w:r>
            <w:r>
              <w:rPr>
                <w:rFonts w:hint="eastAsia" w:ascii="宋体" w:hAnsi="宋体"/>
                <w:szCs w:val="21"/>
              </w:rPr>
              <w:t>12月27日-28日</w:t>
            </w:r>
            <w:r>
              <w:rPr>
                <w:rFonts w:hint="eastAsia" w:ascii="宋体" w:hAnsi="宋体" w:eastAsia="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eastAsia="宋体" w:cs="宋体"/>
                <w:szCs w:val="21"/>
              </w:rPr>
            </w:pPr>
            <w:r>
              <w:rPr>
                <w:rFonts w:hint="eastAsia" w:ascii="宋体" w:hAnsi="宋体" w:eastAsia="宋体" w:cs="宋体"/>
                <w:szCs w:val="21"/>
              </w:rPr>
              <w:t>审核组长：洪伟智   组员：陈胜</w:t>
            </w:r>
          </w:p>
          <w:p>
            <w:pPr>
              <w:tabs>
                <w:tab w:val="center" w:pos="3169"/>
              </w:tabs>
              <w:spacing w:line="400" w:lineRule="exact"/>
              <w:jc w:val="left"/>
              <w:rPr>
                <w:rFonts w:ascii="宋体" w:hAnsi="宋体" w:cs="宋体"/>
                <w:szCs w:val="21"/>
              </w:rPr>
            </w:pPr>
            <w:r>
              <w:rPr>
                <w:rFonts w:hint="eastAsia" w:ascii="宋体" w:hAnsi="宋体" w:cs="宋体"/>
                <w:szCs w:val="21"/>
              </w:rPr>
              <w:t>抽查《行政部管理审核检查表》、《生产技术部审核检查表》等审核记录，审核过程及条款基本齐全，不存在审核自己部门的情况。</w:t>
            </w:r>
          </w:p>
          <w:p>
            <w:pPr>
              <w:spacing w:line="360" w:lineRule="auto"/>
              <w:rPr>
                <w:rFonts w:ascii="宋体" w:hAnsi="宋体" w:cs="宋体"/>
                <w:szCs w:val="21"/>
              </w:rPr>
            </w:pPr>
            <w:r>
              <w:rPr>
                <w:rFonts w:hint="eastAsia" w:ascii="宋体" w:hAnsi="宋体" w:cs="宋体"/>
                <w:szCs w:val="21"/>
              </w:rPr>
              <w:t>查本</w:t>
            </w:r>
            <w:r>
              <w:rPr>
                <w:rFonts w:hint="eastAsia" w:ascii="宋体" w:hAnsi="宋体" w:eastAsia="宋体" w:cs="宋体"/>
                <w:szCs w:val="21"/>
              </w:rPr>
              <w:t>次内审共发现不合格项1个，属一般不符合。涉及</w:t>
            </w:r>
            <w:r>
              <w:rPr>
                <w:rFonts w:hint="eastAsia" w:ascii="宋体" w:hAnsi="宋体" w:eastAsia="宋体" w:cs="宋体"/>
                <w:szCs w:val="21"/>
                <w:lang w:val="en-US" w:eastAsia="zh-CN"/>
              </w:rPr>
              <w:t>生产</w:t>
            </w:r>
            <w:r>
              <w:rPr>
                <w:rFonts w:hint="eastAsia" w:ascii="宋体" w:hAnsi="宋体" w:eastAsia="宋体" w:cs="宋体"/>
                <w:szCs w:val="21"/>
              </w:rPr>
              <w:t>部Q</w:t>
            </w:r>
            <w:r>
              <w:rPr>
                <w:rFonts w:hint="eastAsia" w:ascii="宋体" w:hAnsi="宋体" w:eastAsia="宋体" w:cs="宋体"/>
                <w:szCs w:val="21"/>
                <w:lang w:val="en-US" w:eastAsia="zh-CN"/>
              </w:rPr>
              <w:t>8.6</w:t>
            </w:r>
            <w:r>
              <w:rPr>
                <w:rFonts w:hint="eastAsia" w:ascii="宋体" w:hAnsi="宋体" w:eastAsia="宋体" w:cs="宋体"/>
                <w:szCs w:val="21"/>
              </w:rPr>
              <w:t xml:space="preserve"> 条款查2020.12.3进厂的原辅料未查到进货检验记录，已经对不合格原因进行了分析，制订了纠正措施，并对结果进行了</w:t>
            </w:r>
            <w:r>
              <w:rPr>
                <w:rFonts w:hint="eastAsia" w:ascii="宋体" w:hAnsi="宋体" w:cs="宋体"/>
                <w:szCs w:val="21"/>
              </w:rPr>
              <w:t>验证。</w:t>
            </w:r>
          </w:p>
          <w:p>
            <w:pPr>
              <w:tabs>
                <w:tab w:val="center" w:pos="3169"/>
              </w:tabs>
              <w:spacing w:line="360" w:lineRule="auto"/>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tabs>
                <w:tab w:val="center" w:pos="3169"/>
              </w:tabs>
              <w:spacing w:line="360" w:lineRule="auto"/>
              <w:jc w:val="left"/>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eastAsia="宋体" w:cs="宋体"/>
                <w:szCs w:val="21"/>
              </w:rPr>
              <w:t>：2021年01月13日（上次管</w:t>
            </w:r>
            <w:r>
              <w:rPr>
                <w:rFonts w:hint="eastAsia" w:ascii="宋体" w:hAnsi="宋体" w:cs="宋体"/>
                <w:szCs w:val="21"/>
              </w:rPr>
              <w:t>理评审时间</w:t>
            </w:r>
            <w:r>
              <w:rPr>
                <w:rFonts w:hint="eastAsia" w:ascii="宋体" w:hAnsi="宋体"/>
                <w:szCs w:val="21"/>
              </w:rPr>
              <w:t>2020年1月24日</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范建琼</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改进的</w:t>
            </w:r>
            <w:r>
              <w:rPr>
                <w:rFonts w:hint="eastAsia" w:ascii="宋体" w:hAnsi="宋体" w:eastAsia="宋体" w:cs="宋体"/>
                <w:szCs w:val="21"/>
              </w:rPr>
              <w:t>建议：提高生产现场对设施设备、检测设备及各区域标识的管理。</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70C0"/>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szCs w:val="21"/>
              </w:rPr>
              <w:t>管理评审程序》、《事故、事件调查和处理控制程序》、《改进策划控制程序》及《内部审核程序》，对持续改进的过程予以规定，以实现质量、环境和职业</w:t>
            </w:r>
            <w:r>
              <w:rPr>
                <w:rFonts w:hint="eastAsia" w:ascii="宋体" w:hAnsi="宋体" w:cs="宋体"/>
                <w:color w:val="000000" w:themeColor="text1"/>
                <w:szCs w:val="21"/>
              </w:rPr>
              <w:t>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w:t>
            </w:r>
            <w:r>
              <w:rPr>
                <w:rFonts w:hint="eastAsia" w:ascii="宋体" w:hAnsi="宋体" w:cs="宋体"/>
                <w:szCs w:val="21"/>
              </w:rPr>
              <w:t>推动质量、环境和职业健康安全管理体系的持续改进。</w:t>
            </w:r>
          </w:p>
          <w:p>
            <w:pPr>
              <w:tabs>
                <w:tab w:val="left" w:pos="952"/>
              </w:tabs>
              <w:adjustRightInd w:val="0"/>
              <w:snapToGrid w:val="0"/>
              <w:spacing w:line="360" w:lineRule="auto"/>
              <w:rPr>
                <w:rFonts w:ascii="宋体" w:hAnsi="宋体" w:cs="宋体"/>
                <w:szCs w:val="21"/>
                <w:highlight w:val="green"/>
              </w:rPr>
            </w:pPr>
            <w:r>
              <w:rPr>
                <w:rFonts w:hint="eastAsia" w:ascii="宋体" w:hAnsi="宋体" w:cs="宋体"/>
                <w:szCs w:val="21"/>
              </w:rPr>
              <w:t>公司制定《事故、事件调查和处理控制程序》及《顾客满意度测量控制程序》实施纠正措施，消除客户投诉的原因，以防止其再发生。在《顾客满意度测量控制程序》文件中规定了顾客满意度信息来源方法：顾客满意度信息来源：</w:t>
            </w:r>
          </w:p>
          <w:p>
            <w:pPr>
              <w:pStyle w:val="24"/>
              <w:numPr>
                <w:ilvl w:val="0"/>
                <w:numId w:val="2"/>
              </w:numPr>
              <w:tabs>
                <w:tab w:val="left" w:pos="952"/>
              </w:tabs>
              <w:adjustRightInd w:val="0"/>
              <w:snapToGrid w:val="0"/>
              <w:spacing w:line="360" w:lineRule="auto"/>
              <w:ind w:firstLineChars="0"/>
              <w:rPr>
                <w:rFonts w:ascii="宋体" w:hAnsi="宋体" w:cs="宋体"/>
                <w:szCs w:val="21"/>
              </w:rPr>
            </w:pPr>
            <w:r>
              <w:rPr>
                <w:rFonts w:hint="eastAsia" w:ascii="宋体" w:hAnsi="宋体" w:cs="宋体"/>
                <w:szCs w:val="21"/>
              </w:rPr>
              <w:t>顾客满意度信息可来自：</w:t>
            </w:r>
          </w:p>
          <w:p>
            <w:pPr>
              <w:pStyle w:val="24"/>
              <w:tabs>
                <w:tab w:val="left" w:pos="780"/>
                <w:tab w:val="left" w:pos="960"/>
                <w:tab w:val="left" w:pos="1820"/>
              </w:tabs>
              <w:adjustRightInd w:val="0"/>
              <w:snapToGrid w:val="0"/>
              <w:spacing w:line="360" w:lineRule="auto"/>
              <w:ind w:left="105" w:firstLine="525" w:firstLineChars="250"/>
              <w:rPr>
                <w:rFonts w:ascii="宋体" w:hAnsi="宋体" w:cs="宋体"/>
                <w:szCs w:val="21"/>
              </w:rPr>
            </w:pPr>
            <w:r>
              <w:rPr>
                <w:rFonts w:ascii="宋体" w:hAnsi="宋体" w:cs="宋体"/>
                <w:szCs w:val="21"/>
              </w:rPr>
              <w:t>a</w:t>
            </w:r>
            <w:r>
              <w:rPr>
                <w:rFonts w:hint="eastAsia" w:ascii="宋体" w:hAnsi="宋体" w:cs="宋体"/>
                <w:szCs w:val="21"/>
              </w:rPr>
              <w:t>)《顾客满意程度调查表》</w:t>
            </w:r>
          </w:p>
          <w:p>
            <w:pPr>
              <w:pStyle w:val="24"/>
              <w:tabs>
                <w:tab w:val="left" w:pos="780"/>
                <w:tab w:val="left" w:pos="960"/>
                <w:tab w:val="left" w:pos="1820"/>
              </w:tabs>
              <w:adjustRightInd w:val="0"/>
              <w:snapToGrid w:val="0"/>
              <w:spacing w:line="360" w:lineRule="auto"/>
              <w:ind w:left="105" w:firstLine="525" w:firstLineChars="250"/>
              <w:rPr>
                <w:rFonts w:ascii="宋体" w:hAnsi="宋体" w:cs="宋体"/>
                <w:szCs w:val="21"/>
              </w:rPr>
            </w:pPr>
            <w:r>
              <w:rPr>
                <w:rFonts w:hint="eastAsia" w:ascii="宋体" w:hAnsi="宋体" w:cs="宋体"/>
                <w:szCs w:val="21"/>
              </w:rPr>
              <w:t>b)《信息反馈处理记录表》</w:t>
            </w:r>
          </w:p>
          <w:p>
            <w:pPr>
              <w:tabs>
                <w:tab w:val="left" w:pos="1820"/>
              </w:tabs>
              <w:adjustRightInd w:val="0"/>
              <w:snapToGrid w:val="0"/>
              <w:spacing w:line="360" w:lineRule="auto"/>
              <w:ind w:firstLine="630" w:firstLineChars="300"/>
              <w:rPr>
                <w:rFonts w:ascii="宋体" w:hAnsi="宋体" w:cs="宋体"/>
                <w:szCs w:val="21"/>
              </w:rPr>
            </w:pPr>
            <w:r>
              <w:rPr>
                <w:rFonts w:hint="eastAsia" w:ascii="宋体" w:hAnsi="宋体" w:cs="宋体"/>
                <w:szCs w:val="21"/>
              </w:rPr>
              <w:t>c)投诉、意见、建议及处理记录</w:t>
            </w:r>
          </w:p>
          <w:p>
            <w:pPr>
              <w:tabs>
                <w:tab w:val="left" w:pos="1820"/>
              </w:tabs>
              <w:adjustRightInd w:val="0"/>
              <w:snapToGrid w:val="0"/>
              <w:spacing w:line="360" w:lineRule="auto"/>
              <w:ind w:firstLine="630" w:firstLineChars="300"/>
              <w:rPr>
                <w:rFonts w:ascii="宋体" w:hAnsi="宋体" w:cs="宋体"/>
                <w:szCs w:val="21"/>
              </w:rPr>
            </w:pPr>
            <w:r>
              <w:rPr>
                <w:rFonts w:hint="eastAsia" w:ascii="宋体" w:hAnsi="宋体" w:cs="宋体"/>
                <w:szCs w:val="21"/>
              </w:rPr>
              <w:t>d)三包执行情况记录</w:t>
            </w:r>
          </w:p>
          <w:p>
            <w:pPr>
              <w:tabs>
                <w:tab w:val="left" w:pos="780"/>
                <w:tab w:val="left" w:pos="960"/>
                <w:tab w:val="left" w:pos="1820"/>
              </w:tabs>
              <w:adjustRightInd w:val="0"/>
              <w:snapToGrid w:val="0"/>
              <w:spacing w:line="360" w:lineRule="auto"/>
              <w:ind w:firstLine="630" w:firstLineChars="300"/>
              <w:rPr>
                <w:rFonts w:ascii="宋体" w:hAnsi="宋体" w:cs="宋体"/>
                <w:szCs w:val="21"/>
              </w:rPr>
            </w:pPr>
            <w:r>
              <w:rPr>
                <w:rFonts w:hint="eastAsia" w:ascii="宋体" w:hAnsi="宋体" w:cs="宋体"/>
                <w:szCs w:val="21"/>
              </w:rPr>
              <w:t>e)回访报告</w:t>
            </w:r>
          </w:p>
          <w:p>
            <w:pPr>
              <w:pStyle w:val="24"/>
              <w:numPr>
                <w:ilvl w:val="0"/>
                <w:numId w:val="3"/>
              </w:numPr>
              <w:tabs>
                <w:tab w:val="left" w:pos="952"/>
              </w:tabs>
              <w:adjustRightInd w:val="0"/>
              <w:snapToGrid w:val="0"/>
              <w:spacing w:line="360" w:lineRule="auto"/>
              <w:ind w:firstLineChars="0"/>
              <w:rPr>
                <w:rFonts w:ascii="宋体" w:hAnsi="宋体" w:cs="宋体"/>
                <w:color w:val="000000" w:themeColor="text1"/>
                <w:szCs w:val="21"/>
              </w:rPr>
            </w:pPr>
            <w:r>
              <w:rPr>
                <w:rFonts w:hint="eastAsia" w:ascii="宋体" w:hAnsi="宋体" w:cs="宋体"/>
                <w:szCs w:val="21"/>
              </w:rPr>
              <w:t>获得顾客满意度信息的</w:t>
            </w:r>
            <w:r>
              <w:rPr>
                <w:rFonts w:hint="eastAsia" w:ascii="宋体" w:hAnsi="宋体" w:cs="宋体"/>
                <w:color w:val="000000" w:themeColor="text1"/>
                <w:szCs w:val="21"/>
              </w:rPr>
              <w:t>方法可采取下述方式获得信息：</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向顾客发出</w:t>
            </w:r>
            <w:r>
              <w:rPr>
                <w:rFonts w:hint="eastAsia" w:ascii="宋体" w:hAnsi="宋体" w:cs="宋体"/>
                <w:szCs w:val="21"/>
              </w:rPr>
              <w:t>《顾客满意程度调查表》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走访顾客，填写《顾客满意度调查表》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建立顾客投诉热线电话</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rPr>
              <w:t>生产部：《信息反馈处理记录表》</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相关责任部门要分析产生客户投诉的原因，按《纠正与预防措施</w:t>
            </w:r>
            <w:r>
              <w:rPr>
                <w:rFonts w:hint="eastAsia" w:ascii="宋体" w:hAnsi="宋体"/>
                <w:bCs/>
                <w:color w:val="000000" w:themeColor="text1"/>
                <w:spacing w:val="-20"/>
                <w:szCs w:val="21"/>
              </w:rPr>
              <w:t>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center"/>
          </w:tcPr>
          <w:p>
            <w:r>
              <w:rPr>
                <w:rFonts w:hint="eastAsia"/>
              </w:rPr>
              <w:t>范围的确认、资质的确认、管理体系变化情况、质量监督抽查情况、顾客对产品质量的投诉、认证证书及标识使用情况。</w:t>
            </w:r>
          </w:p>
          <w:p>
            <w:pPr>
              <w:pStyle w:val="2"/>
              <w:rPr>
                <w:rFonts w:hint="eastAsia" w:ascii="宋体" w:hAnsi="宋体" w:cs="宋体"/>
                <w:szCs w:val="21"/>
              </w:rPr>
            </w:pPr>
            <w:r>
              <w:rPr>
                <w:rFonts w:hint="eastAsia" w:ascii="宋体" w:hAnsi="宋体" w:cs="宋体"/>
                <w:szCs w:val="21"/>
              </w:rPr>
              <w:t>上次不符合的验证</w:t>
            </w:r>
          </w:p>
        </w:tc>
        <w:tc>
          <w:tcPr>
            <w:tcW w:w="960" w:type="dxa"/>
            <w:vAlign w:val="center"/>
          </w:tcPr>
          <w:p>
            <w:pPr>
              <w:rPr>
                <w:rFonts w:ascii="宋体" w:hAnsi="宋体"/>
                <w:szCs w:val="21"/>
              </w:rPr>
            </w:pPr>
          </w:p>
        </w:tc>
        <w:tc>
          <w:tcPr>
            <w:tcW w:w="10004" w:type="dxa"/>
            <w:vAlign w:val="center"/>
          </w:tcPr>
          <w:p>
            <w:pPr>
              <w:spacing w:line="360" w:lineRule="auto"/>
              <w:ind w:firstLine="420" w:firstLineChars="200"/>
            </w:pPr>
            <w:r>
              <w:rPr>
                <w:rFonts w:hint="eastAsia"/>
              </w:rPr>
              <w:t>现场确认，公司管理体系范围有变化，增加玻璃钢化粪池设备，提供营业执照（三证合一），环评备案登记表，在范围内，有效。公司严格执行国标及相关标准要求和法律、法规要求。</w:t>
            </w:r>
          </w:p>
          <w:p>
            <w:pPr>
              <w:spacing w:line="360" w:lineRule="auto"/>
              <w:ind w:firstLine="420" w:firstLineChars="200"/>
            </w:pPr>
            <w:r>
              <w:rPr>
                <w:rFonts w:hint="eastAsia"/>
              </w:rPr>
              <w:t>20</w:t>
            </w:r>
            <w:r>
              <w:rPr>
                <w:rFonts w:hint="eastAsia"/>
                <w:lang w:val="en-US" w:eastAsia="zh-CN"/>
              </w:rPr>
              <w:t>21</w:t>
            </w:r>
            <w:r>
              <w:rPr>
                <w:rFonts w:hint="eastAsia"/>
              </w:rPr>
              <w:t>年1月至今，公司没有顾客的重大产品质量投诉，通过顾客满意度调查，顾客对公司提供的产品普遍反映较好。体系运行以来，顾客对质量反应良好，没有重大质量问题和投诉。</w:t>
            </w:r>
          </w:p>
          <w:p>
            <w:pPr>
              <w:pStyle w:val="2"/>
              <w:spacing w:line="360" w:lineRule="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2021年无质量监督抽查情况、现场查见认证证书及标识使用情况符合要求。</w:t>
            </w:r>
          </w:p>
          <w:p>
            <w:pPr>
              <w:pStyle w:val="2"/>
              <w:rPr>
                <w:rFonts w:hint="eastAsia" w:ascii="宋体" w:hAnsi="宋体" w:cs="宋体"/>
                <w:szCs w:val="21"/>
              </w:rPr>
            </w:pPr>
            <w:r>
              <w:rPr>
                <w:rFonts w:hint="eastAsia" w:ascii="Times New Roman" w:hAnsi="Times New Roman" w:eastAsia="宋体" w:cs="Times New Roman"/>
                <w:bCs w:val="0"/>
                <w:spacing w:val="0"/>
                <w:kern w:val="2"/>
                <w:sz w:val="21"/>
                <w:lang w:val="en-US" w:eastAsia="zh-CN" w:bidi="ar-SA"/>
              </w:rPr>
              <w:t>上次不符合为GB/T 24001-2016标准6.2.2条款“组织将噪声排放识别为重要环境因素，不能提供管理方案”，经本次审核验证均整改且无类似不符合情况出现。</w:t>
            </w:r>
          </w:p>
        </w:tc>
        <w:tc>
          <w:tcPr>
            <w:tcW w:w="1585" w:type="dxa"/>
            <w:vAlign w:val="top"/>
          </w:tcPr>
          <w:p>
            <w:r>
              <w:rPr>
                <w:rFonts w:hint="eastAsia"/>
                <w:lang w:val="en-US" w:eastAsia="zh-CN"/>
              </w:rPr>
              <w:t>合格</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受审核部门：行政部（含财务）   主管领导：罗正彪，   陪同人员：陈胜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行政部（含财务）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hint="eastAsia"/>
              </w:rPr>
            </w:pPr>
            <w:r>
              <w:rPr>
                <w:rFonts w:hint="eastAsia"/>
              </w:rPr>
              <w:t>目标及其实现的策划</w:t>
            </w:r>
          </w:p>
          <w:p>
            <w:pPr>
              <w:pStyle w:val="2"/>
            </w:pPr>
            <w:r>
              <w:rPr>
                <w:rFonts w:hint="eastAsia" w:ascii="宋体" w:hAnsi="宋体" w:cs="新宋体"/>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sz w:val="18"/>
                <w:szCs w:val="18"/>
                <w:lang w:eastAsia="zh-CN"/>
              </w:rPr>
              <w:t>）</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pPr>
            <w:r>
              <w:rPr>
                <w:rFonts w:hint="eastAsia"/>
              </w:rPr>
              <w:t>查见：公司有将质量目标分解到各个部门，行政部（含财务）的目标是：</w:t>
            </w:r>
          </w:p>
          <w:p>
            <w:pPr>
              <w:tabs>
                <w:tab w:val="center" w:pos="3169"/>
              </w:tabs>
              <w:spacing w:line="400" w:lineRule="exact"/>
              <w:jc w:val="left"/>
            </w:pPr>
            <w:r>
              <w:rPr>
                <w:rFonts w:hint="eastAsia"/>
              </w:rPr>
              <w:t>1、质量、环境、职业健康安全目标        考核情况（</w:t>
            </w:r>
            <w:r>
              <w:rPr>
                <w:rFonts w:hint="eastAsia"/>
                <w:lang w:eastAsia="zh-CN"/>
              </w:rPr>
              <w:t>2020年9月--2021年5月</w:t>
            </w:r>
            <w:r>
              <w:rPr>
                <w:rFonts w:hint="eastAsia"/>
              </w:rPr>
              <w:t>）</w:t>
            </w:r>
          </w:p>
          <w:p>
            <w:r>
              <w:rPr>
                <w:rFonts w:hint="eastAsia"/>
              </w:rPr>
              <w:t xml:space="preserve">1）培训计划实施率100%；                      </w:t>
            </w:r>
            <w:r>
              <w:rPr>
                <w:rFonts w:hint="eastAsia"/>
                <w:lang w:val="en-US" w:eastAsia="zh-CN"/>
              </w:rPr>
              <w:t xml:space="preserve">      </w:t>
            </w:r>
            <w:r>
              <w:rPr>
                <w:rFonts w:hint="eastAsia"/>
              </w:rPr>
              <w:t>实测：100%</w:t>
            </w:r>
          </w:p>
          <w:p>
            <w:pPr>
              <w:pStyle w:val="2"/>
            </w:pPr>
            <w:r>
              <w:rPr>
                <w:rFonts w:hint="eastAsia"/>
              </w:rPr>
              <w:t xml:space="preserve">2）培训按时率100%；                        </w:t>
            </w:r>
            <w:r>
              <w:rPr>
                <w:rFonts w:hint="eastAsia"/>
                <w:lang w:val="en-US" w:eastAsia="zh-CN"/>
              </w:rPr>
              <w:t xml:space="preserve"> </w:t>
            </w:r>
            <w:r>
              <w:rPr>
                <w:rFonts w:hint="eastAsia"/>
              </w:rPr>
              <w:t>实测：100%</w:t>
            </w:r>
          </w:p>
          <w:p>
            <w:pPr>
              <w:pStyle w:val="2"/>
            </w:pPr>
            <w:r>
              <w:rPr>
                <w:rFonts w:hint="eastAsia"/>
              </w:rPr>
              <w:t>3）文件发放按时率100%；                     实测：100%</w:t>
            </w:r>
          </w:p>
          <w:p>
            <w:pPr>
              <w:tabs>
                <w:tab w:val="center" w:pos="3169"/>
              </w:tabs>
              <w:spacing w:line="400" w:lineRule="exact"/>
              <w:jc w:val="left"/>
            </w:pPr>
            <w:r>
              <w:rPr>
                <w:rFonts w:hint="eastAsia"/>
              </w:rPr>
              <w:t>抽查</w:t>
            </w:r>
            <w:r>
              <w:rPr>
                <w:rFonts w:hint="eastAsia"/>
                <w:lang w:eastAsia="zh-CN"/>
              </w:rPr>
              <w:t>2020年9月--2021年5月</w:t>
            </w:r>
            <w:r>
              <w:rPr>
                <w:rFonts w:hint="eastAsia"/>
              </w:rPr>
              <w:t>的《20</w:t>
            </w:r>
            <w:r>
              <w:rPr>
                <w:rFonts w:hint="eastAsia"/>
                <w:lang w:val="en-US" w:eastAsia="zh-CN"/>
              </w:rPr>
              <w:t>20-2021</w:t>
            </w:r>
            <w:r>
              <w:rPr>
                <w:rFonts w:hint="eastAsia"/>
              </w:rPr>
              <w:t>年度质量/环境/安全目标统计表》和考核记录，经考核均完成目标任务，但不能提供数据的实证性材料，需改进。</w:t>
            </w:r>
          </w:p>
          <w:p>
            <w:pPr>
              <w:spacing w:line="360" w:lineRule="auto"/>
            </w:pPr>
            <w:r>
              <w:rPr>
                <w:rFonts w:hint="eastAsia"/>
              </w:rPr>
              <w:t>制定的指标和管理方案基本可行。</w:t>
            </w:r>
          </w:p>
        </w:tc>
        <w:tc>
          <w:tcPr>
            <w:tcW w:w="1585" w:type="dxa"/>
          </w:tcPr>
          <w:p>
            <w:r>
              <w:rPr>
                <w:rFonts w:hint="eastAsia"/>
                <w:lang w:val="en-US" w:eastAsia="zh-CN"/>
              </w:rPr>
              <w:t>合格</w:t>
            </w:r>
          </w:p>
        </w:tc>
      </w:tr>
    </w:tbl>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受审核部门：行政部（含财务）   主管领导：罗正彪，   陪同人员：陈胜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2021.6.2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行政部（含财务）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hint="eastAsia"/>
              </w:rPr>
            </w:pPr>
            <w:r>
              <w:rPr>
                <w:rFonts w:hint="eastAsia"/>
              </w:rPr>
              <w:t>目标及其实现的策划</w:t>
            </w:r>
          </w:p>
          <w:p>
            <w:pPr>
              <w:pStyle w:val="2"/>
            </w:pPr>
            <w:r>
              <w:rPr>
                <w:rFonts w:hint="eastAsia" w:ascii="宋体" w:hAnsi="宋体" w:cs="新宋体"/>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sz w:val="18"/>
                <w:szCs w:val="18"/>
                <w:lang w:eastAsia="zh-CN"/>
              </w:rPr>
              <w:t>）</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ES6.2</w:t>
            </w:r>
          </w:p>
          <w:p>
            <w:pPr>
              <w:rPr>
                <w:rFonts w:ascii="宋体" w:hAnsi="宋体" w:cs="新宋体"/>
                <w:szCs w:val="21"/>
              </w:rPr>
            </w:pPr>
          </w:p>
        </w:tc>
        <w:tc>
          <w:tcPr>
            <w:tcW w:w="10004" w:type="dxa"/>
          </w:tcPr>
          <w:p>
            <w:pPr>
              <w:tabs>
                <w:tab w:val="center" w:pos="3169"/>
              </w:tabs>
              <w:spacing w:line="400" w:lineRule="exact"/>
              <w:jc w:val="left"/>
            </w:pPr>
            <w:r>
              <w:rPr>
                <w:rFonts w:hint="eastAsia"/>
              </w:rPr>
              <w:t>查见：公司有将质量、环境、职业健康安全目标分解到各个部门，行政部（含财务）的目标是：</w:t>
            </w:r>
          </w:p>
          <w:p>
            <w:pPr>
              <w:tabs>
                <w:tab w:val="center" w:pos="3169"/>
              </w:tabs>
              <w:spacing w:line="400" w:lineRule="exact"/>
              <w:jc w:val="left"/>
            </w:pPr>
            <w:r>
              <w:rPr>
                <w:rFonts w:hint="eastAsia"/>
              </w:rPr>
              <w:t>1、质量、环境、职业健康安全目标        考核情况（</w:t>
            </w:r>
            <w:r>
              <w:rPr>
                <w:rFonts w:hint="eastAsia"/>
                <w:lang w:eastAsia="zh-CN"/>
              </w:rPr>
              <w:t>2020年9月--2021年5月</w:t>
            </w:r>
            <w:r>
              <w:rPr>
                <w:rFonts w:hint="eastAsia"/>
              </w:rPr>
              <w:t>）</w:t>
            </w:r>
          </w:p>
          <w:p>
            <w:pPr>
              <w:pStyle w:val="2"/>
            </w:pPr>
            <w:r>
              <w:rPr>
                <w:rFonts w:hint="eastAsia"/>
                <w:lang w:val="en-US" w:eastAsia="zh-CN"/>
              </w:rPr>
              <w:t>1</w:t>
            </w:r>
            <w:r>
              <w:rPr>
                <w:rFonts w:hint="eastAsia"/>
              </w:rPr>
              <w:t>）生产、生活废弃物分类收集处理率100%；       实测：100%</w:t>
            </w:r>
          </w:p>
          <w:p>
            <w:pPr>
              <w:pStyle w:val="2"/>
            </w:pPr>
            <w:r>
              <w:rPr>
                <w:rFonts w:hint="eastAsia"/>
                <w:lang w:val="en-US" w:eastAsia="zh-CN"/>
              </w:rPr>
              <w:t>2</w:t>
            </w:r>
            <w:r>
              <w:rPr>
                <w:rFonts w:hint="eastAsia"/>
              </w:rPr>
              <w:t>）火灾发生为0；                             实测： 0</w:t>
            </w:r>
          </w:p>
          <w:p>
            <w:pPr>
              <w:pStyle w:val="2"/>
            </w:pPr>
            <w:r>
              <w:rPr>
                <w:rFonts w:hint="eastAsia"/>
                <w:lang w:val="en-US" w:eastAsia="zh-CN"/>
              </w:rPr>
              <w:t>3</w:t>
            </w:r>
            <w:r>
              <w:rPr>
                <w:rFonts w:hint="eastAsia"/>
              </w:rPr>
              <w:t>）重大安全事故和伤亡事故为0 ；               实测： 0</w:t>
            </w:r>
          </w:p>
          <w:p>
            <w:pPr>
              <w:pStyle w:val="2"/>
            </w:pPr>
          </w:p>
          <w:p>
            <w:pPr>
              <w:tabs>
                <w:tab w:val="center" w:pos="3169"/>
              </w:tabs>
              <w:spacing w:line="400" w:lineRule="exact"/>
              <w:jc w:val="left"/>
            </w:pPr>
            <w:r>
              <w:rPr>
                <w:rFonts w:hint="eastAsia"/>
              </w:rPr>
              <w:t>抽查</w:t>
            </w:r>
            <w:r>
              <w:rPr>
                <w:rFonts w:hint="eastAsia"/>
                <w:lang w:eastAsia="zh-CN"/>
              </w:rPr>
              <w:t>2020年9月--2021年5月</w:t>
            </w:r>
            <w:r>
              <w:rPr>
                <w:rFonts w:hint="eastAsia"/>
              </w:rPr>
              <w:t>的《20</w:t>
            </w:r>
            <w:r>
              <w:rPr>
                <w:rFonts w:hint="eastAsia"/>
                <w:lang w:val="en-US" w:eastAsia="zh-CN"/>
              </w:rPr>
              <w:t>20-2021</w:t>
            </w:r>
            <w:r>
              <w:rPr>
                <w:rFonts w:hint="eastAsia"/>
              </w:rPr>
              <w:t>年度质量/环境/安全目标统计表》和考核记录，经考核均完成目标任务，但不能提供数据的实证性材料，需改进。</w:t>
            </w:r>
          </w:p>
          <w:p>
            <w:pPr>
              <w:tabs>
                <w:tab w:val="center" w:pos="3169"/>
              </w:tabs>
              <w:spacing w:line="400" w:lineRule="exact"/>
              <w:jc w:val="left"/>
            </w:pPr>
            <w:r>
              <w:rPr>
                <w:rFonts w:hint="eastAsia"/>
              </w:rPr>
              <w:t>查见公司制定的环境管理方案有：</w:t>
            </w:r>
            <w:r>
              <w:rPr>
                <w:rFonts w:hint="eastAsia"/>
                <w:lang w:val="en-US" w:eastAsia="zh-CN"/>
              </w:rPr>
              <w:t>1）</w:t>
            </w:r>
            <w:r>
              <w:rPr>
                <w:rFonts w:hint="eastAsia"/>
              </w:rPr>
              <w:t>固废排放</w:t>
            </w:r>
            <w:r>
              <w:rPr>
                <w:rFonts w:hint="eastAsia"/>
                <w:lang w:val="en-US" w:eastAsia="zh-CN"/>
              </w:rPr>
              <w:t>2）</w:t>
            </w:r>
            <w:r>
              <w:rPr>
                <w:rFonts w:hint="eastAsia"/>
              </w:rPr>
              <w:t>潜在火灾</w:t>
            </w:r>
            <w:r>
              <w:rPr>
                <w:rFonts w:hint="eastAsia"/>
                <w:lang w:val="en-US" w:eastAsia="zh-CN"/>
              </w:rPr>
              <w:t>3）噪声排放）3</w:t>
            </w:r>
            <w:r>
              <w:rPr>
                <w:rFonts w:hint="eastAsia"/>
              </w:rPr>
              <w:t>个管理方案。管理方案内容涉及：目标/指标、管理方案、资金预算、完成日期、责任部门。</w:t>
            </w:r>
          </w:p>
          <w:p>
            <w:pPr>
              <w:spacing w:line="360" w:lineRule="auto"/>
            </w:pPr>
            <w:r>
              <w:rPr>
                <w:rFonts w:hint="eastAsia"/>
              </w:rPr>
              <w:t>抽查：查见固体废弃物排放确定的管理方案：</w:t>
            </w:r>
          </w:p>
          <w:p>
            <w:pPr>
              <w:tabs>
                <w:tab w:val="center" w:pos="3169"/>
              </w:tabs>
              <w:spacing w:line="360" w:lineRule="auto"/>
              <w:jc w:val="left"/>
            </w:pPr>
            <w:r>
              <w:rPr>
                <w:rFonts w:hint="eastAsia"/>
              </w:rPr>
              <w:t>环境目标：固体废弃物合法处置；指标：综合处理率1</w:t>
            </w:r>
            <w:r>
              <w:t>00%</w:t>
            </w:r>
            <w:r>
              <w:rPr>
                <w:rFonts w:hint="eastAsia"/>
              </w:rPr>
              <w:t>；管理措施：1）各部门将固体废弃物分类存放、分类管理；2）对于不能回收利用的一般垃圾要定点存放，定期清运，严禁乱丢乱放；3）对可回收利用的垃圾，定期联系有关部门回收利用；4）办公室定期检查废弃物的处理情况；5）各部门按照《废弃物处理管理规定》进行管理；6）改进：敞开式垃圾箱变为封闭式垃圾箱。</w:t>
            </w:r>
          </w:p>
          <w:p>
            <w:pPr>
              <w:tabs>
                <w:tab w:val="center" w:pos="3169"/>
              </w:tabs>
              <w:spacing w:line="360" w:lineRule="auto"/>
              <w:jc w:val="left"/>
            </w:pPr>
            <w:r>
              <w:rPr>
                <w:rFonts w:hint="eastAsia"/>
              </w:rPr>
              <w:t>责任部门：公司各部门；投入资金3000元；完成日期：20</w:t>
            </w:r>
            <w:r>
              <w:rPr>
                <w:rFonts w:hint="eastAsia"/>
                <w:lang w:val="en-US" w:eastAsia="zh-CN"/>
              </w:rPr>
              <w:t>20</w:t>
            </w:r>
            <w:r>
              <w:rPr>
                <w:rFonts w:hint="eastAsia"/>
              </w:rPr>
              <w:t>年12月；检查部门：行政部。</w:t>
            </w:r>
          </w:p>
          <w:p>
            <w:pPr>
              <w:spacing w:line="360" w:lineRule="auto"/>
            </w:pPr>
            <w:r>
              <w:rPr>
                <w:rFonts w:hint="eastAsia"/>
              </w:rPr>
              <w:t>查见公司制定的职业健康安全重大风险源有：1）火灾；2）触电、灼伤；3）意外伤害（起重伤害、物体打击、机械伤害）。3个。</w:t>
            </w:r>
          </w:p>
          <w:p>
            <w:pPr>
              <w:spacing w:line="360" w:lineRule="auto"/>
            </w:pPr>
            <w:r>
              <w:rPr>
                <w:rFonts w:hint="eastAsia"/>
              </w:rPr>
              <w:t>抽查：火灾管理方案：</w:t>
            </w:r>
          </w:p>
          <w:p>
            <w:pPr>
              <w:spacing w:line="360" w:lineRule="auto"/>
            </w:pPr>
            <w:r>
              <w:rPr>
                <w:rFonts w:hint="eastAsia"/>
              </w:rPr>
              <w:t>目标：杜绝火灾事故、指标：火灾事故为零；管理措施：1）各部门配备足够的灭火器；2）进行消防安全知识培训；3）张贴严禁烟火警示牌；4）对消防设施进行检修、保养。</w:t>
            </w:r>
          </w:p>
          <w:p>
            <w:pPr>
              <w:tabs>
                <w:tab w:val="left" w:pos="675"/>
              </w:tabs>
              <w:spacing w:line="360" w:lineRule="auto"/>
            </w:pPr>
            <w:r>
              <w:rPr>
                <w:rFonts w:hint="eastAsia"/>
              </w:rPr>
              <w:t>责任部门：公司各部门；投入资金4500元；完成日期；长期持续进行，检查部门：行政部。</w:t>
            </w:r>
          </w:p>
          <w:p>
            <w:pPr>
              <w:tabs>
                <w:tab w:val="left" w:pos="675"/>
              </w:tabs>
              <w:spacing w:line="360" w:lineRule="auto"/>
            </w:pPr>
            <w:r>
              <w:rPr>
                <w:rFonts w:hint="eastAsia"/>
              </w:rPr>
              <w:t>目标指标管理方案基本适宜，能够完成。</w:t>
            </w:r>
          </w:p>
          <w:p>
            <w:pPr>
              <w:pStyle w:val="2"/>
              <w:spacing w:line="360" w:lineRule="auto"/>
            </w:pPr>
            <w:r>
              <w:rPr>
                <w:rFonts w:hint="eastAsia"/>
              </w:rPr>
              <w:t>........</w:t>
            </w:r>
          </w:p>
          <w:p>
            <w:pPr>
              <w:spacing w:line="360" w:lineRule="auto"/>
              <w:rPr>
                <w:rFonts w:hint="eastAsia"/>
              </w:rPr>
            </w:pPr>
            <w:r>
              <w:rPr>
                <w:rFonts w:hint="eastAsia"/>
              </w:rPr>
              <w:t>制定的指标和管理方案基本可行。</w:t>
            </w:r>
          </w:p>
          <w:p>
            <w:pPr>
              <w:pStyle w:val="2"/>
              <w:spacing w:line="360" w:lineRule="auto"/>
            </w:pPr>
            <w:r>
              <w:rPr>
                <w:rFonts w:hint="eastAsia" w:ascii="Times New Roman" w:hAnsi="Times New Roman" w:eastAsia="宋体" w:cs="Times New Roman"/>
                <w:bCs w:val="0"/>
                <w:spacing w:val="0"/>
                <w:kern w:val="2"/>
                <w:sz w:val="21"/>
                <w:lang w:val="en-US" w:eastAsia="zh-CN" w:bidi="ar-SA"/>
              </w:rPr>
              <w:t>上次不符合为GB/T 24001-2016标准6.2.2条款“组织将噪声排放识别为重要环境因素，不能提供管理方案”，经本次审核验证均整改且无类似不符合情况出现。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SE7.4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告知员工：质量和环境管理者代表是陈胜：</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范建琼</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生产服务过程中认识到环境保护和职业健康安全的重要性，对相关方出具告知书。告知书涉及公司管理方针及在生产活动、服务过程中的相关承诺。</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eastAsia="zh-CN"/>
              </w:rPr>
              <w:t>范建琼</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范建琼</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20</w:t>
            </w:r>
            <w:r>
              <w:rPr>
                <w:rFonts w:hint="eastAsia" w:ascii="宋体" w:hAnsi="宋体" w:cs="宋体"/>
                <w:szCs w:val="21"/>
              </w:rPr>
              <w:t>年10月20日组织了各个部门开展了环境因素的识别工作。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查见：《环境因素识别评价表》和《重要环境因素清单》，按照部门和生产过程进行识别并评价出公司重要环境因素有：1）固废排放；2）潜在火灾、3）噪声排放3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b.生产和办公水、电的消耗；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4"/>
              </w:rPr>
              <w:t>钢板边角废料、包装箱/袋的</w:t>
            </w:r>
            <w:r>
              <w:rPr>
                <w:rFonts w:hint="eastAsia" w:ascii="宋体" w:hAnsi="宋体" w:cs="宋体"/>
                <w:szCs w:val="21"/>
              </w:rPr>
              <w:t>废弃；</w:t>
            </w:r>
          </w:p>
          <w:p>
            <w:pPr>
              <w:tabs>
                <w:tab w:val="center" w:pos="3169"/>
              </w:tabs>
              <w:spacing w:line="400" w:lineRule="exact"/>
              <w:jc w:val="left"/>
              <w:rPr>
                <w:rFonts w:ascii="宋体" w:hAnsi="宋体" w:cs="宋体"/>
                <w:szCs w:val="21"/>
              </w:rPr>
            </w:pPr>
            <w:r>
              <w:rPr>
                <w:rFonts w:hint="eastAsia" w:ascii="宋体" w:hAnsi="宋体" w:cs="宋体"/>
                <w:szCs w:val="21"/>
              </w:rPr>
              <w:t>d.废机油、废润滑油、废油桶的废弃等；</w:t>
            </w:r>
          </w:p>
          <w:p>
            <w:pPr>
              <w:pStyle w:val="2"/>
            </w:pPr>
            <w:r>
              <w:rPr>
                <w:rFonts w:hint="eastAsia"/>
              </w:rPr>
              <w:t>e.设备运行中噪声的排放等；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查：行政部（含财务）及办公区域的《环境因素识别评价表》，涉及以下内容：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20" w:lineRule="exact"/>
              <w:rPr>
                <w:rFonts w:ascii="宋体" w:hAnsi="宋体" w:cs="宋体"/>
                <w:szCs w:val="21"/>
              </w:rPr>
            </w:pPr>
            <w:r>
              <w:rPr>
                <w:rFonts w:hint="eastAsia" w:ascii="宋体" w:hAnsi="宋体" w:cs="宋体"/>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szCs w:val="21"/>
              </w:rPr>
              <w:t>》，危险源过打分和小组评议共评价出公司不可接受风险：4项，分别是：1</w:t>
            </w:r>
            <w:r>
              <w:rPr>
                <w:szCs w:val="21"/>
              </w:rPr>
              <w:t>)</w:t>
            </w:r>
            <w:r>
              <w:rPr>
                <w:rFonts w:hint="eastAsia"/>
                <w:szCs w:val="21"/>
              </w:rPr>
              <w:t>火灾</w:t>
            </w:r>
            <w:r>
              <w:rPr>
                <w:rFonts w:hint="eastAsia" w:ascii="宋体" w:hAnsi="宋体" w:cs="宋体"/>
                <w:szCs w:val="21"/>
              </w:rPr>
              <w:t>；2）触电、灼伤；3）意外伤害（</w:t>
            </w:r>
            <w:r>
              <w:rPr>
                <w:rFonts w:hint="eastAsia" w:ascii="宋体" w:hAnsi="宋体"/>
                <w:szCs w:val="21"/>
              </w:rPr>
              <w:t>起重伤害、物体打击、机械伤害）</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抽查见确定的触电控制措施的策划：</w:t>
            </w:r>
          </w:p>
          <w:p>
            <w:pPr>
              <w:spacing w:line="400" w:lineRule="exact"/>
              <w:rPr>
                <w:rFonts w:ascii="宋体" w:hAnsi="宋体" w:cs="宋体"/>
                <w:szCs w:val="21"/>
              </w:rPr>
            </w:pPr>
            <w:r>
              <w:rPr>
                <w:rFonts w:hint="eastAsia" w:ascii="宋体" w:hAnsi="宋体" w:cs="宋体"/>
                <w:szCs w:val="21"/>
              </w:rPr>
              <w:t>1）严格检查用电线路，各部位严禁有裸露线头，对老化的线路及时更换；</w:t>
            </w:r>
          </w:p>
          <w:p>
            <w:pPr>
              <w:spacing w:line="400" w:lineRule="exact"/>
              <w:rPr>
                <w:rFonts w:ascii="宋体" w:hAnsi="宋体" w:cs="宋体"/>
                <w:szCs w:val="21"/>
              </w:rPr>
            </w:pPr>
            <w:r>
              <w:rPr>
                <w:rFonts w:hint="eastAsia" w:ascii="宋体" w:hAnsi="宋体" w:cs="宋体"/>
                <w:szCs w:val="21"/>
              </w:rPr>
              <w:t>2）严禁私自拉接电线；</w:t>
            </w:r>
          </w:p>
          <w:p>
            <w:pPr>
              <w:spacing w:line="400" w:lineRule="exact"/>
              <w:rPr>
                <w:rFonts w:ascii="宋体" w:hAnsi="宋体" w:cs="宋体"/>
                <w:szCs w:val="21"/>
              </w:rPr>
            </w:pPr>
            <w:r>
              <w:rPr>
                <w:rFonts w:hint="eastAsia" w:ascii="宋体" w:hAnsi="宋体" w:cs="宋体"/>
                <w:szCs w:val="21"/>
              </w:rPr>
              <w:t>3）在配电箱处贴警示标志。</w:t>
            </w:r>
          </w:p>
          <w:p>
            <w:pPr>
              <w:spacing w:line="400" w:lineRule="exact"/>
              <w:jc w:val="left"/>
              <w:rPr>
                <w:rFonts w:ascii="宋体" w:hAnsi="宋体" w:cs="宋体"/>
                <w:szCs w:val="21"/>
              </w:rPr>
            </w:pPr>
            <w:r>
              <w:rPr>
                <w:rFonts w:hint="eastAsia" w:ascii="宋体" w:hAnsi="宋体" w:cs="宋体"/>
                <w:szCs w:val="21"/>
              </w:rPr>
              <w:t>查见：行政部（含财务）及办公区域《危险源辨识评价表》</w:t>
            </w:r>
          </w:p>
          <w:p>
            <w:pPr>
              <w:spacing w:line="400" w:lineRule="exact"/>
              <w:jc w:val="left"/>
              <w:rPr>
                <w:rFonts w:ascii="宋体" w:hAnsi="宋体" w:cs="宋体"/>
                <w:szCs w:val="21"/>
              </w:rPr>
            </w:pPr>
            <w:r>
              <w:rPr>
                <w:rFonts w:hint="eastAsia" w:ascii="宋体" w:hAnsi="宋体" w:cs="宋体"/>
                <w:szCs w:val="21"/>
              </w:rPr>
              <w:t>2019年10月20日发布</w:t>
            </w:r>
          </w:p>
          <w:p>
            <w:pPr>
              <w:spacing w:line="400" w:lineRule="exact"/>
              <w:jc w:val="left"/>
              <w:rPr>
                <w:rFonts w:ascii="宋体" w:hAnsi="宋体" w:cs="宋体"/>
                <w:color w:val="000000" w:themeColor="text1"/>
                <w:szCs w:val="21"/>
              </w:rPr>
            </w:pPr>
            <w:r>
              <w:rPr>
                <w:rFonts w:hint="eastAsia" w:ascii="宋体" w:hAnsi="宋体" w:cs="宋体"/>
                <w:szCs w:val="21"/>
              </w:rPr>
              <w:t>行政部</w:t>
            </w:r>
            <w:r>
              <w:rPr>
                <w:rFonts w:hint="eastAsia" w:ascii="宋体" w:hAnsi="宋体" w:cs="新宋体"/>
                <w:szCs w:val="21"/>
              </w:rPr>
              <w:t>（含财务）</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办公设备发生故障，漏电导致的触电；线路老化漏电、人员吸烟引发火灾；上下班发生交通事故等危险源.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查见行政部（含财务）及办公区域打分法确定了2项不可接受风险：1）线路短路、吸烟引发火灾；2）电器、电线漏电伤人。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与其他要求控制程序》，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color w:val="auto"/>
                <w:szCs w:val="21"/>
              </w:rPr>
            </w:pPr>
            <w:r>
              <w:rPr>
                <w:rFonts w:hint="eastAsia" w:ascii="宋体" w:hAnsi="宋体"/>
                <w:color w:val="auto"/>
                <w:szCs w:val="21"/>
              </w:rPr>
              <w:t>1）固体（含危险)废弃物排放的管控：</w:t>
            </w:r>
          </w:p>
          <w:p>
            <w:pPr>
              <w:pStyle w:val="26"/>
              <w:ind w:firstLine="210" w:firstLineChars="100"/>
              <w:rPr>
                <w:rFonts w:ascii="宋体" w:hAnsi="宋体" w:cs="宋体"/>
                <w:szCs w:val="21"/>
              </w:rPr>
            </w:pPr>
            <w:r>
              <w:rPr>
                <w:rFonts w:hint="eastAsia" w:ascii="宋体" w:hAnsi="宋体" w:cs="宋体"/>
                <w:szCs w:val="21"/>
              </w:rPr>
              <w:t>生活垃圾在办公和生产区域集中收集分类后定点存放，由市政环卫部门统一定期清运；回收固废处理（包括危险固废如墨盒、硒鼓等）作好分类，标识交供应商回收；生产过程产生金属边角料、废料定点存放定期出售，生产过程产生的废机油、润滑油等危险固废定点存放交与有资质单位处理，提供有废机油、润滑油数量统计表。</w:t>
            </w:r>
          </w:p>
          <w:p>
            <w:pPr>
              <w:pStyle w:val="21"/>
              <w:ind w:firstLine="0" w:firstLineChars="0"/>
              <w:rPr>
                <w:rFonts w:ascii="宋体" w:hAnsi="宋体" w:cs="宋体"/>
                <w:szCs w:val="21"/>
              </w:rPr>
            </w:pPr>
            <w:r>
              <w:rPr>
                <w:rFonts w:hint="eastAsia" w:ascii="宋体" w:hAnsi="宋体" w:cs="宋体"/>
                <w:szCs w:val="21"/>
              </w:rPr>
              <w:t>危废产生说明：废弃矿物油主要由各类机电设备、空压机等润滑产生废机油、润滑油。</w:t>
            </w:r>
          </w:p>
          <w:p>
            <w:pPr>
              <w:pStyle w:val="21"/>
              <w:ind w:firstLine="0" w:firstLineChars="0"/>
              <w:rPr>
                <w:rFonts w:hint="eastAsia" w:ascii="宋体" w:hAnsi="宋体" w:cs="宋体"/>
                <w:szCs w:val="21"/>
              </w:rPr>
            </w:pPr>
            <w:r>
              <w:rPr>
                <w:rFonts w:hint="eastAsia" w:ascii="宋体" w:hAnsi="宋体" w:cs="宋体"/>
                <w:szCs w:val="21"/>
              </w:rPr>
              <w:t>现场查看：生产设备维护保养产生的废矿物油采取集中存放定期处理，签订的危险废物委托委托协议已到期，目前正在安排续签。明年审核重点关注。</w:t>
            </w:r>
          </w:p>
          <w:p>
            <w:pPr>
              <w:pStyle w:val="21"/>
              <w:ind w:firstLine="0" w:firstLineChars="0"/>
              <w:rPr>
                <w:rFonts w:hint="eastAsia" w:ascii="宋体" w:hAnsi="宋体" w:cs="宋体"/>
                <w:szCs w:val="21"/>
              </w:rPr>
            </w:pPr>
            <w:r>
              <w:rPr>
                <w:rFonts w:hint="eastAsia" w:ascii="宋体" w:hAnsi="宋体" w:cs="宋体"/>
                <w:szCs w:val="21"/>
              </w:rPr>
              <w:t>查见机油、润滑油和废矿物油存储情况，各设有专用储存房间（相邻5平方米），水泥混凝土地面加环氧树脂层，机油、润滑油和废矿物油桶放置在不锈钢托盘上，防止机油、润滑油和废矿物油的泄漏，管理基本措施有效。查看危废台账，有危废产生环节、产生数量，时间，危废控制有追溯性，符合。</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查见：《应急准备与响应控制程序》、《安全事故应急预案》等。</w:t>
            </w:r>
          </w:p>
          <w:p>
            <w:pPr>
              <w:spacing w:line="400" w:lineRule="exact"/>
              <w:rPr>
                <w:rFonts w:ascii="宋体" w:hAnsi="宋体" w:cs="宋体"/>
                <w:szCs w:val="21"/>
              </w:rPr>
            </w:pPr>
            <w:r>
              <w:rPr>
                <w:rFonts w:hint="eastAsia" w:ascii="宋体" w:hAnsi="宋体" w:cs="宋体"/>
                <w:szCs w:val="21"/>
              </w:rPr>
              <w:t>查见：应急演练记录：公司全体人员参加了20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9</w:t>
            </w:r>
            <w:r>
              <w:rPr>
                <w:rFonts w:hint="eastAsia" w:ascii="宋体" w:hAnsi="宋体" w:cs="宋体"/>
                <w:szCs w:val="21"/>
              </w:rPr>
              <w:t>日进行的消防应急演练。</w:t>
            </w:r>
          </w:p>
          <w:p>
            <w:pPr>
              <w:spacing w:line="320" w:lineRule="exact"/>
              <w:ind w:firstLine="420" w:firstLineChars="200"/>
              <w:rPr>
                <w:rFonts w:ascii="宋体" w:hAnsi="宋体"/>
                <w:szCs w:val="21"/>
              </w:rPr>
            </w:pPr>
            <w:r>
              <w:rPr>
                <w:rFonts w:hint="eastAsia" w:ascii="宋体" w:hAnsi="宋体"/>
                <w:szCs w:val="21"/>
              </w:rPr>
              <w:t>演练目的：为了让公司全体员工明确认识，当发生火灾事故时如何通过火灾应急处理程序和合理使用消防器材对火进行控制，将事故对环境安全危害降低到最小程度。</w:t>
            </w:r>
          </w:p>
          <w:p>
            <w:pPr>
              <w:spacing w:line="320" w:lineRule="exact"/>
              <w:ind w:firstLine="210" w:firstLineChars="100"/>
              <w:rPr>
                <w:rFonts w:ascii="宋体" w:hAnsi="宋体" w:cs="Arial"/>
                <w:color w:val="222222"/>
                <w:szCs w:val="21"/>
              </w:rPr>
            </w:pPr>
            <w:r>
              <w:rPr>
                <w:rFonts w:hint="eastAsia" w:ascii="宋体" w:hAnsi="宋体"/>
                <w:szCs w:val="21"/>
              </w:rPr>
              <w:t>演练</w:t>
            </w:r>
            <w:r>
              <w:rPr>
                <w:rFonts w:hint="eastAsia" w:ascii="宋体" w:hAnsi="宋体" w:cs="Arial"/>
                <w:color w:val="222222"/>
                <w:szCs w:val="21"/>
              </w:rPr>
              <w:t>活动内容：1）</w:t>
            </w:r>
            <w:r>
              <w:rPr>
                <w:rFonts w:hint="eastAsia" w:ascii="宋体" w:hAnsi="宋体"/>
                <w:szCs w:val="21"/>
              </w:rPr>
              <w:t>消防知识的培训；2）实战灭火演练；3）</w:t>
            </w:r>
            <w:r>
              <w:rPr>
                <w:rFonts w:hint="eastAsia"/>
                <w:szCs w:val="21"/>
              </w:rPr>
              <w:t>报警求援</w:t>
            </w:r>
            <w:r>
              <w:rPr>
                <w:rFonts w:hint="eastAsia" w:ascii="宋体" w:hAnsi="宋体"/>
                <w:szCs w:val="21"/>
              </w:rPr>
              <w:t>演练等</w:t>
            </w:r>
            <w:r>
              <w:rPr>
                <w:rFonts w:ascii="宋体" w:hAnsi="宋体" w:cs="Arial"/>
                <w:color w:val="222222"/>
                <w:szCs w:val="21"/>
              </w:rPr>
              <w:t>。</w:t>
            </w:r>
          </w:p>
          <w:p>
            <w:pPr>
              <w:spacing w:line="400" w:lineRule="exact"/>
              <w:ind w:firstLine="210" w:firstLineChars="100"/>
              <w:rPr>
                <w:rFonts w:ascii="宋体" w:hAnsi="宋体" w:cs="宋体"/>
                <w:szCs w:val="21"/>
                <w:lang w:val="eu-ES"/>
              </w:rPr>
            </w:pPr>
            <w:r>
              <w:rPr>
                <w:rFonts w:hint="eastAsia" w:ascii="宋体" w:hAnsi="宋体" w:cs="宋体"/>
                <w:szCs w:val="21"/>
                <w:lang w:val="eu-ES"/>
              </w:rPr>
              <w:t>演习结果：所有员工都能掌握消防安全的基本知识，发生火灾后应该怎样操作灭火器与消防栓等应知应会情况，培训效果良好。</w:t>
            </w:r>
          </w:p>
          <w:p>
            <w:pPr>
              <w:spacing w:line="400" w:lineRule="exact"/>
              <w:ind w:firstLine="210" w:firstLineChars="100"/>
              <w:rPr>
                <w:rFonts w:ascii="宋体" w:hAnsi="宋体" w:cs="宋体"/>
                <w:szCs w:val="21"/>
              </w:rPr>
            </w:pPr>
            <w:r>
              <w:rPr>
                <w:rFonts w:hint="eastAsia" w:ascii="宋体" w:hAnsi="宋体" w:cs="宋体"/>
                <w:szCs w:val="21"/>
              </w:rPr>
              <w:t>演练结论：通过演练，检验了公司应对突发事件的能力、以及公司火灾事故应急预案的可操作性。有效降低事故危害，减少事故损失，确保公司安全、健康、有序的发展等。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pPr>
            <w:r>
              <w:rPr>
                <w:rFonts w:hint="eastAsia"/>
              </w:rPr>
              <w:t>----有《</w:t>
            </w:r>
            <w:r>
              <w:rPr>
                <w:rFonts w:hint="eastAsia"/>
                <w:szCs w:val="22"/>
              </w:rPr>
              <w:t>监视和测量控制程序》</w:t>
            </w:r>
            <w:r>
              <w:rPr>
                <w:rFonts w:hint="eastAsia"/>
              </w:rPr>
              <w:t>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lang w:eastAsia="zh-CN"/>
              </w:rPr>
              <w:t>陈胜</w:t>
            </w:r>
            <w:r>
              <w:rPr>
                <w:rFonts w:hint="eastAsia"/>
              </w:rPr>
              <w:t>。提供有20</w:t>
            </w:r>
            <w:r>
              <w:rPr>
                <w:rFonts w:hint="eastAsia"/>
                <w:lang w:val="en-US" w:eastAsia="zh-CN"/>
              </w:rPr>
              <w:t>20</w:t>
            </w:r>
            <w:r>
              <w:rPr>
                <w:rFonts w:hint="eastAsia"/>
              </w:rPr>
              <w:t>年9月至202</w:t>
            </w:r>
            <w:r>
              <w:rPr>
                <w:rFonts w:hint="eastAsia"/>
                <w:lang w:val="en-US" w:eastAsia="zh-CN"/>
              </w:rPr>
              <w:t>1</w:t>
            </w:r>
            <w:r>
              <w:rPr>
                <w:rFonts w:hint="eastAsia"/>
              </w:rPr>
              <w:t>年</w:t>
            </w:r>
            <w:r>
              <w:rPr>
                <w:rFonts w:hint="eastAsia"/>
                <w:lang w:val="en-US" w:eastAsia="zh-CN"/>
              </w:rPr>
              <w:t>5</w:t>
            </w:r>
            <w:r>
              <w:rPr>
                <w:rFonts w:hint="eastAsia"/>
              </w:rPr>
              <w:t>月份办公区域和生产部的安全环境检查月报记录。</w:t>
            </w:r>
          </w:p>
          <w:p>
            <w:pPr>
              <w:spacing w:line="400" w:lineRule="exact"/>
            </w:pPr>
            <w:r>
              <w:rPr>
                <w:rFonts w:hint="eastAsia"/>
              </w:rPr>
              <w:t>◆ 职工健康体检报告</w:t>
            </w:r>
          </w:p>
          <w:p>
            <w:pPr>
              <w:pStyle w:val="2"/>
              <w:rPr>
                <w:rFonts w:ascii="宋体" w:hAnsi="宋体" w:cs="宋体"/>
                <w:szCs w:val="21"/>
              </w:rPr>
            </w:pPr>
            <w:r>
              <w:rPr>
                <w:rFonts w:hint="eastAsia" w:ascii="宋体" w:hAnsi="宋体" w:cs="宋体"/>
                <w:szCs w:val="21"/>
              </w:rPr>
              <w:t>姓名          体检日期             检查机构               检查结果</w:t>
            </w:r>
          </w:p>
          <w:p>
            <w:pPr>
              <w:pStyle w:val="2"/>
              <w:rPr>
                <w:rFonts w:ascii="宋体" w:hAnsi="宋体" w:cs="宋体"/>
                <w:szCs w:val="21"/>
                <w:highlight w:val="red"/>
              </w:rPr>
            </w:pPr>
            <w:r>
              <w:rPr>
                <w:rFonts w:hint="eastAsia" w:ascii="宋体" w:hAnsi="宋体" w:cs="宋体"/>
                <w:szCs w:val="21"/>
                <w:highlight w:val="red"/>
              </w:rPr>
              <w:t xml:space="preserve">赖 庆        2019.9.5 </w:t>
            </w:r>
            <w:r>
              <w:rPr>
                <w:rFonts w:hint="eastAsia" w:ascii="宋体" w:hAnsi="宋体" w:cs="宋体"/>
                <w:szCs w:val="21"/>
                <w:highlight w:val="red"/>
                <w:lang w:val="en-US" w:eastAsia="zh-CN"/>
              </w:rPr>
              <w:t xml:space="preserve">     </w:t>
            </w:r>
            <w:r>
              <w:rPr>
                <w:rFonts w:hint="eastAsia" w:ascii="宋体" w:hAnsi="宋体" w:cs="宋体"/>
                <w:szCs w:val="21"/>
                <w:highlight w:val="red"/>
              </w:rPr>
              <w:t xml:space="preserve">成都市成华区第七人民医院       </w:t>
            </w:r>
            <w:r>
              <w:rPr>
                <w:rFonts w:hint="eastAsia" w:ascii="宋体" w:hAnsi="宋体" w:cs="宋体"/>
                <w:szCs w:val="21"/>
                <w:highlight w:val="red"/>
                <w:lang w:val="en-US" w:eastAsia="zh-CN"/>
              </w:rPr>
              <w:t xml:space="preserve">  </w:t>
            </w:r>
            <w:r>
              <w:rPr>
                <w:rFonts w:hint="eastAsia" w:ascii="宋体" w:hAnsi="宋体" w:cs="宋体"/>
                <w:szCs w:val="21"/>
                <w:highlight w:val="red"/>
              </w:rPr>
              <w:t>无异常</w:t>
            </w:r>
          </w:p>
          <w:p>
            <w:pPr>
              <w:pStyle w:val="2"/>
              <w:rPr>
                <w:rFonts w:ascii="宋体" w:hAnsi="宋体" w:cs="宋体"/>
                <w:szCs w:val="21"/>
                <w:highlight w:val="red"/>
              </w:rPr>
            </w:pPr>
            <w:r>
              <w:rPr>
                <w:rFonts w:hint="eastAsia" w:ascii="宋体" w:hAnsi="宋体" w:cs="宋体"/>
                <w:szCs w:val="21"/>
                <w:highlight w:val="red"/>
              </w:rPr>
              <w:t xml:space="preserve">金文斌       2019.9.7 </w:t>
            </w:r>
            <w:r>
              <w:rPr>
                <w:rFonts w:hint="eastAsia" w:ascii="宋体" w:hAnsi="宋体" w:cs="宋体"/>
                <w:szCs w:val="21"/>
                <w:highlight w:val="red"/>
                <w:lang w:val="en-US" w:eastAsia="zh-CN"/>
              </w:rPr>
              <w:t xml:space="preserve">     </w:t>
            </w:r>
            <w:r>
              <w:rPr>
                <w:rFonts w:hint="eastAsia" w:ascii="宋体" w:hAnsi="宋体" w:cs="宋体"/>
                <w:szCs w:val="21"/>
                <w:highlight w:val="red"/>
              </w:rPr>
              <w:t xml:space="preserve">成都市成华区第七人民医院       </w:t>
            </w:r>
            <w:r>
              <w:rPr>
                <w:rFonts w:hint="eastAsia" w:ascii="宋体" w:hAnsi="宋体" w:cs="宋体"/>
                <w:szCs w:val="21"/>
                <w:highlight w:val="red"/>
                <w:lang w:val="en-US" w:eastAsia="zh-CN"/>
              </w:rPr>
              <w:t xml:space="preserve">  </w:t>
            </w:r>
            <w:r>
              <w:rPr>
                <w:rFonts w:hint="eastAsia" w:ascii="宋体" w:hAnsi="宋体" w:cs="宋体"/>
                <w:szCs w:val="21"/>
                <w:highlight w:val="red"/>
              </w:rPr>
              <w:t>无异常</w:t>
            </w:r>
          </w:p>
          <w:p>
            <w:pPr>
              <w:pStyle w:val="2"/>
              <w:rPr>
                <w:rFonts w:ascii="宋体" w:hAnsi="宋体" w:cs="宋体"/>
                <w:szCs w:val="21"/>
                <w:highlight w:val="red"/>
              </w:rPr>
            </w:pPr>
            <w:r>
              <w:rPr>
                <w:rFonts w:hint="eastAsia" w:ascii="宋体" w:hAnsi="宋体" w:cs="宋体"/>
                <w:szCs w:val="21"/>
                <w:highlight w:val="red"/>
              </w:rPr>
              <w:t>陈文龙</w:t>
            </w:r>
            <w:r>
              <w:rPr>
                <w:rFonts w:hint="eastAsia" w:ascii="宋体" w:hAnsi="宋体" w:cs="宋体"/>
                <w:szCs w:val="21"/>
                <w:highlight w:val="red"/>
                <w:lang w:val="en-US" w:eastAsia="zh-CN"/>
              </w:rPr>
              <w:t xml:space="preserve">       </w:t>
            </w:r>
            <w:r>
              <w:rPr>
                <w:rFonts w:hint="eastAsia" w:ascii="宋体" w:hAnsi="宋体" w:cs="宋体"/>
                <w:szCs w:val="21"/>
                <w:highlight w:val="red"/>
              </w:rPr>
              <w:t>2019.8.31</w:t>
            </w:r>
            <w:r>
              <w:rPr>
                <w:rFonts w:hint="eastAsia" w:ascii="宋体" w:hAnsi="宋体" w:cs="宋体"/>
                <w:szCs w:val="21"/>
                <w:highlight w:val="red"/>
                <w:lang w:val="en-US" w:eastAsia="zh-CN"/>
              </w:rPr>
              <w:t xml:space="preserve">     </w:t>
            </w:r>
            <w:r>
              <w:rPr>
                <w:rFonts w:hint="eastAsia" w:ascii="宋体" w:hAnsi="宋体" w:cs="宋体"/>
                <w:szCs w:val="21"/>
                <w:highlight w:val="red"/>
              </w:rPr>
              <w:t xml:space="preserve">四川东方康宁健康管理有限公司    </w:t>
            </w:r>
            <w:r>
              <w:rPr>
                <w:rFonts w:hint="eastAsia" w:ascii="宋体" w:hAnsi="宋体" w:cs="宋体"/>
                <w:szCs w:val="21"/>
                <w:highlight w:val="red"/>
                <w:lang w:val="en-US" w:eastAsia="zh-CN"/>
              </w:rPr>
              <w:t xml:space="preserve">  </w:t>
            </w:r>
            <w:r>
              <w:rPr>
                <w:rFonts w:hint="eastAsia" w:ascii="宋体" w:hAnsi="宋体" w:cs="宋体"/>
                <w:szCs w:val="21"/>
                <w:highlight w:val="red"/>
              </w:rPr>
              <w:t>无异常</w:t>
            </w:r>
          </w:p>
          <w:p>
            <w:pPr>
              <w:pStyle w:val="2"/>
            </w:pPr>
          </w:p>
          <w:p>
            <w:pPr>
              <w:spacing w:line="400" w:lineRule="exact"/>
              <w:rPr>
                <w:szCs w:val="22"/>
              </w:rPr>
            </w:pPr>
            <w:r>
              <w:rPr>
                <w:rFonts w:hint="eastAsia"/>
                <w:szCs w:val="22"/>
              </w:rPr>
              <w:t>自体系建立以来没有发生过安全事故。</w:t>
            </w:r>
          </w:p>
          <w:p>
            <w:pPr>
              <w:spacing w:line="400" w:lineRule="exact"/>
            </w:pPr>
            <w:r>
              <w:rPr>
                <w:rFonts w:hint="eastAsia"/>
                <w:szCs w:val="22"/>
              </w:rPr>
              <w:t>监测设备：公司暂无环境、职业健康安全监测设备。</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w:t>
            </w:r>
            <w:r>
              <w:rPr>
                <w:rFonts w:hint="eastAsia" w:ascii="宋体" w:hAnsi="宋体"/>
                <w:szCs w:val="21"/>
                <w:lang w:val="en-US" w:eastAsia="zh-CN"/>
              </w:rPr>
              <w:t>21</w:t>
            </w:r>
            <w:r>
              <w:rPr>
                <w:rFonts w:hint="eastAsia" w:ascii="宋体" w:hAnsi="宋体"/>
                <w:szCs w:val="21"/>
              </w:rPr>
              <w:t>年1月2</w:t>
            </w:r>
            <w:r>
              <w:rPr>
                <w:rFonts w:hint="eastAsia" w:ascii="宋体" w:hAnsi="宋体"/>
                <w:szCs w:val="21"/>
                <w:lang w:val="en-US" w:eastAsia="zh-CN"/>
              </w:rPr>
              <w:t>3</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评价人：范建琼、陈胜等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ES10.2;10.3；</w:t>
            </w:r>
          </w:p>
          <w:p>
            <w:pPr>
              <w:rPr>
                <w:rFonts w:ascii="宋体" w:hAnsi="宋体" w:cs="新宋体"/>
                <w:szCs w:val="21"/>
              </w:rPr>
            </w:pPr>
          </w:p>
        </w:tc>
        <w:tc>
          <w:tcPr>
            <w:tcW w:w="10004" w:type="dxa"/>
          </w:tcPr>
          <w:p>
            <w:pPr>
              <w:widowControl/>
              <w:spacing w:line="360" w:lineRule="auto"/>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360" w:lineRule="auto"/>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公司计划在20</w:t>
            </w:r>
            <w:r>
              <w:rPr>
                <w:rFonts w:hint="eastAsia" w:ascii="宋体" w:hAnsi="宋体"/>
                <w:szCs w:val="21"/>
                <w:lang w:val="en-US" w:eastAsia="zh-CN"/>
              </w:rPr>
              <w:t>20</w:t>
            </w:r>
            <w:r>
              <w:rPr>
                <w:rFonts w:hint="eastAsia" w:ascii="宋体" w:hAnsi="宋体"/>
                <w:szCs w:val="21"/>
              </w:rPr>
              <w:t>年9月至2020年度环保安全管理投入4万左右：目前2020年9月至202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月支出项目有</w:t>
            </w:r>
            <w:r>
              <w:rPr>
                <w:rFonts w:hint="eastAsia"/>
              </w:rPr>
              <w:t>员工体检、</w:t>
            </w:r>
            <w:r>
              <w:t>员工社保</w:t>
            </w:r>
            <w:r>
              <w:rPr>
                <w:rFonts w:hint="eastAsia"/>
              </w:rPr>
              <w:t>、</w:t>
            </w:r>
            <w:r>
              <w:rPr>
                <w:rFonts w:hint="eastAsia" w:ascii="宋体" w:hAnsi="宋体"/>
                <w:szCs w:val="21"/>
              </w:rPr>
              <w:t>消防器材、消防安全培训等共计1</w:t>
            </w:r>
            <w:r>
              <w:rPr>
                <w:rFonts w:hint="eastAsia" w:ascii="宋体" w:hAnsi="宋体"/>
                <w:szCs w:val="21"/>
                <w:lang w:val="en-US" w:eastAsia="zh-CN"/>
              </w:rPr>
              <w:t>80</w:t>
            </w:r>
            <w:r>
              <w:rPr>
                <w:rFonts w:hint="eastAsia" w:ascii="宋体" w:hAnsi="宋体"/>
                <w:szCs w:val="21"/>
              </w:rPr>
              <w:t>00元左右。</w:t>
            </w:r>
          </w:p>
        </w:tc>
        <w:tc>
          <w:tcPr>
            <w:tcW w:w="1585" w:type="dxa"/>
          </w:tcPr>
          <w:p>
            <w:r>
              <w:rPr>
                <w:rFonts w:hint="eastAsia"/>
                <w:lang w:val="en-US" w:eastAsia="zh-CN"/>
              </w:rPr>
              <w:t>合格</w:t>
            </w:r>
          </w:p>
        </w:tc>
      </w:tr>
    </w:tbl>
    <w:p>
      <w:pPr>
        <w:pStyle w:val="9"/>
      </w:pPr>
      <w:r>
        <w:rPr>
          <w:rFonts w:hint="eastAsia"/>
        </w:rPr>
        <w:t>说明：不符合标注N</w:t>
      </w:r>
    </w:p>
    <w:p>
      <w:pPr>
        <w:pStyle w:val="9"/>
      </w:pPr>
    </w:p>
    <w:p>
      <w:pPr>
        <w:pStyle w:val="9"/>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受审核部门：销售部   主管领导：洪伟智，  陪同人员：</w:t>
            </w:r>
            <w:r>
              <w:rPr>
                <w:rFonts w:hint="eastAsia"/>
                <w:sz w:val="24"/>
                <w:szCs w:val="24"/>
                <w:lang w:val="en-US" w:eastAsia="zh-CN"/>
              </w:rPr>
              <w:t>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余家龙</w:t>
            </w:r>
            <w:r>
              <w:rPr>
                <w:rFonts w:hint="eastAsia"/>
                <w:sz w:val="24"/>
                <w:szCs w:val="24"/>
              </w:rPr>
              <w:t>，审核时间：</w:t>
            </w:r>
            <w:r>
              <w:rPr>
                <w:rFonts w:hint="eastAsia"/>
                <w:sz w:val="24"/>
                <w:szCs w:val="24"/>
                <w:lang w:eastAsia="zh-CN"/>
              </w:rPr>
              <w:t>2021.6.2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查，销售部的岗位职责和权限如下：</w:t>
            </w:r>
          </w:p>
          <w:p>
            <w:pPr>
              <w:ind w:left="420" w:leftChars="200"/>
              <w:rPr>
                <w:szCs w:val="22"/>
              </w:rPr>
            </w:pPr>
            <w:r>
              <w:rPr>
                <w:rFonts w:hint="eastAsia"/>
                <w:szCs w:val="22"/>
              </w:rPr>
              <w:t>1）负责市场识别以及顾客沟通和联络；</w:t>
            </w:r>
          </w:p>
          <w:p>
            <w:pPr>
              <w:ind w:left="420" w:leftChars="200"/>
              <w:rPr>
                <w:szCs w:val="22"/>
              </w:rPr>
            </w:pPr>
            <w:r>
              <w:rPr>
                <w:rFonts w:hint="eastAsia"/>
                <w:szCs w:val="22"/>
              </w:rPr>
              <w:t>2）负责进行市场调研和分析，组织对顾客满意的调查，编制相应的调查分析报告；</w:t>
            </w:r>
          </w:p>
          <w:p>
            <w:pPr>
              <w:ind w:firstLine="420" w:firstLineChars="200"/>
            </w:pPr>
            <w:r>
              <w:rPr>
                <w:rFonts w:hint="eastAsia"/>
              </w:rPr>
              <w:t>3）负责原、辅料的采购管理，保证所购原料、辅料、包装物料的质量；</w:t>
            </w:r>
          </w:p>
          <w:p>
            <w:pPr>
              <w:ind w:left="420" w:leftChars="200"/>
            </w:pPr>
            <w:r>
              <w:rPr>
                <w:rFonts w:hint="eastAsia"/>
              </w:rPr>
              <w:t>4）保证采购产品质量，降低采购成本；</w:t>
            </w:r>
          </w:p>
          <w:p>
            <w:pPr>
              <w:ind w:left="420" w:leftChars="200"/>
            </w:pPr>
            <w:r>
              <w:rPr>
                <w:rFonts w:hint="eastAsia"/>
              </w:rPr>
              <w:t>5）负责采购物资的采购、搬运、贮存、防护和交付；</w:t>
            </w:r>
          </w:p>
          <w:p>
            <w:pPr>
              <w:ind w:left="420" w:leftChars="200"/>
            </w:pPr>
            <w:r>
              <w:rPr>
                <w:rFonts w:hint="eastAsia"/>
              </w:rPr>
              <w:t>6）供方调查、评价和选择，及供方业绩记录；</w:t>
            </w:r>
          </w:p>
          <w:p>
            <w:pPr>
              <w:ind w:left="420" w:leftChars="200"/>
            </w:pPr>
            <w:r>
              <w:rPr>
                <w:rFonts w:hint="eastAsia"/>
              </w:rPr>
              <w:t>7）合格供方名录的建立及更新。</w:t>
            </w:r>
          </w:p>
          <w:p>
            <w:pPr>
              <w:widowControl/>
              <w:ind w:firstLine="420" w:firstLineChars="200"/>
              <w:jc w:val="left"/>
            </w:pPr>
            <w:r>
              <w:rPr>
                <w:rFonts w:hint="eastAsia"/>
              </w:rPr>
              <w:t>8）负责本部门环境、职业健康安全管理。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rPr>
              <w:t>销售部</w:t>
            </w:r>
            <w:r>
              <w:rPr>
                <w:rFonts w:hint="eastAsia" w:ascii="宋体" w:hAnsi="宋体" w:cs="宋体"/>
                <w:szCs w:val="21"/>
              </w:rPr>
              <w:t>负责人能基本阐述本部门的主要职责。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查销售部质量、环境</w:t>
            </w:r>
            <w:r>
              <w:rPr>
                <w:rFonts w:hint="eastAsia" w:ascii="宋体" w:hAnsi="宋体"/>
                <w:szCs w:val="21"/>
              </w:rPr>
              <w:t>目标：</w:t>
            </w:r>
            <w:r>
              <w:rPr>
                <w:rFonts w:hint="eastAsia" w:ascii="宋体" w:hAnsi="宋体" w:cs="宋体"/>
                <w:szCs w:val="21"/>
              </w:rPr>
              <w:t>完成（</w:t>
            </w:r>
            <w:r>
              <w:rPr>
                <w:rFonts w:hint="eastAsia" w:ascii="宋体" w:hAnsi="宋体" w:cs="宋体"/>
                <w:szCs w:val="21"/>
                <w:lang w:eastAsia="zh-CN"/>
              </w:rPr>
              <w:t>2020年9月--2021年5月</w:t>
            </w:r>
            <w:r>
              <w:rPr>
                <w:rFonts w:hint="eastAsia" w:ascii="宋体" w:hAnsi="宋体" w:cs="宋体"/>
                <w:szCs w:val="21"/>
              </w:rPr>
              <w:t>）</w:t>
            </w:r>
          </w:p>
          <w:p>
            <w:pPr>
              <w:rPr>
                <w:bCs/>
                <w:color w:val="000000"/>
                <w:spacing w:val="10"/>
                <w:szCs w:val="21"/>
              </w:rPr>
            </w:pPr>
            <w:r>
              <w:rPr>
                <w:rFonts w:hint="eastAsia" w:ascii="宋体" w:hAnsi="宋体" w:cs="宋体"/>
                <w:szCs w:val="21"/>
              </w:rPr>
              <w:t>1）</w:t>
            </w:r>
            <w:r>
              <w:rPr>
                <w:rFonts w:hint="eastAsia"/>
                <w:bCs/>
                <w:color w:val="000000"/>
                <w:spacing w:val="10"/>
                <w:szCs w:val="21"/>
              </w:rPr>
              <w:t>产品交付合格率≥100%；               实测：100%</w:t>
            </w:r>
          </w:p>
          <w:p>
            <w:pPr>
              <w:pStyle w:val="2"/>
              <w:rPr>
                <w:color w:val="000000"/>
                <w:szCs w:val="21"/>
              </w:rPr>
            </w:pPr>
            <w:r>
              <w:rPr>
                <w:rFonts w:hint="eastAsia"/>
                <w:color w:val="000000"/>
                <w:szCs w:val="21"/>
              </w:rPr>
              <w:t xml:space="preserve">2）供方按时评价率≥100%；              </w:t>
            </w:r>
            <w:r>
              <w:rPr>
                <w:rFonts w:hint="eastAsia"/>
                <w:color w:val="000000"/>
                <w:szCs w:val="21"/>
                <w:lang w:val="en-US" w:eastAsia="zh-CN"/>
              </w:rPr>
              <w:t xml:space="preserve"> </w:t>
            </w:r>
            <w:r>
              <w:rPr>
                <w:rFonts w:hint="eastAsia"/>
                <w:color w:val="000000"/>
                <w:szCs w:val="21"/>
              </w:rPr>
              <w:t>实测：100%</w:t>
            </w:r>
          </w:p>
          <w:p>
            <w:pPr>
              <w:pStyle w:val="2"/>
              <w:rPr>
                <w:color w:val="000000"/>
                <w:szCs w:val="21"/>
              </w:rPr>
            </w:pPr>
            <w:r>
              <w:rPr>
                <w:rFonts w:hint="eastAsia"/>
                <w:color w:val="000000"/>
                <w:szCs w:val="21"/>
              </w:rPr>
              <w:t>3）顾客满意率≥96分；                   实测：96分</w:t>
            </w:r>
          </w:p>
          <w:p>
            <w:pPr>
              <w:rPr>
                <w:bCs/>
                <w:color w:val="000000"/>
                <w:spacing w:val="10"/>
                <w:szCs w:val="21"/>
              </w:rPr>
            </w:pPr>
            <w:r>
              <w:rPr>
                <w:rFonts w:hint="eastAsia"/>
                <w:bCs/>
                <w:color w:val="000000"/>
                <w:spacing w:val="10"/>
                <w:szCs w:val="21"/>
              </w:rPr>
              <w:t>4）合同按时完成率≥100%；               实测： 100%</w:t>
            </w:r>
          </w:p>
          <w:p>
            <w:pPr>
              <w:rPr>
                <w:color w:val="000000"/>
                <w:szCs w:val="21"/>
              </w:rPr>
            </w:pPr>
            <w:r>
              <w:rPr>
                <w:rFonts w:hint="eastAsia" w:ascii="宋体" w:hAnsi="宋体" w:cs="宋体"/>
                <w:szCs w:val="21"/>
              </w:rPr>
              <w:t>5）</w:t>
            </w:r>
            <w:r>
              <w:rPr>
                <w:rFonts w:hint="eastAsia"/>
                <w:bCs/>
                <w:color w:val="000000"/>
                <w:szCs w:val="21"/>
              </w:rPr>
              <w:t>生产、生活废弃物分类收集处理率1</w:t>
            </w:r>
            <w:r>
              <w:rPr>
                <w:bCs/>
                <w:color w:val="000000"/>
                <w:szCs w:val="21"/>
              </w:rPr>
              <w:t>00</w:t>
            </w:r>
            <w:r>
              <w:rPr>
                <w:rFonts w:hint="eastAsia"/>
                <w:bCs/>
                <w:color w:val="000000"/>
                <w:szCs w:val="21"/>
              </w:rPr>
              <w:t>%</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实测： </w:t>
            </w:r>
            <w:r>
              <w:rPr>
                <w:rFonts w:hint="eastAsia"/>
                <w:bCs/>
                <w:color w:val="000000"/>
                <w:spacing w:val="10"/>
                <w:szCs w:val="21"/>
              </w:rPr>
              <w:t>100%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2020年9月-2021年5月</w:t>
            </w:r>
            <w:r>
              <w:rPr>
                <w:rFonts w:hint="eastAsia" w:ascii="宋体" w:hAnsi="宋体" w:cs="宋体"/>
                <w:szCs w:val="21"/>
              </w:rPr>
              <w:t>销售部质量目标完成情况：均能达到要求。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查，依据《环境因素识别与评价控制程序》，根据不同的时态、状态识别了环境因素，通过对其发生的可能性、危害性等进行评价，销售部确定的重要环境因素有：1）潜在火灾；2）固废的排放。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现场查看，部门的主要工作为顾客提供</w:t>
            </w:r>
            <w:r>
              <w:rPr>
                <w:sz w:val="20"/>
              </w:rPr>
              <w:t>多媒体设备的销售及计算机系统集成</w:t>
            </w:r>
            <w:r>
              <w:rPr>
                <w:rFonts w:hint="eastAsia"/>
                <w:sz w:val="20"/>
              </w:rPr>
              <w:t>所需设备、配件、辅料</w:t>
            </w:r>
            <w:r>
              <w:rPr>
                <w:rFonts w:hint="eastAsia" w:ascii="宋体" w:cs="宋体"/>
                <w:szCs w:val="21"/>
              </w:rPr>
              <w:t>等采购；采购和销售过程中有</w:t>
            </w:r>
            <w:r>
              <w:rPr>
                <w:rFonts w:hint="eastAsia" w:cs="宋体"/>
                <w:szCs w:val="21"/>
              </w:rPr>
              <w:t>办公固废、辅料、包装箱/袋等固废，</w:t>
            </w:r>
            <w:r>
              <w:rPr>
                <w:rFonts w:hint="eastAsia" w:ascii="宋体" w:cs="宋体"/>
                <w:szCs w:val="21"/>
              </w:rPr>
              <w:t>部门的环境因素识别和重要环境因素基本到位。</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告知员工：质量和环境管理者代表是陈胜：</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范建琼</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生产服务过程中认识到环境保护和职业健康安全的重要性，对相关方出具告知书。告知书涉及公司管理方针及在生产活动、服务过程中的相关承诺。</w:t>
            </w:r>
          </w:p>
          <w:p>
            <w:pPr>
              <w:widowControl/>
              <w:spacing w:line="400" w:lineRule="atLeast"/>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w:t>
            </w:r>
            <w:r>
              <w:rPr>
                <w:rFonts w:hint="eastAsia"/>
              </w:rPr>
              <w:t>多媒体设备安全指南</w:t>
            </w:r>
            <w:r>
              <w:rPr>
                <w:rFonts w:hint="eastAsia" w:ascii="宋体" w:hAnsi="宋体" w:cs="Arial"/>
                <w:iCs/>
                <w:szCs w:val="21"/>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查，销售部实施以下环境安全管理制度：《固体废弃物管理规定》《消防管理制度》、《安全检查制度》、《火灾、触电事故应急救援预案》、《运行管理制度》等。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1）生产、办公、仓储场所吸烟/使用明火/电源线路老化/违规使用大功率电器/无消防器材/消防器材失效</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查销售部办公区域环境和安全实施情况；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：应急演练实况记录：销售部相关人员</w:t>
            </w:r>
            <w:r>
              <w:rPr>
                <w:rFonts w:hint="eastAsia" w:ascii="宋体" w:hAnsi="宋体" w:cs="宋体"/>
                <w:color w:val="000000" w:themeColor="text1"/>
                <w:szCs w:val="21"/>
              </w:rPr>
              <w:t>参加了</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9</w:t>
            </w:r>
            <w:r>
              <w:rPr>
                <w:rFonts w:hint="eastAsia" w:ascii="宋体" w:hAnsi="宋体" w:cs="宋体"/>
                <w:szCs w:val="21"/>
              </w:rPr>
              <w:t>日进行的消防应急演练。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查，现场对应，部门员工的火灾安全逃生意识有明显的改善和较大提高。使员工掌握了安全逃生的方式和路径。同时使员工掌握了灭火器材的使用。消防器材完善、良好。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与顾客有关要求控制程序》，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rPr>
                <w:szCs w:val="21"/>
              </w:rPr>
            </w:pPr>
            <w:r>
              <w:rPr>
                <w:rFonts w:hint="eastAsia"/>
                <w:szCs w:val="21"/>
              </w:rPr>
              <w:t>查见《合同登记表》，内容包括：序号、顾客名称、产品名称、签订日期等。</w:t>
            </w:r>
          </w:p>
          <w:p>
            <w:pPr>
              <w:ind w:firstLine="840" w:firstLineChars="4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产品名称            </w:t>
            </w:r>
            <w:r>
              <w:rPr>
                <w:rFonts w:hint="eastAsia"/>
                <w:szCs w:val="21"/>
                <w:lang w:val="en-US" w:eastAsia="zh-CN"/>
              </w:rPr>
              <w:t xml:space="preserve"> </w:t>
            </w:r>
            <w:r>
              <w:rPr>
                <w:rFonts w:hint="eastAsia"/>
                <w:szCs w:val="21"/>
              </w:rPr>
              <w:t>签订日期</w:t>
            </w:r>
          </w:p>
          <w:p>
            <w:pPr>
              <w:rPr>
                <w:rFonts w:ascii="宋体" w:hAnsi="宋体" w:cs="宋体"/>
                <w:szCs w:val="21"/>
              </w:rPr>
            </w:pPr>
            <w:r>
              <w:rPr>
                <w:rFonts w:hint="eastAsia" w:ascii="宋体" w:cs="宋体"/>
                <w:color w:val="000000"/>
                <w:szCs w:val="21"/>
              </w:rPr>
              <w:t>成都银诚投资管理有限公司</w:t>
            </w:r>
            <w:r>
              <w:rPr>
                <w:rFonts w:hint="eastAsia" w:ascii="宋体" w:cs="宋体"/>
                <w:color w:val="000000"/>
                <w:szCs w:val="21"/>
                <w:lang w:val="en-US" w:eastAsia="zh-CN"/>
              </w:rPr>
              <w:t xml:space="preserve">                </w:t>
            </w:r>
            <w:r>
              <w:rPr>
                <w:rFonts w:hint="eastAsia" w:ascii="宋体" w:cs="宋体"/>
                <w:color w:val="000000"/>
                <w:szCs w:val="21"/>
              </w:rPr>
              <w:t>抗震支架</w:t>
            </w:r>
            <w:r>
              <w:rPr>
                <w:rFonts w:hint="eastAsia" w:ascii="宋体" w:cs="宋体"/>
                <w:color w:val="000000"/>
                <w:szCs w:val="21"/>
                <w:lang w:val="en-US" w:eastAsia="zh-CN"/>
              </w:rPr>
              <w:t xml:space="preserve">             </w:t>
            </w:r>
            <w:r>
              <w:rPr>
                <w:rFonts w:hint="eastAsia" w:ascii="宋体" w:cs="宋体"/>
                <w:color w:val="000000"/>
                <w:szCs w:val="21"/>
              </w:rPr>
              <w:t>2021-3-22</w:t>
            </w:r>
          </w:p>
          <w:p>
            <w:pPr>
              <w:rPr>
                <w:rFonts w:hint="eastAsia" w:ascii="宋体" w:hAnsi="宋体" w:eastAsia="宋体" w:cs="宋体"/>
                <w:szCs w:val="21"/>
                <w:lang w:eastAsia="zh-CN"/>
              </w:rPr>
            </w:pPr>
            <w:r>
              <w:rPr>
                <w:rFonts w:hint="eastAsia" w:ascii="宋体" w:cs="宋体"/>
                <w:color w:val="000000"/>
                <w:szCs w:val="21"/>
                <w:lang w:val="en-US" w:eastAsia="zh-CN"/>
              </w:rPr>
              <w:t>中国建筑第二工程有限公司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cs="宋体"/>
                <w:color w:val="000000"/>
                <w:szCs w:val="21"/>
              </w:rPr>
              <w:t>抗震支架</w:t>
            </w:r>
            <w:r>
              <w:rPr>
                <w:rFonts w:hint="eastAsia" w:ascii="宋体" w:cs="宋体"/>
                <w:color w:val="000000"/>
                <w:szCs w:val="21"/>
                <w:lang w:val="en-US" w:eastAsia="zh-CN"/>
              </w:rPr>
              <w:t xml:space="preserve">             </w:t>
            </w:r>
            <w:r>
              <w:rPr>
                <w:rFonts w:hint="eastAsia" w:ascii="宋体" w:cs="宋体"/>
                <w:color w:val="000000"/>
                <w:szCs w:val="21"/>
              </w:rPr>
              <w:t>2021-</w:t>
            </w:r>
            <w:r>
              <w:rPr>
                <w:rFonts w:hint="eastAsia" w:ascii="宋体" w:cs="宋体"/>
                <w:color w:val="000000"/>
                <w:szCs w:val="21"/>
                <w:lang w:val="en-US" w:eastAsia="zh-CN"/>
              </w:rPr>
              <w:t>1</w:t>
            </w:r>
            <w:r>
              <w:rPr>
                <w:rFonts w:hint="eastAsia" w:ascii="宋体" w:cs="宋体"/>
                <w:color w:val="000000"/>
                <w:szCs w:val="21"/>
              </w:rPr>
              <w:t>-2</w:t>
            </w:r>
            <w:r>
              <w:rPr>
                <w:rFonts w:hint="eastAsia" w:ascii="宋体" w:cs="宋体"/>
                <w:color w:val="000000"/>
                <w:szCs w:val="21"/>
                <w:lang w:val="en-US" w:eastAsia="zh-CN"/>
              </w:rPr>
              <w:t>8</w:t>
            </w:r>
          </w:p>
          <w:p>
            <w:pPr>
              <w:rPr>
                <w:rFonts w:ascii="宋体" w:hAnsi="宋体" w:cs="宋体"/>
                <w:szCs w:val="21"/>
              </w:rPr>
            </w:pPr>
            <w:r>
              <w:rPr>
                <w:rFonts w:hint="eastAsia" w:ascii="宋体" w:cs="宋体"/>
                <w:color w:val="000000"/>
                <w:szCs w:val="21"/>
                <w:lang w:val="en-US" w:eastAsia="zh-CN"/>
              </w:rPr>
              <w:t xml:space="preserve">成都龙铂房地产开发有限公司              </w:t>
            </w:r>
            <w:r>
              <w:rPr>
                <w:rFonts w:hint="eastAsia" w:ascii="宋体" w:cs="宋体"/>
                <w:color w:val="000000"/>
                <w:szCs w:val="21"/>
              </w:rPr>
              <w:t>抗震支架</w:t>
            </w:r>
            <w:r>
              <w:rPr>
                <w:rFonts w:hint="eastAsia" w:ascii="宋体" w:cs="宋体"/>
                <w:color w:val="000000"/>
                <w:szCs w:val="21"/>
                <w:lang w:val="en-US" w:eastAsia="zh-CN"/>
              </w:rPr>
              <w:t xml:space="preserve">             </w:t>
            </w:r>
            <w:r>
              <w:rPr>
                <w:rFonts w:hint="eastAsia" w:ascii="宋体" w:cs="宋体"/>
                <w:color w:val="000000"/>
                <w:szCs w:val="21"/>
              </w:rPr>
              <w:t>202</w:t>
            </w:r>
            <w:r>
              <w:rPr>
                <w:rFonts w:hint="eastAsia" w:ascii="宋体" w:cs="宋体"/>
                <w:color w:val="000000"/>
                <w:szCs w:val="21"/>
                <w:lang w:val="en-US" w:eastAsia="zh-CN"/>
              </w:rPr>
              <w:t>0</w:t>
            </w:r>
            <w:r>
              <w:rPr>
                <w:rFonts w:hint="eastAsia" w:ascii="宋体" w:cs="宋体"/>
                <w:color w:val="000000"/>
                <w:szCs w:val="21"/>
              </w:rPr>
              <w:t>-</w:t>
            </w:r>
            <w:r>
              <w:rPr>
                <w:rFonts w:hint="eastAsia" w:ascii="宋体" w:cs="宋体"/>
                <w:color w:val="000000"/>
                <w:szCs w:val="21"/>
                <w:lang w:val="en-US" w:eastAsia="zh-CN"/>
              </w:rPr>
              <w:t>11</w:t>
            </w:r>
            <w:r>
              <w:rPr>
                <w:rFonts w:hint="eastAsia" w:ascii="宋体" w:cs="宋体"/>
                <w:color w:val="000000"/>
                <w:szCs w:val="21"/>
              </w:rPr>
              <w:t>-2</w:t>
            </w:r>
            <w:r>
              <w:rPr>
                <w:rFonts w:hint="eastAsia" w:ascii="宋体" w:cs="宋体"/>
                <w:color w:val="000000"/>
                <w:szCs w:val="21"/>
                <w:lang w:val="en-US" w:eastAsia="zh-CN"/>
              </w:rPr>
              <w:t>3</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为了明确与产品有关的要求，确保公司有能力满足顾客要求；在公司向顾客做出提供产品的承诺之前对产品有关要求进行评审。</w:t>
            </w:r>
          </w:p>
          <w:p>
            <w:pPr>
              <w:pStyle w:val="2"/>
            </w:pPr>
          </w:p>
          <w:p>
            <w:pPr>
              <w:rPr>
                <w:sz w:val="15"/>
                <w:szCs w:val="15"/>
              </w:rPr>
            </w:pPr>
            <w:r>
              <w:rPr>
                <w:rFonts w:hint="eastAsia" w:ascii="宋体" w:hAnsi="宋体" w:cs="宋体"/>
                <w:szCs w:val="21"/>
              </w:rPr>
              <w:t>顾客：</w:t>
            </w:r>
            <w:r>
              <w:rPr>
                <w:rFonts w:hint="eastAsia" w:ascii="宋体" w:cs="宋体"/>
                <w:color w:val="000000"/>
                <w:szCs w:val="21"/>
              </w:rPr>
              <w:t>成都银诚投资管理有限公司</w:t>
            </w:r>
            <w:r>
              <w:rPr>
                <w:rFonts w:hint="eastAsia" w:ascii="宋体" w:hAnsi="宋体" w:cs="宋体"/>
                <w:szCs w:val="21"/>
              </w:rPr>
              <w:t>。</w:t>
            </w:r>
          </w:p>
          <w:p>
            <w:pPr>
              <w:rPr>
                <w:rFonts w:hint="eastAsia" w:ascii="宋体" w:cs="宋体"/>
                <w:color w:val="000000"/>
                <w:szCs w:val="21"/>
                <w:lang w:val="en-US" w:eastAsia="zh-CN"/>
              </w:rPr>
            </w:pPr>
            <w:r>
              <w:rPr>
                <w:rFonts w:hint="eastAsia" w:ascii="宋体" w:hAnsi="宋体" w:cs="宋体"/>
                <w:szCs w:val="21"/>
              </w:rPr>
              <w:t>签订时间:</w:t>
            </w:r>
            <w:r>
              <w:rPr>
                <w:rFonts w:hint="eastAsia" w:ascii="宋体" w:cs="宋体"/>
                <w:color w:val="000000"/>
                <w:szCs w:val="21"/>
                <w:lang w:val="en-US" w:eastAsia="zh-CN"/>
              </w:rPr>
              <w:t>2021年3月22日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cs="宋体"/>
                <w:color w:val="000000"/>
                <w:szCs w:val="21"/>
              </w:rPr>
              <w:t>抗震支架</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评审内容：产品质量；交付期限；售后技术服务能力；合同的合法性、完整性、明确性等。</w:t>
            </w:r>
          </w:p>
          <w:p>
            <w:pPr>
              <w:rPr>
                <w:rFonts w:ascii="宋体" w:hAnsi="宋体" w:cs="宋体"/>
                <w:szCs w:val="21"/>
              </w:rPr>
            </w:pPr>
            <w:r>
              <w:rPr>
                <w:rFonts w:hint="eastAsia" w:ascii="宋体" w:hAnsi="宋体" w:cs="宋体"/>
                <w:szCs w:val="21"/>
              </w:rPr>
              <w:t>评审负责人：罗正彪、陈胜、洪伟智、范建琼。</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日（合同签订前）</w:t>
            </w:r>
          </w:p>
          <w:p>
            <w:pPr>
              <w:pStyle w:val="2"/>
            </w:pPr>
          </w:p>
          <w:p>
            <w:pPr>
              <w:rPr>
                <w:sz w:val="15"/>
                <w:szCs w:val="15"/>
              </w:rPr>
            </w:pPr>
            <w:r>
              <w:rPr>
                <w:rFonts w:hint="eastAsia" w:ascii="宋体" w:hAnsi="宋体" w:cs="宋体"/>
                <w:szCs w:val="21"/>
              </w:rPr>
              <w:t>顾客：</w:t>
            </w:r>
            <w:r>
              <w:rPr>
                <w:rFonts w:hint="eastAsia" w:ascii="宋体" w:cs="宋体"/>
                <w:color w:val="000000"/>
                <w:szCs w:val="21"/>
                <w:lang w:val="en-US" w:eastAsia="zh-CN"/>
              </w:rPr>
              <w:t>中国建筑第二工程有限公司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年1月</w:t>
            </w:r>
            <w:r>
              <w:rPr>
                <w:rFonts w:hint="eastAsia" w:ascii="宋体" w:hAnsi="宋体" w:cs="宋体"/>
                <w:szCs w:val="21"/>
                <w:lang w:val="en-US" w:eastAsia="zh-CN"/>
              </w:rPr>
              <w:t>28</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cs="宋体"/>
                <w:color w:val="000000"/>
                <w:szCs w:val="21"/>
              </w:rPr>
              <w:t>抗震支架</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评审内容：产品质量；交付期限；售后技术服务能力；合同的合法性、完整性、明确性等。</w:t>
            </w:r>
          </w:p>
          <w:p>
            <w:pPr>
              <w:rPr>
                <w:rFonts w:ascii="宋体" w:hAnsi="宋体" w:cs="宋体"/>
                <w:szCs w:val="21"/>
              </w:rPr>
            </w:pPr>
            <w:r>
              <w:rPr>
                <w:rFonts w:hint="eastAsia" w:ascii="宋体" w:hAnsi="宋体" w:cs="宋体"/>
                <w:szCs w:val="21"/>
              </w:rPr>
              <w:t>评审负责人：罗正彪、陈胜、洪伟智、范建琼。</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年1月</w:t>
            </w:r>
            <w:r>
              <w:rPr>
                <w:rFonts w:hint="eastAsia" w:ascii="宋体" w:hAnsi="宋体" w:cs="宋体"/>
                <w:szCs w:val="21"/>
                <w:lang w:val="en-US" w:eastAsia="zh-CN"/>
              </w:rPr>
              <w:t>25</w:t>
            </w:r>
            <w:r>
              <w:rPr>
                <w:rFonts w:hint="eastAsia" w:ascii="宋体" w:hAnsi="宋体" w:cs="宋体"/>
                <w:szCs w:val="21"/>
              </w:rPr>
              <w:t>日（合同签订前）</w:t>
            </w:r>
          </w:p>
          <w:p>
            <w:pPr>
              <w:pStyle w:val="2"/>
            </w:pPr>
            <w:r>
              <w:rPr>
                <w:rFonts w:hint="eastAsia"/>
              </w:rPr>
              <w:t>..........</w:t>
            </w:r>
          </w:p>
          <w:p>
            <w:pPr>
              <w:ind w:firstLine="210" w:firstLineChars="100"/>
              <w:rPr>
                <w:rFonts w:ascii="宋体" w:hAnsi="宋体" w:cs="宋体"/>
                <w:szCs w:val="21"/>
                <w:highlight w:val="green"/>
              </w:rPr>
            </w:pPr>
            <w:r>
              <w:rPr>
                <w:rFonts w:hint="eastAsia" w:ascii="宋体" w:hAnsi="宋体" w:cs="宋体"/>
                <w:szCs w:val="21"/>
              </w:rPr>
              <w:t>负责人讲，公司运行以来暂未发生合同更改的情况，如果需要更改，需对更改内容重新评审。并将变化的要求及时通知有关人员。</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1.查公司编制并执行了《采购控制制度》，规定了采购控制要求，明确了对供方选择、评价、及再评价的准则。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hint="eastAsia" w:ascii="宋体" w:hAnsi="宋体" w:cs="宋体"/>
                <w:szCs w:val="21"/>
              </w:rPr>
            </w:pPr>
            <w:r>
              <w:rPr>
                <w:rFonts w:hint="eastAsia" w:ascii="宋体" w:hAnsi="宋体" w:cs="宋体"/>
                <w:szCs w:val="21"/>
              </w:rPr>
              <w:t>1）成都</w:t>
            </w:r>
            <w:r>
              <w:rPr>
                <w:rFonts w:hint="eastAsia" w:ascii="宋体" w:hAnsi="宋体" w:cs="宋体"/>
                <w:szCs w:val="21"/>
                <w:lang w:val="en-US" w:eastAsia="zh-CN"/>
              </w:rPr>
              <w:t>市金大华物资</w:t>
            </w:r>
            <w:r>
              <w:rPr>
                <w:rFonts w:hint="eastAsia" w:ascii="宋体" w:hAnsi="宋体" w:cs="宋体"/>
                <w:szCs w:val="21"/>
              </w:rPr>
              <w:t>有限公司</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供应：锌</w:t>
            </w:r>
            <w:r>
              <w:rPr>
                <w:rFonts w:hint="eastAsia" w:ascii="宋体" w:hAnsi="宋体" w:cs="宋体"/>
                <w:szCs w:val="21"/>
                <w:lang w:val="en-US" w:eastAsia="zh-CN"/>
              </w:rPr>
              <w:t>铝镁卷</w:t>
            </w:r>
            <w:r>
              <w:rPr>
                <w:rFonts w:hint="eastAsia" w:ascii="宋体" w:hAnsi="宋体" w:cs="宋体"/>
                <w:szCs w:val="21"/>
              </w:rPr>
              <w:t>；</w:t>
            </w:r>
          </w:p>
          <w:p>
            <w:pPr>
              <w:pStyle w:val="2"/>
              <w:rPr>
                <w:rFonts w:hint="default" w:eastAsia="宋体"/>
                <w:highlight w:val="none"/>
                <w:lang w:val="en-US" w:eastAsia="zh-CN"/>
              </w:rPr>
            </w:pPr>
            <w:r>
              <w:rPr>
                <w:rFonts w:hint="eastAsia" w:ascii="宋体" w:hAnsi="宋体" w:cs="宋体"/>
                <w:szCs w:val="21"/>
                <w:highlight w:val="none"/>
                <w:lang w:val="en-US" w:eastAsia="zh-CN"/>
              </w:rPr>
              <w:t>2）成都必德金属制品有限责任公司    供应：活动落料模、圆口落料模、直口落料模、6U型折弯模、8U型折弯模......；</w:t>
            </w:r>
          </w:p>
          <w:p>
            <w:pPr>
              <w:pStyle w:val="2"/>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3）四川金大华科技有限公司         供应：</w:t>
            </w:r>
            <w:r>
              <w:rPr>
                <w:rFonts w:hint="eastAsia" w:ascii="宋体" w:hAnsi="宋体" w:cs="宋体"/>
                <w:szCs w:val="21"/>
              </w:rPr>
              <w:t>锌</w:t>
            </w:r>
            <w:r>
              <w:rPr>
                <w:rFonts w:hint="eastAsia" w:ascii="宋体" w:hAnsi="宋体" w:cs="宋体"/>
                <w:szCs w:val="21"/>
                <w:lang w:val="en-US" w:eastAsia="zh-CN"/>
              </w:rPr>
              <w:t>铝锌卷</w:t>
            </w: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抽查主要材料供应商的《供方评定记录表》</w:t>
            </w:r>
          </w:p>
          <w:p>
            <w:pPr>
              <w:widowControl/>
              <w:numPr>
                <w:ilvl w:val="0"/>
                <w:numId w:val="0"/>
              </w:numPr>
              <w:spacing w:line="400" w:lineRule="exact"/>
              <w:jc w:val="left"/>
              <w:rPr>
                <w:rFonts w:ascii="宋体" w:hAnsi="宋体"/>
                <w:sz w:val="24"/>
              </w:rPr>
            </w:pPr>
            <w:r>
              <w:rPr>
                <w:rFonts w:hint="eastAsia" w:ascii="宋体" w:hAnsi="宋体" w:cs="宋体"/>
                <w:szCs w:val="21"/>
                <w:lang w:val="en-US" w:eastAsia="zh-CN"/>
              </w:rPr>
              <w:t>1）</w:t>
            </w:r>
            <w:r>
              <w:rPr>
                <w:rFonts w:hint="eastAsia" w:ascii="宋体" w:hAnsi="宋体" w:cs="宋体"/>
                <w:szCs w:val="21"/>
              </w:rPr>
              <w:t>供应商：成都</w:t>
            </w:r>
            <w:r>
              <w:rPr>
                <w:rFonts w:hint="eastAsia" w:ascii="宋体" w:hAnsi="宋体" w:cs="宋体"/>
                <w:szCs w:val="21"/>
                <w:lang w:val="en-US" w:eastAsia="zh-CN"/>
              </w:rPr>
              <w:t>市金大华物资</w:t>
            </w:r>
            <w:r>
              <w:rPr>
                <w:rFonts w:hint="eastAsia" w:ascii="宋体" w:hAnsi="宋体" w:cs="宋体"/>
                <w:szCs w:val="21"/>
              </w:rPr>
              <w:t>有限公司</w:t>
            </w:r>
          </w:p>
          <w:p>
            <w:pPr>
              <w:widowControl/>
              <w:spacing w:line="400" w:lineRule="exact"/>
              <w:jc w:val="left"/>
              <w:rPr>
                <w:rFonts w:ascii="宋体" w:hAnsi="宋体" w:cs="宋体"/>
                <w:szCs w:val="21"/>
              </w:rPr>
            </w:pPr>
            <w:r>
              <w:rPr>
                <w:rFonts w:hint="eastAsia" w:ascii="宋体" w:hAnsi="宋体" w:cs="宋体"/>
                <w:szCs w:val="21"/>
              </w:rPr>
              <w:t>评价项目：产品价格、供货能力、产品质量、交付及时性、配合度等。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szCs w:val="22"/>
              </w:rPr>
              <w:t>产品质量稳定，供货至今未出现质量问题；检测设备先进、完善，对供货产品能按标准全面检测，继续列入合格供方。</w:t>
            </w:r>
          </w:p>
          <w:p>
            <w:pPr>
              <w:widowControl/>
              <w:spacing w:line="400" w:lineRule="exact"/>
              <w:jc w:val="left"/>
              <w:rPr>
                <w:rFonts w:ascii="宋体" w:hAnsi="宋体" w:cs="宋体"/>
                <w:szCs w:val="21"/>
              </w:rPr>
            </w:pPr>
            <w:r>
              <w:rPr>
                <w:rFonts w:hint="eastAsia" w:ascii="宋体" w:hAnsi="宋体" w:cs="宋体"/>
                <w:szCs w:val="21"/>
              </w:rPr>
              <w:t>评价人：罗正彪、陈胜、洪伟智</w:t>
            </w:r>
            <w:r>
              <w:rPr>
                <w:rFonts w:hint="eastAsia"/>
                <w:szCs w:val="21"/>
              </w:rPr>
              <w:t>。</w:t>
            </w:r>
          </w:p>
          <w:p>
            <w:pPr>
              <w:widowControl/>
              <w:spacing w:line="400" w:lineRule="exact"/>
              <w:jc w:val="left"/>
              <w:rPr>
                <w:rFonts w:hint="eastAsia" w:ascii="宋体" w:hAnsi="宋体" w:cs="宋体"/>
                <w:szCs w:val="21"/>
                <w:lang w:val="en-US" w:eastAsia="zh-CN"/>
              </w:rPr>
            </w:pPr>
            <w:r>
              <w:rPr>
                <w:rFonts w:hint="eastAsia" w:ascii="宋体" w:hAnsi="宋体" w:cs="宋体"/>
                <w:szCs w:val="21"/>
              </w:rPr>
              <w:t>批准人：范建琼   评审日期 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23</w:t>
            </w:r>
          </w:p>
          <w:p>
            <w:pPr>
              <w:widowControl/>
              <w:numPr>
                <w:ilvl w:val="0"/>
                <w:numId w:val="0"/>
              </w:numPr>
              <w:spacing w:line="400" w:lineRule="exact"/>
              <w:jc w:val="left"/>
              <w:rPr>
                <w:rFonts w:ascii="宋体" w:hAnsi="宋体"/>
                <w:sz w:val="24"/>
              </w:rPr>
            </w:pPr>
            <w:r>
              <w:rPr>
                <w:rFonts w:hint="eastAsia" w:ascii="宋体" w:hAnsi="宋体" w:cs="宋体"/>
                <w:szCs w:val="21"/>
                <w:lang w:val="en-US" w:eastAsia="zh-CN"/>
              </w:rPr>
              <w:t>2）</w:t>
            </w:r>
            <w:r>
              <w:rPr>
                <w:rFonts w:hint="eastAsia" w:ascii="宋体" w:hAnsi="宋体" w:cs="宋体"/>
                <w:szCs w:val="21"/>
              </w:rPr>
              <w:t>供应商：</w:t>
            </w:r>
            <w:r>
              <w:rPr>
                <w:rFonts w:hint="eastAsia" w:ascii="宋体" w:hAnsi="宋体" w:cs="宋体"/>
                <w:szCs w:val="21"/>
                <w:highlight w:val="none"/>
                <w:lang w:val="en-US" w:eastAsia="zh-CN"/>
              </w:rPr>
              <w:t>成都必德金属制品有限责任公司</w:t>
            </w:r>
          </w:p>
          <w:p>
            <w:pPr>
              <w:widowControl/>
              <w:spacing w:line="400" w:lineRule="exact"/>
              <w:jc w:val="left"/>
              <w:rPr>
                <w:rFonts w:ascii="宋体" w:hAnsi="宋体" w:cs="宋体"/>
                <w:szCs w:val="21"/>
              </w:rPr>
            </w:pPr>
            <w:r>
              <w:rPr>
                <w:rFonts w:hint="eastAsia" w:ascii="宋体" w:hAnsi="宋体" w:cs="宋体"/>
                <w:szCs w:val="21"/>
              </w:rPr>
              <w:t>评价项目：产品价格、供货能力、产品质量、交付及时性、配合度等。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szCs w:val="22"/>
              </w:rPr>
              <w:t>产品质量稳定，供货至今未出现质量问题；检测设备先进、完善，对供货产品能按标准全面检测，继续列入合格供方。</w:t>
            </w:r>
          </w:p>
          <w:p>
            <w:pPr>
              <w:widowControl/>
              <w:spacing w:line="400" w:lineRule="exact"/>
              <w:jc w:val="left"/>
              <w:rPr>
                <w:rFonts w:ascii="宋体" w:hAnsi="宋体" w:cs="宋体"/>
                <w:szCs w:val="21"/>
              </w:rPr>
            </w:pPr>
            <w:r>
              <w:rPr>
                <w:rFonts w:hint="eastAsia" w:ascii="宋体" w:hAnsi="宋体" w:cs="宋体"/>
                <w:szCs w:val="21"/>
              </w:rPr>
              <w:t>评价人：罗正彪、陈胜、洪伟智</w:t>
            </w:r>
            <w:r>
              <w:rPr>
                <w:rFonts w:hint="eastAsia"/>
                <w:szCs w:val="21"/>
              </w:rPr>
              <w:t>。</w:t>
            </w:r>
          </w:p>
          <w:p>
            <w:pPr>
              <w:widowControl/>
              <w:spacing w:line="400" w:lineRule="exact"/>
              <w:jc w:val="left"/>
              <w:rPr>
                <w:rFonts w:hint="eastAsia" w:ascii="宋体" w:hAnsi="宋体" w:cs="宋体"/>
                <w:szCs w:val="21"/>
                <w:lang w:val="en-US" w:eastAsia="zh-CN"/>
              </w:rPr>
            </w:pPr>
            <w:r>
              <w:rPr>
                <w:rFonts w:hint="eastAsia" w:ascii="宋体" w:hAnsi="宋体" w:cs="宋体"/>
                <w:szCs w:val="21"/>
              </w:rPr>
              <w:t>批准人：范建琼    评审日期 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p>
          <w:p>
            <w:pPr>
              <w:widowControl/>
              <w:numPr>
                <w:ilvl w:val="0"/>
                <w:numId w:val="0"/>
              </w:numPr>
              <w:spacing w:line="400" w:lineRule="exact"/>
              <w:jc w:val="left"/>
              <w:rPr>
                <w:rFonts w:ascii="宋体" w:hAnsi="宋体"/>
                <w:sz w:val="24"/>
              </w:rPr>
            </w:pPr>
            <w:r>
              <w:rPr>
                <w:rFonts w:hint="eastAsia" w:ascii="宋体" w:hAnsi="宋体" w:cs="宋体"/>
                <w:szCs w:val="21"/>
                <w:lang w:val="en-US" w:eastAsia="zh-CN"/>
              </w:rPr>
              <w:t>3）</w:t>
            </w:r>
            <w:r>
              <w:rPr>
                <w:rFonts w:hint="eastAsia" w:ascii="宋体" w:hAnsi="宋体" w:cs="宋体"/>
                <w:szCs w:val="21"/>
              </w:rPr>
              <w:t>供应商：成都</w:t>
            </w:r>
            <w:r>
              <w:rPr>
                <w:rFonts w:hint="eastAsia" w:ascii="宋体" w:hAnsi="宋体" w:cs="宋体"/>
                <w:szCs w:val="21"/>
                <w:lang w:val="en-US" w:eastAsia="zh-CN"/>
              </w:rPr>
              <w:t>市金大华物资</w:t>
            </w:r>
            <w:r>
              <w:rPr>
                <w:rFonts w:hint="eastAsia" w:ascii="宋体" w:hAnsi="宋体" w:cs="宋体"/>
                <w:szCs w:val="21"/>
              </w:rPr>
              <w:t>有限公司</w:t>
            </w:r>
          </w:p>
          <w:p>
            <w:pPr>
              <w:widowControl/>
              <w:spacing w:line="400" w:lineRule="exact"/>
              <w:jc w:val="left"/>
              <w:rPr>
                <w:rFonts w:ascii="宋体" w:hAnsi="宋体" w:cs="宋体"/>
                <w:szCs w:val="21"/>
              </w:rPr>
            </w:pPr>
            <w:r>
              <w:rPr>
                <w:rFonts w:hint="eastAsia" w:ascii="宋体" w:hAnsi="宋体" w:cs="宋体"/>
                <w:szCs w:val="21"/>
              </w:rPr>
              <w:t>评价项目：产品价格、供货能力、产品质量、交付及时性、配合度等。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szCs w:val="22"/>
              </w:rPr>
              <w:t>产品质量稳定，供货至今未出现质量问题；检测设备先进、完善，对供货产品能按标准全面检测，继续列入合格供方。</w:t>
            </w:r>
          </w:p>
          <w:p>
            <w:pPr>
              <w:widowControl/>
              <w:spacing w:line="400" w:lineRule="exact"/>
              <w:jc w:val="left"/>
              <w:rPr>
                <w:rFonts w:ascii="宋体" w:hAnsi="宋体" w:cs="宋体"/>
                <w:szCs w:val="21"/>
              </w:rPr>
            </w:pPr>
            <w:r>
              <w:rPr>
                <w:rFonts w:hint="eastAsia" w:ascii="宋体" w:hAnsi="宋体" w:cs="宋体"/>
                <w:szCs w:val="21"/>
              </w:rPr>
              <w:t>评价人：罗正彪、陈胜、洪伟智</w:t>
            </w:r>
            <w:r>
              <w:rPr>
                <w:rFonts w:hint="eastAsia"/>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批准人：范建琼    评审日期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13</w:t>
            </w:r>
          </w:p>
          <w:p>
            <w:pPr>
              <w:pStyle w:val="2"/>
              <w:rPr>
                <w:rFonts w:hint="default"/>
                <w:lang w:val="en-US" w:eastAsia="zh-CN"/>
              </w:rPr>
            </w:pPr>
          </w:p>
          <w:p>
            <w:pPr>
              <w:widowControl/>
              <w:spacing w:line="400" w:lineRule="exact"/>
              <w:jc w:val="left"/>
              <w:rPr>
                <w:rFonts w:ascii="宋体" w:hAnsi="宋体" w:cs="宋体"/>
                <w:szCs w:val="21"/>
              </w:rPr>
            </w:pPr>
            <w:r>
              <w:rPr>
                <w:rFonts w:hint="eastAsia" w:ascii="宋体" w:hAnsi="宋体" w:cs="宋体"/>
                <w:szCs w:val="21"/>
              </w:rPr>
              <w:t>4、抽查主要材料采购合同或计划单</w:t>
            </w:r>
          </w:p>
          <w:p>
            <w:pPr>
              <w:widowControl/>
              <w:spacing w:line="400" w:lineRule="exact"/>
              <w:jc w:val="left"/>
              <w:rPr>
                <w:rFonts w:hint="eastAsia" w:ascii="宋体" w:hAnsi="宋体" w:eastAsia="宋体" w:cs="宋体"/>
                <w:szCs w:val="21"/>
              </w:rPr>
            </w:pPr>
            <w:r>
              <w:rPr>
                <w:rFonts w:hint="eastAsia" w:ascii="宋体" w:hAnsi="宋体" w:cs="宋体"/>
                <w:szCs w:val="21"/>
              </w:rPr>
              <w:t>供方：成都</w:t>
            </w:r>
            <w:r>
              <w:rPr>
                <w:rFonts w:hint="eastAsia" w:ascii="宋体" w:hAnsi="宋体" w:cs="宋体"/>
                <w:szCs w:val="21"/>
                <w:lang w:val="en-US" w:eastAsia="zh-CN"/>
              </w:rPr>
              <w:t>市金大华物资</w:t>
            </w:r>
            <w:r>
              <w:rPr>
                <w:rFonts w:hint="eastAsia" w:ascii="宋体" w:hAnsi="宋体" w:cs="宋体"/>
                <w:szCs w:val="21"/>
              </w:rPr>
              <w:t>有限公司</w:t>
            </w:r>
          </w:p>
          <w:p>
            <w:pPr>
              <w:widowControl/>
              <w:spacing w:line="400" w:lineRule="exact"/>
              <w:jc w:val="left"/>
              <w:rPr>
                <w:rFonts w:hint="default" w:eastAsia="宋体"/>
                <w:lang w:val="en-US" w:eastAsia="zh-CN"/>
              </w:rPr>
            </w:pPr>
            <w:r>
              <w:rPr>
                <w:rFonts w:hint="eastAsia" w:ascii="宋体" w:hAnsi="宋体" w:cs="宋体"/>
                <w:szCs w:val="21"/>
              </w:rPr>
              <w:t>1）计划下单日期：</w:t>
            </w:r>
            <w:r>
              <w:rPr>
                <w:rFonts w:hint="eastAsia"/>
              </w:rPr>
              <w:t>2</w:t>
            </w:r>
            <w:r>
              <w:t>0</w:t>
            </w:r>
            <w:r>
              <w:rPr>
                <w:rFonts w:hint="eastAsia"/>
                <w:lang w:val="en-US" w:eastAsia="zh-CN"/>
              </w:rPr>
              <w:t>21.3</w:t>
            </w:r>
            <w:r>
              <w:t>.</w:t>
            </w:r>
            <w:r>
              <w:rPr>
                <w:rFonts w:hint="eastAsia"/>
                <w:lang w:val="en-US" w:eastAsia="zh-CN"/>
              </w:rPr>
              <w:t>16</w:t>
            </w:r>
          </w:p>
          <w:p>
            <w:pPr>
              <w:widowControl/>
              <w:spacing w:line="400" w:lineRule="exact"/>
              <w:jc w:val="left"/>
              <w:rPr>
                <w:rFonts w:ascii="宋体" w:hAnsi="宋体" w:cs="宋体"/>
                <w:szCs w:val="21"/>
              </w:rPr>
            </w:pPr>
            <w:r>
              <w:rPr>
                <w:rFonts w:hint="eastAsia" w:ascii="宋体" w:hAnsi="宋体" w:cs="宋体"/>
                <w:szCs w:val="21"/>
              </w:rPr>
              <w:t>产品名称</w:t>
            </w:r>
            <w:r>
              <w:rPr>
                <w:rFonts w:hint="eastAsia"/>
              </w:rPr>
              <w:t>规格/型号</w:t>
            </w:r>
            <w:r>
              <w:rPr>
                <w:rFonts w:hint="eastAsia" w:ascii="宋体" w:hAnsi="宋体" w:cs="宋体"/>
                <w:szCs w:val="21"/>
              </w:rPr>
              <w:t>数量           交期</w:t>
            </w:r>
          </w:p>
          <w:p>
            <w:pPr>
              <w:widowControl/>
              <w:spacing w:line="400" w:lineRule="exact"/>
              <w:jc w:val="left"/>
              <w:rPr>
                <w:rFonts w:ascii="宋体" w:hAnsi="宋体" w:cs="宋体"/>
                <w:szCs w:val="21"/>
              </w:rPr>
            </w:pPr>
            <w:r>
              <w:rPr>
                <w:rFonts w:hint="eastAsia" w:ascii="宋体" w:hAnsi="宋体" w:cs="宋体"/>
                <w:szCs w:val="21"/>
              </w:rPr>
              <w:t>锌</w:t>
            </w:r>
            <w:r>
              <w:rPr>
                <w:rFonts w:hint="eastAsia" w:ascii="宋体" w:hAnsi="宋体" w:cs="宋体"/>
                <w:szCs w:val="21"/>
                <w:lang w:val="en-US" w:eastAsia="zh-CN"/>
              </w:rPr>
              <w:t>铝镁卷</w:t>
            </w:r>
            <w:r>
              <w:t>2.0*</w:t>
            </w:r>
            <w:r>
              <w:rPr>
                <w:rFonts w:hint="eastAsia"/>
                <w:lang w:val="en-US" w:eastAsia="zh-CN"/>
              </w:rPr>
              <w:t>1160</w:t>
            </w:r>
            <w:r>
              <w:t>*C</w:t>
            </w:r>
            <w:r>
              <w:rPr>
                <w:rFonts w:hint="eastAsia" w:ascii="宋体" w:hAnsi="宋体" w:cs="宋体"/>
                <w:szCs w:val="21"/>
              </w:rPr>
              <w:t xml:space="preserve">         </w:t>
            </w:r>
            <w:r>
              <w:rPr>
                <w:rFonts w:hint="eastAsia" w:ascii="宋体" w:hAnsi="宋体" w:cs="宋体"/>
                <w:szCs w:val="21"/>
                <w:lang w:val="en-US" w:eastAsia="zh-CN"/>
              </w:rPr>
              <w:t xml:space="preserve">    29.645</w:t>
            </w:r>
            <w:r>
              <w:rPr>
                <w:rFonts w:hint="eastAsia" w:ascii="宋体" w:hAnsi="宋体" w:cs="宋体"/>
                <w:szCs w:val="21"/>
              </w:rPr>
              <w:t xml:space="preserve">吨 </w:t>
            </w:r>
            <w:r>
              <w:rPr>
                <w:rFonts w:hint="eastAsia" w:ascii="宋体" w:hAnsi="宋体" w:cs="宋体"/>
                <w:szCs w:val="21"/>
                <w:lang w:val="en-US" w:eastAsia="zh-CN"/>
              </w:rPr>
              <w:t xml:space="preserve">     </w:t>
            </w:r>
            <w:r>
              <w:rPr>
                <w:rFonts w:hint="eastAsia"/>
              </w:rPr>
              <w:t>2</w:t>
            </w:r>
            <w:r>
              <w:t>0</w:t>
            </w:r>
            <w:r>
              <w:rPr>
                <w:rFonts w:hint="eastAsia"/>
                <w:lang w:val="en-US" w:eastAsia="zh-CN"/>
              </w:rPr>
              <w:t>21.3</w:t>
            </w:r>
            <w:r>
              <w:t>.</w:t>
            </w:r>
            <w:r>
              <w:rPr>
                <w:rFonts w:hint="eastAsia"/>
                <w:lang w:val="en-US" w:eastAsia="zh-CN"/>
              </w:rPr>
              <w:t>20</w:t>
            </w:r>
            <w:r>
              <w:rPr>
                <w:rFonts w:hint="eastAsia" w:ascii="宋体" w:hAnsi="宋体" w:cs="宋体"/>
                <w:szCs w:val="21"/>
              </w:rPr>
              <w:t>前</w:t>
            </w:r>
          </w:p>
          <w:p>
            <w:pPr>
              <w:widowControl/>
              <w:spacing w:line="400" w:lineRule="exact"/>
              <w:jc w:val="left"/>
              <w:rPr>
                <w:rFonts w:ascii="宋体" w:hAnsi="宋体" w:cs="宋体"/>
                <w:szCs w:val="21"/>
              </w:rPr>
            </w:pP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经询问公司对采购的办公用品及劳保用品的型号规格、外观、数量、质量证明文件等进行了验收。</w:t>
            </w:r>
          </w:p>
          <w:p>
            <w:pPr>
              <w:widowControl/>
              <w:spacing w:line="360" w:lineRule="auto"/>
              <w:jc w:val="left"/>
              <w:rPr>
                <w:rFonts w:ascii="宋体" w:hAnsi="宋体" w:cs="宋体"/>
                <w:szCs w:val="21"/>
              </w:rPr>
            </w:pPr>
            <w:r>
              <w:rPr>
                <w:rFonts w:hint="eastAsia" w:ascii="宋体" w:hAnsi="宋体" w:cs="宋体"/>
                <w:kern w:val="0"/>
                <w:szCs w:val="21"/>
              </w:rPr>
              <w:t>具体见生产部Q8.6条款。</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spacing w:line="276" w:lineRule="auto"/>
              <w:jc w:val="left"/>
              <w:rPr>
                <w:szCs w:val="21"/>
                <w:lang w:val="zh-CN"/>
              </w:rPr>
            </w:pPr>
            <w:r>
              <w:rPr>
                <w:rFonts w:hint="eastAsia"/>
                <w:szCs w:val="21"/>
                <w:lang w:val="zh-CN"/>
              </w:rPr>
              <w:t>公司主要通过日常口头交流、电话回访、登门拜访、定期发放《客户满意度调查表》等形式来收集了解顾客是否满意的信息。20</w:t>
            </w:r>
            <w:r>
              <w:rPr>
                <w:rFonts w:hint="eastAsia"/>
                <w:szCs w:val="21"/>
                <w:lang w:val="en-US" w:eastAsia="zh-CN"/>
              </w:rPr>
              <w:t>20</w:t>
            </w:r>
            <w:r>
              <w:rPr>
                <w:rFonts w:hint="eastAsia"/>
                <w:szCs w:val="21"/>
                <w:lang w:val="zh-CN"/>
              </w:rPr>
              <w:t>年</w:t>
            </w:r>
            <w:r>
              <w:rPr>
                <w:rFonts w:hint="eastAsia"/>
                <w:szCs w:val="21"/>
              </w:rPr>
              <w:t>11</w:t>
            </w:r>
            <w:r>
              <w:rPr>
                <w:rFonts w:hint="eastAsia"/>
                <w:szCs w:val="21"/>
                <w:lang w:val="zh-CN"/>
              </w:rPr>
              <w:t>月</w:t>
            </w:r>
            <w:r>
              <w:rPr>
                <w:rFonts w:hint="eastAsia"/>
                <w:szCs w:val="21"/>
                <w:lang w:val="en-US" w:eastAsia="zh-CN"/>
              </w:rPr>
              <w:t>29</w:t>
            </w:r>
            <w:r>
              <w:rPr>
                <w:rFonts w:hint="eastAsia"/>
                <w:szCs w:val="21"/>
              </w:rPr>
              <w:t>日</w:t>
            </w:r>
            <w:r>
              <w:rPr>
                <w:rFonts w:hint="eastAsia"/>
                <w:szCs w:val="21"/>
                <w:lang w:val="zh-CN"/>
              </w:rPr>
              <w:t>发放调查表共</w:t>
            </w:r>
            <w:r>
              <w:rPr>
                <w:rFonts w:hint="eastAsia"/>
                <w:szCs w:val="21"/>
                <w:lang w:val="en-US" w:eastAsia="zh-CN"/>
              </w:rPr>
              <w:t>6</w:t>
            </w:r>
            <w:r>
              <w:rPr>
                <w:rFonts w:hint="eastAsia"/>
                <w:szCs w:val="21"/>
                <w:lang w:val="zh-CN"/>
              </w:rPr>
              <w:t>份，回收调查表共</w:t>
            </w:r>
            <w:r>
              <w:rPr>
                <w:rFonts w:hint="eastAsia"/>
                <w:szCs w:val="21"/>
                <w:lang w:val="en-US" w:eastAsia="zh-CN"/>
              </w:rPr>
              <w:t>6</w:t>
            </w:r>
            <w:r>
              <w:rPr>
                <w:rFonts w:hint="eastAsia"/>
                <w:szCs w:val="21"/>
                <w:lang w:val="zh-CN"/>
              </w:rPr>
              <w:t>份。调查顾客有：(1)</w:t>
            </w:r>
            <w:r>
              <w:rPr>
                <w:rFonts w:hint="eastAsia"/>
                <w:szCs w:val="21"/>
              </w:rPr>
              <w:t>成都八益国家家居博览城管理有限公司</w:t>
            </w:r>
            <w:r>
              <w:rPr>
                <w:rFonts w:hint="eastAsia"/>
                <w:szCs w:val="21"/>
                <w:lang w:val="zh-CN"/>
              </w:rPr>
              <w:t>、（2）</w:t>
            </w:r>
            <w:r>
              <w:rPr>
                <w:rFonts w:hint="eastAsia"/>
                <w:szCs w:val="21"/>
              </w:rPr>
              <w:t>中国建筑第二工程局、（3）</w:t>
            </w:r>
            <w:r>
              <w:rPr>
                <w:rFonts w:hint="eastAsia" w:ascii="宋体" w:cs="宋体"/>
                <w:color w:val="000000"/>
                <w:szCs w:val="21"/>
              </w:rPr>
              <w:t>成都龙铂房地产开发有限公司</w:t>
            </w:r>
            <w:r>
              <w:rPr>
                <w:rFonts w:hint="eastAsia" w:ascii="宋体" w:cs="宋体"/>
                <w:color w:val="000000"/>
                <w:szCs w:val="21"/>
                <w:lang w:val="en-US" w:eastAsia="zh-CN"/>
              </w:rPr>
              <w:t>......</w:t>
            </w:r>
            <w:r>
              <w:rPr>
                <w:rFonts w:hint="eastAsia"/>
                <w:szCs w:val="21"/>
                <w:lang w:val="zh-CN"/>
              </w:rPr>
              <w:t>。</w:t>
            </w:r>
          </w:p>
          <w:p>
            <w:pPr>
              <w:ind w:firstLine="420" w:firstLineChars="200"/>
              <w:rPr>
                <w:szCs w:val="21"/>
              </w:rPr>
            </w:pPr>
            <w:r>
              <w:rPr>
                <w:rFonts w:hint="eastAsia"/>
                <w:szCs w:val="21"/>
              </w:rPr>
              <w:t>出现“一般”、“不满意”选项的调查表0 份。</w:t>
            </w:r>
          </w:p>
          <w:p>
            <w:pPr>
              <w:rPr>
                <w:rFonts w:ascii="宋体" w:hAnsi="宋体" w:cs="宋体"/>
                <w:szCs w:val="21"/>
              </w:rPr>
            </w:pPr>
            <w:r>
              <w:rPr>
                <w:rFonts w:hint="eastAsia" w:ascii="宋体" w:hAnsi="宋体" w:cs="宋体"/>
                <w:szCs w:val="21"/>
              </w:rPr>
              <w:t>--调查内容包括：产品质量、交付（完成）及时性、投诉处理及时性、产品价格等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：96分（达到规定目标值）</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从本次顾客满意度调查结果及分析来看，客户对于我司各方面综合评价是满意的。公司应持续坚持以顾客为关注焦点，加强内部管理，不断提高产品质量，减少内部质量管理损失，加强成本控制，稳定售价，让顾客真正享受物美价廉；同时要开拓市场，批量生产，降低生产成本，满足顾客要求。</w:t>
            </w:r>
          </w:p>
        </w:tc>
        <w:tc>
          <w:tcPr>
            <w:tcW w:w="1585" w:type="dxa"/>
          </w:tcPr>
          <w:p>
            <w:r>
              <w:rPr>
                <w:rFonts w:hint="eastAsia"/>
                <w:lang w:val="en-US" w:eastAsia="zh-CN"/>
              </w:rPr>
              <w:t>合格</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受审核部门：销售部   主管领导：洪伟智，  陪同人员：</w:t>
            </w:r>
            <w:r>
              <w:rPr>
                <w:rFonts w:hint="eastAsia"/>
                <w:sz w:val="24"/>
                <w:szCs w:val="24"/>
                <w:lang w:val="en-US" w:eastAsia="zh-CN"/>
              </w:rPr>
              <w:t>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审核员：文平，审核时间：</w:t>
            </w:r>
            <w:r>
              <w:rPr>
                <w:rFonts w:hint="eastAsia"/>
                <w:sz w:val="24"/>
                <w:szCs w:val="24"/>
                <w:lang w:eastAsia="zh-CN"/>
              </w:rPr>
              <w:t>2021.6.2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查，销售部的岗位职责和权限如下：</w:t>
            </w:r>
          </w:p>
          <w:p>
            <w:pPr>
              <w:ind w:left="420" w:leftChars="200"/>
              <w:rPr>
                <w:szCs w:val="22"/>
              </w:rPr>
            </w:pPr>
            <w:r>
              <w:rPr>
                <w:rFonts w:hint="eastAsia"/>
                <w:szCs w:val="22"/>
              </w:rPr>
              <w:t>1）负责市场识别以及顾客沟通和联络；</w:t>
            </w:r>
          </w:p>
          <w:p>
            <w:pPr>
              <w:ind w:left="420" w:leftChars="200"/>
              <w:rPr>
                <w:szCs w:val="22"/>
              </w:rPr>
            </w:pPr>
            <w:r>
              <w:rPr>
                <w:rFonts w:hint="eastAsia"/>
                <w:szCs w:val="22"/>
              </w:rPr>
              <w:t>2）负责进行市场调研和分析，组织对顾客满意的调查，编制相应的调查分析报告；</w:t>
            </w:r>
          </w:p>
          <w:p>
            <w:pPr>
              <w:ind w:firstLine="420" w:firstLineChars="200"/>
            </w:pPr>
            <w:r>
              <w:rPr>
                <w:rFonts w:hint="eastAsia"/>
              </w:rPr>
              <w:t>3）负责原、辅料的采购管理，保证所购原料、辅料、包装物料的质量；</w:t>
            </w:r>
          </w:p>
          <w:p>
            <w:pPr>
              <w:ind w:left="420" w:leftChars="200"/>
            </w:pPr>
            <w:r>
              <w:rPr>
                <w:rFonts w:hint="eastAsia"/>
              </w:rPr>
              <w:t>4）保证采购产品质量，降低采购成本；</w:t>
            </w:r>
          </w:p>
          <w:p>
            <w:pPr>
              <w:ind w:left="420" w:leftChars="200"/>
            </w:pPr>
            <w:r>
              <w:rPr>
                <w:rFonts w:hint="eastAsia"/>
              </w:rPr>
              <w:t>5）负责采购物资的采购、搬运、贮存、防护和交付；</w:t>
            </w:r>
          </w:p>
          <w:p>
            <w:pPr>
              <w:ind w:left="420" w:leftChars="200"/>
            </w:pPr>
            <w:r>
              <w:rPr>
                <w:rFonts w:hint="eastAsia"/>
              </w:rPr>
              <w:t>6）供方调查、评价和选择，及供方业绩记录；</w:t>
            </w:r>
          </w:p>
          <w:p>
            <w:pPr>
              <w:ind w:left="420" w:leftChars="200"/>
            </w:pPr>
            <w:r>
              <w:rPr>
                <w:rFonts w:hint="eastAsia"/>
              </w:rPr>
              <w:t>7）合格供方名录的建立及更新。</w:t>
            </w:r>
          </w:p>
          <w:p>
            <w:pPr>
              <w:widowControl/>
              <w:ind w:firstLine="420" w:firstLineChars="200"/>
              <w:jc w:val="left"/>
            </w:pPr>
            <w:r>
              <w:rPr>
                <w:rFonts w:hint="eastAsia"/>
              </w:rPr>
              <w:t>8）负责本部门环境、职业健康安全管理。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rPr>
              <w:t>销售部</w:t>
            </w:r>
            <w:r>
              <w:rPr>
                <w:rFonts w:hint="eastAsia" w:ascii="宋体" w:hAnsi="宋体" w:cs="宋体"/>
                <w:szCs w:val="21"/>
              </w:rPr>
              <w:t>负责人能基本阐述本部门的主要职责。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查销售部安全</w:t>
            </w:r>
            <w:r>
              <w:rPr>
                <w:rFonts w:hint="eastAsia" w:ascii="宋体" w:hAnsi="宋体"/>
                <w:szCs w:val="21"/>
              </w:rPr>
              <w:t>目标：</w:t>
            </w:r>
            <w:r>
              <w:rPr>
                <w:rFonts w:hint="eastAsia" w:ascii="宋体" w:hAnsi="宋体" w:cs="宋体"/>
                <w:szCs w:val="21"/>
              </w:rPr>
              <w:t>完成（</w:t>
            </w:r>
            <w:r>
              <w:rPr>
                <w:rFonts w:hint="eastAsia" w:ascii="宋体" w:hAnsi="宋体" w:cs="宋体"/>
                <w:szCs w:val="21"/>
                <w:lang w:eastAsia="zh-CN"/>
              </w:rPr>
              <w:t>2020年9月--2021年5月</w:t>
            </w:r>
            <w:r>
              <w:rPr>
                <w:rFonts w:hint="eastAsia" w:ascii="宋体" w:hAnsi="宋体" w:cs="宋体"/>
                <w:szCs w:val="21"/>
              </w:rPr>
              <w:t>）</w:t>
            </w:r>
          </w:p>
          <w:p>
            <w:pPr>
              <w:rPr>
                <w:color w:val="000000"/>
                <w:szCs w:val="21"/>
              </w:rPr>
            </w:pPr>
            <w:r>
              <w:rPr>
                <w:rFonts w:hint="eastAsia" w:ascii="宋体" w:hAnsi="宋体" w:cs="宋体"/>
                <w:szCs w:val="21"/>
                <w:lang w:val="en-US" w:eastAsia="zh-CN"/>
              </w:rPr>
              <w:t>1</w:t>
            </w:r>
            <w:r>
              <w:rPr>
                <w:rFonts w:hint="eastAsia" w:ascii="宋体" w:hAnsi="宋体" w:cs="宋体"/>
                <w:szCs w:val="21"/>
              </w:rPr>
              <w:t>）</w:t>
            </w:r>
            <w:r>
              <w:rPr>
                <w:rFonts w:hint="eastAsia"/>
                <w:szCs w:val="21"/>
              </w:rPr>
              <w:t>火灾发</w:t>
            </w:r>
            <w:r>
              <w:rPr>
                <w:szCs w:val="21"/>
              </w:rPr>
              <w:t>生</w:t>
            </w:r>
            <w:r>
              <w:rPr>
                <w:rFonts w:hint="eastAsia"/>
                <w:szCs w:val="21"/>
              </w:rPr>
              <w:t>为0</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实测： 零</w:t>
            </w:r>
          </w:p>
          <w:p>
            <w:r>
              <w:rPr>
                <w:rFonts w:hint="eastAsia"/>
                <w:bCs/>
                <w:color w:val="000000"/>
                <w:spacing w:val="10"/>
                <w:szCs w:val="21"/>
                <w:lang w:val="en-US" w:eastAsia="zh-CN"/>
              </w:rPr>
              <w:t>2</w:t>
            </w:r>
            <w:r>
              <w:rPr>
                <w:rFonts w:hint="eastAsia"/>
                <w:bCs/>
                <w:color w:val="000000"/>
                <w:spacing w:val="10"/>
                <w:szCs w:val="21"/>
              </w:rPr>
              <w:t xml:space="preserve">）重大安全事故和伤亡事故为0；     </w:t>
            </w:r>
            <w:r>
              <w:rPr>
                <w:rFonts w:hint="eastAsia"/>
                <w:color w:val="000000"/>
                <w:szCs w:val="21"/>
              </w:rPr>
              <w:t xml:space="preserve">       实测： 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2020年9月-2021年5月</w:t>
            </w:r>
            <w:r>
              <w:rPr>
                <w:rFonts w:hint="eastAsia" w:ascii="宋体" w:hAnsi="宋体" w:cs="宋体"/>
                <w:szCs w:val="21"/>
              </w:rPr>
              <w:t>销售部质量目标完成情况：均能达到要求。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查，销售部经过辨识与评审</w:t>
            </w:r>
            <w:r>
              <w:rPr>
                <w:rFonts w:hint="eastAsia"/>
                <w:szCs w:val="21"/>
              </w:rPr>
              <w:t>形成了《危险源辨识、风险评价和风险控制程序》，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销售部采用打分法确定重大风险是：（1）线路短路、吸烟引发火灾。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告知员工：质量和环境管理者代表是陈胜：</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范建琼</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生产服务过程中认识到环境保护和职业健康安全的重要性，对相关方出具告知书。告知书涉及公司管理方针及在生产活动、服务过程中的相关承诺。</w:t>
            </w:r>
          </w:p>
          <w:p>
            <w:pPr>
              <w:widowControl/>
              <w:spacing w:line="400" w:lineRule="atLeast"/>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w:t>
            </w:r>
            <w:r>
              <w:rPr>
                <w:rFonts w:hint="eastAsia"/>
              </w:rPr>
              <w:t>多媒体设备安全指南</w:t>
            </w:r>
            <w:r>
              <w:rPr>
                <w:rFonts w:hint="eastAsia" w:ascii="宋体" w:hAnsi="宋体" w:cs="Arial"/>
                <w:iCs/>
                <w:szCs w:val="21"/>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查，销售部实施以下环境安全管理制度：《固体废弃物管理规定》《消防管理制度》、《安全检查制度》、《火灾、触电事故应急救援预案》、《运行管理制度》等。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1）生产、办公、仓储场所吸烟/使用明火/电源线路老化/违规使用大功率电器/无消防器材/消防器材失效</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查销售部办公区域环境和安全实施情况；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：应急演练实况记录：销售部相关人员</w:t>
            </w:r>
            <w:r>
              <w:rPr>
                <w:rFonts w:hint="eastAsia" w:ascii="宋体" w:hAnsi="宋体" w:cs="宋体"/>
                <w:color w:val="000000" w:themeColor="text1"/>
                <w:szCs w:val="21"/>
              </w:rPr>
              <w:t>参加了</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9</w:t>
            </w:r>
            <w:r>
              <w:rPr>
                <w:rFonts w:hint="eastAsia" w:ascii="宋体" w:hAnsi="宋体" w:cs="宋体"/>
                <w:szCs w:val="21"/>
              </w:rPr>
              <w:t>日进行的消防应急演练。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查，现场对应，部门员工的火灾安全逃生意识有明显的改善和较大提高。使员工掌握了安全逃生的方式和路径。同时使员工掌握了灭火器材的使用。消防器材完善、良好。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合格</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受审核部门：生产部   主管领导：陈胜，  陪同人员：</w:t>
            </w:r>
            <w:r>
              <w:rPr>
                <w:rFonts w:hint="eastAsia"/>
                <w:sz w:val="24"/>
                <w:szCs w:val="24"/>
                <w:lang w:val="en-US" w:eastAsia="zh-CN"/>
              </w:rPr>
              <w:t>罗正彪</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2021.6.2</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highlight w:val="magenta"/>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查，生产部的岗位职责和权限如下：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left="0" w:leftChars="0" w:firstLine="378" w:firstLineChars="18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green"/>
              </w:rPr>
            </w:pPr>
            <w:r>
              <w:rPr>
                <w:rFonts w:hint="eastAsia" w:ascii="宋体" w:cs="宋体"/>
                <w:szCs w:val="21"/>
                <w:highlight w:val="none"/>
              </w:rPr>
              <w:t>生产部</w:t>
            </w:r>
            <w:r>
              <w:rPr>
                <w:rFonts w:hint="eastAsia" w:ascii="宋体"/>
                <w:szCs w:val="21"/>
                <w:highlight w:val="none"/>
              </w:rPr>
              <w:t>负责人对部门职责清楚。</w:t>
            </w:r>
          </w:p>
        </w:tc>
        <w:tc>
          <w:tcPr>
            <w:tcW w:w="1585" w:type="dxa"/>
          </w:tcPr>
          <w:p>
            <w:pPr>
              <w:rPr>
                <w:highlight w:val="magenta"/>
              </w:rPr>
            </w:pPr>
          </w:p>
          <w:p>
            <w:pPr>
              <w:rPr>
                <w:rFonts w:hint="eastAsia" w:eastAsia="宋体"/>
                <w:color w:val="auto"/>
                <w:highlight w:val="magenta"/>
                <w:lang w:val="en-US" w:eastAsia="zh-CN"/>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cs="宋体"/>
                <w:szCs w:val="21"/>
                <w:highlight w:val="none"/>
              </w:rPr>
              <w:t>生产部</w:t>
            </w:r>
            <w:r>
              <w:rPr>
                <w:rFonts w:hint="eastAsia" w:ascii="宋体" w:hAnsi="宋体" w:cs="Arial"/>
                <w:iCs/>
                <w:szCs w:val="21"/>
                <w:highlight w:val="none"/>
              </w:rPr>
              <w:t>质量、环境安全</w:t>
            </w:r>
            <w:r>
              <w:rPr>
                <w:rFonts w:hint="eastAsia" w:ascii="宋体" w:hAnsi="宋体"/>
                <w:szCs w:val="21"/>
                <w:highlight w:val="none"/>
              </w:rPr>
              <w:t>目标：</w:t>
            </w:r>
            <w:r>
              <w:rPr>
                <w:rFonts w:hint="eastAsia" w:ascii="宋体" w:hAnsi="宋体" w:cs="宋体"/>
                <w:szCs w:val="21"/>
                <w:highlight w:val="none"/>
              </w:rPr>
              <w:t>完成（20</w:t>
            </w:r>
            <w:r>
              <w:rPr>
                <w:rFonts w:hint="eastAsia" w:ascii="宋体" w:hAnsi="宋体" w:cs="宋体"/>
                <w:szCs w:val="21"/>
                <w:highlight w:val="none"/>
                <w:lang w:val="en-US" w:eastAsia="zh-CN"/>
              </w:rPr>
              <w:t>20</w:t>
            </w:r>
            <w:r>
              <w:rPr>
                <w:rFonts w:hint="eastAsia" w:ascii="宋体" w:hAnsi="宋体" w:cs="宋体"/>
                <w:szCs w:val="21"/>
                <w:highlight w:val="none"/>
              </w:rPr>
              <w:t>年9月--202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p>
          <w:p>
            <w:pPr>
              <w:rPr>
                <w:bCs/>
                <w:color w:val="000000"/>
                <w:spacing w:val="10"/>
                <w:szCs w:val="21"/>
                <w:highlight w:val="none"/>
              </w:rPr>
            </w:pPr>
            <w:r>
              <w:rPr>
                <w:rFonts w:hint="eastAsia" w:ascii="宋体" w:hAnsi="宋体" w:cs="宋体"/>
                <w:szCs w:val="21"/>
                <w:highlight w:val="none"/>
              </w:rPr>
              <w:t>1）</w:t>
            </w:r>
            <w:r>
              <w:rPr>
                <w:rFonts w:hint="eastAsia" w:ascii="宋体" w:hAnsi="宋体"/>
                <w:szCs w:val="21"/>
                <w:highlight w:val="none"/>
              </w:rPr>
              <w:t>生产计划按时完成率100%</w:t>
            </w:r>
            <w:r>
              <w:rPr>
                <w:rFonts w:hint="eastAsia"/>
                <w:bCs/>
                <w:color w:val="000000"/>
                <w:spacing w:val="10"/>
                <w:szCs w:val="21"/>
                <w:highlight w:val="none"/>
              </w:rPr>
              <w:t>；               实测：100%</w:t>
            </w:r>
          </w:p>
          <w:p>
            <w:pPr>
              <w:pStyle w:val="2"/>
              <w:rPr>
                <w:color w:val="000000"/>
                <w:szCs w:val="21"/>
                <w:highlight w:val="none"/>
              </w:rPr>
            </w:pPr>
            <w:r>
              <w:rPr>
                <w:rFonts w:hint="eastAsia"/>
                <w:color w:val="000000"/>
                <w:szCs w:val="21"/>
                <w:highlight w:val="none"/>
              </w:rPr>
              <w:t>2）</w:t>
            </w:r>
            <w:r>
              <w:rPr>
                <w:rFonts w:hint="eastAsia" w:ascii="宋体" w:hAnsi="宋体"/>
                <w:szCs w:val="21"/>
                <w:highlight w:val="none"/>
              </w:rPr>
              <w:t>生产设备完好率≥9</w:t>
            </w:r>
            <w:r>
              <w:rPr>
                <w:rFonts w:ascii="宋体" w:hAnsi="宋体"/>
                <w:szCs w:val="21"/>
                <w:highlight w:val="none"/>
              </w:rPr>
              <w:t>0</w:t>
            </w:r>
            <w:r>
              <w:rPr>
                <w:rFonts w:hint="eastAsia" w:ascii="宋体" w:hAnsi="宋体"/>
                <w:szCs w:val="21"/>
                <w:highlight w:val="none"/>
              </w:rPr>
              <w:t>%</w:t>
            </w:r>
            <w:r>
              <w:rPr>
                <w:rFonts w:hint="eastAsia"/>
                <w:color w:val="000000"/>
                <w:szCs w:val="21"/>
                <w:highlight w:val="none"/>
              </w:rPr>
              <w:t>；              实测：100%</w:t>
            </w:r>
          </w:p>
          <w:p>
            <w:pPr>
              <w:pStyle w:val="2"/>
              <w:rPr>
                <w:color w:val="000000"/>
                <w:szCs w:val="21"/>
                <w:highlight w:val="none"/>
              </w:rPr>
            </w:pPr>
            <w:r>
              <w:rPr>
                <w:rFonts w:hint="eastAsia"/>
                <w:color w:val="000000"/>
                <w:szCs w:val="21"/>
                <w:highlight w:val="none"/>
              </w:rPr>
              <w:t>3）</w:t>
            </w:r>
            <w:r>
              <w:rPr>
                <w:rFonts w:hint="eastAsia" w:ascii="宋体" w:hAnsi="宋体"/>
                <w:szCs w:val="21"/>
                <w:highlight w:val="none"/>
              </w:rPr>
              <w:t>内部一次交</w:t>
            </w:r>
            <w:r>
              <w:rPr>
                <w:rFonts w:ascii="宋体" w:hAnsi="宋体"/>
                <w:szCs w:val="21"/>
                <w:highlight w:val="none"/>
              </w:rPr>
              <w:t>检合格率</w:t>
            </w:r>
            <w:r>
              <w:rPr>
                <w:rFonts w:hint="eastAsia" w:ascii="宋体" w:hAnsi="宋体"/>
                <w:szCs w:val="21"/>
                <w:highlight w:val="none"/>
              </w:rPr>
              <w:t>≥</w:t>
            </w:r>
            <w:r>
              <w:rPr>
                <w:rFonts w:ascii="宋体" w:hAnsi="宋体"/>
                <w:szCs w:val="21"/>
                <w:highlight w:val="none"/>
              </w:rPr>
              <w:t>100</w:t>
            </w:r>
            <w:r>
              <w:rPr>
                <w:rFonts w:hint="eastAsia" w:ascii="宋体" w:hAnsi="宋体"/>
                <w:szCs w:val="21"/>
                <w:highlight w:val="none"/>
              </w:rPr>
              <w:t>%</w:t>
            </w:r>
            <w:r>
              <w:rPr>
                <w:rFonts w:hint="eastAsia"/>
                <w:color w:val="000000"/>
                <w:szCs w:val="21"/>
                <w:highlight w:val="none"/>
              </w:rPr>
              <w:t>；           实测：100%</w:t>
            </w:r>
          </w:p>
          <w:p>
            <w:pPr>
              <w:rPr>
                <w:color w:val="000000"/>
                <w:szCs w:val="21"/>
                <w:highlight w:val="none"/>
              </w:rPr>
            </w:pPr>
            <w:r>
              <w:rPr>
                <w:rFonts w:hint="eastAsia"/>
                <w:bCs/>
                <w:color w:val="000000"/>
                <w:spacing w:val="10"/>
                <w:szCs w:val="21"/>
                <w:highlight w:val="none"/>
              </w:rPr>
              <w:t>4）</w:t>
            </w:r>
            <w:r>
              <w:rPr>
                <w:rFonts w:hint="eastAsia"/>
                <w:bCs/>
                <w:color w:val="000000"/>
                <w:szCs w:val="21"/>
                <w:highlight w:val="none"/>
              </w:rPr>
              <w:t>生产、生活废弃物分类收集处理率1</w:t>
            </w:r>
            <w:r>
              <w:rPr>
                <w:bCs/>
                <w:color w:val="000000"/>
                <w:szCs w:val="21"/>
                <w:highlight w:val="none"/>
              </w:rPr>
              <w:t>00</w:t>
            </w:r>
            <w:r>
              <w:rPr>
                <w:rFonts w:hint="eastAsia"/>
                <w:bCs/>
                <w:color w:val="000000"/>
                <w:szCs w:val="21"/>
                <w:highlight w:val="none"/>
              </w:rPr>
              <w:t>%</w:t>
            </w:r>
            <w:r>
              <w:rPr>
                <w:rFonts w:hint="eastAsia"/>
                <w:color w:val="000000"/>
                <w:szCs w:val="21"/>
                <w:highlight w:val="none"/>
              </w:rPr>
              <w:t xml:space="preserve">；     实测： </w:t>
            </w:r>
            <w:r>
              <w:rPr>
                <w:rFonts w:hint="eastAsia"/>
                <w:bCs/>
                <w:color w:val="000000"/>
                <w:spacing w:val="10"/>
                <w:szCs w:val="21"/>
                <w:highlight w:val="none"/>
              </w:rPr>
              <w:t>100%</w:t>
            </w:r>
          </w:p>
          <w:p>
            <w:pPr>
              <w:rPr>
                <w:color w:val="000000"/>
                <w:szCs w:val="21"/>
                <w:highlight w:val="none"/>
              </w:rPr>
            </w:pPr>
            <w:r>
              <w:rPr>
                <w:rFonts w:hint="eastAsia" w:ascii="宋体" w:hAnsi="宋体" w:cs="宋体"/>
                <w:szCs w:val="21"/>
                <w:highlight w:val="none"/>
              </w:rPr>
              <w:t>5）</w:t>
            </w:r>
            <w:r>
              <w:rPr>
                <w:rFonts w:hint="eastAsia"/>
                <w:szCs w:val="21"/>
                <w:highlight w:val="none"/>
              </w:rPr>
              <w:t>火灾发</w:t>
            </w:r>
            <w:r>
              <w:rPr>
                <w:szCs w:val="21"/>
                <w:highlight w:val="none"/>
              </w:rPr>
              <w:t>生</w:t>
            </w:r>
            <w:r>
              <w:rPr>
                <w:rFonts w:hint="eastAsia"/>
                <w:szCs w:val="21"/>
                <w:highlight w:val="none"/>
              </w:rPr>
              <w:t>为0</w:t>
            </w:r>
            <w:r>
              <w:rPr>
                <w:rFonts w:hint="eastAsia"/>
                <w:color w:val="000000"/>
                <w:szCs w:val="21"/>
                <w:highlight w:val="none"/>
              </w:rPr>
              <w:t>；               实测： 零</w:t>
            </w:r>
          </w:p>
          <w:p>
            <w:pPr>
              <w:rPr>
                <w:szCs w:val="21"/>
                <w:highlight w:val="none"/>
              </w:rPr>
            </w:pPr>
            <w:r>
              <w:rPr>
                <w:rFonts w:hint="eastAsia"/>
                <w:color w:val="000000"/>
                <w:szCs w:val="21"/>
                <w:highlight w:val="none"/>
              </w:rPr>
              <w:t>6）</w:t>
            </w:r>
            <w:r>
              <w:rPr>
                <w:rFonts w:hint="eastAsia"/>
                <w:szCs w:val="21"/>
                <w:highlight w:val="none"/>
              </w:rPr>
              <w:t>环境扰民投诉为0</w:t>
            </w:r>
            <w:r>
              <w:rPr>
                <w:rFonts w:hint="eastAsia"/>
                <w:color w:val="000000"/>
                <w:szCs w:val="21"/>
                <w:highlight w:val="none"/>
              </w:rPr>
              <w:t>；               实测： 零</w:t>
            </w:r>
          </w:p>
          <w:p>
            <w:pPr>
              <w:rPr>
                <w:szCs w:val="21"/>
                <w:highlight w:val="none"/>
              </w:rPr>
            </w:pPr>
            <w:r>
              <w:rPr>
                <w:rFonts w:hint="eastAsia"/>
                <w:bCs/>
                <w:color w:val="000000"/>
                <w:spacing w:val="10"/>
                <w:szCs w:val="21"/>
                <w:highlight w:val="none"/>
              </w:rPr>
              <w:t xml:space="preserve">7）重大安全事故和伤亡事故为0；     </w:t>
            </w:r>
            <w:r>
              <w:rPr>
                <w:rFonts w:hint="eastAsia"/>
                <w:color w:val="000000"/>
                <w:szCs w:val="21"/>
                <w:highlight w:val="none"/>
              </w:rPr>
              <w:t xml:space="preserve">         实测： 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年9月--202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cs="宋体"/>
                <w:szCs w:val="21"/>
                <w:highlight w:val="none"/>
              </w:rPr>
              <w:t>生产部</w:t>
            </w:r>
            <w:r>
              <w:rPr>
                <w:rFonts w:hint="eastAsia" w:ascii="宋体" w:hAnsi="宋体" w:cs="宋体"/>
                <w:szCs w:val="21"/>
                <w:highlight w:val="none"/>
              </w:rPr>
              <w:t>质量目标完成情况：均能达到要求。</w:t>
            </w:r>
          </w:p>
          <w:p>
            <w:pPr>
              <w:widowControl/>
              <w:jc w:val="left"/>
              <w:rPr>
                <w:rFonts w:ascii="宋体" w:hAnsi="宋体"/>
                <w:szCs w:val="21"/>
                <w:highlight w:val="green"/>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环境因素识别与评价控制程序</w:t>
            </w:r>
            <w:r>
              <w:rPr>
                <w:rFonts w:hint="eastAsia" w:ascii="宋体" w:cs="宋体"/>
                <w:szCs w:val="21"/>
                <w:highlight w:val="none"/>
              </w:rPr>
              <w:t>》，根据不同的时态、状态识别了环境因素，通过对其发生的可能性、危害性等进行评价，生产部确定的重要环境因素有：1）潜在火灾；2）固废的排放；3）噪声排放。</w:t>
            </w:r>
          </w:p>
          <w:p>
            <w:pPr>
              <w:autoSpaceDE w:val="0"/>
              <w:autoSpaceDN w:val="0"/>
              <w:adjustRightInd w:val="0"/>
              <w:spacing w:line="400" w:lineRule="exact"/>
              <w:ind w:firstLine="420" w:firstLineChars="200"/>
              <w:jc w:val="left"/>
              <w:rPr>
                <w:rFonts w:ascii="宋体" w:hAnsi="宋体" w:cs="宋体"/>
                <w:szCs w:val="21"/>
                <w:highlight w:val="green"/>
              </w:rPr>
            </w:pPr>
            <w:r>
              <w:rPr>
                <w:rFonts w:hint="eastAsia" w:ascii="宋体" w:cs="宋体"/>
                <w:szCs w:val="21"/>
                <w:highlight w:val="none"/>
              </w:rPr>
              <w:t>现场查看，生产部的主要工作为</w:t>
            </w:r>
            <w:r>
              <w:rPr>
                <w:rFonts w:hint="eastAsia"/>
                <w:sz w:val="20"/>
                <w:highlight w:val="none"/>
                <w:lang w:val="en-US" w:eastAsia="zh-CN"/>
              </w:rPr>
              <w:t xml:space="preserve"> </w:t>
            </w:r>
            <w:r>
              <w:rPr>
                <w:sz w:val="20"/>
                <w:highlight w:val="none"/>
              </w:rPr>
              <w:t>加工</w:t>
            </w:r>
            <w:r>
              <w:rPr>
                <w:rFonts w:hint="eastAsia" w:ascii="宋体" w:hAnsi="宋体"/>
                <w:szCs w:val="21"/>
                <w:highlight w:val="none"/>
              </w:rPr>
              <w:t>的生产</w:t>
            </w:r>
            <w:r>
              <w:rPr>
                <w:rFonts w:hint="eastAsia"/>
                <w:sz w:val="20"/>
                <w:szCs w:val="22"/>
                <w:highlight w:val="none"/>
              </w:rPr>
              <w:t>和</w:t>
            </w:r>
            <w:r>
              <w:rPr>
                <w:rFonts w:hint="eastAsia" w:ascii="宋体" w:cs="宋体"/>
                <w:szCs w:val="21"/>
                <w:highlight w:val="none"/>
              </w:rPr>
              <w:t>为公司</w:t>
            </w:r>
            <w:r>
              <w:rPr>
                <w:rFonts w:hint="eastAsia" w:ascii="宋体" w:hAnsi="宋体" w:cs="宋体"/>
                <w:szCs w:val="21"/>
                <w:highlight w:val="none"/>
              </w:rPr>
              <w:t>负责原材料进货、过程、成品检验的控制</w:t>
            </w:r>
            <w:r>
              <w:rPr>
                <w:rFonts w:hint="eastAsia" w:ascii="宋体" w:hAnsi="宋体"/>
                <w:szCs w:val="21"/>
                <w:highlight w:val="none"/>
              </w:rPr>
              <w:t>。</w:t>
            </w:r>
            <w:r>
              <w:rPr>
                <w:rFonts w:hint="eastAsia" w:ascii="宋体" w:cs="宋体"/>
                <w:szCs w:val="21"/>
                <w:highlight w:val="none"/>
              </w:rPr>
              <w:t>生产作业过程中有</w:t>
            </w:r>
            <w:r>
              <w:rPr>
                <w:rFonts w:hint="eastAsia" w:ascii="宋体" w:hAnsi="宋体" w:cs="宋体"/>
                <w:szCs w:val="21"/>
                <w:highlight w:val="none"/>
              </w:rPr>
              <w:t>金属边角料、废料</w:t>
            </w:r>
            <w:r>
              <w:rPr>
                <w:rFonts w:hint="eastAsia" w:ascii="宋体" w:cs="宋体"/>
                <w:szCs w:val="21"/>
                <w:highlight w:val="none"/>
              </w:rPr>
              <w:t>、废油桶、废矿物油、废包装物及辅料等固废</w:t>
            </w:r>
            <w:r>
              <w:rPr>
                <w:rFonts w:hint="eastAsia" w:ascii="宋体" w:cs="宋体"/>
                <w:szCs w:val="21"/>
                <w:highlight w:val="none"/>
                <w:lang w:val="en-US" w:eastAsia="zh-CN"/>
              </w:rPr>
              <w:t>产生</w:t>
            </w:r>
            <w:r>
              <w:rPr>
                <w:rFonts w:hint="eastAsia" w:ascii="宋体" w:cs="宋体"/>
                <w:szCs w:val="21"/>
                <w:highlight w:val="none"/>
              </w:rPr>
              <w:t>；</w:t>
            </w:r>
            <w:r>
              <w:rPr>
                <w:rFonts w:hint="eastAsia" w:ascii="宋体" w:cs="宋体"/>
                <w:szCs w:val="21"/>
                <w:highlight w:val="none"/>
                <w:lang w:val="en-US" w:eastAsia="zh-CN"/>
              </w:rPr>
              <w:t>办公</w:t>
            </w:r>
            <w:r>
              <w:rPr>
                <w:rFonts w:hint="eastAsia" w:ascii="宋体" w:cs="宋体"/>
                <w:szCs w:val="21"/>
                <w:highlight w:val="none"/>
              </w:rPr>
              <w:t>过程中有</w:t>
            </w:r>
            <w:r>
              <w:rPr>
                <w:rFonts w:hint="eastAsia" w:cs="宋体"/>
                <w:szCs w:val="21"/>
                <w:highlight w:val="none"/>
              </w:rPr>
              <w:t>办公固废等固废</w:t>
            </w:r>
            <w:r>
              <w:rPr>
                <w:rFonts w:hint="eastAsia" w:cs="宋体"/>
                <w:szCs w:val="21"/>
                <w:highlight w:val="none"/>
                <w:lang w:val="en-US" w:eastAsia="zh-CN"/>
              </w:rPr>
              <w:t>产生。</w:t>
            </w:r>
            <w:r>
              <w:rPr>
                <w:rFonts w:hint="eastAsia" w:ascii="宋体" w:cs="宋体"/>
                <w:szCs w:val="21"/>
                <w:highlight w:val="none"/>
              </w:rPr>
              <w:t>部门的环境因素识别和重要环境因素基本到位。</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highlight w:val="none"/>
              </w:rPr>
            </w:pPr>
            <w:r>
              <w:rPr>
                <w:rFonts w:hint="eastAsia" w:ascii="宋体" w:cs="宋体"/>
                <w:szCs w:val="21"/>
                <w:highlight w:val="none"/>
              </w:rPr>
              <w:t>查，生产部经过辨识与评审形成了《危险源辨识、风险评价和风险控制程序》，包括</w:t>
            </w:r>
            <w:r>
              <w:rPr>
                <w:rFonts w:hint="eastAsia" w:ascii="宋体" w:hAnsi="宋体"/>
                <w:color w:val="000000"/>
                <w:highlight w:val="none"/>
              </w:rPr>
              <w:t>设备发生故障时，未切断电源就检修</w:t>
            </w:r>
            <w:r>
              <w:rPr>
                <w:rFonts w:hint="eastAsia" w:ascii="宋体" w:hAnsi="宋体" w:cs="宋体"/>
                <w:szCs w:val="21"/>
                <w:highlight w:val="none"/>
              </w:rPr>
              <w:t>发生触电事故</w:t>
            </w:r>
            <w:r>
              <w:rPr>
                <w:rFonts w:hint="eastAsia"/>
                <w:szCs w:val="21"/>
                <w:highlight w:val="none"/>
              </w:rPr>
              <w:t>伤人；设备及电力电线老化，人员吸烟造成的火灾；</w:t>
            </w:r>
            <w:r>
              <w:rPr>
                <w:rFonts w:hint="eastAsia" w:ascii="宋体" w:hAnsi="宋体"/>
                <w:highlight w:val="none"/>
              </w:rPr>
              <w:t>原材料不按规定存放造成物体打击</w:t>
            </w:r>
            <w:r>
              <w:rPr>
                <w:rFonts w:hint="eastAsia"/>
                <w:szCs w:val="21"/>
                <w:highlight w:val="none"/>
              </w:rPr>
              <w:t>；材料装卸时</w:t>
            </w:r>
            <w:r>
              <w:rPr>
                <w:rFonts w:hint="eastAsia" w:ascii="宋体" w:hAnsi="宋体"/>
                <w:color w:val="000000"/>
                <w:highlight w:val="none"/>
              </w:rPr>
              <w:t>操作人员错误操作造成的起重伤害</w:t>
            </w:r>
            <w:r>
              <w:rPr>
                <w:rFonts w:hint="eastAsia" w:ascii="宋体" w:hAnsi="宋体" w:cs="宋体"/>
                <w:szCs w:val="21"/>
                <w:highlight w:val="none"/>
              </w:rPr>
              <w:t>；产品生产中机械伤害等危险源。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ascii="宋体" w:hAnsi="宋体" w:cs="宋体"/>
                <w:szCs w:val="21"/>
                <w:highlight w:val="none"/>
              </w:rPr>
            </w:pPr>
            <w:r>
              <w:rPr>
                <w:rFonts w:hint="eastAsia" w:ascii="宋体" w:cs="宋体"/>
                <w:szCs w:val="21"/>
                <w:highlight w:val="none"/>
              </w:rPr>
              <w:t>生产部</w:t>
            </w:r>
            <w:r>
              <w:rPr>
                <w:rFonts w:hint="eastAsia" w:ascii="宋体" w:hAnsi="宋体" w:cs="宋体"/>
                <w:szCs w:val="21"/>
                <w:highlight w:val="none"/>
              </w:rPr>
              <w:t>采用打分法确定重大风险是：（1）触电；（2）火灾；（3）意外伤害（</w:t>
            </w:r>
            <w:r>
              <w:rPr>
                <w:rFonts w:hint="eastAsia" w:ascii="宋体" w:hAnsi="宋体"/>
                <w:szCs w:val="21"/>
                <w:highlight w:val="none"/>
              </w:rPr>
              <w:t>起重伤害、物体打击、机械伤害）</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查，触电风险控制措施有：配置有空开，采用室外电缆等，员工严格按操作规程操作。</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查；机械伤害风险控制措施有：制定操作规程，确保劳保防护用品按时发放、按规定佩带使用。</w:t>
            </w:r>
          </w:p>
          <w:p>
            <w:pPr>
              <w:widowControl/>
              <w:ind w:firstLine="210" w:firstLineChars="100"/>
              <w:jc w:val="left"/>
              <w:rPr>
                <w:rFonts w:ascii="宋体" w:cs="宋体"/>
                <w:szCs w:val="21"/>
                <w:highlight w:val="green"/>
              </w:rPr>
            </w:pPr>
            <w:r>
              <w:rPr>
                <w:rFonts w:hint="eastAsia" w:ascii="宋体" w:hAnsi="宋体"/>
                <w:szCs w:val="21"/>
                <w:highlight w:val="none"/>
              </w:rPr>
              <w:t>危险源识别基本充分，控制措施需要完善。</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highlight w:val="none"/>
              </w:rPr>
            </w:pPr>
            <w:r>
              <w:rPr>
                <w:rFonts w:hint="eastAsia" w:cs="宋体"/>
                <w:szCs w:val="21"/>
                <w:highlight w:val="none"/>
              </w:rPr>
              <w:t>查见：</w:t>
            </w:r>
            <w:r>
              <w:rPr>
                <w:rFonts w:hint="eastAsia" w:ascii="宋体" w:hAnsi="宋体" w:cs="宋体"/>
                <w:szCs w:val="21"/>
                <w:highlight w:val="none"/>
              </w:rPr>
              <w:t>《应急准备与响应控制程序》、《安全事故应急预案》等</w:t>
            </w:r>
          </w:p>
          <w:p>
            <w:pPr>
              <w:spacing w:line="400" w:lineRule="exact"/>
              <w:rPr>
                <w:rFonts w:ascii="宋体" w:hAnsi="宋体" w:cs="宋体"/>
                <w:color w:val="000000" w:themeColor="text1"/>
                <w:szCs w:val="21"/>
                <w:highlight w:val="none"/>
              </w:rPr>
            </w:pPr>
            <w:r>
              <w:rPr>
                <w:rFonts w:hint="eastAsia" w:cs="宋体"/>
                <w:szCs w:val="21"/>
                <w:highlight w:val="none"/>
              </w:rPr>
              <w:t>查见</w:t>
            </w:r>
            <w:r>
              <w:rPr>
                <w:rFonts w:hint="eastAsia" w:cs="宋体"/>
                <w:color w:val="000000" w:themeColor="text1"/>
                <w:szCs w:val="21"/>
                <w:highlight w:val="none"/>
              </w:rPr>
              <w:t>：应急演练实况记录：</w:t>
            </w:r>
            <w:r>
              <w:rPr>
                <w:rFonts w:hint="eastAsia" w:cs="宋体"/>
                <w:color w:val="000000" w:themeColor="text1"/>
                <w:szCs w:val="21"/>
                <w:highlight w:val="none"/>
                <w:lang w:val="en-US" w:eastAsia="zh-CN"/>
              </w:rPr>
              <w:t>生产部</w:t>
            </w:r>
            <w:r>
              <w:rPr>
                <w:rFonts w:hint="eastAsia" w:cs="宋体"/>
                <w:color w:val="000000" w:themeColor="text1"/>
                <w:szCs w:val="21"/>
                <w:highlight w:val="none"/>
              </w:rPr>
              <w:t>相关人员</w:t>
            </w:r>
            <w:r>
              <w:rPr>
                <w:rFonts w:hint="eastAsia" w:ascii="宋体" w:hAnsi="宋体" w:cs="宋体"/>
                <w:color w:val="000000" w:themeColor="text1"/>
                <w:szCs w:val="21"/>
                <w:highlight w:val="none"/>
              </w:rPr>
              <w:t>参加了</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1</w:t>
            </w:r>
            <w:r>
              <w:rPr>
                <w:rFonts w:hint="eastAsia" w:ascii="宋体" w:hAnsi="宋体" w:cs="宋体"/>
                <w:szCs w:val="21"/>
                <w:highlight w:val="none"/>
              </w:rPr>
              <w:t>月2</w:t>
            </w:r>
            <w:r>
              <w:rPr>
                <w:rFonts w:hint="eastAsia" w:ascii="宋体" w:hAnsi="宋体" w:cs="宋体"/>
                <w:szCs w:val="21"/>
                <w:highlight w:val="none"/>
                <w:lang w:val="en-US" w:eastAsia="zh-CN"/>
              </w:rPr>
              <w:t>9</w:t>
            </w:r>
            <w:r>
              <w:rPr>
                <w:rFonts w:hint="eastAsia" w:ascii="宋体" w:hAnsi="宋体" w:cs="宋体"/>
                <w:szCs w:val="21"/>
                <w:highlight w:val="none"/>
              </w:rPr>
              <w:t>日进行的消防应急演练。</w:t>
            </w:r>
          </w:p>
          <w:p>
            <w:pPr>
              <w:spacing w:line="400" w:lineRule="atLeast"/>
              <w:ind w:firstLine="420" w:firstLineChars="200"/>
              <w:rPr>
                <w:rFonts w:ascii="宋体" w:hAnsi="宋体"/>
                <w:szCs w:val="21"/>
                <w:highlight w:val="green"/>
              </w:rPr>
            </w:pPr>
            <w:r>
              <w:rPr>
                <w:rFonts w:hint="eastAsia" w:ascii="宋体" w:cs="宋体"/>
                <w:color w:val="000000" w:themeColor="text1"/>
                <w:szCs w:val="21"/>
                <w:highlight w:val="none"/>
              </w:rPr>
              <w:t>查，现场对应，部门员工的火灾安全逃生意识有明显的改善和较大提高。使员工掌握了安全逃生的方式和路径。同时使员工掌握了灭火器材的使用。消防器材完善、良好。</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rPr>
                <w:szCs w:val="21"/>
                <w:highlight w:val="none"/>
              </w:rPr>
            </w:pPr>
            <w:r>
              <w:rPr>
                <w:rFonts w:hint="eastAsia" w:ascii="宋体" w:hAnsi="宋体" w:cs="宋体"/>
                <w:szCs w:val="21"/>
                <w:highlight w:val="none"/>
              </w:rPr>
              <w:t>公司的监视和测量设施设备主要</w:t>
            </w:r>
            <w:r>
              <w:rPr>
                <w:rFonts w:hint="eastAsia"/>
                <w:highlight w:val="none"/>
              </w:rPr>
              <w:t>有</w:t>
            </w:r>
            <w:r>
              <w:rPr>
                <w:rFonts w:hint="eastAsia" w:ascii="宋体" w:hAnsi="宋体"/>
                <w:szCs w:val="21"/>
                <w:highlight w:val="none"/>
              </w:rPr>
              <w:t>游标卡尺、钢卷尺</w:t>
            </w:r>
            <w:r>
              <w:rPr>
                <w:rFonts w:hint="eastAsia"/>
                <w:highlight w:val="none"/>
              </w:rPr>
              <w:t>等</w:t>
            </w:r>
            <w:r>
              <w:rPr>
                <w:rFonts w:hint="eastAsia" w:ascii="宋体" w:hAnsi="宋体" w:cs="宋体"/>
                <w:szCs w:val="21"/>
                <w:highlight w:val="none"/>
              </w:rPr>
              <w:t>。</w:t>
            </w:r>
          </w:p>
          <w:p>
            <w:pPr>
              <w:spacing w:line="400" w:lineRule="exact"/>
              <w:rPr>
                <w:rFonts w:ascii="宋体" w:hAnsi="宋体"/>
                <w:szCs w:val="21"/>
                <w:highlight w:val="green"/>
              </w:rPr>
            </w:pPr>
            <w:r>
              <w:rPr>
                <w:rFonts w:hint="eastAsia" w:ascii="宋体" w:hAnsi="宋体" w:cs="宋体"/>
                <w:szCs w:val="21"/>
                <w:highlight w:val="none"/>
              </w:rPr>
              <w:t>查在用检具，提供有</w:t>
            </w:r>
            <w:r>
              <w:rPr>
                <w:rFonts w:hint="eastAsia" w:ascii="宋体" w:hAnsi="宋体"/>
                <w:szCs w:val="21"/>
                <w:highlight w:val="none"/>
              </w:rPr>
              <w:t>游标卡尺、钢卷尺。</w:t>
            </w:r>
            <w:r>
              <w:rPr>
                <w:rFonts w:hint="eastAsia" w:ascii="宋体" w:hAnsi="宋体" w:cs="宋体"/>
                <w:szCs w:val="21"/>
                <w:highlight w:val="none"/>
              </w:rPr>
              <w:t>的校准证书，证书均在有效期内，见附件。</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szCs w:val="21"/>
                <w:highlight w:val="magenta"/>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QES8.1 </w:t>
            </w:r>
          </w:p>
          <w:p>
            <w:pPr>
              <w:rPr>
                <w:rFonts w:ascii="宋体" w:hAnsi="宋体" w:cs="宋体"/>
                <w:szCs w:val="21"/>
                <w:highlight w:val="magenta"/>
              </w:rPr>
            </w:pPr>
          </w:p>
        </w:tc>
        <w:tc>
          <w:tcPr>
            <w:tcW w:w="10004" w:type="dxa"/>
          </w:tcPr>
          <w:p>
            <w:pPr>
              <w:rPr>
                <w:highlight w:val="none"/>
              </w:rPr>
            </w:pPr>
            <w:r>
              <w:rPr>
                <w:rFonts w:hint="eastAsia"/>
                <w:highlight w:val="none"/>
              </w:rPr>
              <w:t>公司主要生产产品：</w:t>
            </w:r>
            <w:r>
              <w:rPr>
                <w:sz w:val="20"/>
                <w:highlight w:val="none"/>
              </w:rPr>
              <w:t>抗震支架、成品支架加工</w:t>
            </w:r>
            <w:r>
              <w:rPr>
                <w:rFonts w:hint="eastAsia"/>
                <w:highlight w:val="none"/>
              </w:rPr>
              <w:t>的生产。</w:t>
            </w:r>
          </w:p>
          <w:p>
            <w:pPr>
              <w:rPr>
                <w:rFonts w:hint="eastAsia" w:eastAsia="宋体"/>
                <w:szCs w:val="21"/>
                <w:highlight w:val="none"/>
                <w:lang w:val="en-US" w:eastAsia="zh-CN"/>
              </w:rPr>
            </w:pPr>
            <w:r>
              <w:rPr>
                <w:rFonts w:hint="eastAsia"/>
                <w:highlight w:val="none"/>
              </w:rPr>
              <w:t>公司产品执行标准：</w:t>
            </w:r>
            <w:r>
              <w:rPr>
                <w:rFonts w:hint="eastAsia" w:ascii="宋体" w:hAnsi="宋体"/>
                <w:szCs w:val="21"/>
                <w:highlight w:val="none"/>
              </w:rPr>
              <w:t>建筑机电设备抗震支架通用技术条件 CJ/T 476-2015、《建筑抗震设计规范》GB50011-2010(2016 年版)</w:t>
            </w:r>
            <w:r>
              <w:rPr>
                <w:rFonts w:hint="eastAsia" w:ascii="宋体" w:hAnsi="宋体"/>
                <w:szCs w:val="21"/>
                <w:highlight w:val="none"/>
                <w:lang w:eastAsia="zh-CN"/>
              </w:rPr>
              <w:t>、</w:t>
            </w:r>
            <w:r>
              <w:rPr>
                <w:rFonts w:hint="eastAsia" w:ascii="宋体" w:hAnsi="宋体"/>
                <w:szCs w:val="21"/>
                <w:highlight w:val="none"/>
              </w:rPr>
              <w:t>《建筑机电工程抗震设计规范》GB50981-2014</w:t>
            </w:r>
            <w:r>
              <w:rPr>
                <w:rFonts w:hint="eastAsia" w:ascii="宋体" w:hAnsi="宋体"/>
                <w:szCs w:val="21"/>
                <w:highlight w:val="none"/>
                <w:lang w:eastAsia="zh-CN"/>
              </w:rPr>
              <w:t>、</w:t>
            </w:r>
            <w:r>
              <w:rPr>
                <w:rFonts w:hint="eastAsia" w:ascii="宋体" w:hAnsi="宋体"/>
                <w:szCs w:val="21"/>
                <w:highlight w:val="none"/>
              </w:rPr>
              <w:t>《建筑抗震支架通用技术条件》GB/T37267-2018</w:t>
            </w:r>
            <w:r>
              <w:rPr>
                <w:rFonts w:hint="eastAsia" w:ascii="宋体" w:hAnsi="宋体"/>
                <w:szCs w:val="21"/>
                <w:highlight w:val="none"/>
                <w:lang w:eastAsia="zh-CN"/>
              </w:rPr>
              <w:t>、</w:t>
            </w:r>
            <w:r>
              <w:rPr>
                <w:rFonts w:hint="eastAsia" w:ascii="宋体" w:hAnsi="宋体"/>
                <w:szCs w:val="21"/>
                <w:highlight w:val="none"/>
              </w:rPr>
              <w:t>《建筑结构荷载规范》GB50009- -2012合同协议等</w:t>
            </w:r>
            <w:r>
              <w:rPr>
                <w:rFonts w:hint="eastAsia" w:ascii="宋体" w:hAnsi="宋体"/>
                <w:szCs w:val="21"/>
                <w:highlight w:val="none"/>
                <w:lang w:eastAsia="zh-CN"/>
              </w:rPr>
              <w:t>。</w:t>
            </w:r>
          </w:p>
          <w:p>
            <w:pPr>
              <w:rPr>
                <w:highlight w:val="none"/>
              </w:rPr>
            </w:pPr>
            <w:r>
              <w:rPr>
                <w:rFonts w:hint="eastAsia"/>
                <w:highlight w:val="none"/>
              </w:rPr>
              <w:t>生产部负责产品实现和服务提供的策划，策划输出的具体结果包括以下内容：</w:t>
            </w:r>
          </w:p>
          <w:p>
            <w:pPr>
              <w:rPr>
                <w:highlight w:val="none"/>
              </w:rPr>
            </w:pPr>
            <w:r>
              <w:rPr>
                <w:rFonts w:hint="eastAsia"/>
                <w:highlight w:val="none"/>
              </w:rPr>
              <w:t>a）确定产品和服务的要求；--按客户</w:t>
            </w:r>
            <w:r>
              <w:rPr>
                <w:rFonts w:hint="eastAsia"/>
                <w:highlight w:val="none"/>
                <w:lang w:val="en-US" w:eastAsia="zh-CN"/>
              </w:rPr>
              <w:t>要求和国家标准进行加工</w:t>
            </w:r>
            <w:r>
              <w:rPr>
                <w:rFonts w:hint="eastAsia"/>
                <w:highlight w:val="none"/>
              </w:rPr>
              <w:t>；</w:t>
            </w:r>
          </w:p>
          <w:p>
            <w:pPr>
              <w:rPr>
                <w:highlight w:val="none"/>
              </w:rPr>
            </w:pPr>
            <w:r>
              <w:rPr>
                <w:rFonts w:hint="eastAsia"/>
                <w:highlight w:val="none"/>
              </w:rPr>
              <w:t>b）建立过程准则以及产品和服务的接收准则；---生产加工单（内容包括：生产工作流程单、产品图）。</w:t>
            </w:r>
          </w:p>
          <w:p>
            <w:pPr>
              <w:rPr>
                <w:highlight w:val="none"/>
              </w:rPr>
            </w:pPr>
            <w:r>
              <w:rPr>
                <w:rFonts w:hint="eastAsia"/>
                <w:highlight w:val="none"/>
              </w:rPr>
              <w:t>c）确定符合产品和服务要求的资源；---工艺流程图：d）按照准则实施过程控制；---生产和服务过程监控</w:t>
            </w:r>
          </w:p>
          <w:p>
            <w:pPr>
              <w:rPr>
                <w:highlight w:val="none"/>
              </w:rPr>
            </w:pPr>
            <w:r>
              <w:rPr>
                <w:rFonts w:hint="eastAsia"/>
                <w:highlight w:val="none"/>
              </w:rPr>
              <w:t>e）保持、保留必要的文件和记录。---文件和质量记录</w:t>
            </w:r>
          </w:p>
          <w:p>
            <w:pPr>
              <w:rPr>
                <w:highlight w:val="none"/>
              </w:rPr>
            </w:pPr>
            <w:r>
              <w:rPr>
                <w:rFonts w:hint="eastAsia"/>
                <w:highlight w:val="none"/>
              </w:rPr>
              <w:t>---策划输出经过评审及跟进、必要的更改控制及批准等以适合组织的运行需要。</w:t>
            </w:r>
          </w:p>
          <w:p>
            <w:pPr>
              <w:adjustRightInd w:val="0"/>
              <w:snapToGrid w:val="0"/>
              <w:spacing w:line="400" w:lineRule="exact"/>
              <w:rPr>
                <w:highlight w:val="none"/>
              </w:rPr>
            </w:pPr>
            <w:r>
              <w:rPr>
                <w:rFonts w:hint="eastAsia"/>
                <w:highlight w:val="none"/>
              </w:rPr>
              <w:t>----需确认/关键过程：</w:t>
            </w:r>
            <w:r>
              <w:rPr>
                <w:rFonts w:hint="eastAsia"/>
                <w:highlight w:val="none"/>
                <w:lang w:val="en-US" w:eastAsia="zh-CN"/>
              </w:rPr>
              <w:t>无</w:t>
            </w:r>
            <w:r>
              <w:rPr>
                <w:rFonts w:hint="eastAsia"/>
                <w:highlight w:val="none"/>
              </w:rPr>
              <w:t>。</w:t>
            </w:r>
          </w:p>
          <w:p>
            <w:pPr>
              <w:adjustRightInd w:val="0"/>
              <w:snapToGrid w:val="0"/>
              <w:spacing w:line="400" w:lineRule="exact"/>
              <w:rPr>
                <w:highlight w:val="none"/>
              </w:rPr>
            </w:pPr>
            <w:r>
              <w:rPr>
                <w:rFonts w:hint="eastAsia"/>
                <w:highlight w:val="none"/>
              </w:rPr>
              <w:t>----外包过程：无</w:t>
            </w:r>
          </w:p>
          <w:p>
            <w:pPr>
              <w:spacing w:line="400" w:lineRule="atLeast"/>
              <w:rPr>
                <w:highlight w:val="none"/>
              </w:rPr>
            </w:pPr>
            <w:r>
              <w:rPr>
                <w:rFonts w:hint="eastAsia"/>
                <w:highlight w:val="none"/>
              </w:rPr>
              <w:t>----经确认：暂无策划的更改。</w:t>
            </w:r>
          </w:p>
          <w:p>
            <w:pPr>
              <w:spacing w:line="400" w:lineRule="atLeast"/>
              <w:ind w:firstLine="420" w:firstLineChars="200"/>
              <w:rPr>
                <w:rFonts w:ascii="宋体"/>
                <w:szCs w:val="21"/>
                <w:highlight w:val="none"/>
              </w:rPr>
            </w:pPr>
            <w:r>
              <w:rPr>
                <w:rFonts w:hint="eastAsia" w:ascii="宋体"/>
                <w:szCs w:val="21"/>
                <w:highlight w:val="none"/>
              </w:rPr>
              <w:t>查，生产部实施以下环境安全管理制度：《</w:t>
            </w:r>
            <w:r>
              <w:rPr>
                <w:rFonts w:hint="eastAsia" w:ascii="宋体" w:hAnsi="宋体"/>
                <w:szCs w:val="21"/>
                <w:highlight w:val="none"/>
              </w:rPr>
              <w:t>运行控制程序</w:t>
            </w:r>
            <w:r>
              <w:rPr>
                <w:rFonts w:hint="eastAsia" w:ascii="宋体"/>
                <w:szCs w:val="21"/>
                <w:highlight w:val="none"/>
              </w:rPr>
              <w:t>》、《节约用电用水管理制度》、《固体废弃物管理制度》《消防安全管理制度》、《</w:t>
            </w:r>
            <w:r>
              <w:rPr>
                <w:rFonts w:hint="eastAsia"/>
                <w:szCs w:val="21"/>
                <w:highlight w:val="none"/>
              </w:rPr>
              <w:t>车间用电安全管理规定》、</w:t>
            </w:r>
            <w:r>
              <w:rPr>
                <w:rFonts w:hint="eastAsia" w:ascii="宋体" w:hAnsi="宋体" w:cs="Arial"/>
                <w:szCs w:val="21"/>
                <w:highlight w:val="none"/>
              </w:rPr>
              <w:t>《公司劳动安全管理办法》、</w:t>
            </w:r>
            <w:r>
              <w:rPr>
                <w:rFonts w:hint="eastAsia" w:ascii="宋体"/>
                <w:szCs w:val="21"/>
                <w:highlight w:val="none"/>
              </w:rPr>
              <w:t>《</w:t>
            </w:r>
            <w:r>
              <w:rPr>
                <w:rFonts w:hint="eastAsia" w:ascii="宋体" w:hAnsi="宋体" w:cs="Arial"/>
                <w:szCs w:val="21"/>
                <w:highlight w:val="none"/>
              </w:rPr>
              <w:t>消防器材管理规定程序》、《火灾事故应急救援预案》、《劳动防护用品</w:t>
            </w:r>
            <w:r>
              <w:rPr>
                <w:rFonts w:hint="eastAsia"/>
                <w:szCs w:val="21"/>
                <w:highlight w:val="none"/>
              </w:rPr>
              <w:t>管理制度</w:t>
            </w:r>
            <w:r>
              <w:rPr>
                <w:rFonts w:hint="eastAsia" w:ascii="宋体" w:hAnsi="宋体" w:cs="Arial"/>
                <w:szCs w:val="21"/>
                <w:highlight w:val="none"/>
              </w:rPr>
              <w:t>》等</w:t>
            </w:r>
            <w:r>
              <w:rPr>
                <w:rFonts w:hint="eastAsia" w:ascii="宋体"/>
                <w:szCs w:val="21"/>
                <w:highlight w:val="none"/>
              </w:rPr>
              <w:t>。</w:t>
            </w:r>
          </w:p>
          <w:p>
            <w:pPr>
              <w:rPr>
                <w:rFonts w:ascii="宋体"/>
                <w:szCs w:val="21"/>
                <w:highlight w:val="none"/>
              </w:rPr>
            </w:pPr>
            <w:r>
              <w:rPr>
                <w:rFonts w:hint="eastAsia" w:ascii="宋体"/>
                <w:szCs w:val="21"/>
                <w:highlight w:val="none"/>
              </w:rPr>
              <w:t>据介绍，公司产品生产工艺为：</w:t>
            </w:r>
          </w:p>
          <w:p>
            <w:pPr>
              <w:rPr>
                <w:rFonts w:ascii="宋体" w:hAnsi="宋体"/>
                <w:szCs w:val="21"/>
                <w:highlight w:val="none"/>
              </w:rPr>
            </w:pPr>
            <w:r>
              <w:rPr>
                <w:rFonts w:hint="eastAsia" w:ascii="宋体" w:hAnsi="宋体"/>
                <w:szCs w:val="21"/>
                <w:highlight w:val="none"/>
              </w:rPr>
              <w:t>放料---冷弯成型---切断---自动制孔---组装——检验——入库。</w:t>
            </w:r>
          </w:p>
          <w:p>
            <w:pPr>
              <w:spacing w:line="400" w:lineRule="exact"/>
              <w:rPr>
                <w:rFonts w:ascii="宋体"/>
                <w:szCs w:val="21"/>
                <w:highlight w:val="none"/>
              </w:rPr>
            </w:pPr>
            <w:r>
              <w:rPr>
                <w:rFonts w:hint="eastAsia" w:ascii="宋体" w:hAnsi="宋体"/>
                <w:szCs w:val="21"/>
                <w:highlight w:val="none"/>
              </w:rPr>
              <w:t>其中作业噪声的排放、固废的排放、潜在火灾等都评价为重要环境因素，火灾、触电、意外伤害（起重伤害、物体打击、机械伤害）等被评价为不可容许风险。针对重要环境因素和不可容许风险，组织制定了相应的管理方案。</w:t>
            </w:r>
          </w:p>
          <w:p>
            <w:pPr>
              <w:spacing w:line="400" w:lineRule="exact"/>
              <w:rPr>
                <w:rFonts w:ascii="宋体" w:hAnsi="宋体"/>
                <w:szCs w:val="21"/>
                <w:highlight w:val="none"/>
              </w:rPr>
            </w:pPr>
            <w:r>
              <w:rPr>
                <w:rFonts w:hint="eastAsia" w:ascii="宋体" w:hAnsi="宋体"/>
                <w:szCs w:val="21"/>
                <w:highlight w:val="none"/>
              </w:rPr>
              <w:t>查看，公司制订的相应的安全管理制度及管理方案，对重要环境因素和不可接受风险源进行管控。</w:t>
            </w:r>
          </w:p>
          <w:p>
            <w:pPr>
              <w:spacing w:line="400" w:lineRule="exact"/>
              <w:rPr>
                <w:rFonts w:ascii="宋体" w:hAnsi="宋体"/>
                <w:szCs w:val="21"/>
                <w:highlight w:val="none"/>
              </w:rPr>
            </w:pPr>
            <w:r>
              <w:rPr>
                <w:rFonts w:hint="eastAsia" w:ascii="宋体" w:hAnsi="宋体"/>
                <w:szCs w:val="21"/>
                <w:highlight w:val="none"/>
                <w:lang w:val="en-US" w:eastAsia="zh-CN"/>
              </w:rPr>
              <w:t>查见</w:t>
            </w:r>
            <w:r>
              <w:rPr>
                <w:rFonts w:hint="eastAsia" w:ascii="宋体" w:hAnsi="宋体"/>
                <w:szCs w:val="21"/>
                <w:highlight w:val="none"/>
              </w:rPr>
              <w:t>：对火灾应急设施、安防设施运行情况等进行了检查维护。如：</w:t>
            </w:r>
          </w:p>
          <w:p>
            <w:pPr>
              <w:spacing w:line="400" w:lineRule="atLeast"/>
              <w:ind w:firstLine="420" w:firstLineChars="200"/>
              <w:rPr>
                <w:rFonts w:ascii="宋体" w:hAnsi="宋体"/>
                <w:szCs w:val="21"/>
                <w:highlight w:val="none"/>
              </w:rPr>
            </w:pPr>
            <w:r>
              <w:rPr>
                <w:rFonts w:hint="eastAsia" w:ascii="宋体" w:hAnsi="宋体"/>
                <w:szCs w:val="21"/>
                <w:highlight w:val="none"/>
              </w:rPr>
              <w:t>查，生产现场张贴有“请勿吸烟”标识</w:t>
            </w:r>
            <w:r>
              <w:rPr>
                <w:rFonts w:hint="eastAsia" w:ascii="宋体" w:hAnsi="宋体"/>
                <w:szCs w:val="21"/>
                <w:highlight w:val="none"/>
                <w:lang w:eastAsia="zh-CN"/>
              </w:rPr>
              <w:t>，</w:t>
            </w:r>
            <w:r>
              <w:rPr>
                <w:rFonts w:hint="eastAsia" w:ascii="宋体" w:hAnsi="宋体"/>
                <w:szCs w:val="21"/>
                <w:highlight w:val="none"/>
              </w:rPr>
              <w:t>车间电线有穿管保护，依墙固定布局、车间有禁止吸烟提醒；</w:t>
            </w:r>
          </w:p>
          <w:p>
            <w:pPr>
              <w:spacing w:line="400" w:lineRule="atLeast"/>
              <w:rPr>
                <w:rFonts w:ascii="宋体" w:hAnsi="宋体"/>
                <w:szCs w:val="21"/>
                <w:highlight w:val="none"/>
              </w:rPr>
            </w:pPr>
            <w:r>
              <w:rPr>
                <w:rFonts w:hint="eastAsia" w:ascii="宋体" w:hAnsi="宋体"/>
                <w:szCs w:val="21"/>
                <w:highlight w:val="none"/>
              </w:rPr>
              <w:t>生产现场未发现大功率电器使用。</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生产设备定期维护；</w:t>
            </w:r>
            <w:r>
              <w:rPr>
                <w:rFonts w:hint="eastAsia" w:ascii="宋体" w:hAnsi="宋体"/>
                <w:szCs w:val="21"/>
                <w:highlight w:val="none"/>
              </w:rPr>
              <w:t>切断机处有防护装置，对操作者进行了防护</w:t>
            </w:r>
            <w:r>
              <w:rPr>
                <w:rFonts w:hint="eastAsia" w:ascii="宋体" w:hAnsi="宋体"/>
                <w:szCs w:val="21"/>
                <w:highlight w:val="none"/>
                <w:lang w:eastAsia="zh-CN"/>
              </w:rPr>
              <w:t>；</w:t>
            </w:r>
            <w:r>
              <w:rPr>
                <w:rFonts w:hint="eastAsia" w:ascii="宋体" w:hAnsi="宋体"/>
                <w:szCs w:val="21"/>
                <w:highlight w:val="none"/>
                <w:lang w:val="en-US" w:eastAsia="zh-CN"/>
              </w:rPr>
              <w:t>查见车间张贴有安全操作规程，严控员工规范操作；查见公司对新员工有三级培训，并定期对所有员工进行培训工作；查见公司按时发放劳保用品</w:t>
            </w:r>
            <w:r>
              <w:rPr>
                <w:rFonts w:hint="eastAsia" w:ascii="宋体" w:hAnsi="宋体"/>
                <w:szCs w:val="21"/>
                <w:highlight w:val="none"/>
              </w:rPr>
              <w:t>。</w:t>
            </w:r>
          </w:p>
          <w:p>
            <w:pPr>
              <w:pStyle w:val="2"/>
              <w:rPr>
                <w:rFonts w:hint="default" w:eastAsia="宋体"/>
                <w:lang w:val="en-US" w:eastAsia="zh-CN"/>
              </w:rPr>
            </w:pPr>
            <w:r>
              <w:rPr>
                <w:rFonts w:hint="eastAsia" w:ascii="宋体" w:hAnsi="宋体"/>
                <w:szCs w:val="21"/>
                <w:highlight w:val="none"/>
                <w:lang w:val="en-US" w:eastAsia="zh-CN"/>
              </w:rPr>
              <w:t xml:space="preserve">   现场查，公司有特种设备行车一架（2.8T）无需进行年检，有叉车一台，</w:t>
            </w:r>
            <w:r>
              <w:rPr>
                <w:rFonts w:hint="eastAsia" w:ascii="宋体" w:hAnsi="宋体"/>
                <w:b/>
                <w:bCs w:val="0"/>
                <w:szCs w:val="21"/>
                <w:highlight w:val="none"/>
                <w:lang w:val="en-US" w:eastAsia="zh-CN"/>
              </w:rPr>
              <w:t>查叉车年检报告已过期，不符合GB/T19001-2016 7.1.3条款组织应确定、提供和维护所需的基础设施，以运行过程，并获得合格产品和服务。</w:t>
            </w:r>
          </w:p>
          <w:p>
            <w:pPr>
              <w:spacing w:line="400" w:lineRule="exact"/>
              <w:ind w:firstLine="420" w:firstLineChars="200"/>
              <w:rPr>
                <w:rFonts w:ascii="宋体" w:hAnsi="宋体"/>
                <w:szCs w:val="21"/>
                <w:highlight w:val="none"/>
              </w:rPr>
            </w:pPr>
            <w:r>
              <w:rPr>
                <w:rFonts w:hint="eastAsia" w:ascii="宋体" w:hAnsi="宋体"/>
                <w:szCs w:val="21"/>
                <w:highlight w:val="none"/>
              </w:rPr>
              <w:t>现场查看：生产过程无废水产生，车间拖地废水依托祥建玻璃厂已建隔油池处理后汇同生活污水一起经预处理池收集处理达</w:t>
            </w:r>
            <w:r>
              <w:rPr>
                <w:rFonts w:hint="eastAsia" w:ascii="宋体" w:hAnsi="宋体" w:cs="宋体"/>
                <w:color w:val="000000"/>
                <w:kern w:val="0"/>
                <w:szCs w:val="21"/>
                <w:highlight w:val="none"/>
              </w:rPr>
              <w:t>《污水综合排放标准》</w:t>
            </w:r>
            <w:r>
              <w:rPr>
                <w:color w:val="000000"/>
                <w:kern w:val="0"/>
                <w:szCs w:val="21"/>
                <w:highlight w:val="none"/>
              </w:rPr>
              <w:t>(GB</w:t>
            </w:r>
            <w:r>
              <w:rPr>
                <w:rFonts w:hint="eastAsia"/>
                <w:color w:val="000000"/>
                <w:kern w:val="0"/>
                <w:szCs w:val="21"/>
                <w:highlight w:val="none"/>
              </w:rPr>
              <w:t>8978-1996</w:t>
            </w:r>
            <w:r>
              <w:rPr>
                <w:color w:val="000000"/>
                <w:kern w:val="0"/>
                <w:szCs w:val="21"/>
                <w:highlight w:val="none"/>
              </w:rPr>
              <w:t>)</w:t>
            </w:r>
            <w:r>
              <w:rPr>
                <w:rFonts w:hint="eastAsia" w:ascii="宋体" w:hAnsi="宋体" w:cs="宋体"/>
                <w:color w:val="000000"/>
                <w:kern w:val="0"/>
                <w:szCs w:val="21"/>
                <w:highlight w:val="none"/>
              </w:rPr>
              <w:t>3级标准后外排市政污水管道，最终由青白江</w:t>
            </w:r>
            <w:r>
              <w:rPr>
                <w:rFonts w:hint="eastAsia" w:ascii="宋体" w:hAnsi="宋体"/>
                <w:szCs w:val="21"/>
                <w:highlight w:val="none"/>
              </w:rPr>
              <w:t>污水处理厂处理。</w:t>
            </w:r>
          </w:p>
          <w:p>
            <w:pPr>
              <w:pStyle w:val="2"/>
              <w:ind w:firstLine="460" w:firstLineChars="200"/>
              <w:rPr>
                <w:highlight w:val="none"/>
              </w:rPr>
            </w:pPr>
            <w:r>
              <w:rPr>
                <w:rFonts w:hint="eastAsia" w:ascii="宋体" w:hAnsi="宋体"/>
                <w:szCs w:val="21"/>
                <w:highlight w:val="none"/>
              </w:rPr>
              <w:t>现场查看：主要噪声源为各类生产设备（</w:t>
            </w:r>
            <w:r>
              <w:rPr>
                <w:rFonts w:hint="eastAsia" w:ascii="宋体" w:hAnsi="宋体" w:cs="宋体"/>
                <w:szCs w:val="21"/>
                <w:highlight w:val="none"/>
              </w:rPr>
              <w:t>成型机、切断机、制孔机等）</w:t>
            </w:r>
            <w:r>
              <w:rPr>
                <w:rFonts w:hint="eastAsia" w:ascii="宋体" w:hAnsi="宋体"/>
                <w:szCs w:val="21"/>
                <w:highlight w:val="none"/>
              </w:rPr>
              <w:t>及辅助设备（空压机），目前采取的设备合理布局，建筑隔音，基座减振和对设备定期维护保养等措施，使噪声能达到厂界达标排放。</w:t>
            </w:r>
          </w:p>
          <w:p>
            <w:pPr>
              <w:spacing w:line="400" w:lineRule="exact"/>
              <w:ind w:firstLine="420" w:firstLineChars="200"/>
              <w:rPr>
                <w:rFonts w:hint="eastAsia" w:ascii="宋体" w:hAnsi="宋体"/>
                <w:szCs w:val="21"/>
                <w:highlight w:val="none"/>
                <w:lang w:val="en-US" w:eastAsia="zh-CN"/>
              </w:rPr>
            </w:pPr>
            <w:r>
              <w:rPr>
                <w:rFonts w:hint="eastAsia" w:ascii="宋体" w:hAnsi="宋体"/>
                <w:szCs w:val="21"/>
                <w:highlight w:val="none"/>
              </w:rPr>
              <w:t>现场查看：生产设备维护保养产生的废矿物油采取集中存放定期处理，</w:t>
            </w:r>
            <w:r>
              <w:rPr>
                <w:rFonts w:hint="eastAsia" w:ascii="宋体" w:hAnsi="宋体"/>
                <w:szCs w:val="21"/>
                <w:highlight w:val="none"/>
                <w:lang w:val="en-US" w:eastAsia="zh-CN"/>
              </w:rPr>
              <w:t>签订的</w:t>
            </w:r>
            <w:r>
              <w:rPr>
                <w:rFonts w:hint="eastAsia" w:ascii="宋体" w:hAnsi="宋体"/>
                <w:szCs w:val="21"/>
                <w:highlight w:val="none"/>
              </w:rPr>
              <w:t>危险废物委托</w:t>
            </w:r>
            <w:r>
              <w:rPr>
                <w:rFonts w:hint="eastAsia" w:ascii="宋体" w:hAnsi="宋体" w:cs="宋体"/>
                <w:szCs w:val="21"/>
                <w:highlight w:val="none"/>
              </w:rPr>
              <w:t>委托协议</w:t>
            </w:r>
            <w:r>
              <w:rPr>
                <w:rFonts w:hint="eastAsia" w:ascii="宋体" w:hAnsi="宋体" w:cs="宋体"/>
                <w:szCs w:val="21"/>
                <w:highlight w:val="none"/>
                <w:lang w:val="en-US" w:eastAsia="zh-CN"/>
              </w:rPr>
              <w:t>已到期</w:t>
            </w:r>
            <w:r>
              <w:rPr>
                <w:rFonts w:hint="eastAsia" w:ascii="宋体" w:hAnsi="宋体"/>
                <w:szCs w:val="21"/>
                <w:highlight w:val="none"/>
              </w:rPr>
              <w:t>，</w:t>
            </w:r>
            <w:r>
              <w:rPr>
                <w:rFonts w:hint="eastAsia" w:ascii="宋体" w:hAnsi="宋体"/>
                <w:szCs w:val="21"/>
                <w:highlight w:val="none"/>
                <w:lang w:val="en-US" w:eastAsia="zh-CN"/>
              </w:rPr>
              <w:t>目前正在安排续签</w:t>
            </w:r>
            <w:r>
              <w:rPr>
                <w:rFonts w:hint="eastAsia" w:ascii="宋体" w:hAnsi="宋体"/>
                <w:szCs w:val="21"/>
                <w:highlight w:val="none"/>
              </w:rPr>
              <w:t>。</w:t>
            </w:r>
            <w:r>
              <w:rPr>
                <w:rFonts w:hint="eastAsia" w:ascii="宋体" w:hAnsi="宋体"/>
                <w:szCs w:val="21"/>
                <w:highlight w:val="none"/>
                <w:lang w:val="en-US" w:eastAsia="zh-CN"/>
              </w:rPr>
              <w:t>明年审核重点关注。</w:t>
            </w:r>
          </w:p>
          <w:p>
            <w:pPr>
              <w:spacing w:line="400" w:lineRule="exact"/>
              <w:ind w:firstLine="420" w:firstLineChars="200"/>
              <w:rPr>
                <w:rFonts w:hint="eastAsia" w:ascii="宋体" w:hAnsi="宋体"/>
                <w:szCs w:val="21"/>
                <w:highlight w:val="none"/>
                <w:lang w:val="en-US" w:eastAsia="zh-CN"/>
              </w:rPr>
            </w:pPr>
            <w:r>
              <w:rPr>
                <w:rFonts w:hint="eastAsia" w:ascii="宋体" w:hAnsi="宋体"/>
                <w:szCs w:val="21"/>
                <w:highlight w:val="none"/>
              </w:rPr>
              <w:t>查见机油、润滑油和废矿物油存储情况，各设有专用储存房间（相邻5平方米），水泥混凝土地面加环氧树脂层，机油、润滑油和废矿物油桶放置在不锈钢托盘上，防止机油、润滑油和废矿物油的泄漏，管理基本措施有效。</w:t>
            </w:r>
            <w:r>
              <w:rPr>
                <w:rFonts w:hint="eastAsia" w:ascii="宋体" w:hAnsi="宋体"/>
                <w:szCs w:val="21"/>
                <w:highlight w:val="none"/>
                <w:lang w:val="en-US" w:eastAsia="zh-CN"/>
              </w:rPr>
              <w:t xml:space="preserve">查看危废台账，有危废产生环节、产生数量，时间，危废控制有追溯性，符合。 </w:t>
            </w:r>
          </w:p>
          <w:p>
            <w:pPr>
              <w:spacing w:line="400" w:lineRule="exact"/>
              <w:ind w:firstLine="420" w:firstLineChars="200"/>
              <w:rPr>
                <w:rFonts w:ascii="宋体" w:hAnsi="宋体"/>
                <w:szCs w:val="21"/>
                <w:highlight w:val="none"/>
              </w:rPr>
            </w:pPr>
            <w:r>
              <w:rPr>
                <w:rFonts w:hint="eastAsia" w:ascii="宋体" w:hAnsi="宋体"/>
                <w:szCs w:val="21"/>
                <w:highlight w:val="none"/>
              </w:rPr>
              <w:t>查看，现场通风效果良好，光照明亮。</w:t>
            </w:r>
          </w:p>
          <w:p>
            <w:pPr>
              <w:spacing w:line="400" w:lineRule="exact"/>
              <w:ind w:firstLine="420" w:firstLineChars="200"/>
              <w:rPr>
                <w:rFonts w:ascii="宋体" w:hAnsi="宋体"/>
                <w:szCs w:val="21"/>
                <w:highlight w:val="none"/>
              </w:rPr>
            </w:pPr>
            <w:r>
              <w:rPr>
                <w:rFonts w:hint="eastAsia" w:ascii="宋体" w:hAnsi="宋体"/>
                <w:szCs w:val="21"/>
                <w:highlight w:val="none"/>
              </w:rPr>
              <w:t>查见公司生产过程中产生的钢板边角废料、金属屑、包装废弃物等生产性一般固废收集后定期出售处理。</w:t>
            </w:r>
          </w:p>
          <w:p>
            <w:pPr>
              <w:spacing w:line="400" w:lineRule="exact"/>
              <w:ind w:firstLine="420" w:firstLineChars="200"/>
              <w:rPr>
                <w:rFonts w:ascii="宋体" w:hAnsi="宋体"/>
                <w:szCs w:val="21"/>
                <w:highlight w:val="none"/>
              </w:rPr>
            </w:pPr>
            <w:r>
              <w:rPr>
                <w:rFonts w:hint="eastAsia" w:ascii="宋体" w:hAnsi="宋体"/>
                <w:szCs w:val="21"/>
                <w:highlight w:val="none"/>
              </w:rPr>
              <w:t>查见，整个车间都按配置要求放置灭火器材；生产车间内灭火器位置与消防器材位置与配置图相符。</w:t>
            </w:r>
          </w:p>
          <w:p>
            <w:pPr>
              <w:spacing w:line="400" w:lineRule="exact"/>
              <w:ind w:firstLine="420" w:firstLineChars="200"/>
              <w:rPr>
                <w:rFonts w:ascii="宋体" w:hAnsi="宋体"/>
                <w:szCs w:val="21"/>
                <w:highlight w:val="none"/>
              </w:rPr>
            </w:pPr>
            <w:r>
              <w:rPr>
                <w:rFonts w:hint="eastAsia" w:ascii="宋体" w:hAnsi="宋体"/>
                <w:szCs w:val="21"/>
                <w:highlight w:val="none"/>
              </w:rPr>
              <w:t>查现场职业病预防管理：</w:t>
            </w:r>
          </w:p>
          <w:p>
            <w:pPr>
              <w:spacing w:line="400" w:lineRule="exact"/>
              <w:ind w:firstLine="420" w:firstLineChars="200"/>
              <w:rPr>
                <w:rFonts w:ascii="宋体" w:hAnsi="宋体"/>
                <w:szCs w:val="21"/>
                <w:highlight w:val="none"/>
              </w:rPr>
            </w:pPr>
            <w:r>
              <w:rPr>
                <w:rFonts w:hint="eastAsia" w:ascii="宋体" w:hAnsi="宋体"/>
                <w:szCs w:val="21"/>
                <w:highlight w:val="none"/>
              </w:rPr>
              <w:t>主要为生产过程对金属屑和噪声的防护。在切断环节都采取佩戴防护镜（口罩）的方式进行防护；放料、成型、冲孔等环节都采取佩戴耳噻的方式进行防护。</w:t>
            </w:r>
          </w:p>
          <w:p>
            <w:pPr>
              <w:ind w:firstLine="420" w:firstLineChars="200"/>
              <w:rPr>
                <w:rFonts w:ascii="宋体" w:hAnsi="宋体"/>
                <w:szCs w:val="21"/>
                <w:highlight w:val="green"/>
              </w:rPr>
            </w:pPr>
            <w:r>
              <w:rPr>
                <w:rFonts w:hint="eastAsia" w:ascii="宋体" w:hAnsi="宋体"/>
                <w:szCs w:val="21"/>
                <w:highlight w:val="none"/>
              </w:rPr>
              <w:t>现场查看，员工均佩戴口罩、防护镜和耳噻等措施，避免操作中吸入金属屑和金属屑飞溅到眼里、耳朵听力伤害。</w:t>
            </w:r>
          </w:p>
        </w:tc>
        <w:tc>
          <w:tcPr>
            <w:tcW w:w="1585" w:type="dxa"/>
          </w:tc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eastAsia="宋体"/>
                <w:highlight w:val="none"/>
                <w:lang w:val="en-US" w:eastAsia="zh-CN"/>
              </w:rPr>
            </w:pPr>
            <w:r>
              <w:rPr>
                <w:rFonts w:hint="eastAsia"/>
                <w:highlight w:val="none"/>
                <w:lang w:val="en-US" w:eastAsia="zh-CN"/>
              </w:rPr>
              <w:t>N</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color w:val="000000"/>
                <w:szCs w:val="21"/>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rPr>
            </w:pPr>
            <w:r>
              <w:rPr>
                <w:rFonts w:hint="eastAsia" w:ascii="宋体" w:hAnsi="宋体"/>
                <w:szCs w:val="21"/>
              </w:rPr>
              <w:t xml:space="preserve">Q8.3 </w:t>
            </w:r>
          </w:p>
        </w:tc>
        <w:tc>
          <w:tcPr>
            <w:tcW w:w="10004" w:type="dxa"/>
          </w:tcPr>
          <w:p>
            <w:pPr>
              <w:spacing w:line="400" w:lineRule="exact"/>
              <w:ind w:firstLine="525" w:firstLineChars="250"/>
              <w:jc w:val="left"/>
              <w:rPr>
                <w:rFonts w:cs="黑体" w:asciiTheme="minorEastAsia" w:hAnsiTheme="minorEastAsia" w:eastAsiaTheme="minorEastAsia"/>
                <w:color w:val="000000"/>
                <w:szCs w:val="21"/>
              </w:rPr>
            </w:pPr>
            <w:r>
              <w:rPr>
                <w:rFonts w:hint="eastAsia" w:ascii="宋体" w:hAnsi="宋体"/>
                <w:color w:val="000000"/>
                <w:szCs w:val="21"/>
              </w:rPr>
              <w:t>公司对抗震支架、成品支架生产，按照组装要求和产品标准，组织不承担产品设计的责任，无相应的设计更改权利；故GB/T19001-2016标准中第8.3条款对本公司不适用，不影响公司满足顾客和法律法规要求的能力和责任，合理。</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服务和服务提供</w:t>
            </w:r>
          </w:p>
          <w:p>
            <w:pPr>
              <w:adjustRightInd w:val="0"/>
              <w:snapToGrid w:val="0"/>
              <w:jc w:val="center"/>
              <w:rPr>
                <w:rFonts w:ascii="宋体" w:hAnsi="宋体"/>
                <w:szCs w:val="21"/>
                <w:highlight w:val="magenta"/>
              </w:rPr>
            </w:pPr>
          </w:p>
        </w:tc>
        <w:tc>
          <w:tcPr>
            <w:tcW w:w="960" w:type="dxa"/>
          </w:tcPr>
          <w:p>
            <w:pPr>
              <w:rPr>
                <w:rFonts w:ascii="宋体" w:hAnsi="宋体" w:cs="宋体"/>
                <w:szCs w:val="21"/>
              </w:rPr>
            </w:pPr>
            <w:r>
              <w:rPr>
                <w:rFonts w:hint="eastAsia" w:ascii="宋体" w:hAnsi="宋体" w:cs="宋体"/>
                <w:szCs w:val="21"/>
              </w:rPr>
              <w:t>Q8.5.1</w:t>
            </w:r>
          </w:p>
          <w:p>
            <w:pPr>
              <w:rPr>
                <w:rFonts w:ascii="宋体" w:hAnsi="宋体"/>
                <w:szCs w:val="21"/>
                <w:highlight w:val="magenta"/>
              </w:rPr>
            </w:pPr>
          </w:p>
        </w:tc>
        <w:tc>
          <w:tcPr>
            <w:tcW w:w="10004" w:type="dxa"/>
          </w:tcPr>
          <w:p>
            <w:pPr>
              <w:rPr>
                <w:rFonts w:ascii="宋体" w:hAnsi="宋体"/>
                <w:szCs w:val="21"/>
              </w:rPr>
            </w:pPr>
            <w:r>
              <w:rPr>
                <w:rFonts w:hint="eastAsia" w:ascii="宋体" w:hAnsi="宋体"/>
                <w:szCs w:val="21"/>
              </w:rPr>
              <w:t>公司制定了《运行控制程序》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a）规定产品</w:t>
            </w:r>
            <w:r>
              <w:rPr>
                <w:rFonts w:hint="eastAsia"/>
                <w:szCs w:val="21"/>
              </w:rPr>
              <w:t>/</w:t>
            </w:r>
            <w:r>
              <w:rPr>
                <w:rFonts w:hint="eastAsia" w:ascii="宋体" w:hAnsi="宋体"/>
                <w:szCs w:val="21"/>
              </w:rPr>
              <w:t>服务</w:t>
            </w:r>
            <w:r>
              <w:rPr>
                <w:rFonts w:hint="eastAsia"/>
                <w:szCs w:val="21"/>
              </w:rPr>
              <w:t>/</w:t>
            </w:r>
            <w:r>
              <w:rPr>
                <w:rFonts w:hint="eastAsia" w:ascii="宋体" w:hAnsi="宋体"/>
                <w:szCs w:val="21"/>
              </w:rPr>
              <w:t xml:space="preserve">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w:t>
            </w:r>
            <w:r>
              <w:rPr>
                <w:rFonts w:hint="eastAsia"/>
                <w:szCs w:val="21"/>
              </w:rPr>
              <w:t>(</w:t>
            </w:r>
            <w:r>
              <w:rPr>
                <w:rFonts w:hint="eastAsia" w:ascii="宋体" w:hAnsi="宋体"/>
                <w:szCs w:val="21"/>
              </w:rPr>
              <w:t>工位</w:t>
            </w:r>
            <w:r>
              <w:rPr>
                <w:rFonts w:hint="eastAsia"/>
                <w:szCs w:val="21"/>
              </w:rPr>
              <w:t>)</w:t>
            </w:r>
            <w:r>
              <w:rPr>
                <w:rFonts w:hint="eastAsia" w:ascii="宋体" w:hAnsi="宋体"/>
                <w:szCs w:val="21"/>
              </w:rPr>
              <w:t>均有有正在生产的产品生产加工单、任务计划单、产品图均为现行有效的文件，受控标识清楚；</w:t>
            </w:r>
          </w:p>
          <w:p>
            <w:pPr>
              <w:rPr>
                <w:rFonts w:ascii="宋体" w:hAnsi="宋体"/>
                <w:szCs w:val="21"/>
              </w:rPr>
            </w:pPr>
            <w:r>
              <w:rPr>
                <w:rFonts w:hint="eastAsia" w:ascii="宋体" w:hAnsi="宋体"/>
                <w:szCs w:val="21"/>
              </w:rPr>
              <w:t>2、查生产车间及作业工位执行的作业指导书主要包括：《操作规程》、《工艺标准》、产品图、开料单等，均放置于工位附近，便于查阅对照。</w:t>
            </w:r>
          </w:p>
          <w:p>
            <w:pPr>
              <w:rPr>
                <w:rFonts w:ascii="宋体" w:hAnsi="宋体"/>
                <w:szCs w:val="21"/>
              </w:rPr>
            </w:pPr>
            <w:r>
              <w:rPr>
                <w:rFonts w:hint="eastAsia" w:ascii="宋体" w:hAnsi="宋体"/>
                <w:szCs w:val="21"/>
              </w:rPr>
              <w:t>3.现场查看：现场有放料机、成型机、切断机、制孔机、行车（2.8吨）、空压机等，生产相关设备工作正常，状态良好，无异常现象，符合产品的生产的条件及要求。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4.现场配置了相应的检测设备，主要为游标卡尺、钢卷尺等。</w:t>
            </w:r>
          </w:p>
          <w:p>
            <w:pPr>
              <w:rPr>
                <w:rFonts w:ascii="宋体" w:hAnsi="宋体"/>
                <w:szCs w:val="21"/>
              </w:rPr>
            </w:pPr>
            <w:r>
              <w:rPr>
                <w:rFonts w:hint="eastAsia" w:ascii="宋体" w:hAnsi="宋体"/>
                <w:szCs w:val="21"/>
              </w:rPr>
              <w:t>5.出示了《生产计划单》明确的产品名称、数量、生产技术要求等内容；</w:t>
            </w:r>
          </w:p>
          <w:p>
            <w:pPr>
              <w:numPr>
                <w:ilvl w:val="0"/>
                <w:numId w:val="0"/>
              </w:numPr>
              <w:rPr>
                <w:rFonts w:hint="default" w:ascii="宋体" w:hAnsi="宋体" w:eastAsia="宋体"/>
                <w:szCs w:val="21"/>
                <w:lang w:val="en-US" w:eastAsia="zh-CN"/>
              </w:rPr>
            </w:pPr>
            <w:r>
              <w:rPr>
                <w:rFonts w:hint="eastAsia" w:ascii="宋体" w:hAnsi="宋体"/>
                <w:szCs w:val="21"/>
                <w:lang w:val="en-US" w:eastAsia="zh-CN"/>
              </w:rPr>
              <w:t>查看生产情况，目前生产为预生产产品，然后根据顾客需求提取成品。</w:t>
            </w:r>
          </w:p>
          <w:p>
            <w:pPr>
              <w:rPr>
                <w:rFonts w:ascii="宋体" w:hAnsi="宋体"/>
                <w:szCs w:val="21"/>
              </w:rPr>
            </w:pPr>
          </w:p>
          <w:p>
            <w:pPr>
              <w:rPr>
                <w:rFonts w:ascii="宋体" w:hAnsi="宋体"/>
                <w:szCs w:val="21"/>
              </w:rPr>
            </w:pPr>
            <w:r>
              <w:rPr>
                <w:rFonts w:hint="eastAsia" w:ascii="宋体" w:hAnsi="宋体"/>
                <w:szCs w:val="21"/>
                <w:lang w:eastAsia="zh-CN"/>
              </w:rPr>
              <w:t>现场</w:t>
            </w:r>
            <w:r>
              <w:rPr>
                <w:rFonts w:hint="eastAsia" w:ascii="宋体" w:hAnsi="宋体"/>
                <w:szCs w:val="21"/>
              </w:rPr>
              <w:t>观察</w:t>
            </w:r>
            <w:r>
              <w:rPr>
                <w:rFonts w:hint="eastAsia"/>
              </w:rPr>
              <w:t>抗震支架、产品支架</w:t>
            </w:r>
            <w:r>
              <w:rPr>
                <w:rFonts w:hint="eastAsia" w:ascii="宋体" w:hAnsi="宋体"/>
                <w:szCs w:val="21"/>
              </w:rPr>
              <w:t>生产工艺：</w:t>
            </w:r>
          </w:p>
          <w:p>
            <w:pPr>
              <w:rPr>
                <w:rFonts w:ascii="宋体" w:hAnsi="宋体"/>
                <w:szCs w:val="21"/>
              </w:rPr>
            </w:pPr>
            <w:r>
              <w:rPr>
                <w:rFonts w:hint="eastAsia" w:ascii="宋体" w:hAnsi="宋体"/>
                <w:szCs w:val="21"/>
              </w:rPr>
              <w:t>放料---冷弯成型---切断---自动制孔---组装——检验——入库。</w:t>
            </w:r>
          </w:p>
          <w:p>
            <w:pPr>
              <w:rPr>
                <w:szCs w:val="21"/>
              </w:rPr>
            </w:pPr>
            <w:r>
              <w:rPr>
                <w:rFonts w:hint="eastAsia" w:ascii="宋体" w:hAnsi="宋体"/>
                <w:szCs w:val="21"/>
              </w:rPr>
              <w:t>需确认</w:t>
            </w:r>
            <w:r>
              <w:rPr>
                <w:rFonts w:hint="eastAsia"/>
                <w:szCs w:val="21"/>
              </w:rPr>
              <w:t>/</w:t>
            </w:r>
            <w:r>
              <w:rPr>
                <w:rFonts w:hint="eastAsia" w:ascii="宋体" w:hAnsi="宋体"/>
                <w:szCs w:val="21"/>
              </w:rPr>
              <w:t>特殊过程：</w:t>
            </w:r>
            <w:r>
              <w:rPr>
                <w:rFonts w:hint="eastAsia" w:ascii="宋体" w:hAnsi="宋体"/>
                <w:szCs w:val="21"/>
                <w:lang w:val="en-US" w:eastAsia="zh-CN"/>
              </w:rPr>
              <w:t>无</w:t>
            </w:r>
            <w:r>
              <w:rPr>
                <w:rFonts w:hint="eastAsia" w:ascii="宋体" w:hAnsi="宋体"/>
                <w:szCs w:val="21"/>
              </w:rPr>
              <w:t>。</w:t>
            </w:r>
          </w:p>
          <w:p>
            <w:pPr>
              <w:rPr>
                <w:rFonts w:ascii="宋体" w:hAnsi="宋体"/>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生产现场观察正常，</w:t>
            </w:r>
            <w:r>
              <w:rPr>
                <w:rFonts w:hint="eastAsia"/>
              </w:rPr>
              <w:t>抗震支架、产品支架</w:t>
            </w:r>
            <w:r>
              <w:rPr>
                <w:rFonts w:hint="eastAsia"/>
                <w:szCs w:val="21"/>
              </w:rPr>
              <w:t>的生产</w:t>
            </w:r>
            <w:r>
              <w:rPr>
                <w:rFonts w:hint="eastAsia" w:ascii="宋体" w:hAnsi="宋体"/>
                <w:szCs w:val="21"/>
              </w:rPr>
              <w:t>的各工序均在进行。</w:t>
            </w:r>
          </w:p>
          <w:p>
            <w:pPr>
              <w:rPr>
                <w:rFonts w:ascii="宋体" w:hAnsi="宋体"/>
                <w:szCs w:val="21"/>
              </w:rPr>
            </w:pPr>
          </w:p>
          <w:p>
            <w:pPr>
              <w:rPr>
                <w:rFonts w:ascii="宋体" w:hAnsi="宋体"/>
                <w:szCs w:val="21"/>
              </w:rPr>
            </w:pPr>
            <w:r>
              <w:rPr>
                <w:rFonts w:hint="eastAsia" w:ascii="宋体" w:hAnsi="宋体"/>
                <w:szCs w:val="21"/>
              </w:rPr>
              <w:t>查看</w:t>
            </w:r>
            <w:r>
              <w:rPr>
                <w:rFonts w:hint="eastAsia"/>
              </w:rPr>
              <w:t>抗震支架</w:t>
            </w:r>
            <w:r>
              <w:rPr>
                <w:rFonts w:hint="eastAsia" w:ascii="宋体" w:hAnsi="宋体"/>
                <w:szCs w:val="21"/>
              </w:rPr>
              <w:t>的生产情况，</w:t>
            </w:r>
          </w:p>
          <w:p>
            <w:pPr>
              <w:rPr>
                <w:rFonts w:ascii="宋体" w:hAnsi="宋体"/>
                <w:szCs w:val="21"/>
              </w:rPr>
            </w:pPr>
            <w:r>
              <w:rPr>
                <w:rFonts w:hint="eastAsia" w:ascii="宋体" w:hAnsi="宋体"/>
                <w:szCs w:val="21"/>
              </w:rPr>
              <w:t>查看工序：</w:t>
            </w:r>
          </w:p>
          <w:p>
            <w:pPr>
              <w:numPr>
                <w:ilvl w:val="0"/>
                <w:numId w:val="8"/>
              </w:numPr>
              <w:rPr>
                <w:rFonts w:ascii="宋体" w:hAnsi="宋体"/>
                <w:szCs w:val="21"/>
              </w:rPr>
            </w:pPr>
            <w:r>
              <w:rPr>
                <w:rFonts w:hint="eastAsia" w:ascii="宋体" w:hAnsi="宋体"/>
                <w:szCs w:val="21"/>
              </w:rPr>
              <w:t>放料工序</w:t>
            </w:r>
          </w:p>
          <w:p>
            <w:pPr>
              <w:rPr>
                <w:rFonts w:ascii="宋体" w:hAnsi="宋体"/>
                <w:szCs w:val="21"/>
                <w:highlight w:val="green"/>
              </w:rPr>
            </w:pPr>
            <w:r>
              <w:rPr>
                <w:rFonts w:hint="eastAsia" w:ascii="宋体" w:hAnsi="宋体"/>
                <w:szCs w:val="21"/>
              </w:rPr>
              <w:t>依据：</w:t>
            </w:r>
            <w:r>
              <w:t>下料单</w:t>
            </w:r>
          </w:p>
          <w:p>
            <w:r>
              <w:rPr>
                <w:rFonts w:hint="eastAsia" w:ascii="宋体" w:hAnsi="宋体"/>
                <w:szCs w:val="21"/>
              </w:rPr>
              <w:t>材料：</w:t>
            </w:r>
            <w:r>
              <w:t>钢板</w:t>
            </w:r>
          </w:p>
          <w:p>
            <w:r>
              <w:t>下料尺寸：600m*142mm*2mm</w:t>
            </w:r>
          </w:p>
          <w:p>
            <w:r>
              <w:t>设备：</w:t>
            </w:r>
            <w:r>
              <w:rPr>
                <w:rFonts w:hint="eastAsia"/>
                <w:lang w:val="en-US" w:eastAsia="zh-CN"/>
              </w:rPr>
              <w:t>叉车、</w:t>
            </w:r>
            <w:r>
              <w:t>放料机</w:t>
            </w:r>
            <w:r>
              <w:rPr>
                <w:rFonts w:hint="eastAsia"/>
                <w:lang w:eastAsia="zh-CN"/>
              </w:rPr>
              <w:t>、</w:t>
            </w:r>
            <w:r>
              <w:rPr>
                <w:rFonts w:hint="eastAsia"/>
                <w:lang w:val="en-US" w:eastAsia="zh-CN"/>
              </w:rPr>
              <w:t>游标卡尺</w:t>
            </w:r>
            <w:r>
              <w:t xml:space="preserve"> </w:t>
            </w:r>
          </w:p>
          <w:p>
            <w:r>
              <w:t>操作：</w:t>
            </w:r>
            <w:r>
              <w:rPr>
                <w:rFonts w:hint="eastAsia"/>
                <w:lang w:val="en-US" w:eastAsia="zh-CN"/>
              </w:rPr>
              <w:t>陈胜、</w:t>
            </w:r>
            <w:r>
              <w:t>刘俊</w:t>
            </w:r>
            <w:r>
              <w:rPr>
                <w:rFonts w:hint="eastAsia"/>
                <w:lang w:val="en-US" w:eastAsia="zh-CN"/>
              </w:rPr>
              <w:t>检验原材料后，</w:t>
            </w:r>
            <w:r>
              <w:t>按要求拿取相应材料，将外购的原材料钢板通过行车将原料放料机上被动放料，操作符合要求，操作工采用戴手套、耳塞进行安全防护。</w:t>
            </w:r>
          </w:p>
          <w:p>
            <w:r>
              <w:t>主要工艺控制点：下料尺寸、表面无严重划伤。</w:t>
            </w:r>
          </w:p>
          <w:p>
            <w:pPr>
              <w:rPr>
                <w:rFonts w:ascii="宋体" w:hAnsi="宋体"/>
                <w:szCs w:val="21"/>
              </w:rPr>
            </w:pPr>
            <w:r>
              <w:rPr>
                <w:rFonts w:hint="eastAsia"/>
                <w:lang w:eastAsia="zh-CN"/>
              </w:rPr>
              <w:t>现场</w:t>
            </w:r>
            <w:r>
              <w:t>查看下料尺寸符合要求。</w:t>
            </w:r>
          </w:p>
          <w:p>
            <w:pPr>
              <w:pStyle w:val="2"/>
              <w:rPr>
                <w:rFonts w:hint="eastAsia" w:eastAsia="宋体"/>
                <w:lang w:val="en-US" w:eastAsia="zh-CN"/>
              </w:rPr>
            </w:pPr>
          </w:p>
          <w:p>
            <w:r>
              <w:t> 2、冷弯成型工序</w:t>
            </w:r>
          </w:p>
          <w:p>
            <w:r>
              <w:t>依据： 工艺规程</w:t>
            </w:r>
          </w:p>
          <w:p>
            <w:r>
              <w:t xml:space="preserve">设备：冷弯成型机 </w:t>
            </w:r>
          </w:p>
          <w:p>
            <w:r>
              <w:t>操作：员工刘俊按依据设备压力不得超过12.5Mpa，按工艺规程进行操作，先对首检进行确认，确认合格后再进行量生产。操作符合要求，操作工采用戴手套、耳塞进行安全防护。</w:t>
            </w:r>
          </w:p>
          <w:p>
            <w:r>
              <w:t>主要工艺控制点：成型的表面无严重划伤。</w:t>
            </w:r>
          </w:p>
          <w:p>
            <w:r>
              <w:rPr>
                <w:rFonts w:hint="eastAsia"/>
                <w:lang w:eastAsia="zh-CN"/>
              </w:rPr>
              <w:t>现场</w:t>
            </w:r>
            <w:r>
              <w:t xml:space="preserve">查看折弯质量符合要求。 </w:t>
            </w:r>
          </w:p>
          <w:p>
            <w:pPr>
              <w:pStyle w:val="2"/>
            </w:pPr>
          </w:p>
          <w:p>
            <w:r>
              <w:t xml:space="preserve"> 3、切断工序 </w:t>
            </w:r>
          </w:p>
          <w:p>
            <w:r>
              <w:t xml:space="preserve">依据：设置好的程序 </w:t>
            </w:r>
          </w:p>
          <w:p>
            <w:r>
              <w:t>尺寸要求：6m*4.1cm*2mm</w:t>
            </w:r>
          </w:p>
          <w:p>
            <w:pPr>
              <w:rPr>
                <w:rFonts w:hint="default" w:eastAsia="宋体"/>
                <w:lang w:val="en-US" w:eastAsia="zh-CN"/>
              </w:rPr>
            </w:pPr>
            <w:r>
              <w:t>设备：切断机</w:t>
            </w:r>
            <w:r>
              <w:rPr>
                <w:rFonts w:hint="eastAsia"/>
                <w:lang w:eastAsia="zh-CN"/>
              </w:rPr>
              <w:t>、</w:t>
            </w:r>
            <w:r>
              <w:rPr>
                <w:rFonts w:hint="eastAsia"/>
                <w:lang w:val="en-US" w:eastAsia="zh-CN"/>
              </w:rPr>
              <w:t>游标卡尺、钢卷尺</w:t>
            </w:r>
          </w:p>
          <w:p>
            <w:r>
              <w:t>操作：员工雄兵切断时根据产品要求、设置好的程序切割。操作工采用戴手套、耳塞进行安全防护。</w:t>
            </w:r>
          </w:p>
          <w:p>
            <w:r>
              <w:t>主要工艺控制点：切割的尺寸6m*4.1cm*2mm，表面无严重划伤。</w:t>
            </w:r>
          </w:p>
          <w:p>
            <w:r>
              <w:rPr>
                <w:rFonts w:hint="eastAsia"/>
                <w:lang w:eastAsia="zh-CN"/>
              </w:rPr>
              <w:t>现场</w:t>
            </w:r>
            <w:r>
              <w:t>查看切断质量符合要求。</w:t>
            </w:r>
          </w:p>
          <w:p>
            <w:pPr>
              <w:pStyle w:val="2"/>
            </w:pPr>
          </w:p>
          <w:p>
            <w:r>
              <w:t> 4、自动制孔工序</w:t>
            </w:r>
          </w:p>
          <w:p>
            <w:r>
              <w:t>依据：模具</w:t>
            </w:r>
          </w:p>
          <w:p>
            <w:pPr>
              <w:rPr>
                <w:rFonts w:hint="default" w:eastAsia="宋体"/>
                <w:lang w:val="en-US" w:eastAsia="zh-CN"/>
              </w:rPr>
            </w:pPr>
            <w:r>
              <w:t xml:space="preserve">设备：自动制孔机 </w:t>
            </w:r>
            <w:r>
              <w:rPr>
                <w:rFonts w:hint="eastAsia"/>
                <w:lang w:eastAsia="zh-CN"/>
              </w:rPr>
              <w:t>、</w:t>
            </w:r>
            <w:r>
              <w:rPr>
                <w:rFonts w:hint="eastAsia"/>
                <w:lang w:val="en-US" w:eastAsia="zh-CN"/>
              </w:rPr>
              <w:t>游标卡尺</w:t>
            </w:r>
          </w:p>
          <w:p>
            <w:r>
              <w:t>操作：员工黄权自动制孔时根据产品要求、模具，切断后的材料通过出料台出料后通过制孔机进行制孔，制孔的方式为冲孔，冲孔后得到半成品，操作工采用戴手套、耳塞进行安全防护。</w:t>
            </w:r>
          </w:p>
          <w:p>
            <w:r>
              <w:t>主要工艺控制点：模具孔距长2.5cm，宽1.2 cm，表面无严重划伤。</w:t>
            </w:r>
          </w:p>
          <w:p>
            <w:r>
              <w:rPr>
                <w:rFonts w:hint="eastAsia"/>
                <w:lang w:eastAsia="zh-CN"/>
              </w:rPr>
              <w:t>现场</w:t>
            </w:r>
            <w:r>
              <w:t>查看</w:t>
            </w:r>
            <w:r>
              <w:rPr>
                <w:rFonts w:hint="eastAsia"/>
              </w:rPr>
              <w:t>冲孔</w:t>
            </w:r>
            <w:r>
              <w:t>质量符合要求。</w:t>
            </w:r>
          </w:p>
          <w:p>
            <w:pPr>
              <w:pStyle w:val="2"/>
            </w:pPr>
          </w:p>
          <w:p>
            <w:r>
              <w:t> 5、组装工序</w:t>
            </w:r>
          </w:p>
          <w:p>
            <w:r>
              <w:t>操作：员工黄李平、陈胜组装时根据产品要求，选取连接件、丝杆、膨胀螺母等配件组织用膨胀螺母固定在工件图纸批定的位置。操作工采用戴手套、耳塞进行安全防护。</w:t>
            </w:r>
          </w:p>
          <w:p>
            <w:r>
              <w:t>主要工艺控制点：安装牢固。</w:t>
            </w:r>
          </w:p>
          <w:p>
            <w:r>
              <w:t>现场查看组装质量符合要求。</w:t>
            </w:r>
          </w:p>
          <w:p>
            <w:pPr>
              <w:rPr>
                <w:rFonts w:ascii="宋体" w:hAnsi="宋体"/>
                <w:szCs w:val="21"/>
              </w:rPr>
            </w:pPr>
            <w:r>
              <w:rPr>
                <w:rFonts w:hint="eastAsia" w:ascii="宋体" w:hAnsi="宋体"/>
                <w:szCs w:val="21"/>
              </w:rPr>
              <w:t>........</w:t>
            </w:r>
          </w:p>
          <w:p>
            <w:pPr>
              <w:rPr>
                <w:rFonts w:ascii="宋体" w:hAnsi="宋体"/>
                <w:szCs w:val="21"/>
              </w:rPr>
            </w:pPr>
            <w:r>
              <w:rPr>
                <w:rFonts w:hint="eastAsia"/>
              </w:rPr>
              <w:t>产品支架</w:t>
            </w:r>
            <w:r>
              <w:rPr>
                <w:rFonts w:hint="eastAsia" w:ascii="宋体" w:hAnsi="宋体"/>
                <w:szCs w:val="21"/>
              </w:rPr>
              <w:t>的生产情况与抗震支架基本一致。</w:t>
            </w:r>
          </w:p>
          <w:p>
            <w:pPr>
              <w:rPr>
                <w:rFonts w:hint="eastAsia" w:ascii="宋体" w:hAnsi="宋体"/>
                <w:szCs w:val="21"/>
              </w:rPr>
            </w:pPr>
          </w:p>
          <w:p>
            <w:pPr>
              <w:rPr>
                <w:rFonts w:ascii="宋体" w:hAnsi="宋体"/>
                <w:szCs w:val="21"/>
                <w:highlight w:val="magenta"/>
              </w:rPr>
            </w:pPr>
            <w:r>
              <w:rPr>
                <w:rFonts w:hint="eastAsia" w:ascii="宋体" w:hAnsi="宋体"/>
                <w:szCs w:val="21"/>
              </w:rPr>
              <w:t>抗震支架、</w:t>
            </w:r>
            <w:r>
              <w:rPr>
                <w:rFonts w:hint="eastAsia"/>
              </w:rPr>
              <w:t>产品支架</w:t>
            </w:r>
            <w:r>
              <w:rPr>
                <w:rFonts w:hint="eastAsia" w:ascii="宋体" w:hAnsi="宋体"/>
                <w:szCs w:val="21"/>
              </w:rPr>
              <w:t>生产过程基本受控；</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查《标识和可追溯性控制程序》，文件规定了对产品、检验状态及唯一性标识做出了规定。</w:t>
            </w:r>
          </w:p>
          <w:p>
            <w:pPr>
              <w:numPr>
                <w:ilvl w:val="0"/>
                <w:numId w:val="9"/>
              </w:numPr>
              <w:spacing w:line="400" w:lineRule="exact"/>
              <w:ind w:firstLine="420" w:firstLineChars="200"/>
              <w:jc w:val="left"/>
              <w:rPr>
                <w:rFonts w:ascii="宋体" w:hAnsi="宋体"/>
                <w:szCs w:val="21"/>
              </w:rPr>
            </w:pPr>
            <w:r>
              <w:rPr>
                <w:rFonts w:hint="eastAsia" w:ascii="宋体" w:hAnsi="宋体"/>
                <w:szCs w:val="21"/>
              </w:rPr>
              <w:t>在生产现场，车间的半成品采用标签标识，标识规格型号、数量、操作工、加工日期； 2．成品通过产品检验报告进行追溯，主要记录内容：生产日期，产品型号、检验员、数量等；</w:t>
            </w:r>
          </w:p>
          <w:p>
            <w:pPr>
              <w:spacing w:line="400" w:lineRule="exact"/>
              <w:ind w:firstLine="420" w:firstLineChars="200"/>
              <w:jc w:val="left"/>
              <w:rPr>
                <w:rFonts w:ascii="宋体" w:hAnsi="宋体"/>
                <w:szCs w:val="21"/>
                <w:highlight w:val="magenta"/>
              </w:rPr>
            </w:pPr>
            <w:r>
              <w:rPr>
                <w:rFonts w:hint="eastAsia" w:ascii="宋体" w:hAnsi="宋体"/>
                <w:szCs w:val="21"/>
              </w:rPr>
              <w:t>3、在原料仓库，各种原材料，按名称进行分类放置，有明确的标识。</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询问部门负责人，公司的顾客财产主要为顾客提供的样品、图纸、顾客信息等公司对顾客财产进行了登记管理。</w:t>
            </w:r>
          </w:p>
          <w:p>
            <w:pPr>
              <w:spacing w:line="400" w:lineRule="exact"/>
              <w:ind w:firstLine="420" w:firstLineChars="200"/>
              <w:rPr>
                <w:rFonts w:ascii="宋体" w:hAnsi="宋体" w:cs="宋体"/>
                <w:color w:val="000000"/>
                <w:szCs w:val="21"/>
                <w:highlight w:val="magenta"/>
              </w:rPr>
            </w:pPr>
            <w:r>
              <w:rPr>
                <w:rFonts w:hint="eastAsia" w:ascii="宋体" w:hAnsi="宋体" w:cs="宋体"/>
                <w:szCs w:val="21"/>
              </w:rPr>
              <w:t>现场查看，顾客财产管理基本受控。</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查，公司文件，对产品的防护进行了要求，主要为产品在加工、储运和运输交付过程的防护。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转运：所有物料转运过程中均有防护，公司的物料根据零件的大小、重量采用料架进行盛放、转运，在生产过程中各种产品均采用盛具进行盛放，防护基本到位。</w:t>
            </w:r>
          </w:p>
          <w:p>
            <w:pPr>
              <w:spacing w:line="400" w:lineRule="exact"/>
              <w:ind w:firstLine="382" w:firstLineChars="182"/>
              <w:jc w:val="left"/>
              <w:rPr>
                <w:rFonts w:ascii="宋体" w:hAnsi="宋体"/>
                <w:szCs w:val="21"/>
              </w:rPr>
            </w:pPr>
            <w:r>
              <w:rPr>
                <w:rFonts w:hint="eastAsia" w:ascii="宋体" w:hAnsi="宋体"/>
                <w:szCs w:val="21"/>
              </w:rPr>
              <w:t>2. 包装：支架在包装箱内单独存放，防护效果较好；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运输过程管理：要求运输方进行防护，严禁碰撞。</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jc w:val="left"/>
              <w:rPr>
                <w:rFonts w:ascii="宋体" w:hAnsi="宋体" w:cs="宋体"/>
                <w:color w:val="000000"/>
                <w:szCs w:val="21"/>
                <w:highlight w:val="magenta"/>
              </w:rPr>
            </w:pPr>
            <w:r>
              <w:rPr>
                <w:rFonts w:hint="eastAsia" w:ascii="宋体" w:hAnsi="宋体"/>
                <w:szCs w:val="21"/>
              </w:rPr>
              <w:t>产品防护基本符合要求。</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pPr>
            <w:r>
              <w:rPr>
                <w:rFonts w:hint="eastAsia"/>
              </w:rPr>
              <w:t>公司明确服务相关交付后活动的安排及管控要求，包括满足以下各项内容要求。如:</w:t>
            </w:r>
          </w:p>
          <w:p>
            <w:pPr>
              <w:spacing w:line="400" w:lineRule="exact"/>
            </w:pPr>
            <w:r>
              <w:rPr>
                <w:rFonts w:hint="eastAsia"/>
              </w:rPr>
              <w:t>a）法律法规要求；</w:t>
            </w:r>
          </w:p>
          <w:p>
            <w:pPr>
              <w:spacing w:line="400" w:lineRule="exact"/>
            </w:pPr>
            <w:r>
              <w:rPr>
                <w:rFonts w:hint="eastAsia"/>
              </w:rPr>
              <w:t>b）与服务相关的潜在不期望的后果；</w:t>
            </w:r>
          </w:p>
          <w:p>
            <w:pPr>
              <w:spacing w:line="400" w:lineRule="exact"/>
            </w:pPr>
            <w:r>
              <w:rPr>
                <w:rFonts w:hint="eastAsia"/>
              </w:rPr>
              <w:t>c）其服务的性质、用途；</w:t>
            </w:r>
          </w:p>
          <w:p>
            <w:pPr>
              <w:spacing w:line="400" w:lineRule="exact"/>
            </w:pPr>
            <w:r>
              <w:rPr>
                <w:rFonts w:hint="eastAsia"/>
              </w:rPr>
              <w:t>d）顾客要求；</w:t>
            </w:r>
          </w:p>
          <w:p>
            <w:pPr>
              <w:spacing w:line="400" w:lineRule="exact"/>
            </w:pPr>
            <w:r>
              <w:rPr>
                <w:rFonts w:hint="eastAsia"/>
              </w:rPr>
              <w:t>e）顾客反馈。</w:t>
            </w:r>
          </w:p>
          <w:p>
            <w:pPr>
              <w:spacing w:line="400" w:lineRule="exact"/>
            </w:pPr>
            <w:r>
              <w:rPr>
                <w:rFonts w:hint="eastAsia"/>
              </w:rPr>
              <w:t>此外，也包括：交付后活动可能含的担保条款所规定的相关活动，诸如合同规定的售后服务等。</w:t>
            </w:r>
          </w:p>
          <w:p>
            <w:r>
              <w:rPr>
                <w:rFonts w:hint="eastAsia"/>
              </w:rPr>
              <w:t>-现场记录及沟通确认：已基本满足交付后活动的要求。</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Cs w:val="21"/>
              </w:rPr>
              <w:t>查，近期暂无变更的情况。</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rPr>
                <w:rFonts w:ascii="宋体" w:hAnsi="宋体"/>
                <w:szCs w:val="21"/>
              </w:rPr>
            </w:pPr>
            <w:r>
              <w:rPr>
                <w:rFonts w:hint="eastAsia" w:ascii="宋体" w:hAnsi="宋体" w:cs="宋体"/>
                <w:szCs w:val="21"/>
              </w:rPr>
              <w:t>◆</w:t>
            </w: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10"/>
              </w:numPr>
              <w:rPr>
                <w:rFonts w:ascii="宋体" w:hAnsi="宋体"/>
                <w:szCs w:val="21"/>
              </w:rPr>
            </w:pPr>
            <w:r>
              <w:rPr>
                <w:rFonts w:hint="eastAsia" w:ascii="宋体" w:hAnsi="宋体"/>
                <w:szCs w:val="21"/>
              </w:rPr>
              <w:t>原材料检验</w:t>
            </w:r>
          </w:p>
          <w:p>
            <w:pPr>
              <w:pStyle w:val="2"/>
              <w:rPr>
                <w:rFonts w:hint="default" w:eastAsia="宋体"/>
                <w:lang w:val="en-US" w:eastAsia="zh-CN"/>
              </w:rPr>
            </w:pPr>
            <w:r>
              <w:rPr>
                <w:rFonts w:hint="eastAsia" w:ascii="宋体" w:hAnsi="宋体"/>
                <w:szCs w:val="21"/>
                <w:lang w:val="en-US" w:eastAsia="zh-CN"/>
              </w:rPr>
              <w:t>提供有厂家出具的原材料材质检验报告（见附件）。</w:t>
            </w:r>
          </w:p>
          <w:p>
            <w:pPr>
              <w:rPr>
                <w:rFonts w:ascii="宋体" w:hAnsi="宋体"/>
                <w:szCs w:val="21"/>
              </w:rPr>
            </w:pPr>
            <w:r>
              <w:rPr>
                <w:rFonts w:hint="eastAsia" w:ascii="宋体" w:hAnsi="宋体"/>
                <w:szCs w:val="21"/>
              </w:rPr>
              <w:t>抽查《入库检验记录单》</w:t>
            </w:r>
          </w:p>
          <w:p>
            <w:pPr>
              <w:rPr>
                <w:rFonts w:ascii="宋体" w:hAnsi="宋体"/>
                <w:szCs w:val="21"/>
              </w:rPr>
            </w:pPr>
            <w:r>
              <w:rPr>
                <w:rFonts w:hint="eastAsia" w:ascii="宋体" w:hAnsi="宋体"/>
                <w:szCs w:val="21"/>
              </w:rPr>
              <w:t>1、材料名称：</w:t>
            </w:r>
            <w:r>
              <w:rPr>
                <w:rFonts w:hint="eastAsia"/>
              </w:rPr>
              <w:t>小锌花镀锌卷</w:t>
            </w:r>
            <w:r>
              <w:rPr>
                <w:rFonts w:hint="eastAsia" w:ascii="宋体" w:hAnsi="宋体"/>
                <w:szCs w:val="21"/>
              </w:rPr>
              <w:t>、规格：</w:t>
            </w:r>
            <w:r>
              <w:t>2.0*1280*C</w:t>
            </w:r>
            <w:r>
              <w:rPr>
                <w:rFonts w:hint="eastAsia" w:ascii="宋体" w:hAnsi="宋体"/>
                <w:szCs w:val="21"/>
              </w:rPr>
              <w:t>、数量：</w:t>
            </w:r>
            <w:r>
              <w:rPr>
                <w:rFonts w:hint="eastAsia" w:ascii="宋体" w:hAnsi="宋体" w:cs="宋体"/>
                <w:szCs w:val="21"/>
              </w:rPr>
              <w:t>56吨</w:t>
            </w:r>
          </w:p>
          <w:p>
            <w:pPr>
              <w:rPr>
                <w:rFonts w:ascii="宋体" w:hAnsi="宋体"/>
                <w:szCs w:val="21"/>
              </w:rPr>
            </w:pPr>
            <w:r>
              <w:rPr>
                <w:rFonts w:hint="eastAsia" w:ascii="宋体" w:hAnsi="宋体"/>
                <w:szCs w:val="21"/>
              </w:rPr>
              <w:t>供料厂家：</w:t>
            </w:r>
            <w:r>
              <w:rPr>
                <w:rFonts w:hint="eastAsia" w:ascii="宋体" w:hAnsi="宋体" w:cs="宋体"/>
                <w:szCs w:val="21"/>
              </w:rPr>
              <w:t>成都蜀智商贸有限公司</w:t>
            </w:r>
          </w:p>
          <w:p>
            <w:pPr>
              <w:rPr>
                <w:rFonts w:hint="eastAsia" w:ascii="宋体" w:hAnsi="宋体"/>
                <w:szCs w:val="21"/>
              </w:rPr>
            </w:pPr>
            <w:r>
              <w:rPr>
                <w:rFonts w:hint="eastAsia" w:ascii="宋体" w:hAnsi="宋体"/>
                <w:szCs w:val="21"/>
              </w:rPr>
              <w:t>检验项目：外观质量</w:t>
            </w:r>
          </w:p>
          <w:p>
            <w:pPr>
              <w:rPr>
                <w:rFonts w:ascii="宋体" w:hAnsi="宋体"/>
                <w:szCs w:val="21"/>
              </w:rPr>
            </w:pPr>
            <w:r>
              <w:rPr>
                <w:rFonts w:hint="eastAsia" w:ascii="宋体" w:hAnsi="宋体"/>
                <w:szCs w:val="21"/>
              </w:rPr>
              <w:t>宽度、厚度 、重量、核验质保证明等</w:t>
            </w:r>
          </w:p>
          <w:p>
            <w:pPr>
              <w:rPr>
                <w:rFonts w:ascii="宋体" w:hAnsi="宋体"/>
                <w:szCs w:val="21"/>
              </w:rPr>
            </w:pPr>
            <w:r>
              <w:rPr>
                <w:rFonts w:hint="eastAsia" w:ascii="宋体" w:hAnsi="宋体"/>
                <w:szCs w:val="21"/>
              </w:rPr>
              <w:t xml:space="preserve">检验结论：合格         </w:t>
            </w:r>
          </w:p>
          <w:p>
            <w:pPr>
              <w:rPr>
                <w:rFonts w:hint="eastAsia" w:eastAsia="宋体"/>
                <w:szCs w:val="21"/>
                <w:lang w:eastAsia="zh-CN"/>
              </w:rPr>
            </w:pPr>
            <w:r>
              <w:rPr>
                <w:rFonts w:hint="eastAsia" w:ascii="宋体" w:hAnsi="宋体"/>
                <w:szCs w:val="21"/>
              </w:rPr>
              <w:t>检验员：陈胜   日期：</w:t>
            </w:r>
            <w:r>
              <w:rPr>
                <w:rFonts w:hint="eastAsia"/>
                <w:szCs w:val="21"/>
                <w:lang w:eastAsia="zh-CN"/>
              </w:rPr>
              <w:t>2020.11.29</w:t>
            </w:r>
          </w:p>
          <w:p>
            <w:pPr>
              <w:pStyle w:val="2"/>
            </w:pPr>
          </w:p>
          <w:p>
            <w:pPr>
              <w:rPr>
                <w:rFonts w:ascii="宋体" w:hAnsi="宋体"/>
                <w:szCs w:val="21"/>
              </w:rPr>
            </w:pPr>
            <w:r>
              <w:rPr>
                <w:rFonts w:hint="eastAsia" w:ascii="宋体" w:hAnsi="宋体"/>
                <w:szCs w:val="21"/>
              </w:rPr>
              <w:t>2、材料名称：连接件、规格：5# 6.3# 8# 10# 、数量：1吨</w:t>
            </w:r>
          </w:p>
          <w:p>
            <w:pPr>
              <w:rPr>
                <w:rFonts w:ascii="宋体" w:hAnsi="宋体"/>
                <w:szCs w:val="21"/>
              </w:rPr>
            </w:pPr>
            <w:r>
              <w:rPr>
                <w:rFonts w:hint="eastAsia" w:ascii="宋体" w:hAnsi="宋体"/>
                <w:szCs w:val="21"/>
              </w:rPr>
              <w:t>供料厂家：成都蜀智商贸有限公司</w:t>
            </w:r>
          </w:p>
          <w:p>
            <w:pPr>
              <w:rPr>
                <w:rFonts w:ascii="宋体" w:hAnsi="宋体"/>
                <w:szCs w:val="21"/>
              </w:rPr>
            </w:pPr>
            <w:r>
              <w:rPr>
                <w:rFonts w:hint="eastAsia" w:ascii="宋体" w:hAnsi="宋体"/>
                <w:szCs w:val="21"/>
              </w:rPr>
              <w:t>检验项目：外观质量、规格、重量、核验质保证明等</w:t>
            </w:r>
          </w:p>
          <w:p>
            <w:pPr>
              <w:rPr>
                <w:rFonts w:ascii="宋体" w:hAnsi="宋体"/>
                <w:szCs w:val="21"/>
              </w:rPr>
            </w:pPr>
            <w:r>
              <w:rPr>
                <w:rFonts w:hint="eastAsia" w:ascii="宋体" w:hAnsi="宋体"/>
                <w:szCs w:val="21"/>
              </w:rPr>
              <w:t xml:space="preserve">检验结论：合格         </w:t>
            </w:r>
          </w:p>
          <w:p>
            <w:pPr>
              <w:rPr>
                <w:rFonts w:hint="eastAsia" w:eastAsia="宋体"/>
                <w:szCs w:val="21"/>
                <w:lang w:eastAsia="zh-CN"/>
              </w:rPr>
            </w:pPr>
            <w:r>
              <w:rPr>
                <w:rFonts w:hint="eastAsia" w:ascii="宋体" w:hAnsi="宋体"/>
                <w:szCs w:val="21"/>
              </w:rPr>
              <w:t>检验员：陈胜   日期：</w:t>
            </w:r>
            <w:r>
              <w:rPr>
                <w:rFonts w:hint="eastAsia"/>
                <w:szCs w:val="21"/>
                <w:lang w:eastAsia="zh-CN"/>
              </w:rPr>
              <w:t>2020.11.29</w:t>
            </w:r>
          </w:p>
          <w:p>
            <w:pPr>
              <w:rPr>
                <w:szCs w:val="21"/>
              </w:rPr>
            </w:pPr>
          </w:p>
          <w:p>
            <w:pPr>
              <w:rPr>
                <w:szCs w:val="21"/>
              </w:rPr>
            </w:pPr>
          </w:p>
          <w:p>
            <w:pPr>
              <w:rPr>
                <w:rFonts w:ascii="宋体" w:hAnsi="宋体"/>
                <w:szCs w:val="21"/>
              </w:rPr>
            </w:pPr>
            <w:r>
              <w:rPr>
                <w:rFonts w:hint="eastAsia" w:ascii="宋体" w:hAnsi="宋体"/>
                <w:szCs w:val="21"/>
              </w:rPr>
              <w:t>3、材料名称：膨胀螺母、规格：M6-M20、数量：0.2吨</w:t>
            </w:r>
          </w:p>
          <w:p>
            <w:pPr>
              <w:rPr>
                <w:rFonts w:ascii="宋体" w:hAnsi="宋体"/>
                <w:szCs w:val="21"/>
              </w:rPr>
            </w:pPr>
            <w:r>
              <w:rPr>
                <w:rFonts w:hint="eastAsia" w:ascii="宋体" w:hAnsi="宋体"/>
                <w:szCs w:val="21"/>
              </w:rPr>
              <w:t>供料厂家：</w:t>
            </w:r>
            <w:r>
              <w:rPr>
                <w:rFonts w:hint="eastAsia" w:ascii="宋体" w:hAnsi="宋体" w:cs="宋体"/>
                <w:szCs w:val="21"/>
              </w:rPr>
              <w:t>成都蜀智商贸有限公司</w:t>
            </w:r>
          </w:p>
          <w:p>
            <w:pPr>
              <w:rPr>
                <w:rFonts w:ascii="宋体" w:hAnsi="宋体"/>
                <w:szCs w:val="21"/>
              </w:rPr>
            </w:pPr>
            <w:r>
              <w:rPr>
                <w:rFonts w:hint="eastAsia" w:ascii="宋体" w:hAnsi="宋体"/>
                <w:szCs w:val="21"/>
              </w:rPr>
              <w:t>检验项目：外观质量、规格、重量、核验质保证明等</w:t>
            </w:r>
          </w:p>
          <w:p>
            <w:pPr>
              <w:rPr>
                <w:rFonts w:ascii="宋体" w:hAnsi="宋体"/>
                <w:szCs w:val="21"/>
              </w:rPr>
            </w:pPr>
            <w:r>
              <w:rPr>
                <w:rFonts w:hint="eastAsia" w:ascii="宋体" w:hAnsi="宋体"/>
                <w:szCs w:val="21"/>
              </w:rPr>
              <w:t xml:space="preserve">检验结论：合格         </w:t>
            </w:r>
          </w:p>
          <w:p>
            <w:pPr>
              <w:rPr>
                <w:rFonts w:hint="eastAsia" w:eastAsia="宋体"/>
                <w:szCs w:val="21"/>
                <w:lang w:eastAsia="zh-CN"/>
              </w:rPr>
            </w:pPr>
            <w:r>
              <w:rPr>
                <w:rFonts w:hint="eastAsia" w:ascii="宋体" w:hAnsi="宋体"/>
                <w:szCs w:val="21"/>
              </w:rPr>
              <w:t>检验员：陈胜   日期：</w:t>
            </w:r>
            <w:r>
              <w:rPr>
                <w:rFonts w:hint="eastAsia"/>
                <w:szCs w:val="21"/>
                <w:lang w:eastAsia="zh-CN"/>
              </w:rPr>
              <w:t>2020.11.29</w:t>
            </w:r>
          </w:p>
          <w:p>
            <w:pPr>
              <w:rPr>
                <w:szCs w:val="21"/>
              </w:rPr>
            </w:pPr>
          </w:p>
          <w:p>
            <w:pPr>
              <w:rPr>
                <w:rFonts w:ascii="宋体" w:hAnsi="宋体"/>
                <w:szCs w:val="21"/>
              </w:rPr>
            </w:pPr>
            <w:r>
              <w:rPr>
                <w:rFonts w:hint="eastAsia" w:ascii="宋体" w:hAnsi="宋体"/>
                <w:szCs w:val="21"/>
              </w:rPr>
              <w:t>4、材料名称：塑翼螺母、规格：t型螺母、数量：0.12吨</w:t>
            </w:r>
          </w:p>
          <w:p>
            <w:pPr>
              <w:rPr>
                <w:rFonts w:ascii="宋体" w:hAnsi="宋体"/>
                <w:szCs w:val="21"/>
              </w:rPr>
            </w:pPr>
            <w:r>
              <w:rPr>
                <w:rFonts w:hint="eastAsia" w:ascii="宋体" w:hAnsi="宋体"/>
                <w:szCs w:val="21"/>
              </w:rPr>
              <w:t>供料厂家：成都蜀智商贸有限公司</w:t>
            </w:r>
          </w:p>
          <w:p>
            <w:pPr>
              <w:rPr>
                <w:rFonts w:ascii="宋体" w:hAnsi="宋体"/>
                <w:szCs w:val="21"/>
              </w:rPr>
            </w:pPr>
            <w:r>
              <w:rPr>
                <w:rFonts w:hint="eastAsia" w:ascii="宋体" w:hAnsi="宋体"/>
                <w:szCs w:val="21"/>
              </w:rPr>
              <w:t>检验项目：外观质量、规格、重量、核验质保证明等</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检验员：陈胜   日期：</w:t>
            </w:r>
            <w:r>
              <w:rPr>
                <w:rFonts w:hint="eastAsia"/>
                <w:szCs w:val="21"/>
              </w:rPr>
              <w:t>2019.11.19</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其余物料均按规定进行了检验和确认。</w:t>
            </w:r>
          </w:p>
          <w:p>
            <w:pPr>
              <w:rPr>
                <w:rFonts w:ascii="宋体" w:hAnsi="宋体"/>
                <w:szCs w:val="21"/>
              </w:rPr>
            </w:pPr>
          </w:p>
          <w:p>
            <w:pPr>
              <w:numPr>
                <w:ilvl w:val="0"/>
                <w:numId w:val="11"/>
              </w:numPr>
              <w:rPr>
                <w:rFonts w:ascii="宋体" w:hAnsi="宋体"/>
                <w:szCs w:val="21"/>
              </w:rPr>
            </w:pPr>
            <w:r>
              <w:rPr>
                <w:rFonts w:hint="eastAsia" w:ascii="宋体" w:hAnsi="宋体"/>
                <w:szCs w:val="21"/>
              </w:rPr>
              <w:t>过程检验</w:t>
            </w:r>
          </w:p>
          <w:p>
            <w:pPr>
              <w:rPr>
                <w:rFonts w:ascii="宋体" w:hAnsi="宋体"/>
                <w:szCs w:val="21"/>
              </w:rPr>
            </w:pPr>
            <w:r>
              <w:rPr>
                <w:rFonts w:hint="eastAsia" w:ascii="宋体" w:hAnsi="宋体"/>
                <w:szCs w:val="21"/>
              </w:rPr>
              <w:t>抽《工序检验记录》</w:t>
            </w:r>
          </w:p>
          <w:p>
            <w:pPr>
              <w:rPr>
                <w:rFonts w:ascii="宋体" w:hAnsi="宋体"/>
                <w:szCs w:val="21"/>
              </w:rPr>
            </w:pPr>
            <w:r>
              <w:rPr>
                <w:rFonts w:hint="eastAsia" w:ascii="宋体" w:hAnsi="宋体"/>
                <w:szCs w:val="21"/>
              </w:rPr>
              <w:t>（1）放料工序</w:t>
            </w:r>
          </w:p>
          <w:p>
            <w:pPr>
              <w:rPr>
                <w:rFonts w:ascii="宋体" w:hAnsi="宋体"/>
                <w:szCs w:val="21"/>
              </w:rPr>
            </w:pPr>
            <w:r>
              <w:rPr>
                <w:rFonts w:hint="eastAsia" w:ascii="宋体" w:hAnsi="宋体"/>
                <w:szCs w:val="21"/>
              </w:rPr>
              <w:t>产品名称：抗震支架</w:t>
            </w:r>
          </w:p>
          <w:p>
            <w:pPr>
              <w:rPr>
                <w:rFonts w:hint="eastAsia" w:eastAsia="宋体"/>
                <w:szCs w:val="21"/>
                <w:lang w:eastAsia="zh-CN"/>
              </w:rPr>
            </w:pPr>
            <w:r>
              <w:rPr>
                <w:rFonts w:hint="eastAsia" w:ascii="宋体" w:hAnsi="宋体"/>
                <w:szCs w:val="21"/>
              </w:rPr>
              <w:t>客户：</w:t>
            </w:r>
            <w:r>
              <w:rPr>
                <w:rFonts w:hint="eastAsia"/>
              </w:rPr>
              <w:t>四川兴恒利房地产开发有限公司，</w:t>
            </w:r>
            <w:r>
              <w:rPr>
                <w:rFonts w:hint="eastAsia" w:ascii="宋体" w:hAnsi="宋体"/>
                <w:szCs w:val="21"/>
              </w:rPr>
              <w:t>日期：</w:t>
            </w:r>
            <w:r>
              <w:rPr>
                <w:rFonts w:hint="eastAsia"/>
                <w:szCs w:val="21"/>
                <w:lang w:eastAsia="zh-CN"/>
              </w:rPr>
              <w:t>2021.4.16</w:t>
            </w:r>
          </w:p>
          <w:p>
            <w:pPr>
              <w:rPr>
                <w:rFonts w:ascii="宋体" w:hAnsi="宋体"/>
                <w:szCs w:val="21"/>
              </w:rPr>
            </w:pPr>
            <w:r>
              <w:rPr>
                <w:rFonts w:hint="eastAsia" w:ascii="宋体" w:hAnsi="宋体"/>
                <w:szCs w:val="21"/>
              </w:rPr>
              <w:t>检验内容：1）外观质量：</w:t>
            </w:r>
            <w:r>
              <w:rPr>
                <w:rFonts w:hint="eastAsia"/>
              </w:rPr>
              <w:t>无凹陷，无裂纹，表面光滑；2）</w:t>
            </w:r>
            <w:r>
              <w:t>600m*142mm*2mm</w:t>
            </w:r>
            <w:r>
              <w:rPr>
                <w:rFonts w:hint="eastAsia" w:ascii="宋体" w:hAnsi="宋体"/>
                <w:szCs w:val="21"/>
              </w:rPr>
              <w:t>。</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检验员：陈胜</w:t>
            </w:r>
          </w:p>
          <w:p>
            <w:pPr>
              <w:pStyle w:val="2"/>
            </w:pPr>
          </w:p>
          <w:p>
            <w:pPr>
              <w:rPr>
                <w:rFonts w:ascii="宋体" w:hAnsi="宋体"/>
                <w:szCs w:val="21"/>
              </w:rPr>
            </w:pPr>
            <w:r>
              <w:rPr>
                <w:rFonts w:hint="eastAsia" w:ascii="宋体" w:hAnsi="宋体"/>
                <w:szCs w:val="21"/>
              </w:rPr>
              <w:t>（2）</w:t>
            </w:r>
            <w:r>
              <w:rPr>
                <w:rFonts w:hint="eastAsia"/>
              </w:rPr>
              <w:t>切断</w:t>
            </w:r>
          </w:p>
          <w:p>
            <w:pPr>
              <w:rPr>
                <w:rFonts w:ascii="宋体" w:hAnsi="宋体"/>
                <w:szCs w:val="21"/>
              </w:rPr>
            </w:pPr>
            <w:r>
              <w:rPr>
                <w:rFonts w:hint="eastAsia" w:ascii="宋体" w:hAnsi="宋体"/>
                <w:szCs w:val="21"/>
              </w:rPr>
              <w:t>产品名称：抗震支架</w:t>
            </w:r>
          </w:p>
          <w:p>
            <w:pPr>
              <w:rPr>
                <w:rFonts w:hint="eastAsia" w:eastAsia="宋体"/>
                <w:szCs w:val="21"/>
                <w:lang w:eastAsia="zh-CN"/>
              </w:rPr>
            </w:pPr>
            <w:r>
              <w:rPr>
                <w:rFonts w:hint="eastAsia" w:ascii="宋体" w:hAnsi="宋体"/>
                <w:szCs w:val="21"/>
              </w:rPr>
              <w:t>客户：</w:t>
            </w:r>
            <w:r>
              <w:rPr>
                <w:rFonts w:hint="eastAsia"/>
              </w:rPr>
              <w:t>四川兴恒利房地产开发有限公司，</w:t>
            </w:r>
            <w:r>
              <w:rPr>
                <w:rFonts w:hint="eastAsia" w:ascii="宋体" w:hAnsi="宋体"/>
                <w:szCs w:val="21"/>
              </w:rPr>
              <w:t>日期：</w:t>
            </w:r>
            <w:r>
              <w:rPr>
                <w:rFonts w:hint="eastAsia"/>
                <w:szCs w:val="21"/>
                <w:lang w:eastAsia="zh-CN"/>
              </w:rPr>
              <w:t>2021.4.16</w:t>
            </w:r>
          </w:p>
          <w:p>
            <w:pPr>
              <w:rPr>
                <w:rFonts w:ascii="宋体" w:hAnsi="宋体"/>
                <w:szCs w:val="21"/>
              </w:rPr>
            </w:pPr>
            <w:r>
              <w:rPr>
                <w:rFonts w:hint="eastAsia" w:ascii="宋体" w:hAnsi="宋体"/>
                <w:szCs w:val="21"/>
              </w:rPr>
              <w:t>检验内容：1）外观质量：</w:t>
            </w:r>
            <w:r>
              <w:rPr>
                <w:rFonts w:hint="eastAsia"/>
              </w:rPr>
              <w:t>无凹陷，无裂纹，表面光滑；2）</w:t>
            </w:r>
            <w:r>
              <w:rPr>
                <w:color w:val="000000" w:themeColor="text1"/>
              </w:rPr>
              <w:t>6m*4.1cm*2mm</w:t>
            </w:r>
            <w:r>
              <w:rPr>
                <w:rFonts w:hint="eastAsia"/>
                <w:color w:val="000000" w:themeColor="text1"/>
              </w:rPr>
              <w:t>。</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检验员：陈胜</w:t>
            </w:r>
          </w:p>
          <w:p>
            <w:pPr>
              <w:pStyle w:val="2"/>
            </w:pPr>
          </w:p>
          <w:p>
            <w:pPr>
              <w:rPr>
                <w:rFonts w:ascii="宋体" w:hAnsi="宋体"/>
                <w:szCs w:val="21"/>
              </w:rPr>
            </w:pPr>
            <w:r>
              <w:rPr>
                <w:rFonts w:hint="eastAsia" w:ascii="宋体" w:hAnsi="宋体"/>
                <w:szCs w:val="21"/>
              </w:rPr>
              <w:t>（3）</w:t>
            </w:r>
            <w:r>
              <w:rPr>
                <w:rFonts w:hint="eastAsia"/>
              </w:rPr>
              <w:t>自动制孔</w:t>
            </w:r>
          </w:p>
          <w:p>
            <w:pPr>
              <w:rPr>
                <w:rFonts w:ascii="宋体" w:hAnsi="宋体"/>
                <w:szCs w:val="21"/>
              </w:rPr>
            </w:pPr>
            <w:r>
              <w:rPr>
                <w:rFonts w:hint="eastAsia" w:ascii="宋体" w:hAnsi="宋体"/>
                <w:szCs w:val="21"/>
              </w:rPr>
              <w:t>产品名称：抗震支架</w:t>
            </w:r>
          </w:p>
          <w:p>
            <w:pPr>
              <w:rPr>
                <w:rFonts w:hint="eastAsia" w:eastAsia="宋体"/>
                <w:szCs w:val="21"/>
                <w:lang w:eastAsia="zh-CN"/>
              </w:rPr>
            </w:pPr>
            <w:r>
              <w:rPr>
                <w:rFonts w:hint="eastAsia" w:ascii="宋体" w:hAnsi="宋体"/>
                <w:szCs w:val="21"/>
              </w:rPr>
              <w:t>客户：</w:t>
            </w:r>
            <w:r>
              <w:rPr>
                <w:rFonts w:hint="eastAsia"/>
              </w:rPr>
              <w:t>四川兴恒利房地产开发有限公司，</w:t>
            </w:r>
            <w:r>
              <w:rPr>
                <w:rFonts w:hint="eastAsia" w:ascii="宋体" w:hAnsi="宋体"/>
                <w:szCs w:val="21"/>
              </w:rPr>
              <w:t>日期：</w:t>
            </w:r>
            <w:r>
              <w:rPr>
                <w:rFonts w:hint="eastAsia"/>
                <w:szCs w:val="21"/>
                <w:lang w:eastAsia="zh-CN"/>
              </w:rPr>
              <w:t>2021.4.16</w:t>
            </w:r>
          </w:p>
          <w:p>
            <w:pPr>
              <w:rPr>
                <w:rFonts w:ascii="宋体" w:hAnsi="宋体"/>
                <w:szCs w:val="21"/>
              </w:rPr>
            </w:pPr>
            <w:r>
              <w:rPr>
                <w:rFonts w:hint="eastAsia" w:ascii="宋体" w:hAnsi="宋体"/>
                <w:szCs w:val="21"/>
              </w:rPr>
              <w:t>检验内容：1）</w:t>
            </w:r>
            <w:r>
              <w:rPr>
                <w:rFonts w:hint="eastAsia"/>
              </w:rPr>
              <w:t>孔口光滑、无毛刺；2）孔径尺寸</w:t>
            </w:r>
            <w:r>
              <w:rPr>
                <w:rFonts w:hint="eastAsia"/>
                <w:color w:val="000000" w:themeColor="text1"/>
              </w:rPr>
              <w:t>。</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检验员：陈胜</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其余客户及产品均按进行了过程检验，基本符合要求。</w:t>
            </w:r>
          </w:p>
          <w:p>
            <w:pPr>
              <w:rPr>
                <w:rFonts w:ascii="宋体" w:hAnsi="宋体"/>
                <w:szCs w:val="21"/>
              </w:rPr>
            </w:pPr>
          </w:p>
          <w:p>
            <w:pPr>
              <w:numPr>
                <w:ilvl w:val="0"/>
                <w:numId w:val="11"/>
              </w:numPr>
              <w:rPr>
                <w:rFonts w:ascii="宋体" w:hAnsi="宋体"/>
                <w:szCs w:val="21"/>
              </w:rPr>
            </w:pPr>
            <w:r>
              <w:rPr>
                <w:rFonts w:hint="eastAsia" w:ascii="宋体" w:hAnsi="宋体"/>
                <w:szCs w:val="21"/>
              </w:rPr>
              <w:t>出厂检验，按公司制订的检验标准进行检验：</w:t>
            </w:r>
          </w:p>
          <w:p>
            <w:pPr>
              <w:numPr>
                <w:ilvl w:val="0"/>
                <w:numId w:val="12"/>
              </w:numPr>
              <w:rPr>
                <w:rFonts w:ascii="宋体" w:hAnsi="宋体"/>
                <w:szCs w:val="21"/>
              </w:rPr>
            </w:pPr>
            <w:r>
              <w:rPr>
                <w:rFonts w:hint="eastAsia" w:ascii="宋体" w:hAnsi="宋体"/>
                <w:szCs w:val="21"/>
              </w:rPr>
              <w:t>产品名称：抗震支架、生产日期：</w:t>
            </w:r>
            <w:r>
              <w:rPr>
                <w:rFonts w:hint="eastAsia" w:ascii="宋体" w:hAnsi="宋体"/>
                <w:szCs w:val="21"/>
                <w:lang w:eastAsia="zh-CN"/>
              </w:rPr>
              <w:t>2021.</w:t>
            </w:r>
            <w:r>
              <w:rPr>
                <w:rFonts w:hint="eastAsia" w:ascii="宋体" w:hAnsi="宋体"/>
                <w:szCs w:val="21"/>
                <w:lang w:val="en-US" w:eastAsia="zh-CN"/>
              </w:rPr>
              <w:t>3</w:t>
            </w:r>
            <w:r>
              <w:rPr>
                <w:rFonts w:hint="eastAsia" w:ascii="宋体" w:hAnsi="宋体"/>
                <w:szCs w:val="21"/>
                <w:lang w:eastAsia="zh-CN"/>
              </w:rPr>
              <w:t>.1</w:t>
            </w:r>
            <w:r>
              <w:rPr>
                <w:rFonts w:hint="eastAsia" w:ascii="宋体" w:hAnsi="宋体"/>
                <w:szCs w:val="21"/>
                <w:lang w:val="en-US" w:eastAsia="zh-CN"/>
              </w:rPr>
              <w:t>2</w:t>
            </w:r>
          </w:p>
          <w:p>
            <w:pPr>
              <w:rPr>
                <w:rFonts w:ascii="宋体" w:hAnsi="宋体"/>
                <w:szCs w:val="21"/>
              </w:rPr>
            </w:pPr>
            <w:r>
              <w:rPr>
                <w:rFonts w:hint="eastAsia" w:ascii="宋体" w:hAnsi="宋体"/>
                <w:szCs w:val="21"/>
              </w:rPr>
              <w:t>客户：</w:t>
            </w:r>
            <w:r>
              <w:rPr>
                <w:rFonts w:hint="eastAsia"/>
              </w:rPr>
              <w:t>四川兴恒利房地产开发有限公司</w:t>
            </w:r>
          </w:p>
          <w:p>
            <w:pPr>
              <w:rPr>
                <w:rFonts w:ascii="宋体" w:hAnsi="宋体"/>
                <w:szCs w:val="21"/>
              </w:rPr>
            </w:pPr>
            <w:r>
              <w:rPr>
                <w:rFonts w:hint="eastAsia" w:ascii="宋体" w:hAnsi="宋体"/>
                <w:szCs w:val="21"/>
              </w:rPr>
              <w:t>生产数量：500套，抽检10套</w:t>
            </w:r>
          </w:p>
          <w:p>
            <w:pPr>
              <w:rPr>
                <w:rFonts w:ascii="宋体" w:hAnsi="宋体"/>
                <w:szCs w:val="21"/>
              </w:rPr>
            </w:pPr>
            <w:r>
              <w:rPr>
                <w:rFonts w:hint="eastAsia" w:ascii="宋体" w:hAnsi="宋体"/>
                <w:szCs w:val="21"/>
              </w:rPr>
              <w:t>检验项目：（1）外观检验；（2）尺寸检验。</w:t>
            </w:r>
          </w:p>
          <w:p>
            <w:pPr>
              <w:rPr>
                <w:rFonts w:ascii="宋体" w:hAnsi="宋体"/>
                <w:szCs w:val="21"/>
              </w:rPr>
            </w:pPr>
            <w:r>
              <w:rPr>
                <w:rFonts w:hint="eastAsia" w:ascii="宋体" w:hAnsi="宋体"/>
                <w:szCs w:val="21"/>
              </w:rPr>
              <w:t>标准值：（1）</w:t>
            </w:r>
            <w:r>
              <w:rPr>
                <w:rFonts w:hint="eastAsia"/>
              </w:rPr>
              <w:t>无明显裂纹、凹坑和外观缺陷</w:t>
            </w:r>
            <w:r>
              <w:rPr>
                <w:rFonts w:hint="eastAsia" w:ascii="宋体" w:hAnsi="宋体"/>
                <w:szCs w:val="21"/>
              </w:rPr>
              <w:t xml:space="preserve">; </w:t>
            </w:r>
          </w:p>
          <w:p>
            <w:pPr>
              <w:ind w:left="840"/>
              <w:rPr>
                <w:rFonts w:ascii="宋体" w:hAnsi="宋体"/>
                <w:szCs w:val="21"/>
              </w:rPr>
            </w:pPr>
            <w:r>
              <w:rPr>
                <w:rFonts w:hint="eastAsia" w:ascii="宋体" w:hAnsi="宋体"/>
                <w:szCs w:val="21"/>
              </w:rPr>
              <w:t>（2）</w:t>
            </w:r>
            <w:r>
              <w:rPr>
                <w:rFonts w:ascii="宋体" w:hAnsi="宋体"/>
                <w:szCs w:val="21"/>
              </w:rPr>
              <w:t>6m*4.1cm*2mm</w:t>
            </w:r>
            <w:r>
              <w:rPr>
                <w:rFonts w:hint="eastAsia" w:ascii="宋体" w:hAnsi="宋体"/>
                <w:szCs w:val="21"/>
              </w:rPr>
              <w:t>。</w:t>
            </w:r>
          </w:p>
          <w:p>
            <w:pPr>
              <w:rPr>
                <w:rFonts w:ascii="宋体" w:hAnsi="宋体"/>
                <w:szCs w:val="21"/>
              </w:rPr>
            </w:pPr>
            <w:r>
              <w:rPr>
                <w:rFonts w:hint="eastAsia" w:ascii="宋体" w:hAnsi="宋体"/>
                <w:szCs w:val="21"/>
              </w:rPr>
              <w:t>检测值：（1）</w:t>
            </w:r>
            <w:r>
              <w:rPr>
                <w:rFonts w:hint="eastAsia"/>
              </w:rPr>
              <w:t>无明显裂纹、凹坑和外观缺陷</w:t>
            </w:r>
            <w:r>
              <w:rPr>
                <w:rFonts w:hint="eastAsia" w:ascii="宋体" w:hAnsi="宋体"/>
                <w:szCs w:val="21"/>
              </w:rPr>
              <w:t xml:space="preserve">; </w:t>
            </w:r>
          </w:p>
          <w:p>
            <w:pPr>
              <w:rPr>
                <w:rFonts w:ascii="宋体" w:hAnsi="宋体"/>
                <w:szCs w:val="21"/>
              </w:rPr>
            </w:pPr>
            <w:r>
              <w:rPr>
                <w:rFonts w:hint="eastAsia" w:ascii="宋体" w:hAnsi="宋体"/>
                <w:szCs w:val="21"/>
              </w:rPr>
              <w:t>（2）</w:t>
            </w:r>
            <w:r>
              <w:t>6m*4.1cm*2mm</w:t>
            </w:r>
            <w:r>
              <w:rPr>
                <w:rFonts w:hint="eastAsia" w:ascii="宋体" w:hAnsi="宋体"/>
                <w:szCs w:val="21"/>
              </w:rPr>
              <w:t>。</w:t>
            </w:r>
          </w:p>
          <w:p>
            <w:pPr>
              <w:rPr>
                <w:rFonts w:ascii="宋体" w:hAnsi="宋体"/>
                <w:szCs w:val="21"/>
              </w:rPr>
            </w:pPr>
            <w:r>
              <w:rPr>
                <w:rFonts w:hint="eastAsia" w:ascii="宋体" w:hAnsi="宋体"/>
                <w:szCs w:val="21"/>
              </w:rPr>
              <w:t>检验人：陈胜</w:t>
            </w:r>
          </w:p>
          <w:p>
            <w:pPr>
              <w:rPr>
                <w:rFonts w:hint="default" w:ascii="宋体" w:hAnsi="宋体" w:eastAsia="宋体"/>
                <w:szCs w:val="21"/>
                <w:lang w:val="en-US" w:eastAsia="zh-CN"/>
              </w:rPr>
            </w:pPr>
            <w:r>
              <w:rPr>
                <w:rFonts w:hint="eastAsia" w:ascii="宋体" w:hAnsi="宋体"/>
                <w:szCs w:val="21"/>
              </w:rPr>
              <w:t xml:space="preserve">检验结论：合格      </w:t>
            </w:r>
            <w:r>
              <w:rPr>
                <w:rFonts w:hint="eastAsia"/>
                <w:szCs w:val="21"/>
                <w:lang w:val="en-US" w:eastAsia="zh-CN"/>
              </w:rPr>
              <w:t>2021.3.16</w:t>
            </w:r>
          </w:p>
          <w:p>
            <w:pPr>
              <w:rPr>
                <w:rFonts w:ascii="宋体" w:hAnsi="宋体"/>
                <w:szCs w:val="21"/>
              </w:rPr>
            </w:pPr>
          </w:p>
          <w:p>
            <w:pPr>
              <w:numPr>
                <w:ilvl w:val="0"/>
                <w:numId w:val="12"/>
              </w:numPr>
              <w:rPr>
                <w:rFonts w:ascii="宋体" w:hAnsi="宋体"/>
                <w:szCs w:val="21"/>
              </w:rPr>
            </w:pPr>
            <w:r>
              <w:rPr>
                <w:rFonts w:hint="eastAsia" w:ascii="宋体" w:hAnsi="宋体"/>
                <w:szCs w:val="21"/>
              </w:rPr>
              <w:t>产品名称：抗震支架、生产日期：20</w:t>
            </w:r>
            <w:r>
              <w:rPr>
                <w:rFonts w:hint="eastAsia" w:ascii="宋体" w:hAnsi="宋体"/>
                <w:szCs w:val="21"/>
                <w:lang w:val="en-US" w:eastAsia="zh-CN"/>
              </w:rPr>
              <w:t>21.4.3</w:t>
            </w:r>
          </w:p>
          <w:p>
            <w:r>
              <w:rPr>
                <w:rFonts w:hint="eastAsia" w:ascii="宋体" w:hAnsi="宋体"/>
                <w:szCs w:val="21"/>
              </w:rPr>
              <w:t>客户：</w:t>
            </w:r>
            <w:r>
              <w:rPr>
                <w:rFonts w:hint="eastAsia"/>
              </w:rPr>
              <w:t>天津天一建设集团有限公司</w:t>
            </w:r>
          </w:p>
          <w:p>
            <w:pPr>
              <w:rPr>
                <w:rFonts w:ascii="宋体" w:hAnsi="宋体"/>
                <w:szCs w:val="21"/>
              </w:rPr>
            </w:pPr>
            <w:r>
              <w:rPr>
                <w:rFonts w:hint="eastAsia" w:ascii="宋体" w:hAnsi="宋体"/>
                <w:szCs w:val="21"/>
              </w:rPr>
              <w:t>生产数量：600套，抽检15套</w:t>
            </w:r>
          </w:p>
          <w:p>
            <w:pPr>
              <w:rPr>
                <w:rFonts w:ascii="宋体" w:hAnsi="宋体"/>
                <w:szCs w:val="21"/>
              </w:rPr>
            </w:pPr>
            <w:r>
              <w:rPr>
                <w:rFonts w:hint="eastAsia" w:ascii="宋体" w:hAnsi="宋体"/>
                <w:szCs w:val="21"/>
              </w:rPr>
              <w:t>检验项目：（1）外观检验；（2）尺寸检验。</w:t>
            </w:r>
          </w:p>
          <w:p>
            <w:pPr>
              <w:rPr>
                <w:rFonts w:ascii="宋体" w:hAnsi="宋体"/>
                <w:szCs w:val="21"/>
              </w:rPr>
            </w:pPr>
            <w:r>
              <w:rPr>
                <w:rFonts w:hint="eastAsia" w:ascii="宋体" w:hAnsi="宋体"/>
                <w:szCs w:val="21"/>
              </w:rPr>
              <w:t>标准值：（1）</w:t>
            </w:r>
            <w:r>
              <w:rPr>
                <w:rFonts w:hint="eastAsia"/>
              </w:rPr>
              <w:t>无明显裂纹、凹坑和外观缺陷</w:t>
            </w:r>
            <w:r>
              <w:rPr>
                <w:rFonts w:hint="eastAsia" w:ascii="宋体" w:hAnsi="宋体"/>
                <w:szCs w:val="21"/>
              </w:rPr>
              <w:t xml:space="preserve">; </w:t>
            </w:r>
          </w:p>
          <w:p>
            <w:pPr>
              <w:ind w:left="840"/>
              <w:rPr>
                <w:rFonts w:ascii="宋体" w:hAnsi="宋体"/>
                <w:szCs w:val="21"/>
              </w:rPr>
            </w:pPr>
            <w:r>
              <w:rPr>
                <w:rFonts w:hint="eastAsia" w:ascii="宋体" w:hAnsi="宋体"/>
                <w:szCs w:val="21"/>
              </w:rPr>
              <w:t>（2）</w:t>
            </w:r>
            <w:r>
              <w:rPr>
                <w:rFonts w:ascii="宋体" w:hAnsi="宋体"/>
                <w:szCs w:val="21"/>
              </w:rPr>
              <w:t>6m*4.1cm*2mm</w:t>
            </w:r>
            <w:r>
              <w:rPr>
                <w:rFonts w:hint="eastAsia" w:ascii="宋体" w:hAnsi="宋体"/>
                <w:szCs w:val="21"/>
              </w:rPr>
              <w:t>。</w:t>
            </w:r>
          </w:p>
          <w:p>
            <w:pPr>
              <w:rPr>
                <w:rFonts w:ascii="宋体" w:hAnsi="宋体"/>
                <w:szCs w:val="21"/>
              </w:rPr>
            </w:pPr>
            <w:r>
              <w:rPr>
                <w:rFonts w:hint="eastAsia" w:ascii="宋体" w:hAnsi="宋体"/>
                <w:szCs w:val="21"/>
              </w:rPr>
              <w:t>检测值：（1）</w:t>
            </w:r>
            <w:r>
              <w:rPr>
                <w:rFonts w:hint="eastAsia"/>
              </w:rPr>
              <w:t>无明显裂纹、凹坑和外观缺陷</w:t>
            </w:r>
            <w:r>
              <w:rPr>
                <w:rFonts w:hint="eastAsia" w:ascii="宋体" w:hAnsi="宋体"/>
                <w:szCs w:val="21"/>
              </w:rPr>
              <w:t xml:space="preserve">; </w:t>
            </w:r>
          </w:p>
          <w:p>
            <w:pPr>
              <w:rPr>
                <w:rFonts w:ascii="宋体" w:hAnsi="宋体"/>
                <w:szCs w:val="21"/>
              </w:rPr>
            </w:pPr>
            <w:r>
              <w:rPr>
                <w:rFonts w:hint="eastAsia" w:ascii="宋体" w:hAnsi="宋体"/>
                <w:szCs w:val="21"/>
              </w:rPr>
              <w:t>（2）</w:t>
            </w:r>
            <w:r>
              <w:t>6m*4.1cm*2mm</w:t>
            </w:r>
            <w:r>
              <w:rPr>
                <w:rFonts w:hint="eastAsia" w:ascii="宋体" w:hAnsi="宋体"/>
                <w:szCs w:val="21"/>
              </w:rPr>
              <w:t>。</w:t>
            </w:r>
          </w:p>
          <w:p>
            <w:pPr>
              <w:rPr>
                <w:rFonts w:ascii="宋体" w:hAnsi="宋体"/>
                <w:szCs w:val="21"/>
              </w:rPr>
            </w:pPr>
            <w:r>
              <w:rPr>
                <w:rFonts w:hint="eastAsia" w:ascii="宋体" w:hAnsi="宋体"/>
                <w:szCs w:val="21"/>
              </w:rPr>
              <w:t>检验人：陈胜</w:t>
            </w:r>
          </w:p>
          <w:p>
            <w:pPr>
              <w:rPr>
                <w:rFonts w:hint="eastAsia"/>
                <w:color w:val="FF0000"/>
              </w:rPr>
            </w:pPr>
            <w:r>
              <w:rPr>
                <w:rFonts w:hint="eastAsia" w:ascii="宋体" w:hAnsi="宋体"/>
                <w:szCs w:val="21"/>
              </w:rPr>
              <w:t xml:space="preserve">检验结论：合格      </w:t>
            </w:r>
            <w:r>
              <w:rPr>
                <w:rFonts w:hint="eastAsia"/>
                <w:szCs w:val="21"/>
                <w:lang w:eastAsia="zh-CN"/>
              </w:rPr>
              <w:t>202</w:t>
            </w:r>
            <w:r>
              <w:rPr>
                <w:rFonts w:hint="eastAsia"/>
                <w:szCs w:val="21"/>
                <w:lang w:val="en-US" w:eastAsia="zh-CN"/>
              </w:rPr>
              <w:t>1.4.11</w:t>
            </w:r>
          </w:p>
          <w:p>
            <w:pPr>
              <w:rPr>
                <w:rFonts w:hint="default" w:ascii="宋体" w:hAnsi="宋体" w:eastAsia="宋体"/>
                <w:color w:val="auto"/>
                <w:szCs w:val="21"/>
                <w:lang w:val="en-US" w:eastAsia="zh-CN"/>
              </w:rPr>
            </w:pPr>
            <w:r>
              <w:rPr>
                <w:rFonts w:hint="eastAsia"/>
                <w:color w:val="auto"/>
              </w:rPr>
              <w:t>4、</w:t>
            </w:r>
            <w:r>
              <w:rPr>
                <w:rFonts w:hint="eastAsia" w:ascii="宋体" w:hAnsi="宋体"/>
                <w:color w:val="auto"/>
                <w:szCs w:val="21"/>
              </w:rPr>
              <w:t>产品名称：成品支架、生产日期：20</w:t>
            </w:r>
            <w:r>
              <w:rPr>
                <w:rFonts w:hint="eastAsia" w:ascii="宋体" w:hAnsi="宋体"/>
                <w:color w:val="auto"/>
                <w:szCs w:val="21"/>
                <w:lang w:val="en-US" w:eastAsia="zh-CN"/>
              </w:rPr>
              <w:t>21.3.21</w:t>
            </w:r>
          </w:p>
          <w:p>
            <w:pPr>
              <w:rPr>
                <w:color w:val="auto"/>
              </w:rPr>
            </w:pPr>
            <w:r>
              <w:rPr>
                <w:rFonts w:hint="eastAsia" w:ascii="宋体" w:hAnsi="宋体"/>
                <w:color w:val="auto"/>
                <w:szCs w:val="21"/>
              </w:rPr>
              <w:t xml:space="preserve">  客户：四川竞辉建工有限公司</w:t>
            </w:r>
          </w:p>
          <w:p>
            <w:pPr>
              <w:rPr>
                <w:rFonts w:ascii="宋体" w:hAnsi="宋体"/>
                <w:color w:val="auto"/>
                <w:szCs w:val="21"/>
              </w:rPr>
            </w:pPr>
            <w:r>
              <w:rPr>
                <w:rFonts w:hint="eastAsia" w:ascii="宋体" w:hAnsi="宋体"/>
                <w:color w:val="auto"/>
                <w:szCs w:val="21"/>
              </w:rPr>
              <w:t>生产数量：200件，抽检20件</w:t>
            </w:r>
          </w:p>
          <w:p>
            <w:pPr>
              <w:rPr>
                <w:rFonts w:ascii="宋体" w:hAnsi="宋体"/>
                <w:color w:val="auto"/>
                <w:szCs w:val="21"/>
              </w:rPr>
            </w:pPr>
            <w:r>
              <w:rPr>
                <w:rFonts w:hint="eastAsia" w:ascii="宋体" w:hAnsi="宋体"/>
                <w:color w:val="auto"/>
                <w:szCs w:val="21"/>
              </w:rPr>
              <w:t>检验项目：（1）外观检验；（2）尺寸检验。</w:t>
            </w:r>
          </w:p>
          <w:p>
            <w:pPr>
              <w:rPr>
                <w:rFonts w:ascii="宋体" w:hAnsi="宋体"/>
                <w:color w:val="auto"/>
                <w:szCs w:val="21"/>
              </w:rPr>
            </w:pPr>
            <w:r>
              <w:rPr>
                <w:rFonts w:hint="eastAsia" w:ascii="宋体" w:hAnsi="宋体"/>
                <w:color w:val="auto"/>
                <w:szCs w:val="21"/>
              </w:rPr>
              <w:t>标准值：（1）</w:t>
            </w:r>
            <w:r>
              <w:rPr>
                <w:rFonts w:hint="eastAsia"/>
                <w:color w:val="auto"/>
              </w:rPr>
              <w:t>无明显裂纹、凹坑和外观缺陷</w:t>
            </w:r>
            <w:r>
              <w:rPr>
                <w:rFonts w:hint="eastAsia" w:ascii="宋体" w:hAnsi="宋体"/>
                <w:color w:val="auto"/>
                <w:szCs w:val="21"/>
              </w:rPr>
              <w:t xml:space="preserve">; </w:t>
            </w:r>
          </w:p>
          <w:p>
            <w:pPr>
              <w:ind w:left="840"/>
              <w:rPr>
                <w:rFonts w:ascii="宋体" w:hAnsi="宋体"/>
                <w:color w:val="auto"/>
                <w:szCs w:val="21"/>
              </w:rPr>
            </w:pPr>
            <w:r>
              <w:rPr>
                <w:rFonts w:hint="eastAsia" w:ascii="宋体" w:hAnsi="宋体"/>
                <w:color w:val="auto"/>
                <w:szCs w:val="21"/>
              </w:rPr>
              <w:t>（2）</w:t>
            </w:r>
            <w:r>
              <w:rPr>
                <w:rFonts w:ascii="宋体" w:hAnsi="宋体"/>
                <w:color w:val="auto"/>
                <w:szCs w:val="21"/>
              </w:rPr>
              <w:t>6m*4.1cm*2mm</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检测值：（1）</w:t>
            </w:r>
            <w:r>
              <w:rPr>
                <w:rFonts w:hint="eastAsia"/>
                <w:color w:val="auto"/>
              </w:rPr>
              <w:t>无明显裂纹、凹坑和外观缺陷</w:t>
            </w:r>
            <w:r>
              <w:rPr>
                <w:rFonts w:hint="eastAsia" w:ascii="宋体" w:hAnsi="宋体"/>
                <w:color w:val="auto"/>
                <w:szCs w:val="21"/>
              </w:rPr>
              <w:t xml:space="preserve">; </w:t>
            </w:r>
          </w:p>
          <w:p>
            <w:pPr>
              <w:rPr>
                <w:rFonts w:ascii="宋体" w:hAnsi="宋体"/>
                <w:color w:val="auto"/>
                <w:szCs w:val="21"/>
              </w:rPr>
            </w:pPr>
            <w:r>
              <w:rPr>
                <w:rFonts w:hint="eastAsia" w:ascii="宋体" w:hAnsi="宋体"/>
                <w:color w:val="auto"/>
                <w:szCs w:val="21"/>
              </w:rPr>
              <w:t>（2）</w:t>
            </w:r>
            <w:r>
              <w:rPr>
                <w:color w:val="auto"/>
              </w:rPr>
              <w:t>6m*4.1cm*2mm</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检验人：陈胜</w:t>
            </w:r>
          </w:p>
          <w:p>
            <w:pPr>
              <w:rPr>
                <w:rFonts w:hint="default" w:eastAsia="宋体"/>
                <w:color w:val="auto"/>
                <w:szCs w:val="21"/>
                <w:lang w:val="en-US" w:eastAsia="zh-CN"/>
              </w:rPr>
            </w:pPr>
            <w:r>
              <w:rPr>
                <w:rFonts w:hint="eastAsia" w:ascii="宋体" w:hAnsi="宋体"/>
                <w:color w:val="auto"/>
                <w:szCs w:val="21"/>
              </w:rPr>
              <w:t xml:space="preserve">检验结论：合格      </w:t>
            </w:r>
            <w:r>
              <w:rPr>
                <w:rFonts w:hint="eastAsia"/>
                <w:color w:val="auto"/>
                <w:szCs w:val="21"/>
              </w:rPr>
              <w:t>20</w:t>
            </w:r>
            <w:r>
              <w:rPr>
                <w:rFonts w:hint="eastAsia"/>
                <w:color w:val="auto"/>
                <w:szCs w:val="21"/>
                <w:lang w:val="en-US" w:eastAsia="zh-CN"/>
              </w:rPr>
              <w:t>21.3.26</w:t>
            </w:r>
          </w:p>
          <w:p>
            <w:pPr>
              <w:ind w:firstLine="210" w:firstLineChars="100"/>
              <w:rPr>
                <w:rFonts w:ascii="宋体" w:hAnsi="宋体"/>
                <w:szCs w:val="21"/>
              </w:rPr>
            </w:pPr>
            <w:r>
              <w:rPr>
                <w:rFonts w:hint="eastAsia" w:ascii="宋体" w:hAnsi="宋体"/>
                <w:szCs w:val="21"/>
              </w:rPr>
              <w:t>组织的质检工作均为授权的质检员进行检查。公司按产品执行《标准建筑机电设备抗震支架通用技术条件 CJ/T 476-2015》</w:t>
            </w:r>
            <w:r>
              <w:rPr>
                <w:rFonts w:hint="eastAsia" w:ascii="宋体" w:hAnsi="宋体"/>
                <w:szCs w:val="21"/>
                <w:highlight w:val="none"/>
              </w:rPr>
              <w:t>、《建筑抗震设计规范》GB50011-2010(2016 年版)</w:t>
            </w:r>
            <w:r>
              <w:rPr>
                <w:rFonts w:hint="eastAsia" w:ascii="宋体" w:hAnsi="宋体"/>
                <w:szCs w:val="21"/>
                <w:highlight w:val="none"/>
                <w:lang w:eastAsia="zh-CN"/>
              </w:rPr>
              <w:t>、</w:t>
            </w:r>
            <w:r>
              <w:rPr>
                <w:rFonts w:hint="eastAsia" w:ascii="宋体" w:hAnsi="宋体"/>
                <w:szCs w:val="21"/>
                <w:highlight w:val="none"/>
              </w:rPr>
              <w:t>《建筑机电工程抗震设计规范》GB50981-2014</w:t>
            </w:r>
            <w:r>
              <w:rPr>
                <w:rFonts w:hint="eastAsia" w:ascii="宋体" w:hAnsi="宋体"/>
                <w:szCs w:val="21"/>
                <w:highlight w:val="none"/>
                <w:lang w:eastAsia="zh-CN"/>
              </w:rPr>
              <w:t>、</w:t>
            </w:r>
            <w:r>
              <w:rPr>
                <w:rFonts w:hint="eastAsia" w:ascii="宋体" w:hAnsi="宋体"/>
                <w:szCs w:val="21"/>
                <w:highlight w:val="none"/>
              </w:rPr>
              <w:t>《建筑抗震支架通用技术条件》GB/T37267-2018</w:t>
            </w:r>
            <w:r>
              <w:rPr>
                <w:rFonts w:hint="eastAsia" w:ascii="宋体" w:hAnsi="宋体"/>
                <w:szCs w:val="21"/>
                <w:highlight w:val="none"/>
                <w:lang w:eastAsia="zh-CN"/>
              </w:rPr>
              <w:t>、</w:t>
            </w:r>
            <w:r>
              <w:rPr>
                <w:rFonts w:hint="eastAsia" w:ascii="宋体" w:hAnsi="宋体"/>
                <w:szCs w:val="21"/>
                <w:highlight w:val="none"/>
              </w:rPr>
              <w:t>《建筑结构荷载规范》GB50009- -201</w:t>
            </w:r>
            <w:r>
              <w:rPr>
                <w:rFonts w:hint="eastAsia" w:ascii="宋体" w:hAnsi="宋体" w:cs="Arial"/>
                <w:szCs w:val="21"/>
              </w:rPr>
              <w:t>要求对部件荷载性能</w:t>
            </w:r>
            <w:r>
              <w:rPr>
                <w:rFonts w:hint="eastAsia" w:ascii="宋体" w:hAnsi="宋体" w:cs="Arial"/>
                <w:szCs w:val="21"/>
                <w:lang w:eastAsia="zh-CN"/>
              </w:rPr>
              <w:t>、</w:t>
            </w:r>
            <w:r>
              <w:rPr>
                <w:rFonts w:hint="eastAsia" w:ascii="宋体" w:hAnsi="宋体" w:cs="Arial"/>
                <w:szCs w:val="21"/>
              </w:rPr>
              <w:t>组件</w:t>
            </w:r>
            <w:r>
              <w:rPr>
                <w:rFonts w:hint="eastAsia" w:ascii="宋体" w:hAnsi="宋体" w:cs="Arial"/>
                <w:szCs w:val="21"/>
                <w:highlight w:val="none"/>
              </w:rPr>
              <w:t>荷载性进行了委外检验。具体见产品委托检验报告附件。</w:t>
            </w:r>
          </w:p>
          <w:p>
            <w:pPr>
              <w:rPr>
                <w:rFonts w:hint="eastAsia" w:ascii="宋体" w:hAnsi="宋体"/>
                <w:szCs w:val="21"/>
              </w:rPr>
            </w:pPr>
          </w:p>
          <w:p>
            <w:pPr>
              <w:rPr>
                <w:rFonts w:ascii="宋体" w:hAnsi="宋体" w:cs="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highlight w:val="magenta"/>
              </w:rPr>
            </w:pPr>
            <w:r>
              <w:rPr>
                <w:rFonts w:hint="eastAsia"/>
                <w:color w:val="auto"/>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组织编制了《不合格品控制程序》：该公司的不合格处理方式有:降级使用或改变用途；报废或退货。通过了解，主要不符合为产品标识不到位、导致误用。</w:t>
            </w:r>
          </w:p>
          <w:p>
            <w:pPr>
              <w:spacing w:line="400" w:lineRule="exact"/>
              <w:rPr>
                <w:rFonts w:ascii="宋体" w:hAnsi="宋体" w:cs="宋体"/>
                <w:szCs w:val="21"/>
              </w:rPr>
            </w:pPr>
            <w:r>
              <w:rPr>
                <w:rFonts w:hint="eastAsia" w:ascii="宋体" w:hAnsi="宋体" w:cs="宋体"/>
                <w:szCs w:val="21"/>
              </w:rPr>
              <w:t xml:space="preserve">抽：《纠正和预防措施处理单》  </w:t>
            </w:r>
          </w:p>
          <w:p>
            <w:pPr>
              <w:spacing w:line="400" w:lineRule="exact"/>
              <w:rPr>
                <w:rFonts w:hint="eastAsia" w:ascii="宋体" w:hAnsi="宋体" w:eastAsia="宋体" w:cs="宋体"/>
                <w:szCs w:val="21"/>
                <w:lang w:eastAsia="zh-CN"/>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7</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w:t>
            </w:r>
            <w:r>
              <w:rPr>
                <w:rFonts w:hint="eastAsia"/>
              </w:rPr>
              <w:t>自动制孔口毛刺大</w:t>
            </w:r>
          </w:p>
          <w:p>
            <w:pPr>
              <w:spacing w:line="400" w:lineRule="exact"/>
              <w:rPr>
                <w:rFonts w:ascii="宋体" w:hAnsi="宋体" w:cs="宋体"/>
                <w:szCs w:val="21"/>
              </w:rPr>
            </w:pPr>
            <w:r>
              <w:rPr>
                <w:rFonts w:hint="eastAsia" w:ascii="宋体" w:hAnsi="宋体" w:cs="宋体"/>
                <w:szCs w:val="21"/>
              </w:rPr>
              <w:t>采取的纠正（预防）措施：1、对不合格品进行返工；2）调整维修设备；3）、加强自检频次。</w:t>
            </w:r>
          </w:p>
          <w:p>
            <w:pPr>
              <w:spacing w:line="400" w:lineRule="exact"/>
              <w:rPr>
                <w:rFonts w:ascii="宋体" w:hAnsi="宋体" w:cs="宋体"/>
                <w:szCs w:val="21"/>
              </w:rPr>
            </w:pPr>
            <w:r>
              <w:rPr>
                <w:rFonts w:hint="eastAsia" w:ascii="宋体" w:hAnsi="宋体" w:cs="宋体"/>
                <w:szCs w:val="21"/>
              </w:rPr>
              <w:t>验证：已按要求整改、符合要求。</w:t>
            </w:r>
          </w:p>
          <w:p>
            <w:pPr>
              <w:spacing w:line="400" w:lineRule="exact"/>
              <w:rPr>
                <w:rFonts w:hint="eastAsia" w:ascii="宋体" w:hAnsi="宋体" w:eastAsia="宋体" w:cs="宋体"/>
                <w:szCs w:val="21"/>
                <w:lang w:eastAsia="zh-CN"/>
              </w:rPr>
            </w:pPr>
            <w:r>
              <w:rPr>
                <w:rFonts w:hint="eastAsia" w:ascii="宋体" w:hAnsi="宋体" w:cs="宋体"/>
                <w:szCs w:val="21"/>
              </w:rPr>
              <w:t>验证人：陈胜，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8</w:t>
            </w:r>
          </w:p>
          <w:p>
            <w:pPr>
              <w:rPr>
                <w:rFonts w:ascii="宋体" w:hAnsi="宋体" w:cs="宋体"/>
                <w:color w:val="000000"/>
                <w:szCs w:val="21"/>
                <w:highlight w:val="magenta"/>
              </w:rPr>
            </w:pPr>
            <w:r>
              <w:rPr>
                <w:rFonts w:hint="eastAsia" w:ascii="宋体" w:hAnsi="宋体"/>
                <w:szCs w:val="21"/>
              </w:rPr>
              <w:t>负责人讲：组织基本上没有让步接收、让步放行、让步使用的情况。</w:t>
            </w:r>
          </w:p>
        </w:tc>
        <w:tc>
          <w:tcPr>
            <w:tcW w:w="1585" w:type="dxa"/>
          </w:tcPr>
          <w:p>
            <w:pPr>
              <w:rPr>
                <w:highlight w:val="magenta"/>
              </w:rPr>
            </w:pPr>
            <w:r>
              <w:rPr>
                <w:rFonts w:hint="eastAsia"/>
                <w:color w:val="auto"/>
                <w:highlight w:val="none"/>
                <w:lang w:val="en-US" w:eastAsia="zh-CN"/>
              </w:rPr>
              <w:t>合格</w:t>
            </w:r>
          </w:p>
        </w:tc>
      </w:tr>
    </w:tbl>
    <w:p>
      <w:pPr>
        <w:tabs>
          <w:tab w:val="left" w:pos="10589"/>
        </w:tabs>
        <w:jc w:val="left"/>
        <w:rPr>
          <w:rFonts w:ascii="隶书" w:hAnsi="宋体" w:eastAsia="隶书"/>
          <w:bCs/>
          <w:color w:val="000000"/>
          <w:sz w:val="36"/>
          <w:szCs w:val="36"/>
        </w:rPr>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F390E6EF"/>
    <w:multiLevelType w:val="singleLevel"/>
    <w:tmpl w:val="F390E6EF"/>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2743B46"/>
    <w:multiLevelType w:val="multilevel"/>
    <w:tmpl w:val="62743B46"/>
    <w:lvl w:ilvl="0" w:tentative="0">
      <w:start w:val="1"/>
      <w:numFmt w:val="decimal"/>
      <w:lvlText w:val="%1）"/>
      <w:lvlJc w:val="left"/>
      <w:pPr>
        <w:ind w:left="525" w:hanging="420"/>
      </w:pPr>
      <w:rPr>
        <w:rFonts w:hint="default" w:ascii="Times New Roman" w:hAnsi="Times New Roman"/>
        <w:sz w:val="21"/>
      </w:rPr>
    </w:lvl>
    <w:lvl w:ilvl="1" w:tentative="0">
      <w:start w:val="1"/>
      <w:numFmt w:val="decimal"/>
      <w:lvlText w:val="%2、"/>
      <w:lvlJc w:val="left"/>
      <w:pPr>
        <w:ind w:left="885" w:hanging="360"/>
      </w:pPr>
      <w:rPr>
        <w:rFonts w:hint="default"/>
      </w:r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8">
    <w:nsid w:val="72FC6BAA"/>
    <w:multiLevelType w:val="multilevel"/>
    <w:tmpl w:val="72FC6B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E60BAF"/>
    <w:multiLevelType w:val="multilevel"/>
    <w:tmpl w:val="77E60BAF"/>
    <w:lvl w:ilvl="0" w:tentative="0">
      <w:start w:val="2"/>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8"/>
  </w:num>
  <w:num w:numId="3">
    <w:abstractNumId w:val="9"/>
  </w:num>
  <w:num w:numId="4">
    <w:abstractNumId w:val="5"/>
  </w:num>
  <w:num w:numId="5">
    <w:abstractNumId w:val="2"/>
    <w:lvlOverride w:ilvl="0">
      <w:startOverride w:val="1"/>
    </w:lvlOverride>
  </w:num>
  <w:num w:numId="6">
    <w:abstractNumId w:val="2"/>
    <w:lvlOverride w:ilvl="0">
      <w:startOverride w:val="1"/>
    </w:lvlOverride>
  </w:num>
  <w:num w:numId="7">
    <w:abstractNumId w:val="3"/>
  </w:num>
  <w:num w:numId="8">
    <w:abstractNumId w:val="1"/>
  </w:num>
  <w:num w:numId="9">
    <w:abstractNumId w:val="0"/>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A3B9C"/>
    <w:rsid w:val="000E2E02"/>
    <w:rsid w:val="00107DD6"/>
    <w:rsid w:val="00112A2B"/>
    <w:rsid w:val="00137B93"/>
    <w:rsid w:val="0014585A"/>
    <w:rsid w:val="00160A72"/>
    <w:rsid w:val="00164CB8"/>
    <w:rsid w:val="00165A46"/>
    <w:rsid w:val="00195344"/>
    <w:rsid w:val="001A2D7F"/>
    <w:rsid w:val="00217C46"/>
    <w:rsid w:val="002608B1"/>
    <w:rsid w:val="002939AD"/>
    <w:rsid w:val="002E76F4"/>
    <w:rsid w:val="00300515"/>
    <w:rsid w:val="003140E6"/>
    <w:rsid w:val="00337922"/>
    <w:rsid w:val="00340867"/>
    <w:rsid w:val="00380837"/>
    <w:rsid w:val="00382630"/>
    <w:rsid w:val="003A198A"/>
    <w:rsid w:val="00404B05"/>
    <w:rsid w:val="00410914"/>
    <w:rsid w:val="004B2C89"/>
    <w:rsid w:val="004F70EE"/>
    <w:rsid w:val="00536930"/>
    <w:rsid w:val="00564E53"/>
    <w:rsid w:val="005C7ABB"/>
    <w:rsid w:val="005D5659"/>
    <w:rsid w:val="00600C20"/>
    <w:rsid w:val="00644FE2"/>
    <w:rsid w:val="0067640C"/>
    <w:rsid w:val="00684BAD"/>
    <w:rsid w:val="006B64BD"/>
    <w:rsid w:val="006E2B4D"/>
    <w:rsid w:val="006E678B"/>
    <w:rsid w:val="007757F3"/>
    <w:rsid w:val="007C593E"/>
    <w:rsid w:val="007D7D7A"/>
    <w:rsid w:val="007E6AEB"/>
    <w:rsid w:val="008973EE"/>
    <w:rsid w:val="00904C9E"/>
    <w:rsid w:val="00971600"/>
    <w:rsid w:val="009905EF"/>
    <w:rsid w:val="009973B4"/>
    <w:rsid w:val="009C28C1"/>
    <w:rsid w:val="009E312D"/>
    <w:rsid w:val="009F7EED"/>
    <w:rsid w:val="00A71AA1"/>
    <w:rsid w:val="00A76454"/>
    <w:rsid w:val="00A80636"/>
    <w:rsid w:val="00A833AA"/>
    <w:rsid w:val="00AF0AAB"/>
    <w:rsid w:val="00B05CDE"/>
    <w:rsid w:val="00B124D6"/>
    <w:rsid w:val="00B32050"/>
    <w:rsid w:val="00B93B91"/>
    <w:rsid w:val="00BF597E"/>
    <w:rsid w:val="00C51A36"/>
    <w:rsid w:val="00C55228"/>
    <w:rsid w:val="00CB77A7"/>
    <w:rsid w:val="00CE315A"/>
    <w:rsid w:val="00CF7B5E"/>
    <w:rsid w:val="00D06F59"/>
    <w:rsid w:val="00D258D5"/>
    <w:rsid w:val="00D50360"/>
    <w:rsid w:val="00D67493"/>
    <w:rsid w:val="00D8388C"/>
    <w:rsid w:val="00D925DB"/>
    <w:rsid w:val="00DA5075"/>
    <w:rsid w:val="00DC310F"/>
    <w:rsid w:val="00DF76EF"/>
    <w:rsid w:val="00E04CE2"/>
    <w:rsid w:val="00E306BD"/>
    <w:rsid w:val="00E362FD"/>
    <w:rsid w:val="00E44FF5"/>
    <w:rsid w:val="00E6224C"/>
    <w:rsid w:val="00EB0164"/>
    <w:rsid w:val="00ED0F62"/>
    <w:rsid w:val="00EF1E4B"/>
    <w:rsid w:val="00F032F0"/>
    <w:rsid w:val="00F6154B"/>
    <w:rsid w:val="00FA271A"/>
    <w:rsid w:val="00FD07E2"/>
    <w:rsid w:val="00FE1AE5"/>
    <w:rsid w:val="011920A0"/>
    <w:rsid w:val="011E0F28"/>
    <w:rsid w:val="0216476F"/>
    <w:rsid w:val="02A807E2"/>
    <w:rsid w:val="02E32721"/>
    <w:rsid w:val="031140E7"/>
    <w:rsid w:val="033603A4"/>
    <w:rsid w:val="03606BEE"/>
    <w:rsid w:val="037B19DE"/>
    <w:rsid w:val="03FD4FF6"/>
    <w:rsid w:val="042D236D"/>
    <w:rsid w:val="05144909"/>
    <w:rsid w:val="05181F87"/>
    <w:rsid w:val="05AB6243"/>
    <w:rsid w:val="061D137B"/>
    <w:rsid w:val="064F3512"/>
    <w:rsid w:val="06A4782D"/>
    <w:rsid w:val="06C727A2"/>
    <w:rsid w:val="06DA37D7"/>
    <w:rsid w:val="0752599C"/>
    <w:rsid w:val="0770562F"/>
    <w:rsid w:val="077060BE"/>
    <w:rsid w:val="07A4152E"/>
    <w:rsid w:val="07C14317"/>
    <w:rsid w:val="07D35001"/>
    <w:rsid w:val="07DD6ACB"/>
    <w:rsid w:val="07EB0834"/>
    <w:rsid w:val="080B0578"/>
    <w:rsid w:val="08572687"/>
    <w:rsid w:val="08980FB9"/>
    <w:rsid w:val="098243FF"/>
    <w:rsid w:val="09A93AAE"/>
    <w:rsid w:val="09B01F38"/>
    <w:rsid w:val="0A57172A"/>
    <w:rsid w:val="0A8C70F6"/>
    <w:rsid w:val="0AAD417E"/>
    <w:rsid w:val="0ADF2004"/>
    <w:rsid w:val="0AF04256"/>
    <w:rsid w:val="0AFA3C89"/>
    <w:rsid w:val="0B73073D"/>
    <w:rsid w:val="0B8B4C4A"/>
    <w:rsid w:val="0C426F71"/>
    <w:rsid w:val="0D43408D"/>
    <w:rsid w:val="0D497365"/>
    <w:rsid w:val="0D7D62F5"/>
    <w:rsid w:val="0D831A6F"/>
    <w:rsid w:val="0D8B1C16"/>
    <w:rsid w:val="0DB52164"/>
    <w:rsid w:val="0DE60895"/>
    <w:rsid w:val="0E520313"/>
    <w:rsid w:val="0EB729C2"/>
    <w:rsid w:val="0EDF7D6F"/>
    <w:rsid w:val="0F120BF1"/>
    <w:rsid w:val="0F34777A"/>
    <w:rsid w:val="0FA12C22"/>
    <w:rsid w:val="10062FF8"/>
    <w:rsid w:val="10276BE9"/>
    <w:rsid w:val="105B2913"/>
    <w:rsid w:val="108219C2"/>
    <w:rsid w:val="10C10689"/>
    <w:rsid w:val="10DB16FB"/>
    <w:rsid w:val="112A58F4"/>
    <w:rsid w:val="115D02DB"/>
    <w:rsid w:val="116B69E1"/>
    <w:rsid w:val="11E73F86"/>
    <w:rsid w:val="121467D1"/>
    <w:rsid w:val="123601D7"/>
    <w:rsid w:val="12691638"/>
    <w:rsid w:val="128D1E4D"/>
    <w:rsid w:val="135D7057"/>
    <w:rsid w:val="138F60B0"/>
    <w:rsid w:val="13A6160D"/>
    <w:rsid w:val="141C3600"/>
    <w:rsid w:val="142F0875"/>
    <w:rsid w:val="144E79C5"/>
    <w:rsid w:val="14542DA0"/>
    <w:rsid w:val="14C95B21"/>
    <w:rsid w:val="14DE2FEE"/>
    <w:rsid w:val="14EE56DB"/>
    <w:rsid w:val="15730D55"/>
    <w:rsid w:val="15796293"/>
    <w:rsid w:val="15873CAC"/>
    <w:rsid w:val="16BA6C31"/>
    <w:rsid w:val="17512E1D"/>
    <w:rsid w:val="17676508"/>
    <w:rsid w:val="1779444A"/>
    <w:rsid w:val="17FD3326"/>
    <w:rsid w:val="185D6041"/>
    <w:rsid w:val="18B85BE6"/>
    <w:rsid w:val="19AF7C83"/>
    <w:rsid w:val="19F139CA"/>
    <w:rsid w:val="1A2E4EB8"/>
    <w:rsid w:val="1AD13C7C"/>
    <w:rsid w:val="1B9D27CC"/>
    <w:rsid w:val="1BB100F1"/>
    <w:rsid w:val="1C001AFE"/>
    <w:rsid w:val="1C836743"/>
    <w:rsid w:val="1CB41964"/>
    <w:rsid w:val="1CB73223"/>
    <w:rsid w:val="1CC22FD1"/>
    <w:rsid w:val="1E0C60AA"/>
    <w:rsid w:val="1E8B6F74"/>
    <w:rsid w:val="1EA94A72"/>
    <w:rsid w:val="1EEF6F3F"/>
    <w:rsid w:val="1F5721F1"/>
    <w:rsid w:val="1FAD750F"/>
    <w:rsid w:val="1FDC44FB"/>
    <w:rsid w:val="1FE74459"/>
    <w:rsid w:val="1FED2282"/>
    <w:rsid w:val="1FF507B4"/>
    <w:rsid w:val="207E4696"/>
    <w:rsid w:val="208F36BD"/>
    <w:rsid w:val="20B76462"/>
    <w:rsid w:val="21900A3A"/>
    <w:rsid w:val="21BF0EAB"/>
    <w:rsid w:val="22A07770"/>
    <w:rsid w:val="2394142F"/>
    <w:rsid w:val="23FF4622"/>
    <w:rsid w:val="24244568"/>
    <w:rsid w:val="24666A2F"/>
    <w:rsid w:val="253B1D82"/>
    <w:rsid w:val="25907E30"/>
    <w:rsid w:val="25DF4C37"/>
    <w:rsid w:val="263E204B"/>
    <w:rsid w:val="264D7C71"/>
    <w:rsid w:val="266B0827"/>
    <w:rsid w:val="26723ACE"/>
    <w:rsid w:val="27BD1046"/>
    <w:rsid w:val="27EC206C"/>
    <w:rsid w:val="28231615"/>
    <w:rsid w:val="28AF5B36"/>
    <w:rsid w:val="29A159B6"/>
    <w:rsid w:val="2A1C1758"/>
    <w:rsid w:val="2A744446"/>
    <w:rsid w:val="2A9C7564"/>
    <w:rsid w:val="2ACE0872"/>
    <w:rsid w:val="2AE42451"/>
    <w:rsid w:val="2B6B7EA6"/>
    <w:rsid w:val="2B831F16"/>
    <w:rsid w:val="2BD34A0D"/>
    <w:rsid w:val="2C2D553B"/>
    <w:rsid w:val="2C857176"/>
    <w:rsid w:val="2C8F02DE"/>
    <w:rsid w:val="2CA0369E"/>
    <w:rsid w:val="2E096DBC"/>
    <w:rsid w:val="2E3723B8"/>
    <w:rsid w:val="301E0949"/>
    <w:rsid w:val="31633F3B"/>
    <w:rsid w:val="31A256FB"/>
    <w:rsid w:val="31EF06C4"/>
    <w:rsid w:val="321838E4"/>
    <w:rsid w:val="32277422"/>
    <w:rsid w:val="323316E9"/>
    <w:rsid w:val="32505D26"/>
    <w:rsid w:val="329A6614"/>
    <w:rsid w:val="32A91FD1"/>
    <w:rsid w:val="33CC324A"/>
    <w:rsid w:val="348F71F4"/>
    <w:rsid w:val="34916F9A"/>
    <w:rsid w:val="34DB7F04"/>
    <w:rsid w:val="36294D55"/>
    <w:rsid w:val="378746C6"/>
    <w:rsid w:val="37895692"/>
    <w:rsid w:val="378C6B87"/>
    <w:rsid w:val="37A85924"/>
    <w:rsid w:val="380D76D1"/>
    <w:rsid w:val="380E35C2"/>
    <w:rsid w:val="38491961"/>
    <w:rsid w:val="38DA7D0A"/>
    <w:rsid w:val="39775C02"/>
    <w:rsid w:val="39D17051"/>
    <w:rsid w:val="3B223A1F"/>
    <w:rsid w:val="3BCA79B1"/>
    <w:rsid w:val="3BDD69B3"/>
    <w:rsid w:val="3CA263DB"/>
    <w:rsid w:val="3CE66B41"/>
    <w:rsid w:val="3D2414CF"/>
    <w:rsid w:val="3D5F10F9"/>
    <w:rsid w:val="3DD6700D"/>
    <w:rsid w:val="3E52086F"/>
    <w:rsid w:val="3E587A98"/>
    <w:rsid w:val="3F67141F"/>
    <w:rsid w:val="3F837F6C"/>
    <w:rsid w:val="3F941A8C"/>
    <w:rsid w:val="3FA33CB6"/>
    <w:rsid w:val="3FD516F0"/>
    <w:rsid w:val="409A0C02"/>
    <w:rsid w:val="41375828"/>
    <w:rsid w:val="4241128C"/>
    <w:rsid w:val="425725E8"/>
    <w:rsid w:val="42AE061A"/>
    <w:rsid w:val="42D56F8E"/>
    <w:rsid w:val="43CD744C"/>
    <w:rsid w:val="441578D7"/>
    <w:rsid w:val="4478512B"/>
    <w:rsid w:val="447879D9"/>
    <w:rsid w:val="452F66AF"/>
    <w:rsid w:val="454E3185"/>
    <w:rsid w:val="456725DF"/>
    <w:rsid w:val="460B7526"/>
    <w:rsid w:val="462C33D1"/>
    <w:rsid w:val="466D0E0E"/>
    <w:rsid w:val="46737581"/>
    <w:rsid w:val="46EC43F2"/>
    <w:rsid w:val="48416B22"/>
    <w:rsid w:val="490B31F4"/>
    <w:rsid w:val="4A3079DE"/>
    <w:rsid w:val="4A7F020F"/>
    <w:rsid w:val="4BB63478"/>
    <w:rsid w:val="4C531B79"/>
    <w:rsid w:val="4D05685A"/>
    <w:rsid w:val="4D857643"/>
    <w:rsid w:val="4DAD2989"/>
    <w:rsid w:val="4DE6467E"/>
    <w:rsid w:val="4E15284E"/>
    <w:rsid w:val="4E69362C"/>
    <w:rsid w:val="4EBA2A57"/>
    <w:rsid w:val="4F2028A6"/>
    <w:rsid w:val="4F5A0591"/>
    <w:rsid w:val="4F932120"/>
    <w:rsid w:val="4FE86544"/>
    <w:rsid w:val="500055C5"/>
    <w:rsid w:val="50B04773"/>
    <w:rsid w:val="50E25A92"/>
    <w:rsid w:val="53094E42"/>
    <w:rsid w:val="53693CAB"/>
    <w:rsid w:val="537F28DC"/>
    <w:rsid w:val="53A67E32"/>
    <w:rsid w:val="54400D9A"/>
    <w:rsid w:val="553C2F62"/>
    <w:rsid w:val="55BA77B9"/>
    <w:rsid w:val="5649558F"/>
    <w:rsid w:val="56C92E6A"/>
    <w:rsid w:val="56D973CF"/>
    <w:rsid w:val="573A77BF"/>
    <w:rsid w:val="576E4FF8"/>
    <w:rsid w:val="57ED674B"/>
    <w:rsid w:val="58103943"/>
    <w:rsid w:val="591011B2"/>
    <w:rsid w:val="59103CA0"/>
    <w:rsid w:val="596F7E3E"/>
    <w:rsid w:val="5A47580D"/>
    <w:rsid w:val="5A9D21AB"/>
    <w:rsid w:val="5B3A0B8D"/>
    <w:rsid w:val="5B5D4AD5"/>
    <w:rsid w:val="5B694FF4"/>
    <w:rsid w:val="5B8E7AE8"/>
    <w:rsid w:val="5BBD57EF"/>
    <w:rsid w:val="5C014A8D"/>
    <w:rsid w:val="5C320D87"/>
    <w:rsid w:val="5D221D10"/>
    <w:rsid w:val="5D3C0CB5"/>
    <w:rsid w:val="5D804A48"/>
    <w:rsid w:val="5DFD045A"/>
    <w:rsid w:val="5E267D57"/>
    <w:rsid w:val="5EA12B9A"/>
    <w:rsid w:val="5EB60DA2"/>
    <w:rsid w:val="5EEC3F13"/>
    <w:rsid w:val="5EEE425E"/>
    <w:rsid w:val="5F4F73B3"/>
    <w:rsid w:val="5F974B33"/>
    <w:rsid w:val="60376031"/>
    <w:rsid w:val="604456AF"/>
    <w:rsid w:val="619536FC"/>
    <w:rsid w:val="61B911B5"/>
    <w:rsid w:val="62522124"/>
    <w:rsid w:val="62831B48"/>
    <w:rsid w:val="63114DC8"/>
    <w:rsid w:val="632025F3"/>
    <w:rsid w:val="636016A8"/>
    <w:rsid w:val="63685478"/>
    <w:rsid w:val="63941820"/>
    <w:rsid w:val="646C4CC4"/>
    <w:rsid w:val="64AF180F"/>
    <w:rsid w:val="65171900"/>
    <w:rsid w:val="652956BE"/>
    <w:rsid w:val="658E3DE5"/>
    <w:rsid w:val="659E04BA"/>
    <w:rsid w:val="66280DC6"/>
    <w:rsid w:val="66DE0102"/>
    <w:rsid w:val="675F761E"/>
    <w:rsid w:val="67B56546"/>
    <w:rsid w:val="67BA3EED"/>
    <w:rsid w:val="67FE79A4"/>
    <w:rsid w:val="682253ED"/>
    <w:rsid w:val="684D3C00"/>
    <w:rsid w:val="68594D65"/>
    <w:rsid w:val="68817751"/>
    <w:rsid w:val="688D75EA"/>
    <w:rsid w:val="68A30A14"/>
    <w:rsid w:val="695E207F"/>
    <w:rsid w:val="69A2417A"/>
    <w:rsid w:val="6A040540"/>
    <w:rsid w:val="6A321EB4"/>
    <w:rsid w:val="6A671B80"/>
    <w:rsid w:val="6A974851"/>
    <w:rsid w:val="6AFD0161"/>
    <w:rsid w:val="6B5576A6"/>
    <w:rsid w:val="6B5A1ABA"/>
    <w:rsid w:val="6B633BBF"/>
    <w:rsid w:val="6B9003ED"/>
    <w:rsid w:val="6C2500E0"/>
    <w:rsid w:val="6C622E7D"/>
    <w:rsid w:val="6CCB6BCF"/>
    <w:rsid w:val="6E531CAD"/>
    <w:rsid w:val="6EB47FE4"/>
    <w:rsid w:val="6F1910E0"/>
    <w:rsid w:val="7000112D"/>
    <w:rsid w:val="707D65E8"/>
    <w:rsid w:val="70F0736C"/>
    <w:rsid w:val="71F27732"/>
    <w:rsid w:val="71FD4606"/>
    <w:rsid w:val="72655D79"/>
    <w:rsid w:val="727B6EC0"/>
    <w:rsid w:val="728157AA"/>
    <w:rsid w:val="72B1117F"/>
    <w:rsid w:val="72DA6839"/>
    <w:rsid w:val="731755E6"/>
    <w:rsid w:val="73B81ADD"/>
    <w:rsid w:val="73EE6A72"/>
    <w:rsid w:val="7406051C"/>
    <w:rsid w:val="7476604D"/>
    <w:rsid w:val="748D35C0"/>
    <w:rsid w:val="74AB48D1"/>
    <w:rsid w:val="74E33E52"/>
    <w:rsid w:val="74F20482"/>
    <w:rsid w:val="75086051"/>
    <w:rsid w:val="75390337"/>
    <w:rsid w:val="753B366F"/>
    <w:rsid w:val="75B80D2E"/>
    <w:rsid w:val="76C13C04"/>
    <w:rsid w:val="77102856"/>
    <w:rsid w:val="771A5E73"/>
    <w:rsid w:val="7744314B"/>
    <w:rsid w:val="7768158A"/>
    <w:rsid w:val="7774293C"/>
    <w:rsid w:val="77CD6644"/>
    <w:rsid w:val="77DF4B7E"/>
    <w:rsid w:val="78951FD5"/>
    <w:rsid w:val="78F64D1F"/>
    <w:rsid w:val="79E044BC"/>
    <w:rsid w:val="79F145C8"/>
    <w:rsid w:val="7A044D72"/>
    <w:rsid w:val="7A207A70"/>
    <w:rsid w:val="7A370971"/>
    <w:rsid w:val="7A704881"/>
    <w:rsid w:val="7AC4061C"/>
    <w:rsid w:val="7B2225BF"/>
    <w:rsid w:val="7BC10C51"/>
    <w:rsid w:val="7BDD7B31"/>
    <w:rsid w:val="7BE31E0A"/>
    <w:rsid w:val="7C587CF7"/>
    <w:rsid w:val="7C637492"/>
    <w:rsid w:val="7CAC48F9"/>
    <w:rsid w:val="7D234897"/>
    <w:rsid w:val="7DB6474E"/>
    <w:rsid w:val="7DC97076"/>
    <w:rsid w:val="7E304D79"/>
    <w:rsid w:val="7E384F1C"/>
    <w:rsid w:val="7E545B00"/>
    <w:rsid w:val="7EED2003"/>
    <w:rsid w:val="7FE94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annotation text"/>
    <w:basedOn w:val="1"/>
    <w:semiHidden/>
    <w:unhideWhenUsed/>
    <w:qFormat/>
    <w:uiPriority w:val="99"/>
    <w:pPr>
      <w:jc w:val="left"/>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Hyperlink"/>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10"/>
    <w:qFormat/>
    <w:uiPriority w:val="99"/>
    <w:rPr>
      <w:rFonts w:ascii="Times New Roman" w:hAnsi="Times New Roman" w:eastAsia="宋体" w:cs="Times New Roman"/>
      <w:sz w:val="18"/>
      <w:szCs w:val="18"/>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paragraph" w:customStyle="1" w:styleId="26">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4195</Words>
  <Characters>23918</Characters>
  <Lines>199</Lines>
  <Paragraphs>56</Paragraphs>
  <TotalTime>11</TotalTime>
  <ScaleCrop>false</ScaleCrop>
  <LinksUpToDate>false</LinksUpToDate>
  <CharactersWithSpaces>28057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2020-03-29T03:34:00Z</dcterms:created>
  <dc:creator>微软用户</dc:creator>
  <cp:lastModifiedBy>宋明珠</cp:lastModifiedBy>
  <dcterms:modified xsi:type="dcterms:W3CDTF">2021-06-02T07:58:07Z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4BFA43DBE8B042D686E8E993AE011E60</vt:lpwstr>
  </property>
</Properties>
</file>