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四川伊索利科技有限公司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成都市青白江区工业集中发展区向阳路666号(3)号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王瑞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18829841889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管理者代表"/>
            <w:r>
              <w:rPr>
                <w:sz w:val="20"/>
              </w:rPr>
              <w:t>陈胜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0060-2020-QEO-2021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Q：抗震支架、成品支架加工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E：抗震支架、成品支架加工所涉及的环境管理活动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O：抗震支架、成品支架加工所涉及的相关职业健康安全管理活动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Q：17.06.01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E：17.06.01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O：17.06.01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2021年06月02日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2021年06月02日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1.0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O:17.06.01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39370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13983696917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</w:tbl>
    <w:p>
      <w:pPr>
        <w:snapToGrid w:val="0"/>
        <w:spacing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宋明珠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、文平、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7.4沟通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7.4沟通；9.1.1监测、分析和评估总则；9.2内部审核；9.3管理评审；10.1改进 总则；10.3持续改进；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7.4信息和沟通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文平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7.4沟通；8.1运行策划和控制；8.2应急准备和响应；9.1监视、测量、分析与评估；9.1.2符合性评估；10.2不符合和纠正措施；10.3持续改进/EMS运行控制相关财务支出证据；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7.4信息和沟通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/权限；6.2质量目标及其实现的策划；7.4沟通；8.2产品和服务的要求；8.4外部提供供方的控制； 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文平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8.1运行策划和控制；8.3设计开发控制；8.5.1生产和服务提供的控制；8.5.2标识和可追溯性</w:t>
            </w:r>
            <w:bookmarkStart w:id="16" w:name="_GoBack"/>
            <w:bookmarkEnd w:id="16"/>
            <w:r>
              <w:rPr>
                <w:rFonts w:hint="eastAsia" w:ascii="宋体" w:hAnsi="宋体" w:cs="新宋体"/>
                <w:sz w:val="18"/>
                <w:szCs w:val="18"/>
              </w:rPr>
              <w:t>；8.5.3顾客或外部供方的财产；8.5.4防护；8.5.5交付后的活动；8.5.6更改控制；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宋明珠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、文平、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宋明珠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、文平、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A41C35"/>
    <w:rsid w:val="77FA3B09"/>
    <w:rsid w:val="7CED5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2021-06-02T03:22:52Z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2612C927D85C4019AFF5EE8761AC08FD</vt:lpwstr>
  </property>
</Properties>
</file>