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0543-2021-SA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山东中恒景新碳纤维科技发展有限公司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山东中恒景新碳纤维科技发展有限公司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山东省德州市齐河县齐鲁高新技术开发区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25110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山东省德州市齐河县齐鲁高新技术开发区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251100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0534-8124969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吕明迪</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张乃鑫</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1670891638qq.com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碳纤维复合材料产品(抽油杆及抽</w:t>
            </w:r>
          </w:p>
          <w:p>
            <w:pPr>
              <w:spacing w:line="400" w:lineRule="exact"/>
              <w:rPr>
                <w:rFonts w:ascii="宋体" w:hAnsi="宋体"/>
                <w:b/>
                <w:color w:val="000000"/>
                <w:sz w:val="20"/>
                <w:szCs w:val="20"/>
              </w:rPr>
            </w:pPr>
            <w:r>
              <w:rPr>
                <w:rFonts w:ascii="宋体" w:hAnsi="宋体"/>
                <w:b/>
                <w:color w:val="000000"/>
                <w:sz w:val="20"/>
                <w:szCs w:val="20"/>
              </w:rPr>
              <w:t>油杆扶正器，芯导线，防弹头盔及</w:t>
            </w:r>
          </w:p>
          <w:p>
            <w:pPr>
              <w:spacing w:line="400" w:lineRule="exact"/>
              <w:rPr>
                <w:rFonts w:ascii="宋体" w:hAnsi="宋体"/>
                <w:b/>
                <w:color w:val="000000"/>
                <w:sz w:val="20"/>
                <w:szCs w:val="20"/>
              </w:rPr>
            </w:pPr>
            <w:r>
              <w:rPr>
                <w:rFonts w:ascii="宋体" w:hAnsi="宋体"/>
                <w:b/>
                <w:color w:val="000000"/>
                <w:sz w:val="20"/>
                <w:szCs w:val="20"/>
              </w:rPr>
              <w:t>防弹胸插板)的售后服务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