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tab w:relativeTo="margin" w:alignment="center" w:leader="non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管理层</w:t>
            </w:r>
            <w:r>
              <w:rPr>
                <w:rFonts w:hint="eastAsia"/>
                <w:sz w:val="24"/>
                <w:szCs w:val="24"/>
                <w:lang w:eastAsia="zh-CN"/>
              </w:rPr>
              <w:t>，</w:t>
            </w:r>
            <w:r>
              <w:rPr>
                <w:rFonts w:hint="eastAsia"/>
                <w:sz w:val="24"/>
                <w:szCs w:val="24"/>
              </w:rPr>
              <w:t xml:space="preserve">   主管领导</w:t>
            </w:r>
            <w:r>
              <w:rPr>
                <w:rFonts w:hint="eastAsia" w:ascii="Times New Roman" w:hAnsi="Times New Roman" w:eastAsia="宋体" w:cs="Times New Roman"/>
                <w:sz w:val="24"/>
                <w:szCs w:val="24"/>
                <w:highlight w:val="none"/>
                <w:lang w:eastAsia="zh-CN"/>
              </w:rPr>
              <w:t>：</w:t>
            </w:r>
            <w:r>
              <w:rPr>
                <w:rFonts w:hint="eastAsia" w:cs="Times New Roman"/>
                <w:sz w:val="24"/>
                <w:szCs w:val="24"/>
                <w:highlight w:val="none"/>
                <w:lang w:val="en-US" w:eastAsia="zh-CN"/>
              </w:rPr>
              <w:t>岳义丰，</w:t>
            </w:r>
            <w:r>
              <w:rPr>
                <w:rFonts w:hint="eastAsia"/>
                <w:sz w:val="24"/>
                <w:szCs w:val="24"/>
                <w:highlight w:val="none"/>
              </w:rPr>
              <w:t>陪同人员：</w:t>
            </w:r>
            <w:r>
              <w:rPr>
                <w:rFonts w:hint="eastAsia"/>
                <w:sz w:val="24"/>
                <w:szCs w:val="24"/>
                <w:highlight w:val="none"/>
                <w:lang w:val="en-US" w:eastAsia="zh-CN"/>
              </w:rPr>
              <w:t>唐晓红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cs="Times New Roman"/>
                <w:sz w:val="24"/>
                <w:szCs w:val="24"/>
                <w:highlight w:val="none"/>
                <w:lang w:val="en-US" w:eastAsia="zh-CN"/>
              </w:rPr>
              <w:t>陈伟</w:t>
            </w:r>
            <w:r>
              <w:rPr>
                <w:rFonts w:hint="eastAsia" w:ascii="Times New Roman" w:hAnsi="Times New Roman" w:eastAsia="宋体" w:cs="Times New Roman"/>
                <w:sz w:val="24"/>
                <w:szCs w:val="24"/>
                <w:highlight w:val="none"/>
                <w:lang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2021.6.4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kern w:val="1"/>
                <w:szCs w:val="21"/>
              </w:rPr>
            </w:pPr>
            <w:r>
              <w:rPr>
                <w:rFonts w:hint="eastAsia" w:ascii="宋体" w:hAnsi="宋体" w:cs="宋体"/>
                <w:kern w:val="1"/>
                <w:szCs w:val="21"/>
              </w:rPr>
              <w:t>QE:4.1;4.2;4.3;4.4</w:t>
            </w:r>
          </w:p>
          <w:p/>
        </w:tc>
        <w:tc>
          <w:tcPr>
            <w:tcW w:w="10004" w:type="dxa"/>
          </w:tcPr>
          <w:p>
            <w:pPr>
              <w:spacing w:line="360" w:lineRule="auto"/>
              <w:jc w:val="left"/>
              <w:rPr>
                <w:rFonts w:ascii="宋体" w:hAnsi="宋体" w:cs="宋体"/>
                <w:szCs w:val="21"/>
              </w:rPr>
            </w:pPr>
            <w:r>
              <w:rPr>
                <w:rFonts w:hint="eastAsia" w:ascii="宋体" w:hAnsi="宋体" w:cs="宋体"/>
                <w:szCs w:val="21"/>
              </w:rPr>
              <w:t>公司制定有《风险和机遇控制程序》，明确风险和机遇事件的识别方法/途径、风险和机遇事件的评估方式、制定主要风险和机遇事件的应对措施的要求：</w:t>
            </w:r>
            <w:r>
              <w:rPr>
                <w:rFonts w:hint="eastAsia" w:ascii="宋体" w:hAnsi="宋体" w:cs="宋体"/>
                <w:color w:val="000000"/>
                <w:szCs w:val="21"/>
              </w:rPr>
              <w:t>公司全体员工的</w:t>
            </w:r>
            <w:r>
              <w:rPr>
                <w:rFonts w:hint="eastAsia" w:ascii="宋体" w:hAnsi="宋体" w:cs="宋体"/>
                <w:color w:val="000000"/>
                <w:szCs w:val="21"/>
                <w:lang w:val="en-US" w:eastAsia="zh-CN"/>
              </w:rPr>
              <w:t>产品质量</w:t>
            </w:r>
            <w:r>
              <w:rPr>
                <w:rFonts w:hint="eastAsia" w:ascii="宋体" w:hAnsi="宋体" w:cs="宋体"/>
                <w:color w:val="000000"/>
                <w:szCs w:val="21"/>
              </w:rPr>
              <w:t>意识比较强，服务质量在同行业中比较领先。公司的人力资源充足和服务质量水平、服务及时性处于同行领先位置。</w:t>
            </w:r>
          </w:p>
          <w:p>
            <w:pPr>
              <w:tabs>
                <w:tab w:val="center" w:pos="3169"/>
              </w:tabs>
              <w:spacing w:line="400" w:lineRule="exact"/>
              <w:jc w:val="left"/>
              <w:rPr>
                <w:rFonts w:ascii="宋体" w:hAnsi="宋体" w:cs="宋体"/>
                <w:szCs w:val="21"/>
              </w:rPr>
            </w:pPr>
            <w:r>
              <w:rPr>
                <w:rFonts w:hint="eastAsia" w:ascii="宋体" w:hAnsi="宋体" w:cs="宋体"/>
                <w:color w:val="000000"/>
                <w:szCs w:val="21"/>
              </w:rPr>
              <w:t>对公司不利的内、外部因素有：价值观、财务因素、基础设施，内部员工满意度、决策流程；法律法规标准的变化、市场竞争非常激烈，产品销售利润不断降低、员工成本增加。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年风险和机遇评估分析表，内容及记录清晰。</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公司确定的相关方有员工、股东、银行、供应商、客户等。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员工关注的主要问题有工资、待遇、晋升机制、福利等，供应商关注的主要问题是回款时间等。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400" w:lineRule="exact"/>
              <w:ind w:firstLine="210" w:firstLineChars="100"/>
              <w:jc w:val="left"/>
              <w:rPr>
                <w:rFonts w:hint="eastAsia" w:ascii="宋体" w:hAnsi="宋体" w:cs="宋体"/>
                <w:szCs w:val="21"/>
              </w:rPr>
            </w:pPr>
            <w:r>
              <w:rPr>
                <w:rFonts w:hint="eastAsia" w:ascii="宋体" w:hAnsi="宋体"/>
                <w:szCs w:val="21"/>
                <w:lang w:val="en-US" w:eastAsia="zh-CN"/>
              </w:rPr>
              <w:t>经确认</w:t>
            </w:r>
            <w:r>
              <w:rPr>
                <w:rFonts w:hint="eastAsia" w:ascii="宋体" w:hAnsi="宋体" w:cs="宋体"/>
                <w:szCs w:val="21"/>
              </w:rPr>
              <w:t>公司管理体系的范围是：</w:t>
            </w:r>
          </w:p>
          <w:p>
            <w:pPr>
              <w:ind w:firstLine="210" w:firstLineChars="100"/>
              <w:rPr>
                <w:rFonts w:hint="eastAsia" w:eastAsia="宋体"/>
                <w:color w:val="000000"/>
                <w:szCs w:val="21"/>
                <w:lang w:eastAsia="zh-CN"/>
              </w:rPr>
            </w:pPr>
            <w:r>
              <w:rPr>
                <w:rFonts w:hint="eastAsia" w:ascii="宋体" w:hAnsi="宋体"/>
                <w:szCs w:val="21"/>
              </w:rPr>
              <w:t>Q：</w:t>
            </w:r>
            <w:r>
              <w:rPr>
                <w:rFonts w:hint="eastAsia" w:ascii="宋体" w:hAnsi="宋体"/>
                <w:szCs w:val="21"/>
                <w:lang w:eastAsia="zh-CN"/>
              </w:rPr>
              <w:t>医疗管理信息系统集成及相关应用软件的设计与开发</w:t>
            </w:r>
          </w:p>
          <w:p>
            <w:pPr>
              <w:ind w:firstLine="210" w:firstLineChars="100"/>
              <w:rPr>
                <w:szCs w:val="21"/>
              </w:rPr>
            </w:pPr>
            <w:r>
              <w:rPr>
                <w:rFonts w:hint="eastAsia" w:ascii="宋体" w:hAnsi="宋体"/>
                <w:szCs w:val="21"/>
              </w:rPr>
              <w:t>E：</w:t>
            </w:r>
            <w:r>
              <w:rPr>
                <w:rFonts w:hint="eastAsia" w:ascii="宋体" w:hAnsi="宋体"/>
                <w:szCs w:val="21"/>
                <w:lang w:eastAsia="zh-CN"/>
              </w:rPr>
              <w:t>医疗管理信息系统集成及相关应用软件的设计与开发</w:t>
            </w:r>
            <w:r>
              <w:rPr>
                <w:rFonts w:hint="eastAsia" w:ascii="宋体" w:hAnsi="宋体"/>
                <w:szCs w:val="21"/>
              </w:rPr>
              <w:t xml:space="preserve">及其场所所涉及的环境管理活动 </w:t>
            </w:r>
            <w:r>
              <w:rPr>
                <w:rFonts w:hint="eastAsia"/>
                <w:szCs w:val="21"/>
              </w:rPr>
              <w:t>。</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400" w:lineRule="exact"/>
              <w:jc w:val="left"/>
              <w:rPr>
                <w:rFonts w:hint="eastAsia" w:ascii="宋体" w:hAnsi="宋体" w:cs="宋体"/>
                <w:szCs w:val="21"/>
              </w:rPr>
            </w:pPr>
            <w:r>
              <w:rPr>
                <w:rFonts w:hint="eastAsia" w:ascii="宋体" w:hAnsi="宋体" w:cs="宋体"/>
                <w:szCs w:val="21"/>
              </w:rPr>
              <w:t>公司通过请咨询专家到公司来宣传、培训、结合原已经形成的质量和环境管理体系文件，修订整合建立了质量和环境管理一体化的管理体系，以GB/T19001-2016标准为主线，以“过程方法”为基础，融入了GB/T24001-2016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p>
            <w:pPr>
              <w:spacing w:line="360" w:lineRule="auto"/>
              <w:ind w:firstLine="420" w:firstLineChars="200"/>
              <w:rPr>
                <w:rFonts w:hint="eastAsia" w:eastAsia="宋体"/>
                <w:lang w:eastAsia="zh-CN"/>
              </w:rPr>
            </w:pPr>
            <w:r>
              <w:rPr>
                <w:rFonts w:hint="eastAsia" w:ascii="宋体" w:hAnsi="宋体" w:cs="宋体"/>
                <w:color w:val="000000"/>
                <w:szCs w:val="21"/>
              </w:rPr>
              <w:t>注册地址：</w:t>
            </w:r>
            <w:r>
              <w:rPr>
                <w:rFonts w:hint="eastAsia"/>
                <w:lang w:eastAsia="zh-CN"/>
              </w:rPr>
              <w:t>中国（四川）自由贸易试验区成都高新区天府大道北段966号4号楼8层</w:t>
            </w:r>
          </w:p>
          <w:p>
            <w:pPr>
              <w:spacing w:line="360" w:lineRule="auto"/>
              <w:ind w:firstLine="420" w:firstLineChars="200"/>
              <w:rPr>
                <w:rFonts w:hint="eastAsia" w:ascii="宋体" w:hAnsi="宋体" w:eastAsia="宋体" w:cs="宋体"/>
                <w:szCs w:val="21"/>
                <w:lang w:eastAsia="zh-CN"/>
              </w:rPr>
            </w:pPr>
            <w:r>
              <w:rPr>
                <w:rFonts w:hint="eastAsia" w:ascii="宋体" w:hAnsi="宋体" w:cs="宋体"/>
                <w:color w:val="000000"/>
                <w:szCs w:val="21"/>
              </w:rPr>
              <w:t>生产/经营地址：</w:t>
            </w:r>
            <w:r>
              <w:rPr>
                <w:rFonts w:hint="eastAsia"/>
                <w:lang w:eastAsia="zh-CN"/>
              </w:rPr>
              <w:t>中国（四川）自由贸易试验区成都高新区天府大道北段966号4号楼8层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QE5.1</w:t>
            </w:r>
          </w:p>
        </w:tc>
        <w:tc>
          <w:tcPr>
            <w:tcW w:w="10004" w:type="dxa"/>
          </w:tcPr>
          <w:p>
            <w:pPr>
              <w:spacing w:line="400" w:lineRule="exact"/>
              <w:jc w:val="left"/>
              <w:rPr>
                <w:rFonts w:hint="default" w:ascii="宋体" w:hAnsi="宋体" w:eastAsia="宋体" w:cs="宋体"/>
                <w:szCs w:val="21"/>
                <w:lang w:val="en-US" w:eastAsia="zh-CN"/>
              </w:rPr>
            </w:pPr>
            <w:r>
              <w:rPr>
                <w:rFonts w:hint="eastAsia" w:ascii="宋体" w:hAnsi="宋体" w:cs="宋体"/>
                <w:szCs w:val="21"/>
              </w:rPr>
              <w:t>总经理：</w:t>
            </w:r>
            <w:r>
              <w:rPr>
                <w:rFonts w:hint="eastAsia" w:ascii="宋体" w:hAnsi="宋体" w:cs="宋体"/>
                <w:szCs w:val="21"/>
                <w:lang w:eastAsia="zh-CN"/>
              </w:rPr>
              <w:t>岳义丰</w:t>
            </w:r>
            <w:r>
              <w:rPr>
                <w:rFonts w:hint="eastAsia" w:ascii="宋体" w:hAnsi="宋体" w:cs="宋体"/>
                <w:szCs w:val="21"/>
              </w:rPr>
              <w:t>；管代：</w:t>
            </w:r>
            <w:r>
              <w:rPr>
                <w:rFonts w:hint="eastAsia" w:ascii="宋体" w:hAnsi="宋体" w:cs="宋体"/>
                <w:szCs w:val="21"/>
                <w:lang w:eastAsia="zh-CN"/>
              </w:rPr>
              <w:t>唐晓红</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通过与总经理交流：总经理从以下活动方式对公司建立、实施质量和环境管理体系并持续改进其有效性所做出的承诺提供证据：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QE5.2 </w:t>
            </w:r>
          </w:p>
          <w:p>
            <w:pPr>
              <w:rPr>
                <w:b/>
                <w:szCs w:val="21"/>
              </w:rPr>
            </w:pPr>
          </w:p>
        </w:tc>
        <w:tc>
          <w:tcPr>
            <w:tcW w:w="10004" w:type="dxa"/>
          </w:tcPr>
          <w:p>
            <w:pPr>
              <w:spacing w:line="360" w:lineRule="auto"/>
              <w:rPr>
                <w:rFonts w:ascii="宋体" w:hAnsi="宋体" w:cs="宋体"/>
                <w:color w:val="000000"/>
                <w:szCs w:val="21"/>
              </w:rPr>
            </w:pPr>
            <w:r>
              <w:rPr>
                <w:rFonts w:hint="eastAsia" w:ascii="宋体" w:hAnsi="宋体" w:cs="宋体"/>
                <w:color w:val="000000"/>
                <w:szCs w:val="21"/>
              </w:rPr>
              <w:t>公司的方针是：</w:t>
            </w:r>
          </w:p>
          <w:p>
            <w:pPr>
              <w:spacing w:line="360" w:lineRule="auto"/>
              <w:rPr>
                <w:rFonts w:hint="eastAsia" w:ascii="宋体" w:hAnsi="宋体" w:cs="宋体"/>
                <w:color w:val="000000"/>
                <w:szCs w:val="21"/>
              </w:rPr>
            </w:pPr>
            <w:r>
              <w:rPr>
                <w:rFonts w:hint="eastAsia" w:ascii="宋体" w:hAnsi="宋体" w:cs="宋体"/>
                <w:color w:val="000000"/>
                <w:szCs w:val="21"/>
              </w:rPr>
              <w:t>质量</w:t>
            </w:r>
            <w:r>
              <w:rPr>
                <w:rFonts w:hint="eastAsia" w:ascii="宋体" w:hAnsi="宋体" w:cs="宋体"/>
                <w:color w:val="000000"/>
                <w:szCs w:val="21"/>
                <w:lang w:eastAsia="zh-CN"/>
              </w:rPr>
              <w:t>、</w:t>
            </w:r>
            <w:r>
              <w:rPr>
                <w:rFonts w:hint="eastAsia" w:ascii="宋体" w:hAnsi="宋体" w:cs="宋体"/>
                <w:color w:val="000000"/>
                <w:szCs w:val="21"/>
              </w:rPr>
              <w:t>环境</w:t>
            </w:r>
            <w:r>
              <w:rPr>
                <w:rFonts w:hint="eastAsia" w:ascii="宋体" w:hAnsi="宋体" w:cs="宋体"/>
                <w:color w:val="000000"/>
                <w:szCs w:val="21"/>
                <w:lang w:eastAsia="zh-CN"/>
              </w:rPr>
              <w:t>、</w:t>
            </w:r>
            <w:r>
              <w:rPr>
                <w:rFonts w:hint="eastAsia" w:ascii="宋体" w:hAnsi="宋体" w:cs="宋体"/>
                <w:color w:val="000000"/>
                <w:szCs w:val="21"/>
                <w:lang w:val="en-US" w:eastAsia="zh-CN"/>
              </w:rPr>
              <w:t>职业健康安全</w:t>
            </w:r>
            <w:r>
              <w:rPr>
                <w:rFonts w:hint="eastAsia" w:ascii="宋体" w:hAnsi="宋体" w:cs="宋体"/>
                <w:color w:val="000000"/>
                <w:szCs w:val="21"/>
              </w:rPr>
              <w:t xml:space="preserve">方针： </w:t>
            </w:r>
          </w:p>
          <w:p>
            <w:pPr>
              <w:spacing w:line="360" w:lineRule="auto"/>
              <w:rPr>
                <w:rFonts w:hint="eastAsia" w:ascii="宋体" w:hAnsi="宋体" w:cs="宋体"/>
                <w:color w:val="000000"/>
                <w:szCs w:val="21"/>
              </w:rPr>
            </w:pPr>
            <w:r>
              <w:rPr>
                <w:rFonts w:hint="eastAsia" w:ascii="宋体" w:hAnsi="宋体" w:cs="宋体"/>
                <w:color w:val="000000"/>
                <w:szCs w:val="21"/>
              </w:rPr>
              <w:t>以稳定品质、完善服务、持续改进、满足顾客需求</w:t>
            </w:r>
          </w:p>
          <w:p>
            <w:pPr>
              <w:spacing w:line="360" w:lineRule="auto"/>
              <w:rPr>
                <w:rFonts w:hint="eastAsia" w:ascii="宋体" w:hAnsi="宋体" w:cs="宋体"/>
                <w:color w:val="000000"/>
                <w:szCs w:val="21"/>
              </w:rPr>
            </w:pPr>
            <w:r>
              <w:rPr>
                <w:rFonts w:hint="eastAsia" w:ascii="宋体" w:hAnsi="宋体" w:cs="宋体"/>
                <w:color w:val="000000"/>
                <w:szCs w:val="21"/>
              </w:rPr>
              <w:t>以安全为主、保护环境、守法诚信、体现社会责任</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诚信经营是企业永久经营的法宝，守法是公司的生存底线。</w:t>
            </w:r>
          </w:p>
          <w:p>
            <w:pPr>
              <w:spacing w:line="400" w:lineRule="exact"/>
              <w:jc w:val="left"/>
              <w:rPr>
                <w:rFonts w:ascii="宋体" w:hAnsi="宋体" w:cs="宋体"/>
                <w:szCs w:val="21"/>
              </w:rPr>
            </w:pPr>
            <w:r>
              <w:rPr>
                <w:rFonts w:hint="eastAsia" w:ascii="宋体" w:hAnsi="宋体" w:cs="宋体"/>
                <w:szCs w:val="21"/>
              </w:rPr>
              <w:t>公司只有在质量上获得客户的认可、经营上坚持诚信守法、强化环保义务和责任，企业才能持续发展。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QE方针未对外进行了发布。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企业的QE方针的内容和管理基本符合标准和法规要求。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QE5.3 </w:t>
            </w:r>
          </w:p>
          <w:p>
            <w:pPr>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hint="default" w:ascii="宋体" w:hAnsi="宋体" w:eastAsia="宋体" w:cs="宋体"/>
                <w:szCs w:val="21"/>
                <w:lang w:val="en-US" w:eastAsia="zh-CN"/>
              </w:rPr>
            </w:pPr>
            <w:r>
              <w:rPr>
                <w:rFonts w:hint="eastAsia" w:ascii="宋体" w:hAnsi="宋体" w:cs="宋体"/>
                <w:szCs w:val="21"/>
              </w:rPr>
              <w:t xml:space="preserve">Q6.1 </w:t>
            </w:r>
            <w:r>
              <w:rPr>
                <w:rFonts w:hint="eastAsia" w:ascii="宋体" w:hAnsi="宋体" w:cs="宋体"/>
                <w:szCs w:val="21"/>
                <w:lang w:val="en-US" w:eastAsia="zh-CN"/>
              </w:rPr>
              <w:t>E6.1.1/6.1.4</w:t>
            </w:r>
          </w:p>
          <w:p>
            <w:pPr>
              <w:rPr>
                <w:b/>
                <w:szCs w:val="21"/>
              </w:rPr>
            </w:pPr>
          </w:p>
        </w:tc>
        <w:tc>
          <w:tcPr>
            <w:tcW w:w="10004" w:type="dxa"/>
          </w:tcPr>
          <w:p>
            <w:pPr>
              <w:spacing w:line="360" w:lineRule="auto"/>
              <w:ind w:firstLine="420" w:firstLineChars="200"/>
            </w:pPr>
            <w:r>
              <w:rPr>
                <w:rFonts w:hint="eastAsia"/>
              </w:rPr>
              <w:t>公司策划并批准实施《风险和机遇分析表》，内容包括风险类型、风险因素、应对机遇及措施、现行控制方法、涉及的场所及部门等；</w:t>
            </w:r>
          </w:p>
          <w:p>
            <w:pPr>
              <w:spacing w:line="360" w:lineRule="auto"/>
            </w:pPr>
            <w:r>
              <w:rPr>
                <w:rFonts w:hint="eastAsia"/>
              </w:rPr>
              <w:t>查见《风险和机遇评估分析表》：</w:t>
            </w:r>
          </w:p>
          <w:p>
            <w:pPr>
              <w:numPr>
                <w:ilvl w:val="0"/>
                <w:numId w:val="1"/>
              </w:numPr>
              <w:spacing w:line="360" w:lineRule="auto"/>
            </w:pPr>
            <w:r>
              <w:rPr>
                <w:rFonts w:hint="eastAsia"/>
              </w:rPr>
              <w:t>类型：外部因素；</w:t>
            </w:r>
          </w:p>
          <w:p>
            <w:r>
              <w:rPr>
                <w:rFonts w:hint="eastAsia"/>
              </w:rPr>
              <w:t xml:space="preserve">   类别：客户的需求</w:t>
            </w:r>
            <w:r>
              <w:rPr>
                <w:rFonts w:hint="eastAsia"/>
                <w:lang w:eastAsia="zh-CN"/>
              </w:rPr>
              <w:t>风险：</w:t>
            </w:r>
            <w:r>
              <w:rPr>
                <w:rFonts w:hint="eastAsia"/>
              </w:rPr>
              <w:t>客户对</w:t>
            </w:r>
            <w:r>
              <w:rPr>
                <w:rFonts w:hint="eastAsia"/>
                <w:lang w:eastAsia="zh-CN"/>
              </w:rPr>
              <w:t>服务</w:t>
            </w:r>
            <w:r>
              <w:rPr>
                <w:rFonts w:hint="eastAsia"/>
              </w:rPr>
              <w:t>质量标准提高，以及对</w:t>
            </w:r>
            <w:r>
              <w:rPr>
                <w:rFonts w:hint="eastAsia"/>
                <w:lang w:eastAsia="zh-CN"/>
              </w:rPr>
              <w:t>服务及时性</w:t>
            </w:r>
            <w:r>
              <w:rPr>
                <w:rFonts w:hint="eastAsia"/>
              </w:rPr>
              <w:t>和售后服务的期望值提升，给公司</w:t>
            </w:r>
            <w:r>
              <w:rPr>
                <w:rFonts w:hint="eastAsia"/>
                <w:lang w:eastAsia="zh-CN"/>
              </w:rPr>
              <w:t>服务</w:t>
            </w:r>
            <w:r>
              <w:rPr>
                <w:rFonts w:hint="eastAsia"/>
              </w:rPr>
              <w:t>、质量和售后管理提出新的要</w:t>
            </w:r>
            <w:r>
              <w:rPr>
                <w:rFonts w:hint="eastAsia"/>
                <w:lang w:eastAsia="zh-CN"/>
              </w:rPr>
              <w:t>求</w:t>
            </w:r>
            <w:r>
              <w:rPr>
                <w:rFonts w:hint="eastAsia"/>
              </w:rPr>
              <w:t>。</w:t>
            </w:r>
          </w:p>
          <w:p>
            <w:pPr>
              <w:spacing w:line="360" w:lineRule="auto"/>
              <w:ind w:firstLine="420" w:firstLineChars="200"/>
            </w:pPr>
            <w:r>
              <w:rPr>
                <w:rFonts w:hint="eastAsia"/>
              </w:rPr>
              <w:t>应对机遇及措施：</w:t>
            </w:r>
            <w:r>
              <w:rPr>
                <w:rFonts w:hint="eastAsia"/>
                <w:lang w:val="en-US" w:eastAsia="zh-CN"/>
              </w:rPr>
              <w:t>1）市场部</w:t>
            </w:r>
            <w:r>
              <w:rPr>
                <w:rFonts w:hint="eastAsia"/>
              </w:rPr>
              <w:t>加强与客户进行质量标准制定的沟通，统一双方的标准</w:t>
            </w:r>
            <w:r>
              <w:rPr>
                <w:rFonts w:hint="default"/>
              </w:rPr>
              <w:t>和检查方法</w:t>
            </w:r>
            <w:r>
              <w:rPr>
                <w:rFonts w:hint="eastAsia"/>
                <w:lang w:eastAsia="zh-CN"/>
              </w:rPr>
              <w:t>；</w:t>
            </w:r>
            <w:r>
              <w:rPr>
                <w:rFonts w:hint="eastAsia"/>
                <w:lang w:val="en-US" w:eastAsia="zh-CN"/>
              </w:rPr>
              <w:t>2）市场部</w:t>
            </w:r>
            <w:r>
              <w:rPr>
                <w:rFonts w:hint="eastAsia"/>
              </w:rPr>
              <w:t>做好</w:t>
            </w:r>
            <w:r>
              <w:rPr>
                <w:rFonts w:hint="eastAsia"/>
                <w:lang w:eastAsia="zh-CN"/>
              </w:rPr>
              <w:t>服务</w:t>
            </w:r>
            <w:r>
              <w:rPr>
                <w:rFonts w:hint="eastAsia"/>
              </w:rPr>
              <w:t>计划的安排，保证</w:t>
            </w:r>
            <w:r>
              <w:rPr>
                <w:rFonts w:hint="eastAsia"/>
                <w:lang w:eastAsia="zh-CN"/>
              </w:rPr>
              <w:t>服务</w:t>
            </w:r>
            <w:r>
              <w:rPr>
                <w:rFonts w:hint="eastAsia"/>
              </w:rPr>
              <w:t>计划的执行。</w:t>
            </w:r>
          </w:p>
          <w:p>
            <w:pPr>
              <w:spacing w:line="360" w:lineRule="auto"/>
              <w:ind w:firstLine="630" w:firstLineChars="300"/>
            </w:pPr>
            <w:r>
              <w:rPr>
                <w:rFonts w:hint="eastAsia"/>
              </w:rPr>
              <w:t>针对外部因素，还分析了市场、</w:t>
            </w:r>
            <w:r>
              <w:rPr>
                <w:rFonts w:hint="eastAsia"/>
                <w:lang w:eastAsia="zh-CN"/>
              </w:rPr>
              <w:t>供应商</w:t>
            </w:r>
            <w:r>
              <w:rPr>
                <w:rFonts w:hint="eastAsia"/>
              </w:rPr>
              <w:t>、文化、社会经济、法律法规的变化等。</w:t>
            </w:r>
          </w:p>
          <w:p>
            <w:pPr>
              <w:numPr>
                <w:ilvl w:val="0"/>
                <w:numId w:val="1"/>
              </w:numPr>
              <w:spacing w:line="360" w:lineRule="auto"/>
            </w:pPr>
            <w:r>
              <w:rPr>
                <w:rFonts w:hint="eastAsia"/>
              </w:rPr>
              <w:t>类型：内部因素；</w:t>
            </w:r>
          </w:p>
          <w:p>
            <w:pPr>
              <w:spacing w:line="360" w:lineRule="auto"/>
            </w:pPr>
            <w:r>
              <w:rPr>
                <w:rFonts w:hint="eastAsia"/>
              </w:rPr>
              <w:t xml:space="preserve">   类别：人力资源风险：公司目前人员，被外单位吸引离开的情况还是存在，人员在素质上参差不齐，</w:t>
            </w:r>
            <w:r>
              <w:rPr>
                <w:rFonts w:hint="eastAsia"/>
                <w:lang w:val="en-US" w:eastAsia="zh-CN"/>
              </w:rPr>
              <w:t>可能</w:t>
            </w:r>
            <w:r>
              <w:rPr>
                <w:rFonts w:hint="eastAsia"/>
              </w:rPr>
              <w:t>对工作完成质量造成不好的影响。机遇：本公司从事该行业多年，有着十分丰富的管理经验和优秀的技术和销售人才，公司长期致力于公司团队建设和骨干的培养</w:t>
            </w:r>
            <w:r>
              <w:rPr>
                <w:rFonts w:hint="eastAsia"/>
                <w:lang w:eastAsia="zh-CN"/>
              </w:rPr>
              <w:t>，</w:t>
            </w:r>
            <w:r>
              <w:rPr>
                <w:rFonts w:hint="eastAsia"/>
                <w:lang w:val="en-US" w:eastAsia="zh-CN"/>
              </w:rPr>
              <w:t>员工</w:t>
            </w:r>
            <w:r>
              <w:rPr>
                <w:rFonts w:hint="eastAsia"/>
              </w:rPr>
              <w:t>归属感</w:t>
            </w:r>
            <w:r>
              <w:rPr>
                <w:rFonts w:hint="eastAsia"/>
                <w:lang w:val="en-US" w:eastAsia="zh-CN"/>
              </w:rPr>
              <w:t>认可度较高</w:t>
            </w:r>
            <w:r>
              <w:rPr>
                <w:rFonts w:hint="eastAsia"/>
              </w:rPr>
              <w:t>。</w:t>
            </w:r>
          </w:p>
          <w:p>
            <w:pPr>
              <w:spacing w:line="360" w:lineRule="auto"/>
            </w:pPr>
            <w:r>
              <w:rPr>
                <w:rFonts w:hint="eastAsia"/>
              </w:rPr>
              <w:t>应对机遇及措施：各部门应及时关注员工的心态变化，注意工作方式，创造良好的工作环境，</w:t>
            </w:r>
            <w:r>
              <w:rPr>
                <w:rFonts w:hint="eastAsia"/>
                <w:lang w:val="en-US" w:eastAsia="zh-CN"/>
              </w:rPr>
              <w:t>继续加强</w:t>
            </w:r>
            <w:r>
              <w:rPr>
                <w:rFonts w:hint="eastAsia"/>
              </w:rPr>
              <w:t>团队建设和骨干的培养</w:t>
            </w:r>
            <w:r>
              <w:rPr>
                <w:rFonts w:hint="eastAsia"/>
                <w:lang w:eastAsia="zh-CN"/>
              </w:rPr>
              <w:t>，</w:t>
            </w:r>
            <w:r>
              <w:rPr>
                <w:rFonts w:hint="eastAsia"/>
              </w:rPr>
              <w:t>提高员工的</w:t>
            </w:r>
            <w:r>
              <w:rPr>
                <w:rFonts w:hint="eastAsia"/>
                <w:lang w:val="en-US" w:eastAsia="zh-CN"/>
              </w:rPr>
              <w:t>忠诚度</w:t>
            </w:r>
            <w:r>
              <w:rPr>
                <w:rFonts w:hint="eastAsia"/>
              </w:rPr>
              <w:t>。</w:t>
            </w:r>
          </w:p>
          <w:p>
            <w:pPr>
              <w:spacing w:line="360" w:lineRule="auto"/>
            </w:pPr>
            <w:r>
              <w:rPr>
                <w:rFonts w:hint="eastAsia"/>
              </w:rPr>
              <w:t>针对内部因素，还分析了财务状况、人力资源、基础设施等。</w:t>
            </w:r>
          </w:p>
          <w:p>
            <w:pPr>
              <w:rPr>
                <w:rFonts w:hint="eastAsia"/>
              </w:rPr>
            </w:pPr>
            <w:r>
              <w:rPr>
                <w:rFonts w:hint="eastAsia"/>
              </w:rPr>
              <w:t xml:space="preserve"> 应对风险和机遇的措施与其对于产品和服务符合性的潜在影响相适应。</w:t>
            </w:r>
          </w:p>
          <w:p>
            <w:pPr>
              <w:tabs>
                <w:tab w:val="center" w:pos="3169"/>
              </w:tabs>
              <w:spacing w:line="400" w:lineRule="exact"/>
              <w:jc w:val="left"/>
              <w:rPr>
                <w:rFonts w:hint="eastAsia" w:ascii="宋体" w:hAnsi="宋体" w:cs="宋体"/>
                <w:color w:val="auto"/>
                <w:szCs w:val="21"/>
                <w:highlight w:val="none"/>
              </w:rPr>
            </w:pP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提供有《环境因素识别与评价控制程序》，内容包括环境因素的识别、确认、汇总、评价和重要环境因素的确定、登记、清单发放及更新控制。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公司重要环境因素有以下</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项：</w:t>
            </w:r>
          </w:p>
          <w:p>
            <w:pPr>
              <w:tabs>
                <w:tab w:val="left" w:pos="1080"/>
              </w:tabs>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1）固体废弃物的排放2）潜在火灾3）噪声的排放</w:t>
            </w:r>
            <w:r>
              <w:rPr>
                <w:rFonts w:hint="eastAsia" w:ascii="宋体" w:hAnsi="宋体"/>
                <w:szCs w:val="21"/>
              </w:rPr>
              <w:t>。</w:t>
            </w:r>
          </w:p>
          <w:p>
            <w:pPr>
              <w:numPr>
                <w:ilvl w:val="0"/>
                <w:numId w:val="0"/>
              </w:numPr>
              <w:tabs>
                <w:tab w:val="center" w:pos="3169"/>
              </w:tabs>
              <w:spacing w:line="4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抽查以下环境因素的管理措施：</w:t>
            </w:r>
          </w:p>
          <w:p>
            <w:pPr>
              <w:numPr>
                <w:ilvl w:val="0"/>
                <w:numId w:val="2"/>
              </w:numPr>
              <w:tabs>
                <w:tab w:val="center" w:pos="3169"/>
              </w:tabs>
              <w:spacing w:line="400" w:lineRule="exact"/>
              <w:jc w:val="left"/>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潜在火灾：</w:t>
            </w:r>
            <w:r>
              <w:rPr>
                <w:rFonts w:hint="eastAsia" w:ascii="宋体" w:hAnsi="宋体" w:cs="宋体"/>
                <w:color w:val="auto"/>
                <w:kern w:val="2"/>
                <w:sz w:val="21"/>
                <w:szCs w:val="21"/>
                <w:highlight w:val="none"/>
                <w:lang w:val="en-US" w:eastAsia="zh-CN" w:bidi="ar-SA"/>
              </w:rPr>
              <w:t xml:space="preserve"> </w:t>
            </w:r>
          </w:p>
          <w:p>
            <w:pPr>
              <w:numPr>
                <w:ilvl w:val="0"/>
                <w:numId w:val="0"/>
              </w:numPr>
              <w:tabs>
                <w:tab w:val="center" w:pos="3169"/>
              </w:tabs>
              <w:spacing w:line="400" w:lineRule="exact"/>
              <w:ind w:firstLine="1050" w:firstLineChars="500"/>
              <w:jc w:val="lef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color w:val="auto"/>
                <w:kern w:val="2"/>
                <w:sz w:val="21"/>
                <w:szCs w:val="21"/>
                <w:highlight w:val="none"/>
                <w:lang w:val="en-US" w:eastAsia="zh-CN" w:bidi="ar-SA"/>
              </w:rPr>
              <w:t>应急预案控制</w:t>
            </w:r>
            <w:r>
              <w:rPr>
                <w:rFonts w:hint="eastAsia" w:ascii="宋体" w:hAnsi="宋体" w:eastAsia="宋体" w:cs="宋体"/>
                <w:szCs w:val="21"/>
              </w:rPr>
              <w:t xml:space="preserve"> </w:t>
            </w:r>
          </w:p>
          <w:p>
            <w:pPr>
              <w:adjustRightInd w:val="0"/>
              <w:snapToGrid w:val="0"/>
              <w:spacing w:line="400" w:lineRule="atLeast"/>
              <w:ind w:firstLine="1050" w:firstLineChars="5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lang w:val="en-US" w:eastAsia="zh-CN"/>
              </w:rPr>
              <w:t>2）</w:t>
            </w:r>
            <w:r>
              <w:rPr>
                <w:rFonts w:hint="eastAsia" w:ascii="宋体" w:hAnsi="宋体" w:eastAsia="宋体" w:cs="宋体"/>
                <w:szCs w:val="21"/>
              </w:rPr>
              <w:t>按目标指标管理方案控制</w:t>
            </w:r>
          </w:p>
          <w:p>
            <w:pPr>
              <w:tabs>
                <w:tab w:val="center" w:pos="3169"/>
              </w:tabs>
              <w:spacing w:line="4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szCs w:val="21"/>
                <w:highlight w:val="none"/>
                <w:lang w:val="en-US" w:eastAsia="zh-CN"/>
              </w:rPr>
              <w:t>固体废弃物的排放</w:t>
            </w:r>
            <w:r>
              <w:rPr>
                <w:rFonts w:hint="eastAsia" w:ascii="宋体" w:hAnsi="宋体" w:eastAsia="宋体" w:cs="宋体"/>
                <w:color w:val="auto"/>
                <w:kern w:val="2"/>
                <w:sz w:val="21"/>
                <w:szCs w:val="21"/>
                <w:highlight w:val="none"/>
                <w:lang w:val="en-US" w:eastAsia="zh-CN" w:bidi="ar-SA"/>
              </w:rPr>
              <w:t>：</w:t>
            </w:r>
          </w:p>
          <w:p>
            <w:pPr>
              <w:tabs>
                <w:tab w:val="center" w:pos="3169"/>
              </w:tabs>
              <w:spacing w:line="400" w:lineRule="exact"/>
              <w:ind w:firstLine="1050" w:firstLineChars="500"/>
              <w:jc w:val="lef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 xml:space="preserve">按运行程序控制 </w:t>
            </w:r>
          </w:p>
          <w:p>
            <w:pPr>
              <w:tabs>
                <w:tab w:val="center" w:pos="3169"/>
              </w:tabs>
              <w:spacing w:line="400" w:lineRule="exact"/>
              <w:ind w:firstLine="1050" w:firstLineChars="500"/>
              <w:jc w:val="left"/>
            </w:pPr>
            <w:r>
              <w:rPr>
                <w:rFonts w:hint="eastAsia" w:ascii="宋体" w:hAnsi="宋体" w:eastAsia="宋体" w:cs="宋体"/>
                <w:szCs w:val="21"/>
                <w:lang w:val="en-US" w:eastAsia="zh-CN"/>
              </w:rPr>
              <w:t>2）</w:t>
            </w:r>
            <w:r>
              <w:rPr>
                <w:rFonts w:hint="eastAsia" w:ascii="宋体" w:hAnsi="宋体" w:eastAsia="宋体" w:cs="宋体"/>
                <w:szCs w:val="21"/>
              </w:rPr>
              <w:t>按目标指标管理方案控制</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QE6.2 </w:t>
            </w:r>
          </w:p>
          <w:p>
            <w:pPr>
              <w:rPr>
                <w:b/>
                <w:szCs w:val="21"/>
              </w:rPr>
            </w:pPr>
          </w:p>
        </w:tc>
        <w:tc>
          <w:tcPr>
            <w:tcW w:w="10004" w:type="dxa"/>
          </w:tcPr>
          <w:p>
            <w:pPr>
              <w:tabs>
                <w:tab w:val="center" w:pos="3169"/>
              </w:tabs>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rPr>
              <w:t>查公司质量</w:t>
            </w:r>
            <w:r>
              <w:rPr>
                <w:rFonts w:hint="eastAsia" w:ascii="宋体" w:hAnsi="宋体" w:cs="宋体"/>
                <w:szCs w:val="21"/>
                <w:highlight w:val="none"/>
                <w:lang w:eastAsia="zh-CN"/>
              </w:rPr>
              <w:t>、</w:t>
            </w:r>
            <w:r>
              <w:rPr>
                <w:rFonts w:hint="eastAsia" w:ascii="宋体" w:hAnsi="宋体" w:cs="宋体"/>
                <w:szCs w:val="21"/>
                <w:highlight w:val="none"/>
                <w:lang w:val="en-US" w:eastAsia="zh-CN"/>
              </w:rPr>
              <w:t>环境</w:t>
            </w:r>
            <w:r>
              <w:rPr>
                <w:rFonts w:hint="eastAsia" w:ascii="宋体" w:hAnsi="宋体" w:cs="宋体"/>
                <w:szCs w:val="21"/>
                <w:highlight w:val="none"/>
              </w:rPr>
              <w:t>目标为：</w:t>
            </w:r>
            <w:r>
              <w:rPr>
                <w:rFonts w:hint="eastAsia" w:ascii="宋体" w:hAnsi="宋体" w:cs="宋体"/>
                <w:szCs w:val="21"/>
                <w:highlight w:val="none"/>
                <w:lang w:val="en-US" w:eastAsia="zh-CN"/>
              </w:rPr>
              <w:t xml:space="preserve">              考核情况（2020年7月-2021年5月）</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1) 合同履行率100%； </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2) 顾客满意率≥95%； </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 xml:space="preserve">3） </w:t>
            </w:r>
            <w:r>
              <w:rPr>
                <w:rFonts w:hint="eastAsia" w:ascii="宋体" w:hAnsi="宋体" w:cs="宋体"/>
                <w:szCs w:val="21"/>
                <w:highlight w:val="none"/>
                <w:lang w:eastAsia="zh-CN"/>
              </w:rPr>
              <w:t>产品研发合格率100%</w:t>
            </w:r>
            <w:r>
              <w:rPr>
                <w:rFonts w:hint="eastAsia" w:ascii="宋体" w:hAnsi="宋体" w:cs="宋体"/>
                <w:szCs w:val="21"/>
                <w:highlight w:val="none"/>
              </w:rPr>
              <w:t>；</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 </w:t>
            </w:r>
            <w:r>
              <w:rPr>
                <w:rFonts w:hint="eastAsia" w:ascii="宋体" w:hAnsi="宋体" w:cs="宋体"/>
                <w:szCs w:val="21"/>
                <w:highlight w:val="none"/>
                <w:lang w:eastAsia="zh-CN"/>
              </w:rPr>
              <w:t>项目验收合格率达到100%</w:t>
            </w:r>
            <w:r>
              <w:rPr>
                <w:rFonts w:hint="eastAsia" w:ascii="宋体" w:hAnsi="宋体" w:cs="宋体"/>
                <w:szCs w:val="21"/>
                <w:highlight w:val="none"/>
              </w:rPr>
              <w:t>；</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 固废分类收集，合规处置率100%；</w:t>
            </w:r>
          </w:p>
          <w:p>
            <w:pPr>
              <w:tabs>
                <w:tab w:val="center" w:pos="3169"/>
              </w:tabs>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lang w:val="en-US" w:eastAsia="zh-CN"/>
              </w:rPr>
              <w:t>6</w:t>
            </w:r>
            <w:r>
              <w:rPr>
                <w:rFonts w:hint="eastAsia" w:ascii="宋体" w:hAnsi="宋体" w:cs="宋体"/>
                <w:szCs w:val="21"/>
                <w:highlight w:val="none"/>
              </w:rPr>
              <w:t>) 全年火灾事故发生率为“0”</w:t>
            </w:r>
            <w:r>
              <w:rPr>
                <w:rFonts w:hint="eastAsia" w:ascii="宋体" w:hAnsi="宋体" w:cs="宋体"/>
                <w:szCs w:val="21"/>
                <w:highlight w:val="none"/>
                <w:lang w:eastAsia="zh-CN"/>
              </w:rPr>
              <w:t>。</w:t>
            </w:r>
          </w:p>
          <w:p>
            <w:pPr>
              <w:numPr>
                <w:ilvl w:val="0"/>
                <w:numId w:val="0"/>
              </w:numPr>
              <w:rPr>
                <w:rFonts w:ascii="宋体" w:hAnsi="宋体"/>
                <w:szCs w:val="21"/>
                <w:highlight w:val="none"/>
              </w:rPr>
            </w:pPr>
          </w:p>
          <w:p>
            <w:pPr>
              <w:rPr>
                <w:rFonts w:ascii="宋体" w:hAnsi="宋体"/>
                <w:szCs w:val="21"/>
              </w:rPr>
            </w:pPr>
            <w:r>
              <w:rPr>
                <w:rFonts w:hint="eastAsia" w:ascii="宋体" w:hAnsi="宋体" w:cs="宋体"/>
                <w:szCs w:val="21"/>
                <w:highlight w:val="none"/>
              </w:rPr>
              <w:t>查《目标考核表》</w:t>
            </w:r>
            <w:r>
              <w:rPr>
                <w:rFonts w:hint="eastAsia" w:ascii="宋体" w:hAnsi="宋体" w:cs="宋体"/>
                <w:szCs w:val="21"/>
                <w:highlight w:val="none"/>
                <w:lang w:eastAsia="zh-CN"/>
              </w:rPr>
              <w:t>2020年7月-2021年5月</w:t>
            </w:r>
            <w:r>
              <w:rPr>
                <w:rFonts w:hint="eastAsia" w:ascii="宋体" w:hAnsi="宋体" w:cs="宋体"/>
                <w:szCs w:val="21"/>
                <w:highlight w:val="none"/>
              </w:rPr>
              <w:t>对目标进行考核，均达到目标，并将指标进行了分解。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公司要求：当公司质量和环境管理体系变更时，应考虑：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r>
              <w:rPr>
                <w:rFonts w:hint="eastAsia" w:ascii="宋体" w:hAnsi="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 xml:space="preserve">Q7.1.1 </w:t>
            </w:r>
          </w:p>
          <w:p>
            <w:pPr>
              <w:rPr>
                <w:rFonts w:ascii="宋体" w:hAnsi="宋体" w:cs="宋体"/>
                <w:szCs w:val="21"/>
              </w:rPr>
            </w:pPr>
            <w:r>
              <w:rPr>
                <w:rFonts w:hint="eastAsia" w:ascii="宋体" w:hAnsi="宋体" w:cs="宋体"/>
                <w:szCs w:val="21"/>
              </w:rPr>
              <w:t>E7.1</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w:t>
            </w:r>
            <w:r>
              <w:rPr>
                <w:rFonts w:hint="eastAsia" w:ascii="宋体" w:hAnsi="宋体" w:cs="宋体"/>
                <w:szCs w:val="21"/>
                <w:lang w:val="en-US" w:eastAsia="zh-CN"/>
              </w:rPr>
              <w:t>满足</w:t>
            </w:r>
            <w:r>
              <w:rPr>
                <w:rFonts w:hint="eastAsia" w:ascii="宋体" w:hAnsi="宋体"/>
                <w:szCs w:val="21"/>
                <w:lang w:eastAsia="zh-CN"/>
              </w:rPr>
              <w:t>医疗管理信息系统集成及相关应用软件的设计与开发</w:t>
            </w:r>
            <w:r>
              <w:rPr>
                <w:rFonts w:hint="eastAsia" w:ascii="宋体" w:hAnsi="宋体" w:cs="宋体"/>
                <w:szCs w:val="21"/>
              </w:rPr>
              <w:t>需要。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cs="宋体"/>
                <w:szCs w:val="21"/>
              </w:rPr>
            </w:pPr>
            <w:r>
              <w:rPr>
                <w:rFonts w:hint="eastAsia" w:ascii="宋体" w:hAnsi="宋体" w:cs="宋体"/>
                <w:szCs w:val="21"/>
              </w:rPr>
              <w:t>人员</w:t>
            </w:r>
          </w:p>
        </w:tc>
        <w:tc>
          <w:tcPr>
            <w:tcW w:w="960" w:type="dxa"/>
            <w:vAlign w:val="top"/>
          </w:tcPr>
          <w:p>
            <w:pPr>
              <w:tabs>
                <w:tab w:val="center" w:pos="3169"/>
              </w:tabs>
              <w:spacing w:line="400" w:lineRule="exact"/>
              <w:rPr>
                <w:rFonts w:ascii="宋体" w:hAnsi="宋体"/>
                <w:szCs w:val="21"/>
              </w:rPr>
            </w:pPr>
            <w:r>
              <w:rPr>
                <w:rFonts w:hint="eastAsia" w:ascii="宋体" w:hAnsi="宋体" w:cs="宋体"/>
                <w:szCs w:val="21"/>
              </w:rPr>
              <w:t>Q7.1.2</w:t>
            </w:r>
          </w:p>
        </w:tc>
        <w:tc>
          <w:tcPr>
            <w:tcW w:w="10004" w:type="dxa"/>
            <w:vAlign w:val="top"/>
          </w:tcPr>
          <w:p>
            <w:pPr>
              <w:tabs>
                <w:tab w:val="center" w:pos="3169"/>
              </w:tabs>
              <w:spacing w:line="400" w:lineRule="exact"/>
              <w:jc w:val="left"/>
              <w:rPr>
                <w:rFonts w:hint="eastAsia" w:ascii="宋体" w:hAnsi="宋体" w:cs="宋体"/>
                <w:szCs w:val="21"/>
              </w:rPr>
            </w:pPr>
            <w:r>
              <w:rPr>
                <w:rFonts w:hint="eastAsia" w:ascii="宋体" w:hAnsi="宋体" w:cs="宋体"/>
                <w:szCs w:val="21"/>
              </w:rPr>
              <w:t>查，公司编制了《</w:t>
            </w:r>
            <w:r>
              <w:rPr>
                <w:rFonts w:hint="eastAsia" w:ascii="宋体" w:hAnsi="宋体" w:cs="宋体"/>
                <w:szCs w:val="21"/>
                <w:lang w:eastAsia="zh-CN"/>
              </w:rPr>
              <w:t>人力资源控制程序</w:t>
            </w:r>
            <w:r>
              <w:rPr>
                <w:rFonts w:hint="eastAsia" w:ascii="宋体" w:hAnsi="宋体" w:cs="宋体"/>
                <w:szCs w:val="21"/>
              </w:rPr>
              <w:t>》，公司确定的质量管理体系的实施以及过程的运行和控制所需的人员包括：各职能部门主管（方针、目标的组织贯彻实施、人员及其能力、意识、沟通等管理）、文员（组织知识、体系文件和记录的管理等）</w:t>
            </w:r>
          </w:p>
          <w:p>
            <w:pPr>
              <w:tabs>
                <w:tab w:val="center" w:pos="3169"/>
              </w:tabs>
              <w:spacing w:line="400" w:lineRule="exact"/>
              <w:jc w:val="left"/>
              <w:rPr>
                <w:rFonts w:hint="eastAsia" w:ascii="宋体" w:hAnsi="宋体" w:cs="宋体"/>
                <w:szCs w:val="21"/>
              </w:rPr>
            </w:pPr>
            <w:r>
              <w:rPr>
                <w:rFonts w:hint="eastAsia" w:ascii="宋体" w:hAnsi="宋体" w:cs="宋体"/>
                <w:szCs w:val="21"/>
              </w:rPr>
              <w:t>公司从岗位设置、任职资格等方面确定了适宜的人选。</w:t>
            </w:r>
          </w:p>
          <w:p>
            <w:pPr>
              <w:tabs>
                <w:tab w:val="center" w:pos="3169"/>
              </w:tabs>
              <w:spacing w:line="400" w:lineRule="exact"/>
              <w:jc w:val="left"/>
              <w:rPr>
                <w:rFonts w:hint="eastAsia" w:ascii="宋体" w:hAnsi="宋体" w:cs="宋体"/>
                <w:szCs w:val="21"/>
              </w:rPr>
            </w:pPr>
            <w:r>
              <w:rPr>
                <w:rFonts w:hint="eastAsia" w:ascii="宋体" w:hAnsi="宋体" w:cs="宋体"/>
                <w:szCs w:val="21"/>
              </w:rPr>
              <w:t>查，公司策划了各岗位的人员任职要求，编制有《员工入职要求及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tabs>
                <w:tab w:val="center" w:pos="3169"/>
              </w:tabs>
              <w:spacing w:line="400" w:lineRule="exact"/>
              <w:jc w:val="left"/>
              <w:rPr>
                <w:rFonts w:hint="eastAsia" w:ascii="宋体" w:hAnsi="宋体" w:cs="宋体"/>
                <w:szCs w:val="21"/>
              </w:rPr>
            </w:pPr>
            <w:r>
              <w:rPr>
                <w:rFonts w:hint="eastAsia" w:ascii="宋体" w:hAnsi="宋体" w:cs="宋体"/>
                <w:szCs w:val="21"/>
              </w:rPr>
              <w:t xml:space="preserve"> 现场确认，能满足规定要求。</w:t>
            </w:r>
          </w:p>
        </w:tc>
        <w:tc>
          <w:tcPr>
            <w:tcW w:w="1585" w:type="dxa"/>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cs="宋体"/>
                <w:szCs w:val="21"/>
              </w:rPr>
            </w:pPr>
            <w:r>
              <w:rPr>
                <w:rFonts w:hint="eastAsia" w:ascii="宋体" w:hAnsi="宋体" w:cs="宋体"/>
                <w:szCs w:val="21"/>
              </w:rPr>
              <w:t xml:space="preserve">Q7.1.6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QE7.4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综合管理部</w:t>
            </w:r>
            <w:r>
              <w:rPr>
                <w:rFonts w:hint="eastAsia" w:ascii="宋体" w:hAnsi="宋体" w:cs="宋体"/>
                <w:szCs w:val="21"/>
              </w:rPr>
              <w:t>负责的相关内、外沟通效果基本满足要求。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160" w:type="dxa"/>
            <w:vAlign w:val="top"/>
          </w:tcPr>
          <w:p>
            <w:pPr>
              <w:rPr>
                <w:rFonts w:hint="eastAsia" w:ascii="宋体" w:hAnsi="宋体" w:cs="宋体"/>
                <w:szCs w:val="21"/>
              </w:rPr>
            </w:pPr>
            <w:r>
              <w:rPr>
                <w:rFonts w:hint="eastAsia" w:ascii="Arial" w:hAnsi="Arial" w:cs="Arial"/>
                <w:sz w:val="21"/>
                <w:szCs w:val="21"/>
              </w:rPr>
              <w:t>文件化信息</w:t>
            </w:r>
          </w:p>
        </w:tc>
        <w:tc>
          <w:tcPr>
            <w:tcW w:w="960" w:type="dxa"/>
            <w:vAlign w:val="top"/>
          </w:tcPr>
          <w:p>
            <w:pPr>
              <w:rPr>
                <w:rFonts w:hint="eastAsia" w:ascii="宋体" w:hAnsi="宋体" w:cs="宋体"/>
                <w:szCs w:val="21"/>
              </w:rPr>
            </w:pPr>
            <w:r>
              <w:rPr>
                <w:rFonts w:hint="eastAsia" w:ascii="宋体" w:hAnsi="宋体" w:cs="宋体"/>
                <w:szCs w:val="21"/>
                <w:lang w:val="en-US" w:eastAsia="zh-CN"/>
              </w:rPr>
              <w:t>Q</w:t>
            </w:r>
            <w:r>
              <w:rPr>
                <w:rFonts w:hint="eastAsia" w:ascii="宋体" w:hAnsi="宋体" w:cs="宋体"/>
                <w:szCs w:val="21"/>
              </w:rPr>
              <w:t xml:space="preserve">E:7.5 </w:t>
            </w:r>
          </w:p>
          <w:p>
            <w:pPr>
              <w:rPr>
                <w:rFonts w:hint="eastAsia" w:ascii="宋体" w:hAnsi="宋体" w:cs="宋体"/>
                <w:szCs w:val="21"/>
              </w:rPr>
            </w:pPr>
            <w:r>
              <w:rPr>
                <w:rFonts w:hint="eastAsia" w:ascii="宋体" w:hAnsi="宋体" w:cs="宋体"/>
                <w:szCs w:val="21"/>
              </w:rPr>
              <w:t>7.5.1</w:t>
            </w:r>
          </w:p>
          <w:p>
            <w:pPr>
              <w:jc w:val="both"/>
              <w:rPr>
                <w:rFonts w:ascii="宋体" w:hAnsi="宋体"/>
                <w:szCs w:val="21"/>
              </w:rPr>
            </w:pPr>
          </w:p>
        </w:tc>
        <w:tc>
          <w:tcPr>
            <w:tcW w:w="10004" w:type="dxa"/>
            <w:vAlign w:val="top"/>
          </w:tcPr>
          <w:p>
            <w:pPr>
              <w:ind w:right="177"/>
              <w:rPr>
                <w:rFonts w:ascii="宋体" w:hAnsi="宋体"/>
                <w:sz w:val="21"/>
                <w:szCs w:val="21"/>
                <w:highlight w:val="none"/>
              </w:rPr>
            </w:pPr>
            <w:r>
              <w:rPr>
                <w:rFonts w:hint="eastAsia"/>
                <w:color w:val="FF0000"/>
                <w:sz w:val="21"/>
                <w:szCs w:val="21"/>
                <w:highlight w:val="none"/>
              </w:rPr>
              <w:t xml:space="preserve">  </w:t>
            </w:r>
            <w:r>
              <w:rPr>
                <w:rFonts w:hint="eastAsia"/>
                <w:sz w:val="21"/>
                <w:szCs w:val="21"/>
                <w:highlight w:val="none"/>
              </w:rPr>
              <w:t>组织在《管理手册》、《文件控制程序》、《记录控制程序》中，明确了文件化信息的管理规则。组织根据本公司</w:t>
            </w:r>
            <w:r>
              <w:rPr>
                <w:rFonts w:hint="eastAsia" w:ascii="宋体" w:hAnsi="宋体"/>
                <w:sz w:val="21"/>
                <w:szCs w:val="21"/>
                <w:highlight w:val="none"/>
              </w:rPr>
              <w:t>的规模、活动类型、过程、产品和服务的不同，建立、实施、保持并改进了构成EMS 的文件化信息。</w:t>
            </w:r>
          </w:p>
          <w:p>
            <w:pPr>
              <w:ind w:right="177"/>
              <w:rPr>
                <w:sz w:val="21"/>
                <w:szCs w:val="21"/>
                <w:highlight w:val="none"/>
              </w:rPr>
            </w:pPr>
            <w:r>
              <w:rPr>
                <w:rFonts w:hint="eastAsia" w:ascii="宋体" w:hAnsi="宋体"/>
                <w:sz w:val="21"/>
                <w:szCs w:val="21"/>
                <w:highlight w:val="none"/>
              </w:rPr>
              <w:t xml:space="preserve">  </w:t>
            </w:r>
            <w:r>
              <w:rPr>
                <w:rFonts w:hint="eastAsia"/>
                <w:sz w:val="21"/>
                <w:szCs w:val="21"/>
                <w:highlight w:val="none"/>
              </w:rPr>
              <w:t>组织</w:t>
            </w:r>
            <w:r>
              <w:rPr>
                <w:rFonts w:hint="eastAsia" w:ascii="宋体" w:hAnsi="宋体"/>
                <w:sz w:val="21"/>
                <w:szCs w:val="21"/>
                <w:highlight w:val="none"/>
              </w:rPr>
              <w:t>策划的</w:t>
            </w:r>
            <w:r>
              <w:rPr>
                <w:rFonts w:hint="eastAsia" w:ascii="宋体" w:hAnsi="宋体"/>
                <w:sz w:val="21"/>
                <w:szCs w:val="21"/>
                <w:highlight w:val="none"/>
                <w:lang w:val="en-US" w:eastAsia="zh-CN"/>
              </w:rPr>
              <w:t>Q</w:t>
            </w:r>
            <w:r>
              <w:rPr>
                <w:rFonts w:hint="eastAsia" w:ascii="宋体" w:hAnsi="宋体"/>
                <w:sz w:val="21"/>
                <w:szCs w:val="21"/>
                <w:highlight w:val="none"/>
              </w:rPr>
              <w:t>E文件包括：</w:t>
            </w:r>
          </w:p>
          <w:p>
            <w:pPr>
              <w:pStyle w:val="6"/>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一级文件</w:t>
            </w:r>
            <w:r>
              <w:rPr>
                <w:rFonts w:hint="eastAsia" w:ascii="宋体" w:hAnsi="宋体" w:eastAsia="宋体"/>
                <w:color w:val="000000"/>
                <w:kern w:val="0"/>
                <w:sz w:val="21"/>
                <w:szCs w:val="21"/>
                <w:highlight w:val="none"/>
              </w:rPr>
              <w:t>，</w:t>
            </w:r>
            <w:r>
              <w:rPr>
                <w:rFonts w:hint="eastAsia" w:ascii="宋体" w:hAnsi="宋体" w:eastAsia="宋体"/>
                <w:color w:val="000000"/>
                <w:kern w:val="0"/>
                <w:sz w:val="21"/>
                <w:szCs w:val="21"/>
                <w:highlight w:val="none"/>
                <w:lang w:eastAsia="zh-CN"/>
              </w:rPr>
              <w:t>质量</w:t>
            </w:r>
            <w:r>
              <w:rPr>
                <w:rFonts w:hint="eastAsia" w:ascii="宋体" w:hAnsi="宋体" w:eastAsia="宋体"/>
                <w:color w:val="000000"/>
                <w:kern w:val="0"/>
                <w:sz w:val="21"/>
                <w:szCs w:val="21"/>
                <w:highlight w:val="none"/>
              </w:rPr>
              <w:t>环境管理体系管理手册；</w:t>
            </w:r>
          </w:p>
          <w:p>
            <w:pPr>
              <w:pStyle w:val="6"/>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二级文件</w:t>
            </w:r>
            <w:r>
              <w:rPr>
                <w:rFonts w:hint="eastAsia" w:ascii="宋体" w:hAnsi="宋体" w:eastAsia="宋体"/>
                <w:color w:val="000000"/>
                <w:kern w:val="0"/>
                <w:sz w:val="21"/>
                <w:szCs w:val="21"/>
                <w:highlight w:val="none"/>
              </w:rPr>
              <w:t>，程序文件；</w:t>
            </w:r>
          </w:p>
          <w:p>
            <w:pPr>
              <w:pStyle w:val="6"/>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三级文件</w:t>
            </w:r>
            <w:r>
              <w:rPr>
                <w:rFonts w:hint="eastAsia" w:ascii="宋体" w:hAnsi="宋体" w:eastAsia="宋体"/>
                <w:color w:val="000000"/>
                <w:kern w:val="0"/>
                <w:sz w:val="21"/>
                <w:szCs w:val="21"/>
                <w:highlight w:val="none"/>
              </w:rPr>
              <w:t>，操作规程、管理规定或制度；</w:t>
            </w:r>
          </w:p>
          <w:p>
            <w:pPr>
              <w:pStyle w:val="6"/>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四级文件；记录；</w:t>
            </w:r>
          </w:p>
          <w:p>
            <w:pPr>
              <w:pStyle w:val="6"/>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外来文件：即外部提供的文件,包括法律法规、其它要求、标准等，通常属于第三级文件，并得到及时识别和分发控制。</w:t>
            </w:r>
          </w:p>
          <w:p>
            <w:pPr>
              <w:rPr>
                <w:rFonts w:ascii="宋体" w:hAnsi="宋体" w:cs="Arial"/>
                <w:sz w:val="21"/>
                <w:szCs w:val="21"/>
                <w:highlight w:val="none"/>
              </w:rPr>
            </w:pPr>
            <w:r>
              <w:rPr>
                <w:rFonts w:hint="eastAsia" w:ascii="宋体" w:hAnsi="宋体"/>
                <w:sz w:val="21"/>
                <w:szCs w:val="21"/>
                <w:highlight w:val="none"/>
              </w:rPr>
              <w:t xml:space="preserve">  </w:t>
            </w:r>
            <w:r>
              <w:rPr>
                <w:rFonts w:hint="eastAsia" w:ascii="宋体" w:hAnsi="宋体" w:cs="Arial"/>
                <w:sz w:val="21"/>
                <w:szCs w:val="21"/>
                <w:highlight w:val="none"/>
              </w:rPr>
              <w:t>查组织的</w:t>
            </w:r>
            <w:r>
              <w:rPr>
                <w:rFonts w:ascii="宋体" w:hAnsi="宋体" w:cs="Arial"/>
                <w:sz w:val="21"/>
                <w:szCs w:val="21"/>
                <w:highlight w:val="none"/>
              </w:rPr>
              <w:t xml:space="preserve"> “</w:t>
            </w:r>
            <w:r>
              <w:rPr>
                <w:rFonts w:hint="eastAsia" w:ascii="宋体" w:hAnsi="宋体" w:cs="Arial"/>
                <w:sz w:val="21"/>
                <w:szCs w:val="21"/>
                <w:highlight w:val="none"/>
              </w:rPr>
              <w:t>受控文件清单</w:t>
            </w:r>
            <w:r>
              <w:rPr>
                <w:rFonts w:ascii="宋体" w:hAnsi="宋体" w:cs="Arial"/>
                <w:sz w:val="21"/>
                <w:szCs w:val="21"/>
                <w:highlight w:val="none"/>
              </w:rPr>
              <w:t>”</w:t>
            </w:r>
            <w:r>
              <w:rPr>
                <w:rFonts w:hint="eastAsia" w:ascii="宋体" w:hAnsi="宋体" w:cs="Arial"/>
                <w:sz w:val="21"/>
                <w:szCs w:val="21"/>
                <w:highlight w:val="none"/>
              </w:rPr>
              <w:t>，列有组织一、二、三阶文件</w:t>
            </w:r>
            <w:r>
              <w:rPr>
                <w:rFonts w:ascii="宋体" w:hAnsi="宋体" w:cs="Arial"/>
                <w:sz w:val="21"/>
                <w:szCs w:val="21"/>
                <w:highlight w:val="none"/>
              </w:rPr>
              <w:t>，有文件名称/编号</w:t>
            </w:r>
            <w:r>
              <w:rPr>
                <w:rFonts w:hint="eastAsia" w:ascii="宋体" w:hAnsi="宋体" w:cs="Arial"/>
                <w:sz w:val="21"/>
                <w:szCs w:val="21"/>
                <w:highlight w:val="none"/>
              </w:rPr>
              <w:t>/版本号</w:t>
            </w:r>
            <w:r>
              <w:rPr>
                <w:rFonts w:ascii="宋体" w:hAnsi="宋体" w:cs="Arial"/>
                <w:sz w:val="21"/>
                <w:szCs w:val="21"/>
                <w:highlight w:val="none"/>
              </w:rPr>
              <w:t>等</w:t>
            </w:r>
            <w:r>
              <w:rPr>
                <w:rFonts w:hint="eastAsia" w:ascii="宋体" w:hAnsi="宋体" w:cs="Arial"/>
                <w:sz w:val="21"/>
                <w:szCs w:val="21"/>
                <w:highlight w:val="none"/>
              </w:rPr>
              <w:t>。</w:t>
            </w:r>
          </w:p>
          <w:p>
            <w:pPr>
              <w:pStyle w:val="6"/>
              <w:tabs>
                <w:tab w:val="left" w:pos="902"/>
                <w:tab w:val="clear" w:pos="1069"/>
              </w:tabs>
              <w:ind w:left="0" w:right="1"/>
              <w:rPr>
                <w:rFonts w:hint="eastAsia" w:ascii="宋体" w:hAnsi="宋体" w:eastAsia="宋体" w:cs="Arial"/>
                <w:sz w:val="21"/>
                <w:szCs w:val="21"/>
                <w:highlight w:val="none"/>
              </w:rPr>
            </w:pPr>
            <w:r>
              <w:rPr>
                <w:rFonts w:hint="eastAsia" w:ascii="宋体" w:hAnsi="宋体" w:eastAsia="宋体" w:cs="Arial"/>
                <w:sz w:val="21"/>
                <w:szCs w:val="21"/>
                <w:highlight w:val="none"/>
              </w:rPr>
              <w:t xml:space="preserve">  查组织的管理记录清单，</w:t>
            </w:r>
            <w:r>
              <w:rPr>
                <w:rFonts w:hint="eastAsia" w:ascii="宋体" w:hAnsi="宋体" w:eastAsia="宋体" w:cs="Arial"/>
                <w:sz w:val="21"/>
                <w:szCs w:val="21"/>
                <w:highlight w:val="none"/>
                <w:lang w:eastAsia="zh-CN"/>
              </w:rPr>
              <w:t>共有</w:t>
            </w:r>
            <w:r>
              <w:rPr>
                <w:rFonts w:hint="eastAsia" w:ascii="宋体" w:hAnsi="宋体" w:eastAsia="宋体" w:cs="Arial"/>
                <w:sz w:val="21"/>
                <w:szCs w:val="21"/>
                <w:highlight w:val="none"/>
                <w:lang w:val="en-US" w:eastAsia="zh-CN"/>
              </w:rPr>
              <w:t>67</w:t>
            </w:r>
            <w:r>
              <w:rPr>
                <w:rFonts w:hint="eastAsia" w:ascii="宋体" w:hAnsi="宋体" w:eastAsia="宋体" w:cs="Arial"/>
                <w:sz w:val="21"/>
                <w:szCs w:val="21"/>
                <w:highlight w:val="none"/>
                <w:lang w:eastAsia="zh-CN"/>
              </w:rPr>
              <w:t>份记录文件清单</w:t>
            </w:r>
            <w:r>
              <w:rPr>
                <w:rFonts w:hint="eastAsia" w:ascii="宋体" w:hAnsi="宋体" w:eastAsia="宋体" w:cs="Arial"/>
                <w:sz w:val="21"/>
                <w:szCs w:val="21"/>
                <w:highlight w:val="none"/>
              </w:rPr>
              <w:t>。</w:t>
            </w:r>
          </w:p>
          <w:p>
            <w:pPr>
              <w:pStyle w:val="6"/>
              <w:tabs>
                <w:tab w:val="left" w:pos="902"/>
                <w:tab w:val="clear" w:pos="1069"/>
              </w:tabs>
              <w:ind w:left="0" w:leftChars="0" w:right="1" w:rightChars="0"/>
              <w:rPr>
                <w:rFonts w:hint="eastAsia" w:ascii="宋体" w:hAnsi="宋体" w:cs="宋体"/>
                <w:szCs w:val="21"/>
              </w:rPr>
            </w:pPr>
            <w:r>
              <w:rPr>
                <w:rFonts w:hint="eastAsia" w:ascii="宋体" w:hAnsi="宋体" w:eastAsia="宋体"/>
                <w:color w:val="000000"/>
                <w:kern w:val="0"/>
                <w:sz w:val="21"/>
                <w:szCs w:val="21"/>
                <w:highlight w:val="none"/>
              </w:rPr>
              <w:t xml:space="preserve">  以上文件涵盖了ISO14001：2015；标准要求的以及确定的为确保环境管理体系有效性的文件，符合标准的要求。</w:t>
            </w: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QE9.1.1 </w:t>
            </w:r>
          </w:p>
          <w:p>
            <w:pPr>
              <w:rPr>
                <w:rFonts w:ascii="宋体" w:hAnsi="宋体" w:cs="宋体"/>
                <w:szCs w:val="21"/>
              </w:rPr>
            </w:pPr>
          </w:p>
        </w:tc>
        <w:tc>
          <w:tcPr>
            <w:tcW w:w="10004" w:type="dxa"/>
          </w:tcPr>
          <w:p>
            <w:pPr>
              <w:tabs>
                <w:tab w:val="center" w:pos="3169"/>
              </w:tabs>
              <w:spacing w:line="400" w:lineRule="exact"/>
              <w:jc w:val="left"/>
              <w:rPr>
                <w:rFonts w:hint="eastAsia"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E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szCs w:val="21"/>
              </w:rPr>
            </w:pPr>
            <w:r>
              <w:rPr>
                <w:rFonts w:hint="eastAsia" w:ascii="宋体" w:hAnsi="宋体" w:cs="宋体"/>
                <w:szCs w:val="21"/>
              </w:rPr>
              <w:t>如：（1）《产品的监视和测量控制程序》</w:t>
            </w:r>
          </w:p>
          <w:p>
            <w:pPr>
              <w:tabs>
                <w:tab w:val="center" w:pos="3169"/>
              </w:tabs>
              <w:spacing w:line="400" w:lineRule="exact"/>
              <w:jc w:val="left"/>
              <w:rPr>
                <w:rFonts w:hint="eastAsia" w:ascii="宋体" w:hAnsi="宋体" w:cs="宋体"/>
                <w:szCs w:val="21"/>
              </w:rPr>
            </w:pPr>
            <w:r>
              <w:rPr>
                <w:rFonts w:hint="eastAsia" w:ascii="宋体" w:hAnsi="宋体" w:cs="宋体"/>
                <w:szCs w:val="21"/>
              </w:rPr>
              <w:t>（2）《内部审核</w:t>
            </w:r>
            <w:r>
              <w:rPr>
                <w:rFonts w:hint="eastAsia" w:ascii="宋体" w:hAnsi="宋体" w:cs="宋体"/>
                <w:szCs w:val="21"/>
                <w:lang w:val="en-US" w:eastAsia="zh-CN"/>
              </w:rPr>
              <w:t>控制</w:t>
            </w:r>
            <w:r>
              <w:rPr>
                <w:rFonts w:hint="eastAsia" w:ascii="宋体" w:hAnsi="宋体" w:cs="宋体"/>
                <w:szCs w:val="21"/>
              </w:rPr>
              <w:t>程序 》</w:t>
            </w:r>
          </w:p>
          <w:p>
            <w:pPr>
              <w:tabs>
                <w:tab w:val="center" w:pos="3169"/>
              </w:tabs>
              <w:spacing w:line="400" w:lineRule="exact"/>
              <w:jc w:val="left"/>
              <w:rPr>
                <w:rFonts w:hint="eastAsia" w:ascii="宋体" w:hAnsi="宋体" w:cs="宋体"/>
                <w:szCs w:val="21"/>
              </w:rPr>
            </w:pPr>
            <w:r>
              <w:rPr>
                <w:rFonts w:hint="eastAsia" w:ascii="宋体" w:hAnsi="宋体" w:cs="宋体"/>
                <w:szCs w:val="21"/>
              </w:rPr>
              <w:t>（3）《管理评审</w:t>
            </w:r>
            <w:r>
              <w:rPr>
                <w:rFonts w:hint="eastAsia" w:ascii="宋体" w:hAnsi="宋体" w:cs="宋体"/>
                <w:szCs w:val="21"/>
                <w:lang w:val="en-US" w:eastAsia="zh-CN"/>
              </w:rPr>
              <w:t>控制</w:t>
            </w:r>
            <w:r>
              <w:rPr>
                <w:rFonts w:hint="eastAsia" w:ascii="宋体" w:hAnsi="宋体" w:cs="宋体"/>
                <w:szCs w:val="21"/>
              </w:rPr>
              <w:t>程序》</w:t>
            </w:r>
          </w:p>
          <w:p>
            <w:pPr>
              <w:tabs>
                <w:tab w:val="center" w:pos="3169"/>
              </w:tabs>
              <w:spacing w:line="400" w:lineRule="exact"/>
              <w:jc w:val="left"/>
              <w:rPr>
                <w:rFonts w:hint="eastAsia" w:ascii="宋体" w:hAnsi="宋体" w:cs="宋体"/>
                <w:szCs w:val="21"/>
              </w:rPr>
            </w:pPr>
            <w:r>
              <w:rPr>
                <w:rFonts w:hint="eastAsia" w:ascii="宋体" w:hAnsi="宋体" w:cs="宋体"/>
                <w:szCs w:val="21"/>
              </w:rPr>
              <w:t>（4）《应急准备</w:t>
            </w:r>
            <w:r>
              <w:rPr>
                <w:rFonts w:hint="eastAsia" w:ascii="宋体" w:hAnsi="宋体" w:cs="宋体"/>
                <w:szCs w:val="21"/>
                <w:lang w:val="en-US" w:eastAsia="zh-CN"/>
              </w:rPr>
              <w:t>与</w:t>
            </w:r>
            <w:r>
              <w:rPr>
                <w:rFonts w:hint="eastAsia" w:ascii="宋体" w:hAnsi="宋体" w:cs="宋体"/>
                <w:szCs w:val="21"/>
              </w:rPr>
              <w:t>响应</w:t>
            </w:r>
            <w:r>
              <w:rPr>
                <w:rFonts w:hint="eastAsia" w:ascii="宋体" w:hAnsi="宋体" w:cs="宋体"/>
                <w:szCs w:val="21"/>
                <w:lang w:val="en-US" w:eastAsia="zh-CN"/>
              </w:rPr>
              <w:t>控制</w:t>
            </w:r>
            <w:r>
              <w:rPr>
                <w:rFonts w:hint="eastAsia" w:ascii="宋体" w:hAnsi="宋体" w:cs="宋体"/>
                <w:szCs w:val="21"/>
              </w:rPr>
              <w:t>程序》</w:t>
            </w:r>
          </w:p>
          <w:p>
            <w:pPr>
              <w:tabs>
                <w:tab w:val="center" w:pos="3169"/>
              </w:tabs>
              <w:spacing w:line="400" w:lineRule="exact"/>
              <w:jc w:val="left"/>
              <w:rPr>
                <w:rFonts w:ascii="宋体" w:hAnsi="宋体" w:cs="宋体"/>
                <w:szCs w:val="21"/>
              </w:rPr>
            </w:pPr>
            <w:r>
              <w:rPr>
                <w:rFonts w:hint="eastAsia" w:ascii="宋体" w:hAnsi="宋体" w:cs="宋体"/>
                <w:szCs w:val="21"/>
              </w:rPr>
              <w:t>（5）《合规性评价控制程序》</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QE9.2 </w:t>
            </w:r>
          </w:p>
          <w:p>
            <w:pPr>
              <w:rPr>
                <w:rFonts w:ascii="宋体" w:hAnsi="宋体"/>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w:t>
            </w:r>
            <w:r>
              <w:rPr>
                <w:rFonts w:hint="eastAsia" w:ascii="宋体" w:hAnsi="宋体" w:eastAsia="宋体" w:cs="宋体"/>
                <w:color w:val="000000"/>
                <w:szCs w:val="24"/>
              </w:rPr>
              <w:t>内部审核管理程序</w:t>
            </w:r>
            <w:r>
              <w:rPr>
                <w:rFonts w:hint="eastAsia" w:ascii="宋体" w:hAnsi="宋体" w:cs="宋体"/>
                <w:color w:val="000000"/>
                <w:szCs w:val="24"/>
              </w:rPr>
              <w:t>》，程序中规定公司确定质量管理体系覆盖的每年（12个月）至少接受一次涉及所有条款活动的内部审核。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400" w:lineRule="exact"/>
              <w:ind w:firstLine="420" w:firstLineChars="200"/>
              <w:rPr>
                <w:rFonts w:hint="eastAsia" w:ascii="Times New Roman" w:hAnsi="Times New Roman" w:eastAsia="宋体" w:cs="Times New Roman"/>
                <w:sz w:val="21"/>
                <w:szCs w:val="21"/>
                <w:lang w:val="en-US" w:eastAsia="zh-CN"/>
              </w:rPr>
            </w:pPr>
            <w:r>
              <w:rPr>
                <w:rFonts w:hint="eastAsia" w:ascii="宋体" w:hAnsi="宋体" w:cs="宋体"/>
                <w:color w:val="000000"/>
                <w:szCs w:val="24"/>
              </w:rPr>
              <w:t>本次审核时间：</w:t>
            </w:r>
            <w:r>
              <w:rPr>
                <w:rFonts w:hint="eastAsia" w:ascii="宋体" w:hAnsi="宋体" w:cs="宋体"/>
                <w:szCs w:val="21"/>
                <w:lang w:eastAsia="zh-CN"/>
              </w:rPr>
              <w:t>2020年11月25日</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w:t>
            </w:r>
            <w:r>
              <w:rPr>
                <w:rFonts w:hint="eastAsia"/>
                <w:sz w:val="21"/>
                <w:szCs w:val="21"/>
              </w:rPr>
              <w:t>公司质量、环境、职业健康安全管理体系涉及的各职能部门</w:t>
            </w:r>
            <w:r>
              <w:rPr>
                <w:rFonts w:hint="eastAsia"/>
                <w:sz w:val="21"/>
                <w:szCs w:val="21"/>
                <w:lang w:eastAsia="zh-CN"/>
              </w:rPr>
              <w:t>、</w:t>
            </w:r>
            <w:r>
              <w:rPr>
                <w:rFonts w:hint="eastAsia"/>
                <w:sz w:val="20"/>
                <w:lang w:eastAsia="zh-CN"/>
              </w:rPr>
              <w:t>医疗管理信息系统集成及相关应用软件的设计与开发</w:t>
            </w:r>
            <w:r>
              <w:rPr>
                <w:rFonts w:hint="eastAsia" w:ascii="宋体" w:hAnsi="宋体" w:cs="宋体"/>
                <w:color w:val="000000"/>
                <w:szCs w:val="24"/>
              </w:rPr>
              <w:t>。</w:t>
            </w:r>
          </w:p>
          <w:p>
            <w:pPr>
              <w:spacing w:line="360" w:lineRule="auto"/>
              <w:ind w:firstLine="420" w:firstLineChars="200"/>
              <w:rPr>
                <w:rFonts w:hint="eastAsia" w:ascii="宋体" w:hAnsi="宋体"/>
                <w:sz w:val="21"/>
                <w:szCs w:val="21"/>
                <w:lang w:eastAsia="zh-CN"/>
              </w:rPr>
            </w:pPr>
            <w:r>
              <w:rPr>
                <w:rFonts w:hint="eastAsia" w:ascii="宋体" w:hAnsi="宋体" w:cs="宋体"/>
                <w:color w:val="000000"/>
                <w:szCs w:val="24"/>
              </w:rPr>
              <w:t>审核组组成</w:t>
            </w:r>
            <w:r>
              <w:rPr>
                <w:rFonts w:hint="eastAsia" w:ascii="宋体" w:hAnsi="宋体" w:cs="宋体"/>
                <w:color w:val="000000"/>
                <w:szCs w:val="24"/>
                <w:lang w:eastAsia="zh-CN"/>
              </w:rPr>
              <w:t>：</w:t>
            </w:r>
            <w:r>
              <w:rPr>
                <w:rFonts w:hint="eastAsia" w:ascii="宋体" w:hAnsi="宋体"/>
                <w:szCs w:val="21"/>
                <w:lang w:eastAsia="zh-CN"/>
              </w:rPr>
              <w:t>唐晓红</w:t>
            </w:r>
            <w:r>
              <w:rPr>
                <w:rFonts w:hint="eastAsia" w:ascii="宋体" w:hAnsi="宋体"/>
                <w:sz w:val="21"/>
                <w:szCs w:val="21"/>
                <w:lang w:eastAsia="zh-CN"/>
              </w:rPr>
              <w:t>（组长）、</w:t>
            </w:r>
            <w:r>
              <w:rPr>
                <w:rFonts w:hint="eastAsia" w:ascii="宋体" w:hAnsi="宋体" w:cs="宋体"/>
                <w:szCs w:val="21"/>
                <w:lang w:val="en-US" w:eastAsia="zh-CN"/>
              </w:rPr>
              <w:t>赵欢</w:t>
            </w:r>
            <w:r>
              <w:rPr>
                <w:rFonts w:hint="eastAsia" w:ascii="宋体" w:hAnsi="宋体"/>
                <w:sz w:val="21"/>
                <w:szCs w:val="21"/>
                <w:lang w:eastAsia="zh-CN"/>
              </w:rPr>
              <w:t>（组员）。</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w:t>
            </w:r>
            <w:r>
              <w:rPr>
                <w:rFonts w:hint="eastAsia" w:ascii="宋体" w:hAnsi="宋体" w:cs="宋体"/>
                <w:color w:val="000000"/>
                <w:szCs w:val="24"/>
                <w:lang w:val="en-US" w:eastAsia="zh-CN"/>
              </w:rPr>
              <w:t>综合管理部</w:t>
            </w:r>
            <w:r>
              <w:rPr>
                <w:rFonts w:hint="eastAsia" w:ascii="宋体" w:hAnsi="宋体" w:cs="宋体"/>
                <w:color w:val="000000"/>
                <w:szCs w:val="24"/>
                <w:lang w:eastAsia="zh-CN"/>
              </w:rPr>
              <w:t>审核检查表》，《</w:t>
            </w:r>
            <w:r>
              <w:rPr>
                <w:rFonts w:hint="eastAsia" w:ascii="宋体" w:hAnsi="宋体" w:cs="宋体"/>
                <w:color w:val="000000"/>
                <w:szCs w:val="24"/>
                <w:lang w:val="en-US" w:eastAsia="zh-CN"/>
              </w:rPr>
              <w:t>研发技术部</w:t>
            </w:r>
            <w:r>
              <w:rPr>
                <w:rFonts w:hint="eastAsia" w:ascii="宋体" w:hAnsi="宋体" w:cs="宋体"/>
                <w:color w:val="000000"/>
                <w:szCs w:val="24"/>
              </w:rPr>
              <w:t>审核检查表》</w:t>
            </w:r>
            <w:r>
              <w:rPr>
                <w:rFonts w:hint="eastAsia" w:ascii="宋体" w:hAnsi="宋体" w:cs="宋体"/>
                <w:color w:val="000000"/>
                <w:szCs w:val="24"/>
                <w:lang w:eastAsia="zh-CN"/>
              </w:rPr>
              <w:t>，《</w:t>
            </w:r>
            <w:r>
              <w:rPr>
                <w:rFonts w:hint="eastAsia" w:ascii="宋体" w:hAnsi="宋体" w:cs="宋体"/>
                <w:color w:val="000000"/>
                <w:szCs w:val="24"/>
                <w:lang w:val="en-US" w:eastAsia="zh-CN"/>
              </w:rPr>
              <w:t>市场部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eastAsia="宋体" w:cs="宋体"/>
                <w:color w:val="000000"/>
                <w:szCs w:val="24"/>
              </w:rPr>
            </w:pPr>
            <w:r>
              <w:rPr>
                <w:rFonts w:hint="eastAsia" w:ascii="宋体" w:hAnsi="宋体" w:cs="宋体"/>
                <w:color w:val="000000"/>
                <w:szCs w:val="24"/>
              </w:rPr>
              <w:t>查，《</w:t>
            </w:r>
            <w:r>
              <w:rPr>
                <w:rFonts w:hint="eastAsia" w:ascii="宋体" w:hAnsi="宋体" w:eastAsia="宋体" w:cs="宋体"/>
                <w:color w:val="000000"/>
                <w:szCs w:val="24"/>
              </w:rPr>
              <w:t>内部审核报告</w:t>
            </w:r>
            <w:r>
              <w:rPr>
                <w:rFonts w:hint="eastAsia" w:ascii="宋体" w:hAnsi="宋体" w:cs="宋体"/>
                <w:color w:val="000000"/>
                <w:szCs w:val="24"/>
              </w:rPr>
              <w:t>》，审核结论：</w:t>
            </w:r>
            <w:r>
              <w:rPr>
                <w:rFonts w:hint="eastAsia" w:ascii="宋体" w:hAnsi="宋体" w:eastAsia="宋体" w:cs="宋体"/>
                <w:color w:val="000000"/>
                <w:szCs w:val="24"/>
              </w:rPr>
              <w:t>公司已按照GB/T19001-2016、GB/T24001-2016、</w:t>
            </w:r>
            <w:r>
              <w:rPr>
                <w:rFonts w:hint="eastAsia" w:ascii="宋体" w:hAnsi="宋体" w:cs="宋体"/>
                <w:color w:val="000000"/>
                <w:szCs w:val="24"/>
                <w:lang w:eastAsia="zh-CN"/>
              </w:rPr>
              <w:t>GB/T45001-2020</w:t>
            </w:r>
            <w:r>
              <w:rPr>
                <w:rFonts w:hint="eastAsia" w:ascii="宋体" w:hAnsi="宋体" w:eastAsia="宋体" w:cs="宋体"/>
                <w:color w:val="000000"/>
                <w:szCs w:val="24"/>
              </w:rPr>
              <w:t>建立实施管理体系，管理体系在审核范围内基本符合审核准则，并得到较为有效的实施。</w:t>
            </w:r>
          </w:p>
          <w:p>
            <w:pPr>
              <w:ind w:firstLine="48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1份，</w:t>
            </w:r>
            <w:r>
              <w:rPr>
                <w:rFonts w:hint="eastAsia" w:ascii="宋体" w:hAnsi="宋体"/>
                <w:szCs w:val="21"/>
              </w:rPr>
              <w:t>涉及</w:t>
            </w:r>
            <w:r>
              <w:rPr>
                <w:rFonts w:hint="eastAsia" w:ascii="宋体" w:hAnsi="宋体"/>
                <w:szCs w:val="21"/>
                <w:lang w:val="en-US" w:eastAsia="zh-CN"/>
              </w:rPr>
              <w:t>综合管理部</w:t>
            </w:r>
            <w:r>
              <w:rPr>
                <w:rFonts w:hint="eastAsia" w:ascii="宋体" w:hAnsi="宋体"/>
                <w:szCs w:val="21"/>
              </w:rPr>
              <w:t>7.</w:t>
            </w:r>
            <w:r>
              <w:rPr>
                <w:rFonts w:hint="eastAsia" w:ascii="宋体" w:hAnsi="宋体"/>
                <w:szCs w:val="21"/>
                <w:lang w:val="en-US" w:eastAsia="zh-CN"/>
              </w:rPr>
              <w:t>5.3</w:t>
            </w:r>
            <w:r>
              <w:rPr>
                <w:rFonts w:hint="eastAsia" w:ascii="宋体" w:hAnsi="宋体"/>
                <w:szCs w:val="21"/>
              </w:rPr>
              <w:t>条款</w:t>
            </w:r>
            <w:r>
              <w:rPr>
                <w:rFonts w:hint="eastAsia" w:ascii="宋体" w:hAnsi="宋体"/>
                <w:szCs w:val="21"/>
                <w:lang w:val="en-US" w:eastAsia="zh-CN"/>
              </w:rPr>
              <w:t>法律法规清单时发现部分法律法规未及时更新</w:t>
            </w:r>
            <w:r>
              <w:rPr>
                <w:rFonts w:hint="eastAsia" w:ascii="宋体" w:hAnsi="宋体"/>
                <w:szCs w:val="21"/>
                <w:lang w:eastAsia="zh-CN"/>
              </w:rPr>
              <w:t>，</w:t>
            </w:r>
            <w:r>
              <w:rPr>
                <w:rFonts w:hint="eastAsia" w:ascii="宋体" w:hAnsi="宋体" w:cs="宋体"/>
                <w:color w:val="000000"/>
                <w:szCs w:val="24"/>
              </w:rPr>
              <w:t>查不符合报告，对不符合项进行了分析，并制定了纠正措施，并进行了验证，不符合纠正措施已经关闭。</w:t>
            </w:r>
          </w:p>
          <w:p>
            <w:pPr>
              <w:ind w:firstLine="480"/>
              <w:rPr>
                <w:rFonts w:hint="eastAsia" w:ascii="宋体" w:hAnsi="宋体" w:cs="宋体"/>
                <w:color w:val="000000"/>
                <w:szCs w:val="24"/>
              </w:rPr>
            </w:pPr>
            <w:r>
              <w:rPr>
                <w:rFonts w:hint="eastAsia" w:ascii="宋体" w:hAnsi="宋体" w:cs="宋体"/>
                <w:color w:val="000000"/>
                <w:szCs w:val="24"/>
              </w:rPr>
              <w:t>提供有《内部审核报告》查，审核结论：通过审核，认为公司的质量、环境、安全管理体系基本能按标准运行，通过运行，能促进公司方针、目标的实施，被证明是有效的。要求责任部门针对内审中出现的不符合项能分析原因,采取纠正措施加以改进,未出现不符合的部门,也要对照其他部门的不符合进行自查,及时发现存在的不足,加以改进.保证公司三合一管理体系的持续符合性和有效性。</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rPr>
                <w:rFonts w:ascii="宋体" w:hAnsi="宋体"/>
                <w:szCs w:val="21"/>
              </w:rPr>
            </w:pPr>
            <w:r>
              <w:rPr>
                <w:rFonts w:hint="eastAsia" w:ascii="宋体" w:hAnsi="宋体" w:cs="宋体"/>
                <w:color w:val="000000"/>
                <w:szCs w:val="24"/>
              </w:rPr>
              <w:t>公司内审基本符合要求。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QE9.3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cs="宋体"/>
                <w:szCs w:val="21"/>
                <w:lang w:eastAsia="zh-CN"/>
              </w:rPr>
            </w:pPr>
            <w:r>
              <w:rPr>
                <w:rFonts w:hint="eastAsia" w:ascii="宋体" w:hAnsi="宋体" w:cs="宋体"/>
                <w:szCs w:val="21"/>
              </w:rPr>
              <w:t>时间：</w:t>
            </w:r>
            <w:r>
              <w:rPr>
                <w:rFonts w:hint="eastAsia" w:ascii="宋体" w:hAnsi="宋体" w:cs="宋体"/>
                <w:szCs w:val="21"/>
                <w:lang w:eastAsia="zh-CN"/>
              </w:rPr>
              <w:t>2020年12月10日</w:t>
            </w:r>
          </w:p>
          <w:p>
            <w:pPr>
              <w:tabs>
                <w:tab w:val="center" w:pos="3169"/>
              </w:tabs>
              <w:spacing w:line="400" w:lineRule="exact"/>
              <w:jc w:val="left"/>
              <w:rPr>
                <w:rFonts w:hint="eastAsia" w:ascii="宋体" w:hAnsi="宋体" w:cs="宋体"/>
                <w:szCs w:val="21"/>
              </w:rPr>
            </w:pPr>
            <w:r>
              <w:rPr>
                <w:rFonts w:hint="eastAsia" w:ascii="宋体" w:hAnsi="宋体" w:cs="宋体"/>
                <w:szCs w:val="21"/>
              </w:rPr>
              <w:t>主持人：</w:t>
            </w:r>
            <w:r>
              <w:rPr>
                <w:rFonts w:hint="eastAsia" w:ascii="宋体" w:hAnsi="宋体" w:cs="宋体"/>
                <w:szCs w:val="21"/>
                <w:lang w:eastAsia="zh-CN"/>
              </w:rPr>
              <w:t>岳义丰</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1、管理体系运行情况的报告；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2、管理体系内部审核报告；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3、内审不合格项纠正和预防措施执行情况报告；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color w:val="auto"/>
                <w:szCs w:val="21"/>
              </w:rPr>
              <w:t>5、目标、指标、管理方案的完成情况；</w:t>
            </w:r>
          </w:p>
          <w:p>
            <w:pPr>
              <w:tabs>
                <w:tab w:val="center" w:pos="3169"/>
              </w:tabs>
              <w:spacing w:line="400" w:lineRule="exact"/>
              <w:jc w:val="left"/>
              <w:rPr>
                <w:rFonts w:hint="eastAsia" w:ascii="宋体" w:hAnsi="宋体" w:cs="宋体"/>
                <w:color w:val="auto"/>
                <w:szCs w:val="21"/>
              </w:rPr>
            </w:pPr>
            <w:r>
              <w:rPr>
                <w:rFonts w:hint="eastAsia" w:ascii="宋体" w:hAnsi="宋体" w:cs="宋体"/>
                <w:szCs w:val="21"/>
              </w:rPr>
              <w:t>改进的建</w:t>
            </w:r>
            <w:r>
              <w:rPr>
                <w:rFonts w:hint="eastAsia" w:ascii="宋体" w:hAnsi="宋体" w:cs="宋体"/>
                <w:color w:val="auto"/>
                <w:szCs w:val="21"/>
              </w:rPr>
              <w:t>议</w:t>
            </w:r>
            <w:r>
              <w:rPr>
                <w:rFonts w:hint="eastAsia" w:ascii="宋体" w:hAnsi="宋体" w:cs="宋体"/>
                <w:color w:val="auto"/>
                <w:szCs w:val="21"/>
                <w:lang w:eastAsia="zh-CN"/>
              </w:rPr>
              <w:t>：加强体系文件的培训。</w:t>
            </w:r>
            <w:r>
              <w:rPr>
                <w:rFonts w:hint="eastAsia" w:ascii="宋体" w:hAnsi="宋体" w:cs="宋体"/>
                <w:color w:val="auto"/>
                <w:szCs w:val="21"/>
              </w:rPr>
              <w:t xml:space="preserve"> </w:t>
            </w:r>
          </w:p>
          <w:p>
            <w:pPr>
              <w:tabs>
                <w:tab w:val="center" w:pos="3169"/>
              </w:tabs>
              <w:spacing w:line="400" w:lineRule="exact"/>
              <w:jc w:val="left"/>
              <w:rPr>
                <w:rFonts w:hint="default" w:ascii="Times New Roman" w:hAnsi="Times New Roman" w:cs="Times New Roman"/>
                <w:szCs w:val="22"/>
                <w:lang w:val="en-US" w:eastAsia="zh-CN"/>
              </w:rPr>
            </w:pPr>
            <w:r>
              <w:rPr>
                <w:rFonts w:hint="eastAsia" w:ascii="宋体" w:hAnsi="宋体" w:cs="宋体"/>
                <w:color w:val="auto"/>
                <w:szCs w:val="21"/>
                <w:lang w:eastAsia="zh-CN"/>
              </w:rPr>
              <w:t>抽</w:t>
            </w:r>
            <w:r>
              <w:rPr>
                <w:rFonts w:hint="eastAsia" w:ascii="宋体" w:hAnsi="宋体" w:cs="宋体"/>
                <w:color w:val="auto"/>
                <w:szCs w:val="21"/>
              </w:rPr>
              <w:t xml:space="preserve"> </w:t>
            </w:r>
            <w:r>
              <w:rPr>
                <w:rFonts w:hint="eastAsia" w:ascii="宋体" w:hAnsi="宋体" w:cs="宋体"/>
                <w:color w:val="auto"/>
                <w:szCs w:val="21"/>
                <w:lang w:eastAsia="zh-CN"/>
              </w:rPr>
              <w:t>《管理评审改进项目</w:t>
            </w:r>
            <w:r>
              <w:rPr>
                <w:rFonts w:hint="eastAsia" w:ascii="宋体" w:hAnsi="宋体" w:cs="宋体"/>
                <w:color w:val="auto"/>
                <w:szCs w:val="21"/>
                <w:lang w:val="en-US" w:eastAsia="zh-CN"/>
              </w:rPr>
              <w:t>计划</w:t>
            </w:r>
            <w:r>
              <w:rPr>
                <w:rFonts w:hint="eastAsia" w:ascii="宋体" w:hAnsi="宋体" w:cs="宋体"/>
                <w:color w:val="auto"/>
                <w:szCs w:val="21"/>
                <w:lang w:eastAsia="zh-CN"/>
              </w:rPr>
              <w:t>表》由</w:t>
            </w:r>
            <w:r>
              <w:rPr>
                <w:rFonts w:hint="eastAsia" w:ascii="宋体" w:hAnsi="宋体" w:cs="宋体"/>
                <w:color w:val="auto"/>
                <w:szCs w:val="21"/>
                <w:lang w:val="en-US" w:eastAsia="zh-CN"/>
              </w:rPr>
              <w:t>综合管理部</w:t>
            </w:r>
            <w:r>
              <w:rPr>
                <w:rFonts w:hint="eastAsia" w:ascii="宋体" w:hAnsi="宋体" w:cs="宋体"/>
                <w:color w:val="auto"/>
                <w:szCs w:val="21"/>
                <w:lang w:eastAsia="zh-CN"/>
              </w:rPr>
              <w:t>牵头</w:t>
            </w:r>
            <w:r>
              <w:rPr>
                <w:rFonts w:hint="eastAsia" w:ascii="Times New Roman" w:hAnsi="Times New Roman" w:cs="Times New Roman"/>
                <w:szCs w:val="22"/>
                <w:lang w:val="en-US" w:eastAsia="zh-CN"/>
              </w:rPr>
              <w:t>于202</w:t>
            </w:r>
            <w:r>
              <w:rPr>
                <w:rFonts w:hint="eastAsia" w:cs="Times New Roman"/>
                <w:szCs w:val="22"/>
                <w:lang w:val="en-US" w:eastAsia="zh-CN"/>
              </w:rPr>
              <w:t>0</w:t>
            </w:r>
            <w:r>
              <w:rPr>
                <w:rFonts w:hint="eastAsia" w:ascii="Times New Roman" w:hAnsi="Times New Roman" w:cs="Times New Roman"/>
                <w:szCs w:val="22"/>
                <w:lang w:val="en-US" w:eastAsia="zh-CN"/>
              </w:rPr>
              <w:t>年12月</w:t>
            </w:r>
            <w:r>
              <w:rPr>
                <w:rFonts w:hint="eastAsia" w:cs="Times New Roman"/>
                <w:szCs w:val="22"/>
                <w:lang w:val="en-US" w:eastAsia="zh-CN"/>
              </w:rPr>
              <w:t>11</w:t>
            </w:r>
            <w:r>
              <w:rPr>
                <w:rFonts w:hint="eastAsia" w:ascii="Times New Roman" w:hAnsi="Times New Roman" w:cs="Times New Roman"/>
                <w:szCs w:val="22"/>
                <w:lang w:val="en-US" w:eastAsia="zh-CN"/>
              </w:rPr>
              <w:t>日</w:t>
            </w:r>
            <w:r>
              <w:rPr>
                <w:rFonts w:hint="eastAsia" w:cs="Times New Roman"/>
                <w:szCs w:val="22"/>
                <w:lang w:val="en-US" w:eastAsia="zh-CN"/>
              </w:rPr>
              <w:t>进行：</w:t>
            </w:r>
            <w:r>
              <w:rPr>
                <w:rFonts w:hint="eastAsia" w:ascii="Times New Roman" w:hAnsi="Times New Roman" w:cs="Times New Roman"/>
                <w:szCs w:val="22"/>
                <w:lang w:val="en-US" w:eastAsia="zh-CN"/>
              </w:rPr>
              <w:t>进一步强化质量、环境、职业健康安全管理体系标准的培训，提高员工安全意识和管理水平。</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公司建立的质量、环境、职业健康安全管理体系是适宜的、充分的、有效的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质量、环境、职业健康安全方针</w:t>
            </w:r>
            <w:r>
              <w:rPr>
                <w:rFonts w:hint="eastAsia" w:ascii="宋体" w:hAnsi="宋体" w:cs="宋体"/>
                <w:color w:val="auto"/>
                <w:szCs w:val="21"/>
              </w:rPr>
              <w:t>的评审：方针合理、适宜符合要求，</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rPr>
                <w:rFonts w:ascii="宋体" w:hAnsi="宋体" w:cs="宋体"/>
                <w:szCs w:val="21"/>
              </w:rPr>
            </w:pPr>
            <w:r>
              <w:rPr>
                <w:rFonts w:hint="eastAsia" w:ascii="宋体" w:hAnsi="宋体" w:cs="宋体"/>
                <w:color w:val="auto"/>
                <w:szCs w:val="21"/>
              </w:rPr>
              <w:t>相关法关注：</w:t>
            </w:r>
            <w:r>
              <w:rPr>
                <w:rFonts w:hint="eastAsia" w:ascii="宋体" w:hAnsi="宋体" w:cs="宋体"/>
                <w:color w:val="auto"/>
                <w:szCs w:val="21"/>
                <w:lang w:eastAsia="zh-CN"/>
              </w:rPr>
              <w:t>2020年</w:t>
            </w:r>
            <w:r>
              <w:rPr>
                <w:rFonts w:hint="eastAsia" w:ascii="宋体" w:hAnsi="宋体" w:cs="宋体"/>
                <w:color w:val="auto"/>
                <w:szCs w:val="21"/>
                <w:lang w:val="en-US" w:eastAsia="zh-CN"/>
              </w:rPr>
              <w:t>6</w:t>
            </w:r>
            <w:r>
              <w:rPr>
                <w:rFonts w:hint="eastAsia" w:ascii="宋体" w:hAnsi="宋体" w:cs="宋体"/>
                <w:color w:val="auto"/>
                <w:szCs w:val="21"/>
                <w:lang w:eastAsia="zh-CN"/>
              </w:rPr>
              <w:t>月至今</w:t>
            </w:r>
            <w:r>
              <w:rPr>
                <w:rFonts w:hint="eastAsia" w:ascii="宋体" w:hAnsi="宋体" w:cs="宋体"/>
                <w:color w:val="auto"/>
                <w:szCs w:val="21"/>
              </w:rPr>
              <w:t>未收到顾客</w:t>
            </w:r>
            <w:r>
              <w:rPr>
                <w:rFonts w:hint="eastAsia" w:ascii="宋体" w:hAnsi="宋体" w:cs="宋体"/>
                <w:color w:val="auto"/>
                <w:szCs w:val="21"/>
                <w:lang w:eastAsia="zh-CN"/>
              </w:rPr>
              <w:t>及</w:t>
            </w:r>
            <w:r>
              <w:rPr>
                <w:rFonts w:hint="eastAsia" w:ascii="宋体" w:hAnsi="宋体" w:cs="宋体"/>
                <w:color w:val="auto"/>
                <w:szCs w:val="21"/>
              </w:rPr>
              <w:t>相关</w:t>
            </w:r>
            <w:r>
              <w:rPr>
                <w:rFonts w:hint="eastAsia" w:ascii="宋体" w:hAnsi="宋体" w:cs="宋体"/>
                <w:color w:val="auto"/>
                <w:szCs w:val="21"/>
                <w:lang w:eastAsia="zh-CN"/>
              </w:rPr>
              <w:t>方关于重大服务质量问题的</w:t>
            </w:r>
            <w:r>
              <w:rPr>
                <w:rFonts w:hint="eastAsia" w:ascii="宋体" w:hAnsi="宋体" w:cs="宋体"/>
                <w:color w:val="auto"/>
                <w:szCs w:val="21"/>
              </w:rPr>
              <w:t>投诉</w:t>
            </w:r>
            <w:r>
              <w:rPr>
                <w:rFonts w:hint="eastAsia" w:ascii="宋体" w:hAnsi="宋体" w:cs="宋体"/>
                <w:color w:val="auto"/>
                <w:szCs w:val="21"/>
                <w:lang w:eastAsia="zh-CN"/>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QE10.1;10.2;10.3；10.3 </w:t>
            </w:r>
          </w:p>
          <w:p>
            <w:pPr>
              <w:rPr>
                <w:rFonts w:ascii="宋体" w:hAnsi="宋体"/>
                <w:szCs w:val="21"/>
              </w:rPr>
            </w:pPr>
          </w:p>
        </w:tc>
        <w:tc>
          <w:tcPr>
            <w:tcW w:w="10004" w:type="dxa"/>
          </w:tcPr>
          <w:p>
            <w:pPr>
              <w:tabs>
                <w:tab w:val="center" w:pos="3169"/>
              </w:tabs>
              <w:spacing w:line="400" w:lineRule="exact"/>
              <w:ind w:firstLine="210" w:firstLineChars="100"/>
              <w:jc w:val="left"/>
              <w:rPr>
                <w:rFonts w:hint="eastAsia"/>
                <w:sz w:val="21"/>
                <w:szCs w:val="21"/>
              </w:rPr>
            </w:pPr>
            <w:r>
              <w:rPr>
                <w:rFonts w:hint="eastAsia" w:ascii="宋体" w:hAnsi="宋体" w:cs="宋体"/>
                <w:szCs w:val="21"/>
              </w:rPr>
              <w:t>公</w:t>
            </w:r>
            <w:r>
              <w:rPr>
                <w:rFonts w:hint="eastAsia" w:ascii="宋体" w:hAnsi="宋体" w:cs="宋体"/>
                <w:sz w:val="21"/>
                <w:szCs w:val="21"/>
              </w:rPr>
              <w:t>司制定系列程序文件《管理评审</w:t>
            </w:r>
            <w:r>
              <w:rPr>
                <w:rFonts w:hint="eastAsia" w:ascii="宋体" w:hAnsi="宋体" w:cs="宋体"/>
                <w:sz w:val="21"/>
                <w:szCs w:val="21"/>
                <w:lang w:val="en-US" w:eastAsia="zh-CN"/>
              </w:rPr>
              <w:t>控制</w:t>
            </w:r>
            <w:r>
              <w:rPr>
                <w:rFonts w:hint="eastAsia" w:ascii="宋体" w:hAnsi="宋体" w:cs="宋体"/>
                <w:sz w:val="21"/>
                <w:szCs w:val="21"/>
              </w:rPr>
              <w:t>程序》、《</w:t>
            </w:r>
            <w:r>
              <w:rPr>
                <w:rFonts w:hint="eastAsia"/>
                <w:sz w:val="21"/>
                <w:szCs w:val="21"/>
              </w:rPr>
              <w:t>不合格品控制程序</w:t>
            </w:r>
            <w:r>
              <w:rPr>
                <w:rFonts w:hint="eastAsia" w:ascii="宋体" w:hAnsi="宋体" w:cs="宋体"/>
                <w:sz w:val="21"/>
                <w:szCs w:val="21"/>
              </w:rPr>
              <w:t>》、《</w:t>
            </w:r>
            <w:r>
              <w:rPr>
                <w:rFonts w:hint="eastAsia"/>
                <w:sz w:val="21"/>
                <w:szCs w:val="21"/>
              </w:rPr>
              <w:t>产品的监视和测量控制程序</w:t>
            </w:r>
            <w:r>
              <w:rPr>
                <w:rFonts w:hint="eastAsia" w:ascii="宋体" w:hAnsi="宋体" w:cs="宋体"/>
                <w:sz w:val="21"/>
                <w:szCs w:val="21"/>
              </w:rPr>
              <w:t>》、《</w:t>
            </w:r>
            <w:r>
              <w:rPr>
                <w:rFonts w:hint="eastAsia"/>
                <w:sz w:val="21"/>
                <w:szCs w:val="21"/>
              </w:rPr>
              <w:t>纠正预防措施控制程序</w:t>
            </w:r>
            <w:r>
              <w:rPr>
                <w:rFonts w:hint="eastAsia" w:ascii="宋体" w:hAnsi="宋体" w:cs="宋体"/>
                <w:sz w:val="21"/>
                <w:szCs w:val="21"/>
              </w:rPr>
              <w:t>》及《内部审核</w:t>
            </w:r>
            <w:r>
              <w:rPr>
                <w:rFonts w:hint="eastAsia" w:ascii="宋体" w:hAnsi="宋体" w:cs="宋体"/>
                <w:sz w:val="21"/>
                <w:szCs w:val="21"/>
                <w:lang w:val="en-US" w:eastAsia="zh-CN"/>
              </w:rPr>
              <w:t>控制</w:t>
            </w:r>
            <w:r>
              <w:rPr>
                <w:rFonts w:hint="eastAsia" w:ascii="宋体" w:hAnsi="宋体" w:cs="宋体"/>
                <w:sz w:val="21"/>
                <w:szCs w:val="21"/>
              </w:rPr>
              <w:t>程序》，</w:t>
            </w:r>
            <w:r>
              <w:rPr>
                <w:rFonts w:hint="eastAsia" w:ascii="宋体" w:hAnsi="宋体" w:cs="宋体"/>
                <w:szCs w:val="21"/>
              </w:rPr>
              <w:t>对持续改进的过程予以规定，以实现质量和环境管理体系及产品符合性</w:t>
            </w:r>
            <w:r>
              <w:rPr>
                <w:rFonts w:hint="eastAsia"/>
                <w:sz w:val="21"/>
                <w:szCs w:val="21"/>
              </w:rPr>
              <w:t>的持续改进。持续改进的过程包含持续改进的提出、立项、不合格的原因的分析、纠正措施的确定、跟踪和评价及负责部门和人员职责等。</w:t>
            </w:r>
          </w:p>
          <w:p>
            <w:pPr>
              <w:tabs>
                <w:tab w:val="center" w:pos="3169"/>
              </w:tabs>
              <w:spacing w:line="400" w:lineRule="exact"/>
              <w:ind w:firstLine="210" w:firstLineChars="100"/>
              <w:jc w:val="left"/>
              <w:rPr>
                <w:rFonts w:hint="eastAsia"/>
                <w:sz w:val="21"/>
                <w:szCs w:val="21"/>
              </w:rPr>
            </w:pPr>
            <w:r>
              <w:rPr>
                <w:rFonts w:hint="eastAsia"/>
                <w:sz w:val="21"/>
                <w:szCs w:val="21"/>
              </w:rPr>
              <w:t>公司通过质量方针、目标的达成分析、内部质量审核结果、数据资料统计分析、纠正和预防措施和管理评审等方式，以推动质量和环境管理体系的持续改进。</w:t>
            </w:r>
          </w:p>
          <w:p>
            <w:pPr>
              <w:tabs>
                <w:tab w:val="center" w:pos="3169"/>
              </w:tabs>
              <w:spacing w:line="400" w:lineRule="exact"/>
              <w:ind w:firstLine="210" w:firstLineChars="100"/>
              <w:jc w:val="left"/>
              <w:rPr>
                <w:rFonts w:hint="eastAsia"/>
                <w:sz w:val="21"/>
                <w:szCs w:val="21"/>
              </w:rPr>
            </w:pPr>
            <w:r>
              <w:rPr>
                <w:rFonts w:hint="eastAsia"/>
                <w:sz w:val="21"/>
                <w:szCs w:val="21"/>
              </w:rPr>
              <w:t>公司制定《不合格品控制程序》、《产品的监视和测量控制程序》实施纠正措施，消除不合格的原因，以防止其再发生。在不合格品控制程序文件中规定了对不合格品的处理要求，对采购产品发现不合格一般进行退货或报废，如需降级使用或改变用途时，报总经理批准实施；在数字移动电话机</w:t>
            </w:r>
            <w:r>
              <w:rPr>
                <w:rFonts w:hint="eastAsia"/>
                <w:sz w:val="21"/>
                <w:szCs w:val="21"/>
                <w:lang w:val="en-US" w:eastAsia="zh-CN"/>
              </w:rPr>
              <w:t>生产和</w:t>
            </w:r>
            <w:r>
              <w:rPr>
                <w:rFonts w:hint="eastAsia"/>
                <w:sz w:val="21"/>
                <w:szCs w:val="21"/>
              </w:rPr>
              <w:t>销售服务过程中的不合格根据不合格性质采取返工处理；对交付后产品发现不合格时，根据不合格影响程序采取回收产品、赔偿、道歉补救措施，对造成重大影响的不合格品，相关责任部门要分析产生不合格品的原因，按《</w:t>
            </w:r>
            <w:r>
              <w:rPr>
                <w:rFonts w:hint="eastAsia"/>
                <w:sz w:val="21"/>
                <w:szCs w:val="21"/>
                <w:lang w:val="en-US" w:eastAsia="zh-CN"/>
              </w:rPr>
              <w:t>纠正预防措施</w:t>
            </w:r>
            <w:r>
              <w:rPr>
                <w:rFonts w:hint="eastAsia"/>
                <w:sz w:val="21"/>
                <w:szCs w:val="21"/>
              </w:rPr>
              <w:t>控制程序》实施纠正措施。</w:t>
            </w:r>
          </w:p>
          <w:p>
            <w:pPr>
              <w:tabs>
                <w:tab w:val="center" w:pos="3169"/>
              </w:tabs>
              <w:spacing w:line="400" w:lineRule="exact"/>
              <w:ind w:firstLine="210" w:firstLineChars="100"/>
              <w:jc w:val="left"/>
              <w:rPr>
                <w:rFonts w:hint="eastAsia"/>
                <w:sz w:val="21"/>
                <w:szCs w:val="21"/>
              </w:rPr>
            </w:pPr>
            <w:r>
              <w:rPr>
                <w:rFonts w:hint="eastAsia"/>
                <w:sz w:val="21"/>
                <w:szCs w:val="21"/>
              </w:rPr>
              <w:t>不符合处理程序和机制健全。</w:t>
            </w:r>
          </w:p>
          <w:p>
            <w:pPr>
              <w:tabs>
                <w:tab w:val="center" w:pos="3169"/>
              </w:tabs>
              <w:spacing w:line="400" w:lineRule="exact"/>
              <w:ind w:firstLine="210" w:firstLineChars="100"/>
              <w:jc w:val="left"/>
              <w:rPr>
                <w:rFonts w:ascii="宋体" w:hAnsi="宋体" w:cs="宋体"/>
                <w:szCs w:val="21"/>
              </w:rPr>
            </w:pPr>
            <w:r>
              <w:rPr>
                <w:rFonts w:hint="eastAsia"/>
                <w:sz w:val="21"/>
                <w:szCs w:val="21"/>
              </w:rPr>
              <w:t>公司主要按策划的管理手册、程序文件等实施运行，主要采用内审、管理评审、数据分析、纠正和预防措施、质量方针和目标等来实现对质量、环境管理体系的改进，另外主要通过日常工作中发现的问题及时予以调整解决来实现。</w:t>
            </w:r>
          </w:p>
        </w:tc>
        <w:tc>
          <w:tcPr>
            <w:tcW w:w="1585" w:type="dxa"/>
          </w:tcPr>
          <w:p>
            <w:r>
              <w:rPr>
                <w:rFonts w:hint="eastAsia"/>
                <w:lang w:val="en-US" w:eastAsia="zh-CN"/>
              </w:rPr>
              <w:t>符合</w:t>
            </w:r>
          </w:p>
        </w:tc>
      </w:tr>
    </w:tbl>
    <w:p>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36"/>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1" w:type="dxa"/>
            <w:vAlign w:val="center"/>
          </w:tcPr>
          <w:p>
            <w:pPr>
              <w:rPr>
                <w:rFonts w:hint="default" w:eastAsia="宋体"/>
                <w:sz w:val="24"/>
                <w:szCs w:val="24"/>
                <w:lang w:val="en-US" w:eastAsia="zh-CN"/>
              </w:rPr>
            </w:pPr>
            <w:r>
              <w:rPr>
                <w:rFonts w:hint="eastAsia"/>
                <w:sz w:val="24"/>
                <w:szCs w:val="24"/>
              </w:rPr>
              <w:t xml:space="preserve">受审核部门：管理层 </w:t>
            </w:r>
            <w:r>
              <w:rPr>
                <w:rFonts w:hint="eastAsia"/>
                <w:sz w:val="24"/>
                <w:szCs w:val="24"/>
                <w:lang w:eastAsia="zh-CN"/>
              </w:rPr>
              <w:t>，</w:t>
            </w:r>
            <w:r>
              <w:rPr>
                <w:rFonts w:hint="eastAsia"/>
                <w:sz w:val="24"/>
                <w:szCs w:val="24"/>
              </w:rPr>
              <w:t>主管领导</w:t>
            </w:r>
            <w:r>
              <w:rPr>
                <w:rFonts w:hint="eastAsia"/>
                <w:sz w:val="24"/>
                <w:szCs w:val="24"/>
                <w:highlight w:val="none"/>
              </w:rPr>
              <w:t>：</w:t>
            </w:r>
            <w:r>
              <w:rPr>
                <w:rFonts w:hint="eastAsia" w:cs="Times New Roman"/>
                <w:sz w:val="24"/>
                <w:szCs w:val="24"/>
                <w:highlight w:val="none"/>
                <w:lang w:val="en-US" w:eastAsia="zh-CN"/>
              </w:rPr>
              <w:t>岳义丰，</w:t>
            </w:r>
            <w:r>
              <w:rPr>
                <w:rFonts w:hint="eastAsia"/>
                <w:sz w:val="24"/>
                <w:szCs w:val="24"/>
                <w:highlight w:val="none"/>
              </w:rPr>
              <w:t>陪同人员：</w:t>
            </w:r>
            <w:r>
              <w:rPr>
                <w:rFonts w:hint="eastAsia"/>
                <w:sz w:val="24"/>
                <w:szCs w:val="24"/>
                <w:highlight w:val="none"/>
                <w:lang w:val="en-US" w:eastAsia="zh-CN"/>
              </w:rPr>
              <w:t>唐晓红</w:t>
            </w:r>
          </w:p>
        </w:tc>
        <w:tc>
          <w:tcPr>
            <w:tcW w:w="968"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621"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文平</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2021.6.4</w:t>
            </w:r>
          </w:p>
        </w:tc>
        <w:tc>
          <w:tcPr>
            <w:tcW w:w="968"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21" w:type="dxa"/>
            <w:vAlign w:val="center"/>
          </w:tcPr>
          <w:p>
            <w:pPr>
              <w:snapToGrid w:val="0"/>
              <w:spacing w:line="240" w:lineRule="exact"/>
              <w:rPr>
                <w:rFonts w:ascii="宋体" w:hAnsi="宋体" w:cs="新宋体"/>
                <w:sz w:val="18"/>
                <w:szCs w:val="18"/>
              </w:rPr>
            </w:pPr>
            <w:r>
              <w:rPr>
                <w:rFonts w:hint="eastAsia"/>
                <w:sz w:val="24"/>
                <w:szCs w:val="24"/>
                <w:lang w:val="en-US" w:eastAsia="zh-CN"/>
              </w:rPr>
              <w:t>审核条款：</w:t>
            </w:r>
          </w:p>
          <w:p>
            <w:pPr>
              <w:snapToGrid w:val="0"/>
              <w:spacing w:line="240" w:lineRule="exact"/>
              <w:rPr>
                <w:rFonts w:hint="default" w:eastAsia="宋体"/>
                <w:sz w:val="24"/>
                <w:szCs w:val="24"/>
                <w:lang w:val="en-US" w:eastAsia="zh-CN"/>
              </w:rPr>
            </w:pPr>
          </w:p>
        </w:tc>
        <w:tc>
          <w:tcPr>
            <w:tcW w:w="968"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621" w:type="dxa"/>
          </w:tcPr>
          <w:p>
            <w:r>
              <w:rPr>
                <w:rFonts w:hint="eastAsia"/>
              </w:rPr>
              <w:t>公司确定的相关方有</w:t>
            </w:r>
            <w:r>
              <w:rPr>
                <w:rFonts w:hint="eastAsia" w:ascii="宋体" w:hAnsi="宋体" w:cs="宋体"/>
                <w:color w:val="auto"/>
                <w:szCs w:val="21"/>
                <w:lang w:val="en-US" w:eastAsia="zh-CN"/>
              </w:rPr>
              <w:t>政府机构、第三方认证机构、员工、投资者、客户、供应商</w:t>
            </w:r>
            <w:r>
              <w:rPr>
                <w:rFonts w:hint="eastAsia" w:ascii="宋体" w:hAnsi="宋体" w:cs="宋体"/>
                <w:color w:val="auto"/>
                <w:szCs w:val="21"/>
              </w:rPr>
              <w:t>等</w:t>
            </w:r>
            <w:r>
              <w:rPr>
                <w:rFonts w:hint="eastAsia"/>
              </w:rPr>
              <w:t>。</w:t>
            </w:r>
          </w:p>
          <w:p>
            <w:r>
              <w:rPr>
                <w:rFonts w:hint="eastAsia"/>
              </w:rPr>
              <w:t>理解员工诉求的形式为谈心、茶话会等；理解政府机构等相关方的形式主要为电话沟通、上门拜访等；</w:t>
            </w:r>
          </w:p>
          <w:p>
            <w:r>
              <w:rPr>
                <w:rFonts w:hint="eastAsia"/>
              </w:rPr>
              <w:t>员工关注的主要问题有</w:t>
            </w:r>
            <w:r>
              <w:rPr>
                <w:rFonts w:hint="eastAsia" w:ascii="宋体" w:hAnsi="宋体" w:cs="宋体"/>
                <w:szCs w:val="21"/>
              </w:rPr>
              <w:t>工资待遇</w:t>
            </w:r>
            <w:r>
              <w:rPr>
                <w:rFonts w:hint="eastAsia" w:ascii="宋体" w:hAnsi="宋体" w:cs="宋体"/>
                <w:szCs w:val="21"/>
                <w:lang w:val="en-US" w:eastAsia="zh-CN"/>
              </w:rPr>
              <w:t>增加</w:t>
            </w:r>
            <w:r>
              <w:rPr>
                <w:rFonts w:hint="eastAsia" w:ascii="宋体" w:hAnsi="宋体" w:cs="宋体"/>
                <w:szCs w:val="21"/>
              </w:rPr>
              <w:t>、</w:t>
            </w:r>
            <w:r>
              <w:rPr>
                <w:rFonts w:hint="eastAsia" w:ascii="宋体" w:hAnsi="宋体" w:cs="宋体"/>
                <w:szCs w:val="21"/>
                <w:lang w:val="en-US" w:eastAsia="zh-CN"/>
              </w:rPr>
              <w:t>培训学习机会、工作环境舒适、公司发展潜力</w:t>
            </w:r>
            <w:r>
              <w:rPr>
                <w:rFonts w:hint="eastAsia" w:ascii="宋体" w:hAnsi="宋体" w:cs="宋体"/>
                <w:szCs w:val="21"/>
              </w:rPr>
              <w:t>等，</w:t>
            </w:r>
            <w:r>
              <w:rPr>
                <w:rFonts w:hint="eastAsia" w:ascii="宋体" w:hAnsi="宋体" w:cs="宋体"/>
                <w:szCs w:val="21"/>
                <w:lang w:eastAsia="zh-CN"/>
              </w:rPr>
              <w:t>供应商</w:t>
            </w:r>
            <w:r>
              <w:rPr>
                <w:rFonts w:hint="eastAsia" w:ascii="宋体" w:hAnsi="宋体" w:cs="宋体"/>
                <w:szCs w:val="21"/>
              </w:rPr>
              <w:t>关注的主要问题是长期合作、互利共赢</w:t>
            </w:r>
            <w:r>
              <w:rPr>
                <w:rFonts w:hint="eastAsia" w:ascii="宋体" w:hAnsi="宋体" w:cs="宋体"/>
                <w:szCs w:val="21"/>
                <w:lang w:eastAsia="zh-CN"/>
              </w:rPr>
              <w:t>、</w:t>
            </w:r>
            <w:r>
              <w:rPr>
                <w:rFonts w:hint="eastAsia" w:ascii="宋体" w:hAnsi="宋体" w:cs="宋体"/>
                <w:szCs w:val="21"/>
              </w:rPr>
              <w:t>付款时间</w:t>
            </w:r>
            <w:r>
              <w:rPr>
                <w:rFonts w:hint="eastAsia" w:ascii="宋体" w:hAnsi="宋体" w:cs="宋体"/>
                <w:szCs w:val="21"/>
                <w:lang w:eastAsia="zh-CN"/>
              </w:rPr>
              <w:t>、</w:t>
            </w:r>
            <w:r>
              <w:rPr>
                <w:rFonts w:hint="eastAsia" w:ascii="宋体" w:hAnsi="宋体" w:cs="宋体"/>
                <w:szCs w:val="21"/>
                <w:lang w:val="en-US" w:eastAsia="zh-CN"/>
              </w:rPr>
              <w:t>要求清晰，及时沟通</w:t>
            </w:r>
            <w:r>
              <w:rPr>
                <w:rFonts w:hint="eastAsia" w:ascii="宋体" w:hAnsi="宋体" w:cs="宋体"/>
                <w:szCs w:val="21"/>
              </w:rPr>
              <w:t>等</w:t>
            </w:r>
            <w:r>
              <w:rPr>
                <w:rFonts w:hint="eastAsia"/>
              </w:rPr>
              <w:t>。</w:t>
            </w:r>
          </w:p>
          <w:p>
            <w:r>
              <w:rPr>
                <w:rFonts w:hint="eastAsia"/>
              </w:rPr>
              <w:t>对相关方的要求的监视和评审的方法多样，通过QQ和微信等现代通讯手段是常用的便捷而又高效主要方法。</w:t>
            </w:r>
          </w:p>
          <w:p/>
          <w:p>
            <w:pPr>
              <w:rPr>
                <w:rFonts w:hint="eastAsia"/>
              </w:rPr>
            </w:pPr>
            <w:r>
              <w:rPr>
                <w:rFonts w:hint="eastAsia"/>
              </w:rPr>
              <w:t>公司管理体系的范围是：</w:t>
            </w:r>
          </w:p>
          <w:p>
            <w:r>
              <w:rPr>
                <w:rFonts w:hint="eastAsia"/>
              </w:rPr>
              <w:t>OHSMS:</w:t>
            </w:r>
            <w:r>
              <w:rPr>
                <w:rFonts w:hint="eastAsia" w:ascii="宋体" w:hAnsi="宋体"/>
                <w:szCs w:val="21"/>
                <w:lang w:eastAsia="zh-CN"/>
              </w:rPr>
              <w:t>医疗管理信息系统集成及相关应用软件的设计与开发</w:t>
            </w:r>
            <w:r>
              <w:rPr>
                <w:rFonts w:hint="eastAsia" w:ascii="宋体" w:hAnsi="宋体"/>
                <w:szCs w:val="21"/>
              </w:rPr>
              <w:t>所涉及场所的相关职业健康安全管理活动</w:t>
            </w:r>
          </w:p>
          <w:p>
            <w:pPr>
              <w:spacing w:line="360" w:lineRule="auto"/>
              <w:ind w:firstLine="210" w:firstLineChars="100"/>
              <w:jc w:val="left"/>
              <w:rPr>
                <w:rFonts w:hint="eastAsia" w:ascii="宋体" w:hAnsi="宋体" w:eastAsia="宋体" w:cs="宋体"/>
                <w:szCs w:val="21"/>
                <w:lang w:eastAsia="zh-CN"/>
              </w:rPr>
            </w:pPr>
            <w:r>
              <w:rPr>
                <w:rFonts w:hint="eastAsia" w:ascii="宋体" w:hAnsi="宋体" w:eastAsia="宋体" w:cs="宋体"/>
                <w:szCs w:val="21"/>
              </w:rPr>
              <w:t>经营地，</w:t>
            </w:r>
            <w:r>
              <w:rPr>
                <w:rFonts w:hint="eastAsia"/>
                <w:lang w:eastAsia="zh-CN"/>
              </w:rPr>
              <w:t>中国（四川）自由贸易试验区成都高新区天府大道北段966号4号楼8层</w:t>
            </w:r>
            <w:r>
              <w:rPr>
                <w:rFonts w:hint="eastAsia" w:ascii="宋体" w:hAnsi="宋体" w:eastAsia="宋体" w:cs="宋体"/>
                <w:szCs w:val="21"/>
                <w:lang w:eastAsia="zh-CN"/>
              </w:rPr>
              <w:t>。</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经识别，组织依据标准的要求建立、实施、维护管理体系，符合标准要求。</w:t>
            </w:r>
          </w:p>
          <w:p>
            <w:pPr>
              <w:pStyle w:val="13"/>
              <w:rPr>
                <w:rFonts w:hint="eastAsia" w:ascii="宋体" w:hAnsi="宋体" w:cs="宋体"/>
                <w:szCs w:val="21"/>
              </w:rPr>
            </w:pPr>
            <w:r>
              <w:rPr>
                <w:rFonts w:hint="eastAsia" w:ascii="宋体" w:hAnsi="宋体" w:cs="宋体"/>
                <w:szCs w:val="21"/>
              </w:rPr>
              <w:t>公司以GB/T19001-2016标准为主线，以“过程方法”为基础，融入了GB/T24001-2016及</w:t>
            </w:r>
            <w:r>
              <w:rPr>
                <w:rFonts w:hint="eastAsia" w:ascii="宋体" w:hAnsi="宋体" w:cs="宋体"/>
                <w:szCs w:val="21"/>
                <w:lang w:eastAsia="zh-CN"/>
              </w:rPr>
              <w:t>GB/T45001-2020</w:t>
            </w:r>
            <w:r>
              <w:rPr>
                <w:rFonts w:hint="eastAsia" w:ascii="宋体" w:hAnsi="宋体" w:cs="宋体"/>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S5.1</w:t>
            </w:r>
          </w:p>
        </w:tc>
        <w:tc>
          <w:tcPr>
            <w:tcW w:w="10621" w:type="dxa"/>
          </w:tcPr>
          <w:p>
            <w:pPr>
              <w:rPr>
                <w:rFonts w:hint="default" w:ascii="宋体" w:hAnsi="宋体" w:eastAsia="宋体" w:cs="宋体"/>
                <w:szCs w:val="21"/>
                <w:lang w:val="en-US" w:eastAsia="zh-CN"/>
              </w:rPr>
            </w:pPr>
            <w:r>
              <w:rPr>
                <w:rFonts w:hint="eastAsia" w:ascii="宋体" w:hAnsi="宋体" w:cs="宋体"/>
                <w:szCs w:val="21"/>
              </w:rPr>
              <w:t>总经理：</w:t>
            </w:r>
            <w:r>
              <w:rPr>
                <w:rFonts w:hint="eastAsia" w:ascii="宋体" w:hAnsi="宋体" w:cs="宋体"/>
                <w:szCs w:val="21"/>
                <w:lang w:val="en-US" w:eastAsia="zh-CN"/>
              </w:rPr>
              <w:t>岳义丰</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cs="宋体"/>
                <w:szCs w:val="21"/>
              </w:rPr>
              <w:t>管代：</w:t>
            </w:r>
            <w:r>
              <w:rPr>
                <w:rFonts w:hint="eastAsia" w:ascii="宋体" w:hAnsi="宋体" w:cs="宋体"/>
                <w:szCs w:val="21"/>
                <w:lang w:val="en-US" w:eastAsia="zh-CN"/>
              </w:rPr>
              <w:t>唐晓红</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color w:val="auto"/>
              </w:rPr>
              <w:t>制定和发布公司自身发展质量</w:t>
            </w:r>
            <w:r>
              <w:rPr>
                <w:rFonts w:hint="eastAsia"/>
                <w:color w:val="auto"/>
                <w:lang w:eastAsia="zh-CN"/>
              </w:rPr>
              <w:t>、</w:t>
            </w:r>
            <w:r>
              <w:rPr>
                <w:rFonts w:hint="eastAsia"/>
                <w:color w:val="auto"/>
                <w:lang w:val="en-US" w:eastAsia="zh-CN"/>
              </w:rPr>
              <w:t>环境、职业健康安全</w:t>
            </w:r>
            <w:r>
              <w:rPr>
                <w:rFonts w:hint="eastAsia"/>
                <w:color w:val="auto"/>
              </w:rPr>
              <w:t>方针</w:t>
            </w:r>
            <w:r>
              <w:rPr>
                <w:rFonts w:hint="eastAsia"/>
                <w:color w:val="auto"/>
                <w:lang w:val="en-US" w:eastAsia="zh-CN"/>
              </w:rPr>
              <w:t>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hint="eastAsia"/>
                <w:color w:val="auto"/>
              </w:rPr>
            </w:pPr>
            <w:r>
              <w:rPr>
                <w:rFonts w:hint="eastAsia" w:ascii="宋体" w:hAnsi="宋体" w:cs="宋体"/>
                <w:szCs w:val="21"/>
              </w:rPr>
              <w:t>5、为确保建立、运行和持续改进管理体系所需的一切资源得到满足，公司提供了信息、技术、人力、设备、环境和资金等必要资源。</w:t>
            </w:r>
          </w:p>
          <w:p>
            <w:pPr>
              <w:pStyle w:val="13"/>
              <w:rPr>
                <w:rFonts w:hint="eastAsia" w:ascii="宋体" w:hAnsi="宋体" w:cs="宋体"/>
                <w:color w:val="auto"/>
                <w:szCs w:val="21"/>
                <w:lang w:val="en-US" w:eastAsia="zh-CN"/>
              </w:rPr>
            </w:pPr>
            <w:r>
              <w:rPr>
                <w:rFonts w:hint="eastAsia" w:ascii="宋体" w:hAnsi="宋体" w:cs="宋体"/>
                <w:color w:val="auto"/>
                <w:szCs w:val="21"/>
                <w:lang w:val="en-US" w:eastAsia="zh-CN"/>
              </w:rPr>
              <w:t>6、对质量、环境和职业健康安全管理体系的有效性承担责任</w:t>
            </w:r>
          </w:p>
          <w:p>
            <w:pPr>
              <w:pStyle w:val="13"/>
              <w:rPr>
                <w:rFonts w:hint="eastAsia" w:ascii="宋体" w:hAnsi="宋体" w:cs="宋体"/>
                <w:color w:val="auto"/>
                <w:szCs w:val="21"/>
                <w:lang w:val="en-US" w:eastAsia="zh-CN"/>
              </w:rPr>
            </w:pPr>
            <w:r>
              <w:rPr>
                <w:rFonts w:hint="eastAsia" w:ascii="宋体" w:hAnsi="宋体" w:cs="宋体"/>
                <w:color w:val="auto"/>
                <w:szCs w:val="21"/>
                <w:lang w:val="en-US" w:eastAsia="zh-CN"/>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color w:val="auto"/>
                <w:szCs w:val="21"/>
                <w:lang w:val="en-US" w:eastAsia="zh-CN"/>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621" w:type="dxa"/>
            <w:vAlign w:val="top"/>
          </w:tcPr>
          <w:p>
            <w:pPr>
              <w:spacing w:line="360" w:lineRule="auto"/>
              <w:rPr>
                <w:rFonts w:hint="eastAsia" w:ascii="宋体" w:hAnsi="宋体" w:cs="宋体"/>
                <w:color w:val="000000"/>
                <w:szCs w:val="21"/>
              </w:rPr>
            </w:pPr>
            <w:r>
              <w:rPr>
                <w:rFonts w:hint="eastAsia" w:ascii="宋体" w:hAnsi="宋体" w:cs="宋体"/>
                <w:color w:val="000000"/>
                <w:szCs w:val="21"/>
              </w:rPr>
              <w:t>质量</w:t>
            </w:r>
            <w:r>
              <w:rPr>
                <w:rFonts w:hint="eastAsia" w:ascii="宋体" w:hAnsi="宋体" w:cs="宋体"/>
                <w:color w:val="000000"/>
                <w:szCs w:val="21"/>
                <w:lang w:eastAsia="zh-CN"/>
              </w:rPr>
              <w:t>、</w:t>
            </w:r>
            <w:r>
              <w:rPr>
                <w:rFonts w:hint="eastAsia" w:ascii="宋体" w:hAnsi="宋体" w:cs="宋体"/>
                <w:color w:val="000000"/>
                <w:szCs w:val="21"/>
              </w:rPr>
              <w:t>环境</w:t>
            </w:r>
            <w:r>
              <w:rPr>
                <w:rFonts w:hint="eastAsia" w:ascii="宋体" w:hAnsi="宋体" w:cs="宋体"/>
                <w:color w:val="000000"/>
                <w:szCs w:val="21"/>
                <w:lang w:eastAsia="zh-CN"/>
              </w:rPr>
              <w:t>、</w:t>
            </w:r>
            <w:r>
              <w:rPr>
                <w:rFonts w:hint="eastAsia" w:ascii="宋体" w:hAnsi="宋体" w:cs="宋体"/>
                <w:color w:val="000000"/>
                <w:szCs w:val="21"/>
                <w:lang w:val="en-US" w:eastAsia="zh-CN"/>
              </w:rPr>
              <w:t>职业健康安全</w:t>
            </w:r>
            <w:r>
              <w:rPr>
                <w:rFonts w:hint="eastAsia" w:ascii="宋体" w:hAnsi="宋体" w:cs="宋体"/>
                <w:color w:val="000000"/>
                <w:szCs w:val="21"/>
              </w:rPr>
              <w:t xml:space="preserve">方针： </w:t>
            </w:r>
          </w:p>
          <w:p>
            <w:pPr>
              <w:spacing w:line="360" w:lineRule="auto"/>
              <w:rPr>
                <w:rFonts w:hint="eastAsia" w:ascii="宋体" w:hAnsi="宋体" w:cs="宋体"/>
                <w:color w:val="000000"/>
                <w:szCs w:val="21"/>
              </w:rPr>
            </w:pPr>
            <w:r>
              <w:rPr>
                <w:rFonts w:hint="eastAsia" w:ascii="宋体" w:hAnsi="宋体" w:cs="宋体"/>
                <w:color w:val="000000"/>
                <w:szCs w:val="21"/>
              </w:rPr>
              <w:t>以稳定品质、完善服务、持续改进、满足顾客需求</w:t>
            </w:r>
          </w:p>
          <w:p>
            <w:pPr>
              <w:spacing w:line="360" w:lineRule="auto"/>
              <w:rPr>
                <w:rFonts w:hint="eastAsia" w:ascii="宋体" w:hAnsi="宋体" w:cs="宋体"/>
                <w:color w:val="000000"/>
                <w:szCs w:val="21"/>
              </w:rPr>
            </w:pPr>
            <w:r>
              <w:rPr>
                <w:rFonts w:hint="eastAsia" w:ascii="宋体" w:hAnsi="宋体" w:cs="宋体"/>
                <w:color w:val="000000"/>
                <w:szCs w:val="21"/>
              </w:rPr>
              <w:t>以安全为主、保护环境、守法诚信、体现社会责任</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hint="eastAsia" w:ascii="宋体" w:hAnsi="宋体" w:cs="宋体"/>
                <w:szCs w:val="21"/>
                <w:lang w:eastAsia="zh-CN"/>
              </w:rPr>
            </w:pPr>
            <w:r>
              <w:rPr>
                <w:rFonts w:hint="eastAsia" w:ascii="宋体" w:hAnsi="宋体" w:cs="宋体"/>
                <w:szCs w:val="21"/>
                <w:lang w:eastAsia="zh-CN"/>
              </w:rPr>
              <w:t>公司在建立之初，就树立了环保和职业健康安全的理念，按国家、地方和行业相关的法律法规和其他要求开展活动，深化预防为主的思想，努力做到节能减排，安全防护，保护公众的利益，并将此要求持续开展下去，不断完善和改进。</w:t>
            </w:r>
          </w:p>
          <w:p>
            <w:pPr>
              <w:spacing w:line="400" w:lineRule="exact"/>
              <w:jc w:val="left"/>
              <w:rPr>
                <w:rFonts w:ascii="宋体" w:hAnsi="宋体" w:cs="宋体"/>
                <w:szCs w:val="21"/>
              </w:rPr>
            </w:pPr>
            <w:r>
              <w:rPr>
                <w:rFonts w:hint="eastAsia" w:ascii="宋体" w:hAnsi="宋体" w:cs="宋体"/>
                <w:szCs w:val="21"/>
                <w:lang w:val="en-US" w:eastAsia="zh-CN"/>
              </w:rPr>
              <w:t>质量、</w:t>
            </w:r>
            <w:r>
              <w:rPr>
                <w:rFonts w:hint="eastAsia" w:ascii="宋体" w:hAnsi="宋体" w:cs="宋体"/>
                <w:szCs w:val="21"/>
                <w:lang w:eastAsia="zh-CN"/>
              </w:rPr>
              <w:t>环境、职业健康安全方针</w:t>
            </w:r>
            <w:r>
              <w:rPr>
                <w:rFonts w:hint="eastAsia" w:ascii="宋体" w:hAnsi="宋体" w:cs="宋体"/>
                <w:szCs w:val="21"/>
              </w:rPr>
              <w:t>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lang w:val="en-US" w:eastAsia="zh-CN"/>
              </w:rPr>
              <w:t>质量、</w:t>
            </w:r>
            <w:r>
              <w:rPr>
                <w:rFonts w:hint="eastAsia" w:ascii="宋体" w:hAnsi="宋体" w:cs="宋体"/>
                <w:szCs w:val="21"/>
                <w:lang w:eastAsia="zh-CN"/>
              </w:rPr>
              <w:t>环境、职业健康安全方针</w:t>
            </w:r>
            <w:r>
              <w:rPr>
                <w:rFonts w:hint="eastAsia" w:ascii="宋体" w:hAnsi="宋体" w:cs="宋体"/>
                <w:szCs w:val="21"/>
              </w:rPr>
              <w:t>对外进行了发布</w:t>
            </w:r>
            <w:r>
              <w:rPr>
                <w:rFonts w:hint="eastAsia" w:ascii="宋体" w:hAnsi="宋体" w:cs="宋体"/>
                <w:szCs w:val="21"/>
                <w:lang w:eastAsia="zh-CN"/>
              </w:rPr>
              <w:t>，</w:t>
            </w:r>
            <w:r>
              <w:rPr>
                <w:rFonts w:hint="eastAsia" w:ascii="宋体" w:hAnsi="宋体" w:cs="宋体"/>
                <w:szCs w:val="21"/>
              </w:rPr>
              <w:t>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eastAsia="宋体" w:cs="宋体"/>
                <w:kern w:val="2"/>
                <w:sz w:val="21"/>
                <w:szCs w:val="21"/>
                <w:lang w:val="en-US" w:eastAsia="zh-CN" w:bidi="ar-SA"/>
              </w:rPr>
            </w:pPr>
            <w:r>
              <w:rPr>
                <w:rFonts w:hint="eastAsia" w:ascii="宋体" w:hAnsi="宋体" w:cs="宋体"/>
                <w:szCs w:val="21"/>
              </w:rPr>
              <w:t>企业的</w:t>
            </w:r>
            <w:r>
              <w:rPr>
                <w:rFonts w:hint="eastAsia" w:ascii="宋体" w:hAnsi="宋体" w:cs="宋体"/>
                <w:szCs w:val="21"/>
                <w:lang w:eastAsia="zh-CN"/>
              </w:rPr>
              <w:t>质量、环境、职业健康安全方针</w:t>
            </w:r>
            <w:r>
              <w:rPr>
                <w:rFonts w:hint="eastAsia" w:ascii="宋体" w:hAnsi="宋体" w:cs="宋体"/>
                <w:szCs w:val="21"/>
              </w:rPr>
              <w:t>的内容和管理基本符合标准和法规要求。</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621"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both"/>
              <w:rPr>
                <w:rFonts w:ascii="宋体" w:hAnsi="宋体" w:cs="宋体"/>
                <w:color w:val="auto"/>
                <w:szCs w:val="21"/>
              </w:rPr>
            </w:pPr>
            <w:r>
              <w:rPr>
                <w:rFonts w:hint="eastAsia" w:ascii="宋体" w:hAnsi="宋体" w:cs="宋体"/>
                <w:color w:val="auto"/>
                <w:szCs w:val="21"/>
              </w:rPr>
              <w:t>S5.4</w:t>
            </w:r>
          </w:p>
          <w:p>
            <w:pPr>
              <w:jc w:val="both"/>
              <w:rPr>
                <w:rFonts w:hint="eastAsia" w:ascii="宋体" w:hAnsi="宋体" w:eastAsia="宋体" w:cs="Times New Roman"/>
                <w:color w:val="auto"/>
                <w:kern w:val="2"/>
                <w:sz w:val="21"/>
                <w:szCs w:val="21"/>
                <w:lang w:val="en-US" w:eastAsia="zh-CN" w:bidi="ar-SA"/>
              </w:rPr>
            </w:pPr>
          </w:p>
        </w:tc>
        <w:tc>
          <w:tcPr>
            <w:tcW w:w="10621"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szCs w:val="21"/>
              </w:rPr>
              <w:t>《</w:t>
            </w:r>
            <w:r>
              <w:rPr>
                <w:rFonts w:hint="eastAsia" w:ascii="宋体" w:hAnsi="宋体" w:cs="宋体"/>
                <w:color w:val="auto"/>
              </w:rPr>
              <w:t>信息交流和沟通协商控制程序</w:t>
            </w:r>
            <w:r>
              <w:rPr>
                <w:rFonts w:hint="eastAsia" w:ascii="宋体" w:hAnsi="宋体" w:cs="宋体"/>
                <w:szCs w:val="21"/>
              </w:rPr>
              <w:t>》</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职业健康安全事务代表是白书祯</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eastAsia" w:ascii="宋体" w:hAnsi="宋体" w:cs="宋体"/>
                <w:color w:val="auto"/>
                <w:szCs w:val="21"/>
                <w:highlight w:val="green"/>
                <w:lang w:eastAsia="zh-CN"/>
              </w:rPr>
            </w:pPr>
            <w:r>
              <w:rPr>
                <w:rFonts w:hint="eastAsia" w:ascii="宋体" w:hAnsi="宋体" w:cs="宋体"/>
                <w:color w:val="auto"/>
                <w:szCs w:val="21"/>
                <w:lang w:eastAsia="zh-CN"/>
              </w:rPr>
              <w:t>告知相</w:t>
            </w:r>
            <w:r>
              <w:rPr>
                <w:rFonts w:hint="eastAsia" w:ascii="宋体" w:hAnsi="宋体" w:cs="宋体"/>
                <w:color w:val="auto"/>
                <w:szCs w:val="21"/>
                <w:highlight w:val="none"/>
                <w:lang w:eastAsia="zh-CN"/>
              </w:rPr>
              <w:t>关方：公司于</w:t>
            </w:r>
            <w:r>
              <w:rPr>
                <w:rFonts w:hint="eastAsia" w:ascii="宋体" w:hAnsi="宋体" w:cs="宋体"/>
                <w:color w:val="auto"/>
                <w:szCs w:val="21"/>
                <w:highlight w:val="none"/>
                <w:lang w:val="en-US" w:eastAsia="zh-CN"/>
              </w:rPr>
              <w:t>2020年12月15日出具了《环境和职业健康安全相关方告知书》，</w:t>
            </w:r>
            <w:r>
              <w:rPr>
                <w:rFonts w:hint="eastAsia" w:ascii="宋体" w:hAnsi="宋体" w:cs="宋体"/>
                <w:szCs w:val="21"/>
                <w:highlight w:val="none"/>
              </w:rPr>
              <w:t>告知书涉及公司管理方针及在生产活动、服务过程中的相关承诺。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eastAsia="zh-CN"/>
              </w:rPr>
              <w:t>白书祯</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eastAsia="zh-CN"/>
              </w:rPr>
              <w:t>白书祯</w:t>
            </w:r>
            <w:r>
              <w:rPr>
                <w:rFonts w:hint="eastAsia" w:ascii="宋体" w:hAnsi="宋体" w:cs="宋体"/>
                <w:color w:val="auto"/>
                <w:szCs w:val="21"/>
                <w:highlight w:val="none"/>
              </w:rPr>
              <w:t>，了解到暂未发生员工与企业的劳动纠纷、工伤、员工投诉、员工权益争执等情况。</w:t>
            </w:r>
          </w:p>
        </w:tc>
        <w:tc>
          <w:tcPr>
            <w:tcW w:w="968" w:type="dxa"/>
            <w:gridSpan w:val="2"/>
            <w:vAlign w:val="top"/>
          </w:tcPr>
          <w:p>
            <w:pPr>
              <w:rPr>
                <w:rFonts w:hint="eastAsia" w:ascii="Times New Roman" w:hAnsi="Times New Roman" w:eastAsia="宋体" w:cs="Times New Roman"/>
                <w:kern w:val="2"/>
                <w:sz w:val="21"/>
                <w:lang w:val="en-US" w:eastAsia="zh-CN" w:bidi="ar-SA"/>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highlight w:val="none"/>
              </w:rPr>
            </w:pPr>
            <w:r>
              <w:rPr>
                <w:rFonts w:hint="eastAsia" w:ascii="宋体" w:hAnsi="宋体" w:cs="宋体"/>
                <w:szCs w:val="21"/>
                <w:highlight w:val="none"/>
              </w:rPr>
              <w:t xml:space="preserve">S6.1 </w:t>
            </w:r>
          </w:p>
          <w:p>
            <w:pPr>
              <w:rPr>
                <w:b/>
                <w:szCs w:val="21"/>
                <w:highlight w:val="none"/>
              </w:rPr>
            </w:pPr>
          </w:p>
        </w:tc>
        <w:tc>
          <w:tcPr>
            <w:tcW w:w="10621"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提供有《</w:t>
            </w:r>
            <w:r>
              <w:rPr>
                <w:rFonts w:hint="eastAsia" w:ascii="宋体" w:hAnsi="宋体" w:cs="宋体"/>
                <w:color w:val="auto"/>
              </w:rPr>
              <w:t>危险源辨识，风险评价控制程序</w:t>
            </w:r>
            <w:r>
              <w:rPr>
                <w:rFonts w:hint="eastAsia" w:ascii="宋体" w:hAnsi="宋体" w:cs="宋体"/>
                <w:szCs w:val="21"/>
                <w:highlight w:val="none"/>
              </w:rPr>
              <w:t>》，内容包括</w:t>
            </w:r>
            <w:r>
              <w:rPr>
                <w:rFonts w:hint="eastAsia" w:ascii="宋体" w:hAnsi="宋体" w:cs="宋体"/>
                <w:szCs w:val="21"/>
                <w:highlight w:val="none"/>
                <w:lang w:val="en-US" w:eastAsia="zh-CN"/>
              </w:rPr>
              <w:t>危险源</w:t>
            </w:r>
            <w:r>
              <w:rPr>
                <w:rFonts w:hint="eastAsia" w:ascii="宋体" w:hAnsi="宋体" w:cs="宋体"/>
                <w:szCs w:val="21"/>
                <w:highlight w:val="none"/>
              </w:rPr>
              <w:t>的识别、确认、汇总、评价和</w:t>
            </w:r>
            <w:r>
              <w:rPr>
                <w:rFonts w:hint="eastAsia" w:ascii="宋体" w:hAnsi="宋体" w:cs="宋体"/>
                <w:szCs w:val="21"/>
                <w:highlight w:val="none"/>
                <w:lang w:val="en-US" w:eastAsia="zh-CN"/>
              </w:rPr>
              <w:t>危险</w:t>
            </w:r>
            <w:r>
              <w:rPr>
                <w:rFonts w:hint="eastAsia" w:ascii="宋体" w:hAnsi="宋体" w:cs="宋体"/>
                <w:szCs w:val="21"/>
                <w:highlight w:val="none"/>
              </w:rPr>
              <w:t>因素的确定、登记、清单发放及更新控制。</w:t>
            </w:r>
          </w:p>
          <w:p>
            <w:pPr>
              <w:tabs>
                <w:tab w:val="center" w:pos="3169"/>
              </w:tabs>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公司重要危险源有以下</w:t>
            </w: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项：</w:t>
            </w:r>
          </w:p>
          <w:p>
            <w:pPr>
              <w:tabs>
                <w:tab w:val="left" w:pos="1080"/>
              </w:tabs>
              <w:spacing w:line="40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1）触电2）潜在火灾3）机械伤害。</w:t>
            </w:r>
          </w:p>
          <w:p>
            <w:pPr>
              <w:numPr>
                <w:ilvl w:val="0"/>
                <w:numId w:val="0"/>
              </w:numPr>
              <w:tabs>
                <w:tab w:val="left" w:pos="1080"/>
              </w:tabs>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抽查</w:t>
            </w:r>
            <w:r>
              <w:rPr>
                <w:rFonts w:hint="eastAsia" w:ascii="宋体" w:hAnsi="宋体" w:cs="Times New Roman"/>
                <w:color w:val="auto"/>
                <w:szCs w:val="21"/>
                <w:highlight w:val="none"/>
                <w:lang w:val="en-US" w:eastAsia="zh-CN"/>
              </w:rPr>
              <w:t>触电</w:t>
            </w:r>
            <w:r>
              <w:rPr>
                <w:rFonts w:hint="eastAsia" w:ascii="宋体" w:hAnsi="宋体" w:cs="Times New Roman"/>
                <w:color w:val="auto"/>
                <w:szCs w:val="21"/>
                <w:highlight w:val="none"/>
              </w:rPr>
              <w:t>重要危险源的方法控制措施：</w:t>
            </w:r>
          </w:p>
          <w:p>
            <w:pPr>
              <w:rPr>
                <w:rFonts w:hint="eastAsia" w:eastAsia="宋体"/>
                <w:lang w:eastAsia="zh-CN"/>
              </w:rPr>
            </w:pPr>
            <w:r>
              <w:rPr>
                <w:rFonts w:hint="eastAsia"/>
                <w:lang w:val="en-US" w:eastAsia="zh-CN"/>
              </w:rPr>
              <w:t>1、</w:t>
            </w:r>
            <w:r>
              <w:rPr>
                <w:rFonts w:hint="eastAsia"/>
              </w:rPr>
              <w:t>加强临时用电施工管理、安全检查</w:t>
            </w:r>
            <w:r>
              <w:rPr>
                <w:rFonts w:hint="eastAsia"/>
                <w:lang w:eastAsia="zh-CN"/>
              </w:rPr>
              <w:t>；</w:t>
            </w:r>
          </w:p>
          <w:p>
            <w:pPr>
              <w:pStyle w:val="4"/>
              <w:numPr>
                <w:ilvl w:val="0"/>
                <w:numId w:val="0"/>
              </w:numPr>
              <w:ind w:leftChars="0"/>
              <w:rPr>
                <w:rFonts w:hint="eastAsia" w:ascii="宋体" w:hAnsi="宋体"/>
                <w:szCs w:val="21"/>
              </w:rPr>
            </w:pPr>
            <w:r>
              <w:rPr>
                <w:rFonts w:hint="eastAsia"/>
                <w:lang w:val="en-US" w:eastAsia="zh-CN"/>
              </w:rPr>
              <w:t>2、</w:t>
            </w:r>
            <w:r>
              <w:rPr>
                <w:rFonts w:hint="eastAsia"/>
              </w:rPr>
              <w:t>临时用电人员持证上岗</w:t>
            </w:r>
            <w:r>
              <w:rPr>
                <w:rFonts w:hint="eastAsia" w:ascii="宋体" w:hAnsi="宋体"/>
                <w:szCs w:val="21"/>
              </w:rPr>
              <w:t>。</w:t>
            </w:r>
          </w:p>
          <w:p>
            <w:pPr>
              <w:numPr>
                <w:ilvl w:val="0"/>
                <w:numId w:val="0"/>
              </w:numPr>
              <w:ind w:leftChars="0"/>
              <w:rPr>
                <w:rFonts w:hint="eastAsia"/>
              </w:rPr>
            </w:pPr>
            <w:r>
              <w:rPr>
                <w:rFonts w:hint="eastAsia" w:ascii="宋体" w:hAnsi="宋体" w:cs="Times New Roman"/>
                <w:color w:val="auto"/>
                <w:szCs w:val="21"/>
                <w:highlight w:val="none"/>
                <w:lang w:val="en-US" w:eastAsia="zh-CN"/>
              </w:rPr>
              <w:t>抽查</w:t>
            </w:r>
            <w:r>
              <w:rPr>
                <w:rFonts w:hint="eastAsia" w:ascii="Times New Roman" w:hAnsi="Times New Roman" w:eastAsia="宋体" w:cs="Times New Roman"/>
                <w:kern w:val="2"/>
                <w:sz w:val="21"/>
                <w:szCs w:val="22"/>
                <w:lang w:val="en-US" w:eastAsia="zh-CN" w:bidi="ar-SA"/>
              </w:rPr>
              <w:t>潜在火灾重要危险源的方法控</w:t>
            </w:r>
            <w:r>
              <w:rPr>
                <w:rFonts w:hint="eastAsia" w:ascii="宋体" w:hAnsi="宋体" w:cs="Times New Roman"/>
                <w:color w:val="auto"/>
                <w:szCs w:val="21"/>
                <w:highlight w:val="none"/>
              </w:rPr>
              <w:t>制措施</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eastAsia="zh-CN"/>
              </w:rPr>
              <w:br w:type="textWrapping"/>
            </w:r>
            <w:r>
              <w:rPr>
                <w:rFonts w:hint="eastAsia"/>
                <w:lang w:val="en-US" w:eastAsia="zh-CN"/>
              </w:rPr>
              <w:t>1、</w:t>
            </w:r>
            <w:r>
              <w:rPr>
                <w:rFonts w:hint="eastAsia"/>
              </w:rPr>
              <w:t>制定施工临时用电专题技术方案</w:t>
            </w:r>
          </w:p>
          <w:p>
            <w:pPr>
              <w:rPr>
                <w:rFonts w:hint="eastAsia"/>
              </w:rPr>
            </w:pPr>
            <w:r>
              <w:rPr>
                <w:rFonts w:hint="eastAsia"/>
              </w:rPr>
              <w:t>2、加强人员教育</w:t>
            </w:r>
          </w:p>
          <w:p>
            <w:pPr>
              <w:rPr>
                <w:rFonts w:hint="eastAsia"/>
              </w:rPr>
            </w:pPr>
            <w:r>
              <w:rPr>
                <w:rFonts w:hint="eastAsia"/>
              </w:rPr>
              <w:t>3、加强施工用电安全检查</w:t>
            </w:r>
          </w:p>
          <w:p>
            <w:pPr>
              <w:pStyle w:val="4"/>
              <w:numPr>
                <w:ilvl w:val="0"/>
                <w:numId w:val="0"/>
              </w:numPr>
              <w:ind w:leftChars="0"/>
              <w:rPr>
                <w:rFonts w:hint="eastAsia" w:eastAsia="宋体"/>
                <w:lang w:val="en-US" w:eastAsia="zh-CN"/>
              </w:rPr>
            </w:pPr>
            <w:r>
              <w:rPr>
                <w:rFonts w:hint="eastAsia"/>
              </w:rPr>
              <w:t>4、制定应急预案</w:t>
            </w:r>
            <w:r>
              <w:rPr>
                <w:rFonts w:hint="eastAsia" w:ascii="宋体" w:hAnsi="宋体"/>
                <w:szCs w:val="21"/>
                <w:lang w:eastAsia="zh-CN"/>
              </w:rPr>
              <w:t>。</w:t>
            </w:r>
          </w:p>
          <w:p>
            <w:pPr>
              <w:tabs>
                <w:tab w:val="left" w:pos="1080"/>
              </w:tabs>
              <w:spacing w:line="400" w:lineRule="exact"/>
              <w:rPr>
                <w:rFonts w:ascii="宋体" w:hAnsi="宋体" w:cs="宋体"/>
                <w:szCs w:val="21"/>
                <w:highlight w:val="none"/>
              </w:rPr>
            </w:pPr>
            <w:r>
              <w:rPr>
                <w:rFonts w:hint="eastAsia" w:ascii="宋体" w:hAnsi="宋体" w:cs="Times New Roman"/>
                <w:color w:val="auto"/>
                <w:szCs w:val="21"/>
                <w:highlight w:val="none"/>
              </w:rPr>
              <w:t>应对风险和机遇的措施应与其对于产品和服务符合性的潜</w:t>
            </w:r>
            <w:r>
              <w:rPr>
                <w:rFonts w:hint="eastAsia" w:ascii="宋体" w:hAnsi="宋体" w:cs="宋体"/>
                <w:szCs w:val="21"/>
                <w:highlight w:val="none"/>
              </w:rPr>
              <w:t>在影响相适应。</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ascii="宋体" w:hAnsi="宋体" w:eastAsia="宋体" w:cs="宋体"/>
                <w:szCs w:val="21"/>
              </w:rPr>
              <w:t>S6.1.4</w:t>
            </w:r>
          </w:p>
        </w:tc>
        <w:tc>
          <w:tcPr>
            <w:tcW w:w="10621" w:type="dxa"/>
          </w:tcPr>
          <w:p>
            <w:pPr>
              <w:ind w:firstLine="420" w:firstLineChars="20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621" w:type="dxa"/>
            <w:vAlign w:val="top"/>
          </w:tcPr>
          <w:p>
            <w:pPr>
              <w:pStyle w:val="10"/>
              <w:spacing w:line="400" w:lineRule="exact"/>
              <w:rPr>
                <w:rFonts w:hint="eastAsia" w:ascii="宋体" w:hAnsi="宋体"/>
                <w:color w:val="auto"/>
                <w:kern w:val="2"/>
                <w:sz w:val="21"/>
                <w:szCs w:val="21"/>
              </w:rPr>
            </w:pPr>
            <w:r>
              <w:rPr>
                <w:rFonts w:hint="eastAsia" w:ascii="宋体" w:hAnsi="宋体"/>
                <w:color w:val="auto"/>
                <w:kern w:val="2"/>
                <w:sz w:val="21"/>
                <w:szCs w:val="21"/>
                <w:lang w:val="en-US" w:eastAsia="zh-CN"/>
              </w:rPr>
              <w:t>职业健康安全</w:t>
            </w:r>
            <w:r>
              <w:rPr>
                <w:rFonts w:hint="eastAsia" w:ascii="宋体" w:hAnsi="宋体"/>
                <w:color w:val="auto"/>
                <w:kern w:val="2"/>
                <w:sz w:val="21"/>
                <w:szCs w:val="21"/>
              </w:rPr>
              <w:t>管理目标：</w:t>
            </w:r>
          </w:p>
          <w:p>
            <w:pPr>
              <w:tabs>
                <w:tab w:val="left" w:pos="3731"/>
              </w:tabs>
              <w:adjustRightInd w:val="0"/>
              <w:snapToGrid w:val="0"/>
              <w:spacing w:line="312"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 全年火灾事故发生率为“0”；</w:t>
            </w:r>
          </w:p>
          <w:p>
            <w:pPr>
              <w:tabs>
                <w:tab w:val="left" w:pos="3731"/>
              </w:tabs>
              <w:adjustRightInd w:val="0"/>
              <w:snapToGrid w:val="0"/>
              <w:spacing w:line="312"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 全年触电伤害事故发生率为“0”；</w:t>
            </w:r>
          </w:p>
          <w:p>
            <w:pPr>
              <w:tabs>
                <w:tab w:val="left" w:pos="3731"/>
              </w:tabs>
              <w:adjustRightInd w:val="0"/>
              <w:snapToGrid w:val="0"/>
              <w:spacing w:line="312"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 重大安全事故的发生为“0”。</w:t>
            </w:r>
          </w:p>
          <w:p>
            <w:pPr>
              <w:pStyle w:val="10"/>
              <w:spacing w:line="400" w:lineRule="exact"/>
              <w:rPr>
                <w:rFonts w:ascii="宋体" w:hAnsi="宋体"/>
                <w:color w:val="auto"/>
                <w:kern w:val="2"/>
                <w:sz w:val="21"/>
                <w:szCs w:val="21"/>
              </w:rPr>
            </w:pPr>
            <w:r>
              <w:rPr>
                <w:rFonts w:hint="eastAsia" w:ascii="宋体" w:hAnsi="宋体"/>
                <w:color w:val="auto"/>
                <w:kern w:val="2"/>
                <w:sz w:val="21"/>
                <w:szCs w:val="21"/>
              </w:rPr>
              <w:t>查《目标完成情况统计表》</w:t>
            </w:r>
            <w:r>
              <w:rPr>
                <w:rFonts w:hint="eastAsia" w:ascii="宋体" w:hAnsi="宋体"/>
                <w:color w:val="auto"/>
                <w:kern w:val="2"/>
                <w:sz w:val="21"/>
                <w:szCs w:val="21"/>
                <w:lang w:eastAsia="zh-CN"/>
              </w:rPr>
              <w:t>2020年7月-2021年5月</w:t>
            </w:r>
            <w:r>
              <w:rPr>
                <w:rFonts w:hint="eastAsia" w:ascii="宋体" w:hAnsi="宋体"/>
                <w:color w:val="auto"/>
                <w:kern w:val="2"/>
                <w:sz w:val="21"/>
                <w:szCs w:val="21"/>
              </w:rPr>
              <w:t>对目标进行考核，考核情况为：</w:t>
            </w:r>
          </w:p>
          <w:p>
            <w:pPr>
              <w:tabs>
                <w:tab w:val="left" w:pos="3731"/>
              </w:tabs>
              <w:adjustRightInd w:val="0"/>
              <w:snapToGrid w:val="0"/>
              <w:spacing w:line="312" w:lineRule="auto"/>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 全年火灾事故发生率为“0”；</w:t>
            </w:r>
            <w:r>
              <w:rPr>
                <w:rFonts w:hint="eastAsia" w:ascii="宋体" w:hAnsi="宋体" w:cs="Times New Roman"/>
                <w:color w:val="auto"/>
                <w:kern w:val="2"/>
                <w:sz w:val="21"/>
                <w:szCs w:val="21"/>
                <w:lang w:val="en-US" w:eastAsia="zh-CN" w:bidi="ar-SA"/>
              </w:rPr>
              <w:t xml:space="preserve"> </w:t>
            </w:r>
          </w:p>
          <w:p>
            <w:pPr>
              <w:tabs>
                <w:tab w:val="left" w:pos="3731"/>
              </w:tabs>
              <w:adjustRightInd w:val="0"/>
              <w:snapToGrid w:val="0"/>
              <w:spacing w:line="312"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 全年触电伤害事故发生率为“0”；</w:t>
            </w:r>
          </w:p>
          <w:p>
            <w:pPr>
              <w:tabs>
                <w:tab w:val="left" w:pos="3731"/>
              </w:tabs>
              <w:adjustRightInd w:val="0"/>
              <w:snapToGrid w:val="0"/>
              <w:spacing w:line="312"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 重大安全事故的发生为“0”。</w:t>
            </w:r>
          </w:p>
          <w:p>
            <w:pPr>
              <w:spacing w:line="400" w:lineRule="exact"/>
              <w:rPr>
                <w:rFonts w:ascii="宋体" w:hAnsi="宋体" w:eastAsia="宋体" w:cs="Times New Roman"/>
                <w:kern w:val="2"/>
                <w:sz w:val="21"/>
                <w:szCs w:val="21"/>
                <w:lang w:val="en-US" w:eastAsia="zh-CN" w:bidi="ar-SA"/>
              </w:rPr>
            </w:pPr>
            <w:r>
              <w:rPr>
                <w:rFonts w:hint="eastAsia" w:ascii="宋体" w:hAnsi="宋体" w:cs="宋体"/>
                <w:color w:val="auto"/>
                <w:szCs w:val="21"/>
              </w:rPr>
              <w:t>均达到目标，并将指标进行了</w:t>
            </w:r>
            <w:r>
              <w:rPr>
                <w:rFonts w:hint="eastAsia" w:ascii="宋体" w:hAnsi="宋体" w:cs="宋体"/>
                <w:color w:val="auto"/>
                <w:szCs w:val="21"/>
                <w:lang w:val="en-US" w:eastAsia="zh-CN"/>
              </w:rPr>
              <w:t>各部门的</w:t>
            </w:r>
            <w:r>
              <w:rPr>
                <w:rFonts w:hint="eastAsia" w:ascii="宋体" w:hAnsi="宋体" w:cs="宋体"/>
                <w:color w:val="auto"/>
                <w:szCs w:val="21"/>
              </w:rPr>
              <w:t>分解。</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7.1</w:t>
            </w:r>
          </w:p>
          <w:p>
            <w:pPr>
              <w:rPr>
                <w:rFonts w:ascii="宋体" w:hAnsi="宋体"/>
                <w:szCs w:val="21"/>
              </w:rPr>
            </w:pPr>
          </w:p>
        </w:tc>
        <w:tc>
          <w:tcPr>
            <w:tcW w:w="10621" w:type="dxa"/>
          </w:tcPr>
          <w:p>
            <w:pPr>
              <w:rPr>
                <w:rFonts w:hint="eastAsia" w:ascii="宋体" w:hAnsi="宋体"/>
                <w:sz w:val="21"/>
                <w:szCs w:val="21"/>
              </w:rPr>
            </w:pPr>
            <w:r>
              <w:rPr>
                <w:rFonts w:hint="eastAsia" w:ascii="宋体" w:hAnsi="宋体"/>
                <w:sz w:val="21"/>
                <w:szCs w:val="21"/>
              </w:rPr>
              <w:t>询问总经理，企业为了职业健康安全管理体系，并持续改进其有效性、保证职业健康安全管理体系正常运行提供了充足的资金及必要的资源，为提高员工职业健康安全意识组织了的培训，目前的资源基本满足策划需要。</w:t>
            </w:r>
          </w:p>
          <w:p>
            <w:pPr>
              <w:rPr>
                <w:rFonts w:ascii="宋体" w:hAnsi="宋体"/>
                <w:szCs w:val="21"/>
              </w:rPr>
            </w:pPr>
            <w:r>
              <w:rPr>
                <w:rFonts w:hint="eastAsia" w:ascii="宋体" w:hAnsi="宋体" w:eastAsia="宋体" w:cs="宋体"/>
                <w:szCs w:val="21"/>
              </w:rPr>
              <w:t>总经理对资源的配备比较重视，</w:t>
            </w:r>
            <w:r>
              <w:rPr>
                <w:rFonts w:hint="eastAsia" w:ascii="宋体" w:hAnsi="宋体" w:eastAsia="宋体" w:cs="宋体"/>
                <w:szCs w:val="21"/>
                <w:lang w:eastAsia="zh-CN"/>
              </w:rPr>
              <w:t>日前</w:t>
            </w:r>
            <w:r>
              <w:rPr>
                <w:rFonts w:hint="eastAsia" w:ascii="宋体" w:hAnsi="宋体" w:eastAsia="宋体" w:cs="宋体"/>
                <w:szCs w:val="21"/>
              </w:rPr>
              <w:t>人力资源、设备和工作环境</w:t>
            </w:r>
            <w:r>
              <w:rPr>
                <w:rFonts w:hint="eastAsia" w:ascii="宋体" w:hAnsi="宋体" w:eastAsia="宋体" w:cs="宋体"/>
                <w:szCs w:val="21"/>
                <w:lang w:eastAsia="zh-CN"/>
              </w:rPr>
              <w:t>与公司业务相适应，</w:t>
            </w:r>
            <w:r>
              <w:rPr>
                <w:rFonts w:hint="eastAsia" w:ascii="宋体" w:hAnsi="宋体" w:eastAsia="宋体" w:cs="宋体"/>
                <w:szCs w:val="21"/>
              </w:rPr>
              <w:t>可满足</w:t>
            </w:r>
            <w:r>
              <w:rPr>
                <w:rFonts w:hint="eastAsia" w:ascii="宋体" w:hAnsi="宋体" w:eastAsia="宋体" w:cs="宋体"/>
                <w:szCs w:val="21"/>
                <w:lang w:eastAsia="zh-CN"/>
              </w:rPr>
              <w:t>：</w:t>
            </w:r>
            <w:r>
              <w:rPr>
                <w:rFonts w:hint="eastAsia" w:ascii="宋体" w:hAnsi="宋体" w:cs="宋体"/>
                <w:szCs w:val="21"/>
                <w:lang w:val="en-US" w:eastAsia="zh-CN"/>
              </w:rPr>
              <w:t>医疗管理信息系统集成及相关应用软件的设计与开发服务</w:t>
            </w:r>
            <w:r>
              <w:rPr>
                <w:rFonts w:hint="eastAsia" w:ascii="宋体" w:hAnsi="宋体" w:eastAsia="宋体" w:cs="宋体"/>
                <w:szCs w:val="21"/>
                <w:lang w:eastAsia="zh-CN"/>
              </w:rPr>
              <w:t>的</w:t>
            </w:r>
            <w:r>
              <w:rPr>
                <w:rFonts w:hint="eastAsia" w:ascii="宋体" w:hAnsi="宋体" w:eastAsia="宋体" w:cs="宋体"/>
                <w:szCs w:val="21"/>
              </w:rPr>
              <w:t>需要。</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 xml:space="preserve">S7.4 </w:t>
            </w:r>
          </w:p>
        </w:tc>
        <w:tc>
          <w:tcPr>
            <w:tcW w:w="10621"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w:t>
            </w:r>
            <w:r>
              <w:rPr>
                <w:rFonts w:hint="eastAsia" w:ascii="宋体" w:hAnsi="宋体" w:cs="宋体"/>
                <w:szCs w:val="21"/>
                <w:lang w:eastAsia="zh-CN"/>
              </w:rPr>
              <w:t>质量、环境、职业健康安全方针</w:t>
            </w:r>
            <w:r>
              <w:rPr>
                <w:rFonts w:hint="eastAsia" w:ascii="宋体" w:hAnsi="宋体" w:cs="宋体"/>
                <w:szCs w:val="21"/>
              </w:rPr>
              <w:t>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综合管理部</w:t>
            </w:r>
            <w:r>
              <w:rPr>
                <w:rFonts w:hint="eastAsia" w:ascii="宋体" w:hAnsi="宋体" w:cs="宋体"/>
                <w:szCs w:val="21"/>
              </w:rPr>
              <w:t>负责的相关内、外沟通效果基本满足要求。</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9.1</w:t>
            </w:r>
          </w:p>
          <w:p>
            <w:pPr>
              <w:rPr>
                <w:rFonts w:ascii="宋体" w:hAnsi="宋体" w:cs="宋体"/>
                <w:szCs w:val="21"/>
              </w:rPr>
            </w:pPr>
          </w:p>
        </w:tc>
        <w:tc>
          <w:tcPr>
            <w:tcW w:w="10621"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color w:val="auto"/>
                <w:szCs w:val="21"/>
                <w:u w:val="none"/>
              </w:rPr>
              <w:t>《</w:t>
            </w:r>
            <w:r>
              <w:rPr>
                <w:rFonts w:hint="eastAsia" w:ascii="宋体" w:hAnsi="宋体" w:cs="宋体"/>
                <w:color w:val="auto"/>
              </w:rPr>
              <w:t>环境</w:t>
            </w:r>
            <w:r>
              <w:rPr>
                <w:rFonts w:ascii="宋体" w:hAnsi="宋体" w:cs="宋体"/>
                <w:color w:val="auto"/>
              </w:rPr>
              <w:t>/</w:t>
            </w:r>
            <w:r>
              <w:rPr>
                <w:rFonts w:hint="eastAsia" w:ascii="宋体" w:hAnsi="宋体" w:cs="宋体"/>
                <w:color w:val="auto"/>
              </w:rPr>
              <w:t>职业健康安全监测和测量控制程序</w:t>
            </w:r>
            <w:r>
              <w:rPr>
                <w:rFonts w:hint="eastAsia" w:ascii="宋体" w:hAnsi="宋体" w:cs="宋体"/>
                <w:color w:val="auto"/>
                <w:szCs w:val="21"/>
                <w:u w:val="none"/>
              </w:rPr>
              <w:t>》</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（2）《内部审核控制程序》</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（3）《管理评审</w:t>
            </w:r>
            <w:r>
              <w:rPr>
                <w:rFonts w:hint="eastAsia" w:ascii="宋体" w:hAnsi="宋体" w:cs="宋体"/>
                <w:szCs w:val="21"/>
                <w:lang w:eastAsia="zh-CN"/>
              </w:rPr>
              <w:t>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（4）《应急准备</w:t>
            </w:r>
            <w:r>
              <w:rPr>
                <w:rFonts w:hint="eastAsia" w:ascii="宋体" w:hAnsi="宋体" w:cs="宋体"/>
                <w:szCs w:val="21"/>
                <w:lang w:eastAsia="zh-CN"/>
              </w:rPr>
              <w:t>和</w:t>
            </w:r>
            <w:r>
              <w:rPr>
                <w:rFonts w:hint="eastAsia" w:ascii="宋体" w:hAnsi="宋体" w:cs="宋体"/>
                <w:szCs w:val="21"/>
              </w:rPr>
              <w:t>响应</w:t>
            </w:r>
            <w:r>
              <w:rPr>
                <w:rFonts w:hint="eastAsia" w:ascii="宋体" w:hAnsi="宋体" w:cs="宋体"/>
                <w:szCs w:val="21"/>
                <w:lang w:eastAsia="zh-CN"/>
              </w:rPr>
              <w:t>控制</w:t>
            </w:r>
            <w:r>
              <w:rPr>
                <w:rFonts w:hint="eastAsia" w:ascii="宋体" w:hAnsi="宋体" w:cs="宋体"/>
                <w:szCs w:val="21"/>
              </w:rPr>
              <w:t>程序</w:t>
            </w:r>
            <w:r>
              <w:rPr>
                <w:rFonts w:hint="eastAsia" w:ascii="宋体" w:hAnsi="宋体" w:cs="宋体"/>
                <w:szCs w:val="21"/>
                <w:lang w:eastAsia="zh-CN"/>
              </w:rPr>
              <w:t>》等</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ascii="宋体" w:hAnsi="宋体" w:cs="宋体"/>
                <w:szCs w:val="21"/>
                <w:lang w:val="en-US" w:eastAsia="zh-CN"/>
              </w:rPr>
              <w:t>S</w:t>
            </w:r>
            <w:r>
              <w:rPr>
                <w:rFonts w:hint="eastAsia" w:ascii="宋体" w:hAnsi="宋体" w:eastAsia="宋体" w:cs="宋体"/>
                <w:szCs w:val="21"/>
              </w:rPr>
              <w:t>9.2</w:t>
            </w:r>
          </w:p>
        </w:tc>
        <w:tc>
          <w:tcPr>
            <w:tcW w:w="10657" w:type="dxa"/>
            <w:gridSpan w:val="2"/>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w:t>
            </w:r>
            <w:r>
              <w:rPr>
                <w:rFonts w:hint="eastAsia" w:ascii="宋体" w:hAnsi="宋体" w:eastAsia="宋体" w:cs="宋体"/>
                <w:color w:val="000000"/>
                <w:szCs w:val="24"/>
              </w:rPr>
              <w:t>内部审核管理程序</w:t>
            </w:r>
            <w:r>
              <w:rPr>
                <w:rFonts w:hint="eastAsia" w:ascii="宋体" w:hAnsi="宋体" w:cs="宋体"/>
                <w:color w:val="000000"/>
                <w:szCs w:val="24"/>
              </w:rPr>
              <w:t>》，程序中规定公司确定质量管理体系覆盖的每年（12个月）至少接受一次涉及所有条款活动的内部审核。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400" w:lineRule="exact"/>
              <w:ind w:firstLine="420" w:firstLineChars="200"/>
              <w:rPr>
                <w:rFonts w:hint="eastAsia" w:ascii="Times New Roman" w:hAnsi="Times New Roman" w:eastAsia="宋体" w:cs="Times New Roman"/>
                <w:sz w:val="21"/>
                <w:szCs w:val="21"/>
                <w:lang w:val="en-US" w:eastAsia="zh-CN"/>
              </w:rPr>
            </w:pPr>
            <w:r>
              <w:rPr>
                <w:rFonts w:hint="eastAsia" w:ascii="宋体" w:hAnsi="宋体" w:cs="宋体"/>
                <w:color w:val="000000"/>
                <w:szCs w:val="24"/>
              </w:rPr>
              <w:t>本次审核时间：</w:t>
            </w:r>
            <w:r>
              <w:rPr>
                <w:rFonts w:hint="eastAsia" w:ascii="宋体" w:hAnsi="宋体" w:cs="宋体"/>
                <w:szCs w:val="21"/>
                <w:lang w:eastAsia="zh-CN"/>
              </w:rPr>
              <w:t>2020年11月25日</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w:t>
            </w:r>
            <w:r>
              <w:rPr>
                <w:rFonts w:hint="eastAsia"/>
                <w:sz w:val="21"/>
                <w:szCs w:val="21"/>
              </w:rPr>
              <w:t>公司质量、环境、职业健康安全管理体系涉及的各职能部门</w:t>
            </w:r>
            <w:r>
              <w:rPr>
                <w:rFonts w:hint="eastAsia"/>
                <w:sz w:val="21"/>
                <w:szCs w:val="21"/>
                <w:lang w:eastAsia="zh-CN"/>
              </w:rPr>
              <w:t>、</w:t>
            </w:r>
            <w:r>
              <w:rPr>
                <w:rFonts w:hint="eastAsia"/>
                <w:sz w:val="20"/>
                <w:lang w:eastAsia="zh-CN"/>
              </w:rPr>
              <w:t>医疗管理信息系统集成及相关应用软件的设计与开发</w:t>
            </w:r>
            <w:r>
              <w:rPr>
                <w:rFonts w:hint="eastAsia" w:ascii="宋体" w:hAnsi="宋体" w:cs="宋体"/>
                <w:color w:val="000000"/>
                <w:szCs w:val="24"/>
              </w:rPr>
              <w:t>。</w:t>
            </w:r>
          </w:p>
          <w:p>
            <w:pPr>
              <w:spacing w:line="360" w:lineRule="auto"/>
              <w:ind w:firstLine="420" w:firstLineChars="200"/>
              <w:rPr>
                <w:rFonts w:hint="eastAsia" w:ascii="宋体" w:hAnsi="宋体"/>
                <w:sz w:val="21"/>
                <w:szCs w:val="21"/>
                <w:lang w:eastAsia="zh-CN"/>
              </w:rPr>
            </w:pPr>
            <w:r>
              <w:rPr>
                <w:rFonts w:hint="eastAsia" w:ascii="宋体" w:hAnsi="宋体" w:cs="宋体"/>
                <w:color w:val="000000"/>
                <w:szCs w:val="24"/>
              </w:rPr>
              <w:t>审核组组成</w:t>
            </w:r>
            <w:r>
              <w:rPr>
                <w:rFonts w:hint="eastAsia" w:ascii="宋体" w:hAnsi="宋体" w:cs="宋体"/>
                <w:color w:val="000000"/>
                <w:szCs w:val="24"/>
                <w:lang w:eastAsia="zh-CN"/>
              </w:rPr>
              <w:t>：</w:t>
            </w:r>
            <w:r>
              <w:rPr>
                <w:rFonts w:hint="eastAsia" w:ascii="宋体" w:hAnsi="宋体"/>
                <w:szCs w:val="21"/>
                <w:lang w:eastAsia="zh-CN"/>
              </w:rPr>
              <w:t>唐晓红</w:t>
            </w:r>
            <w:r>
              <w:rPr>
                <w:rFonts w:hint="eastAsia" w:ascii="宋体" w:hAnsi="宋体"/>
                <w:sz w:val="21"/>
                <w:szCs w:val="21"/>
                <w:lang w:eastAsia="zh-CN"/>
              </w:rPr>
              <w:t>（组长）、</w:t>
            </w:r>
            <w:r>
              <w:rPr>
                <w:rFonts w:hint="eastAsia" w:ascii="宋体" w:hAnsi="宋体" w:cs="宋体"/>
                <w:szCs w:val="21"/>
                <w:lang w:val="en-US" w:eastAsia="zh-CN"/>
              </w:rPr>
              <w:t>赵欢</w:t>
            </w:r>
            <w:r>
              <w:rPr>
                <w:rFonts w:hint="eastAsia" w:ascii="宋体" w:hAnsi="宋体"/>
                <w:sz w:val="21"/>
                <w:szCs w:val="21"/>
                <w:lang w:eastAsia="zh-CN"/>
              </w:rPr>
              <w:t>（组员）。</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w:t>
            </w:r>
            <w:r>
              <w:rPr>
                <w:rFonts w:hint="eastAsia" w:ascii="宋体" w:hAnsi="宋体" w:cs="宋体"/>
                <w:color w:val="000000"/>
                <w:szCs w:val="24"/>
                <w:lang w:val="en-US" w:eastAsia="zh-CN"/>
              </w:rPr>
              <w:t>综合管理部</w:t>
            </w:r>
            <w:r>
              <w:rPr>
                <w:rFonts w:hint="eastAsia" w:ascii="宋体" w:hAnsi="宋体" w:cs="宋体"/>
                <w:color w:val="000000"/>
                <w:szCs w:val="24"/>
                <w:lang w:eastAsia="zh-CN"/>
              </w:rPr>
              <w:t>审核检查表》，《</w:t>
            </w:r>
            <w:r>
              <w:rPr>
                <w:rFonts w:hint="eastAsia" w:ascii="宋体" w:hAnsi="宋体" w:cs="宋体"/>
                <w:color w:val="000000"/>
                <w:szCs w:val="24"/>
                <w:lang w:val="en-US" w:eastAsia="zh-CN"/>
              </w:rPr>
              <w:t>研发技术部</w:t>
            </w:r>
            <w:r>
              <w:rPr>
                <w:rFonts w:hint="eastAsia" w:ascii="宋体" w:hAnsi="宋体" w:cs="宋体"/>
                <w:color w:val="000000"/>
                <w:szCs w:val="24"/>
              </w:rPr>
              <w:t>审核检查表》</w:t>
            </w:r>
            <w:r>
              <w:rPr>
                <w:rFonts w:hint="eastAsia" w:ascii="宋体" w:hAnsi="宋体" w:cs="宋体"/>
                <w:color w:val="000000"/>
                <w:szCs w:val="24"/>
                <w:lang w:eastAsia="zh-CN"/>
              </w:rPr>
              <w:t>，《</w:t>
            </w:r>
            <w:r>
              <w:rPr>
                <w:rFonts w:hint="eastAsia" w:ascii="宋体" w:hAnsi="宋体" w:cs="宋体"/>
                <w:color w:val="000000"/>
                <w:szCs w:val="24"/>
                <w:lang w:val="en-US" w:eastAsia="zh-CN"/>
              </w:rPr>
              <w:t>市场部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eastAsia="宋体" w:cs="宋体"/>
                <w:color w:val="000000"/>
                <w:szCs w:val="24"/>
              </w:rPr>
            </w:pPr>
            <w:r>
              <w:rPr>
                <w:rFonts w:hint="eastAsia" w:ascii="宋体" w:hAnsi="宋体" w:cs="宋体"/>
                <w:color w:val="000000"/>
                <w:szCs w:val="24"/>
              </w:rPr>
              <w:t>查，《</w:t>
            </w:r>
            <w:r>
              <w:rPr>
                <w:rFonts w:hint="eastAsia" w:ascii="宋体" w:hAnsi="宋体" w:eastAsia="宋体" w:cs="宋体"/>
                <w:color w:val="000000"/>
                <w:szCs w:val="24"/>
              </w:rPr>
              <w:t>内部审核报告</w:t>
            </w:r>
            <w:r>
              <w:rPr>
                <w:rFonts w:hint="eastAsia" w:ascii="宋体" w:hAnsi="宋体" w:cs="宋体"/>
                <w:color w:val="000000"/>
                <w:szCs w:val="24"/>
              </w:rPr>
              <w:t>》，审核结论：</w:t>
            </w:r>
            <w:r>
              <w:rPr>
                <w:rFonts w:hint="eastAsia" w:ascii="宋体" w:hAnsi="宋体" w:eastAsia="宋体" w:cs="宋体"/>
                <w:color w:val="000000"/>
                <w:szCs w:val="24"/>
              </w:rPr>
              <w:t>公司已按照GB/T19001-2016、GB/T24001-2016、</w:t>
            </w:r>
            <w:r>
              <w:rPr>
                <w:rFonts w:hint="eastAsia" w:ascii="宋体" w:hAnsi="宋体" w:cs="宋体"/>
                <w:color w:val="000000"/>
                <w:szCs w:val="24"/>
                <w:lang w:eastAsia="zh-CN"/>
              </w:rPr>
              <w:t>GB/T45001-2020</w:t>
            </w:r>
            <w:r>
              <w:rPr>
                <w:rFonts w:hint="eastAsia" w:ascii="宋体" w:hAnsi="宋体" w:eastAsia="宋体" w:cs="宋体"/>
                <w:color w:val="000000"/>
                <w:szCs w:val="24"/>
              </w:rPr>
              <w:t>建立实施管理体系，管理体系在审核范围内基本符合审核准则，并得到较为有效的实施。</w:t>
            </w:r>
          </w:p>
          <w:p>
            <w:pPr>
              <w:ind w:firstLine="48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1份，</w:t>
            </w:r>
            <w:r>
              <w:rPr>
                <w:rFonts w:hint="eastAsia" w:ascii="宋体" w:hAnsi="宋体"/>
                <w:szCs w:val="21"/>
              </w:rPr>
              <w:t>涉及</w:t>
            </w:r>
            <w:r>
              <w:rPr>
                <w:rFonts w:hint="eastAsia" w:ascii="宋体" w:hAnsi="宋体"/>
                <w:szCs w:val="21"/>
                <w:lang w:val="en-US" w:eastAsia="zh-CN"/>
              </w:rPr>
              <w:t>综合管理部</w:t>
            </w:r>
            <w:r>
              <w:rPr>
                <w:rFonts w:hint="eastAsia" w:ascii="宋体" w:hAnsi="宋体"/>
                <w:szCs w:val="21"/>
              </w:rPr>
              <w:t>7.</w:t>
            </w:r>
            <w:r>
              <w:rPr>
                <w:rFonts w:hint="eastAsia" w:ascii="宋体" w:hAnsi="宋体"/>
                <w:szCs w:val="21"/>
                <w:lang w:val="en-US" w:eastAsia="zh-CN"/>
              </w:rPr>
              <w:t>5.3</w:t>
            </w:r>
            <w:r>
              <w:rPr>
                <w:rFonts w:hint="eastAsia" w:ascii="宋体" w:hAnsi="宋体"/>
                <w:szCs w:val="21"/>
              </w:rPr>
              <w:t>条款</w:t>
            </w:r>
            <w:r>
              <w:rPr>
                <w:rFonts w:hint="eastAsia" w:ascii="宋体" w:hAnsi="宋体"/>
                <w:szCs w:val="21"/>
                <w:lang w:val="en-US" w:eastAsia="zh-CN"/>
              </w:rPr>
              <w:t>法律法规清单时发现部分法律法规未及时更新</w:t>
            </w:r>
            <w:r>
              <w:rPr>
                <w:rFonts w:hint="eastAsia" w:ascii="宋体" w:hAnsi="宋体"/>
                <w:szCs w:val="21"/>
                <w:lang w:eastAsia="zh-CN"/>
              </w:rPr>
              <w:t>，</w:t>
            </w:r>
            <w:r>
              <w:rPr>
                <w:rFonts w:hint="eastAsia" w:ascii="宋体" w:hAnsi="宋体" w:cs="宋体"/>
                <w:color w:val="000000"/>
                <w:szCs w:val="24"/>
              </w:rPr>
              <w:t>查不符合报告，对不符合项进行了分析，并制定了纠正措施，并进行了验证，不符合纠正措施已经关闭。</w:t>
            </w:r>
          </w:p>
          <w:p>
            <w:pPr>
              <w:ind w:firstLine="480"/>
              <w:rPr>
                <w:rFonts w:hint="eastAsia" w:ascii="宋体" w:hAnsi="宋体" w:cs="宋体"/>
                <w:color w:val="000000"/>
                <w:szCs w:val="24"/>
              </w:rPr>
            </w:pPr>
            <w:r>
              <w:rPr>
                <w:rFonts w:hint="eastAsia" w:ascii="宋体" w:hAnsi="宋体" w:cs="宋体"/>
                <w:color w:val="000000"/>
                <w:szCs w:val="24"/>
              </w:rPr>
              <w:t>提供有《内部审核报告》查，审核结论：通过审核，认为公司的质量、环境、安全管理体系基本能按标准运行，通过运行，能促进公司方针、目标的实施，被证明是有效的。要求责任部门针对内审中出现的不符合项能分析原因,采取纠正措施加以改进,未出现不符合的部门,也要对照其他部门的不符合进行自查,及时发现存在的不足,加以改进.保证公司三合一管理体系的持续符合性和有效性。</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rPr>
                <w:rFonts w:hint="eastAsia" w:ascii="宋体" w:hAnsi="宋体" w:cs="宋体"/>
                <w:szCs w:val="24"/>
              </w:rPr>
            </w:pPr>
            <w:r>
              <w:rPr>
                <w:rFonts w:hint="eastAsia" w:ascii="宋体" w:hAnsi="宋体" w:cs="宋体"/>
                <w:color w:val="000000"/>
                <w:szCs w:val="24"/>
              </w:rPr>
              <w:t>公司内审基本符合要求。</w:t>
            </w:r>
          </w:p>
        </w:tc>
        <w:tc>
          <w:tcPr>
            <w:tcW w:w="932" w:type="dxa"/>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9.3 </w:t>
            </w:r>
          </w:p>
          <w:p>
            <w:pPr>
              <w:rPr>
                <w:rFonts w:ascii="宋体" w:hAnsi="宋体"/>
                <w:szCs w:val="21"/>
              </w:rPr>
            </w:pPr>
          </w:p>
        </w:tc>
        <w:tc>
          <w:tcPr>
            <w:tcW w:w="10657" w:type="dxa"/>
            <w:gridSpan w:val="2"/>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cs="宋体"/>
                <w:szCs w:val="21"/>
                <w:lang w:eastAsia="zh-CN"/>
              </w:rPr>
            </w:pPr>
            <w:r>
              <w:rPr>
                <w:rFonts w:hint="eastAsia" w:ascii="宋体" w:hAnsi="宋体" w:cs="宋体"/>
                <w:szCs w:val="21"/>
              </w:rPr>
              <w:t>时间：</w:t>
            </w:r>
            <w:r>
              <w:rPr>
                <w:rFonts w:hint="eastAsia" w:ascii="宋体" w:hAnsi="宋体" w:cs="宋体"/>
                <w:szCs w:val="21"/>
                <w:lang w:eastAsia="zh-CN"/>
              </w:rPr>
              <w:t>2020年12月10日</w:t>
            </w:r>
          </w:p>
          <w:p>
            <w:pPr>
              <w:tabs>
                <w:tab w:val="center" w:pos="3169"/>
              </w:tabs>
              <w:spacing w:line="400" w:lineRule="exact"/>
              <w:jc w:val="left"/>
              <w:rPr>
                <w:rFonts w:hint="eastAsia" w:ascii="宋体" w:hAnsi="宋体" w:cs="宋体"/>
                <w:szCs w:val="21"/>
              </w:rPr>
            </w:pPr>
            <w:r>
              <w:rPr>
                <w:rFonts w:hint="eastAsia" w:ascii="宋体" w:hAnsi="宋体" w:cs="宋体"/>
                <w:szCs w:val="21"/>
              </w:rPr>
              <w:t>主持人：</w:t>
            </w:r>
            <w:r>
              <w:rPr>
                <w:rFonts w:hint="eastAsia" w:ascii="宋体" w:hAnsi="宋体" w:cs="宋体"/>
                <w:szCs w:val="21"/>
                <w:lang w:eastAsia="zh-CN"/>
              </w:rPr>
              <w:t>岳义丰</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1、管理体系运行情况的报告；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2、管理体系内部审核报告；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3、内审不合格项纠正和预防措施执行情况报告；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color w:val="auto"/>
                <w:szCs w:val="21"/>
              </w:rPr>
              <w:t>5、目标、指标、管理方案的完成情况；</w:t>
            </w:r>
          </w:p>
          <w:p>
            <w:pPr>
              <w:tabs>
                <w:tab w:val="center" w:pos="3169"/>
              </w:tabs>
              <w:spacing w:line="400" w:lineRule="exact"/>
              <w:jc w:val="left"/>
              <w:rPr>
                <w:rFonts w:hint="eastAsia" w:ascii="宋体" w:hAnsi="宋体" w:cs="宋体"/>
                <w:color w:val="auto"/>
                <w:szCs w:val="21"/>
              </w:rPr>
            </w:pPr>
            <w:r>
              <w:rPr>
                <w:rFonts w:hint="eastAsia" w:ascii="宋体" w:hAnsi="宋体" w:cs="宋体"/>
                <w:szCs w:val="21"/>
              </w:rPr>
              <w:t>改进的建</w:t>
            </w:r>
            <w:r>
              <w:rPr>
                <w:rFonts w:hint="eastAsia" w:ascii="宋体" w:hAnsi="宋体" w:cs="宋体"/>
                <w:color w:val="auto"/>
                <w:szCs w:val="21"/>
              </w:rPr>
              <w:t>议</w:t>
            </w:r>
            <w:r>
              <w:rPr>
                <w:rFonts w:hint="eastAsia" w:ascii="宋体" w:hAnsi="宋体" w:cs="宋体"/>
                <w:color w:val="auto"/>
                <w:szCs w:val="21"/>
                <w:lang w:eastAsia="zh-CN"/>
              </w:rPr>
              <w:t>：加强体系文件的培训。</w:t>
            </w:r>
            <w:r>
              <w:rPr>
                <w:rFonts w:hint="eastAsia" w:ascii="宋体" w:hAnsi="宋体" w:cs="宋体"/>
                <w:color w:val="auto"/>
                <w:szCs w:val="21"/>
              </w:rPr>
              <w:t xml:space="preserve"> </w:t>
            </w:r>
          </w:p>
          <w:p>
            <w:pPr>
              <w:tabs>
                <w:tab w:val="center" w:pos="3169"/>
              </w:tabs>
              <w:spacing w:line="400" w:lineRule="exact"/>
              <w:jc w:val="left"/>
              <w:rPr>
                <w:rFonts w:hint="default" w:ascii="Times New Roman" w:hAnsi="Times New Roman" w:cs="Times New Roman"/>
                <w:szCs w:val="22"/>
                <w:lang w:val="en-US" w:eastAsia="zh-CN"/>
              </w:rPr>
            </w:pPr>
            <w:r>
              <w:rPr>
                <w:rFonts w:hint="eastAsia" w:ascii="宋体" w:hAnsi="宋体" w:cs="宋体"/>
                <w:color w:val="auto"/>
                <w:szCs w:val="21"/>
                <w:lang w:eastAsia="zh-CN"/>
              </w:rPr>
              <w:t>抽</w:t>
            </w:r>
            <w:r>
              <w:rPr>
                <w:rFonts w:hint="eastAsia" w:ascii="宋体" w:hAnsi="宋体" w:cs="宋体"/>
                <w:color w:val="auto"/>
                <w:szCs w:val="21"/>
              </w:rPr>
              <w:t xml:space="preserve"> </w:t>
            </w:r>
            <w:r>
              <w:rPr>
                <w:rFonts w:hint="eastAsia" w:ascii="宋体" w:hAnsi="宋体" w:cs="宋体"/>
                <w:color w:val="auto"/>
                <w:szCs w:val="21"/>
                <w:lang w:eastAsia="zh-CN"/>
              </w:rPr>
              <w:t>《管理评审改进项目</w:t>
            </w:r>
            <w:r>
              <w:rPr>
                <w:rFonts w:hint="eastAsia" w:ascii="宋体" w:hAnsi="宋体" w:cs="宋体"/>
                <w:color w:val="auto"/>
                <w:szCs w:val="21"/>
                <w:lang w:val="en-US" w:eastAsia="zh-CN"/>
              </w:rPr>
              <w:t>计划</w:t>
            </w:r>
            <w:r>
              <w:rPr>
                <w:rFonts w:hint="eastAsia" w:ascii="宋体" w:hAnsi="宋体" w:cs="宋体"/>
                <w:color w:val="auto"/>
                <w:szCs w:val="21"/>
                <w:lang w:eastAsia="zh-CN"/>
              </w:rPr>
              <w:t>表》由</w:t>
            </w:r>
            <w:r>
              <w:rPr>
                <w:rFonts w:hint="eastAsia" w:ascii="宋体" w:hAnsi="宋体" w:cs="宋体"/>
                <w:color w:val="auto"/>
                <w:szCs w:val="21"/>
                <w:lang w:val="en-US" w:eastAsia="zh-CN"/>
              </w:rPr>
              <w:t>综合管理部</w:t>
            </w:r>
            <w:r>
              <w:rPr>
                <w:rFonts w:hint="eastAsia" w:ascii="宋体" w:hAnsi="宋体" w:cs="宋体"/>
                <w:color w:val="auto"/>
                <w:szCs w:val="21"/>
                <w:lang w:eastAsia="zh-CN"/>
              </w:rPr>
              <w:t>牵头</w:t>
            </w:r>
            <w:r>
              <w:rPr>
                <w:rFonts w:hint="eastAsia" w:ascii="Times New Roman" w:hAnsi="Times New Roman" w:cs="Times New Roman"/>
                <w:szCs w:val="22"/>
                <w:lang w:val="en-US" w:eastAsia="zh-CN"/>
              </w:rPr>
              <w:t>于2020年12月</w:t>
            </w:r>
            <w:r>
              <w:rPr>
                <w:rFonts w:hint="eastAsia" w:cs="Times New Roman"/>
                <w:szCs w:val="22"/>
                <w:lang w:val="en-US" w:eastAsia="zh-CN"/>
              </w:rPr>
              <w:t>11</w:t>
            </w:r>
            <w:r>
              <w:rPr>
                <w:rFonts w:hint="eastAsia" w:ascii="Times New Roman" w:hAnsi="Times New Roman" w:cs="Times New Roman"/>
                <w:szCs w:val="22"/>
                <w:lang w:val="en-US" w:eastAsia="zh-CN"/>
              </w:rPr>
              <w:t>日</w:t>
            </w:r>
            <w:r>
              <w:rPr>
                <w:rFonts w:hint="eastAsia" w:cs="Times New Roman"/>
                <w:szCs w:val="22"/>
                <w:lang w:val="en-US" w:eastAsia="zh-CN"/>
              </w:rPr>
              <w:t>进行：</w:t>
            </w:r>
            <w:r>
              <w:rPr>
                <w:rFonts w:hint="eastAsia" w:ascii="Times New Roman" w:hAnsi="Times New Roman" w:cs="Times New Roman"/>
                <w:szCs w:val="22"/>
                <w:lang w:val="en-US" w:eastAsia="zh-CN"/>
              </w:rPr>
              <w:t>进一步强化质量、环境、职业健康安全管理体系标准的培训，提高员工安全意识和管理水平。</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公司建立的质量、环境、职业健康安全管理体系是适宜的、充分的、有效的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质量、环境、职业健康安全方针</w:t>
            </w:r>
            <w:r>
              <w:rPr>
                <w:rFonts w:hint="eastAsia" w:ascii="宋体" w:hAnsi="宋体" w:cs="宋体"/>
                <w:color w:val="auto"/>
                <w:szCs w:val="21"/>
              </w:rPr>
              <w:t>的评审：方针合理、适宜符合要求，</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rPr>
                <w:rFonts w:hint="eastAsia" w:ascii="宋体" w:hAnsi="宋体" w:eastAsia="宋体" w:cs="宋体"/>
                <w:szCs w:val="21"/>
                <w:lang w:eastAsia="zh-CN"/>
              </w:rPr>
            </w:pPr>
            <w:r>
              <w:rPr>
                <w:rFonts w:hint="eastAsia" w:ascii="宋体" w:hAnsi="宋体" w:cs="宋体"/>
                <w:color w:val="auto"/>
                <w:szCs w:val="21"/>
              </w:rPr>
              <w:t>相关法关注：</w:t>
            </w:r>
            <w:r>
              <w:rPr>
                <w:rFonts w:hint="eastAsia" w:ascii="宋体" w:hAnsi="宋体" w:cs="宋体"/>
                <w:color w:val="auto"/>
                <w:szCs w:val="21"/>
                <w:lang w:eastAsia="zh-CN"/>
              </w:rPr>
              <w:t>2020年</w:t>
            </w:r>
            <w:r>
              <w:rPr>
                <w:rFonts w:hint="eastAsia" w:ascii="宋体" w:hAnsi="宋体" w:cs="宋体"/>
                <w:color w:val="auto"/>
                <w:szCs w:val="21"/>
                <w:lang w:val="en-US" w:eastAsia="zh-CN"/>
              </w:rPr>
              <w:t>6</w:t>
            </w:r>
            <w:r>
              <w:rPr>
                <w:rFonts w:hint="eastAsia" w:ascii="宋体" w:hAnsi="宋体" w:cs="宋体"/>
                <w:color w:val="auto"/>
                <w:szCs w:val="21"/>
                <w:lang w:eastAsia="zh-CN"/>
              </w:rPr>
              <w:t>月至今</w:t>
            </w:r>
            <w:r>
              <w:rPr>
                <w:rFonts w:hint="eastAsia" w:ascii="宋体" w:hAnsi="宋体" w:cs="宋体"/>
                <w:color w:val="auto"/>
                <w:szCs w:val="21"/>
              </w:rPr>
              <w:t>未收到顾客</w:t>
            </w:r>
            <w:r>
              <w:rPr>
                <w:rFonts w:hint="eastAsia" w:ascii="宋体" w:hAnsi="宋体" w:cs="宋体"/>
                <w:color w:val="auto"/>
                <w:szCs w:val="21"/>
                <w:lang w:eastAsia="zh-CN"/>
              </w:rPr>
              <w:t>及</w:t>
            </w:r>
            <w:r>
              <w:rPr>
                <w:rFonts w:hint="eastAsia" w:ascii="宋体" w:hAnsi="宋体" w:cs="宋体"/>
                <w:color w:val="auto"/>
                <w:szCs w:val="21"/>
              </w:rPr>
              <w:t>相关</w:t>
            </w:r>
            <w:r>
              <w:rPr>
                <w:rFonts w:hint="eastAsia" w:ascii="宋体" w:hAnsi="宋体" w:cs="宋体"/>
                <w:color w:val="auto"/>
                <w:szCs w:val="21"/>
                <w:lang w:eastAsia="zh-CN"/>
              </w:rPr>
              <w:t>方关于重大服务质量问题的</w:t>
            </w:r>
            <w:r>
              <w:rPr>
                <w:rFonts w:hint="eastAsia" w:ascii="宋体" w:hAnsi="宋体" w:cs="宋体"/>
                <w:color w:val="auto"/>
                <w:szCs w:val="21"/>
              </w:rPr>
              <w:t>投诉</w:t>
            </w:r>
            <w:r>
              <w:rPr>
                <w:rFonts w:hint="eastAsia" w:ascii="宋体" w:hAnsi="宋体" w:cs="宋体"/>
                <w:color w:val="auto"/>
                <w:szCs w:val="21"/>
                <w:lang w:eastAsia="zh-CN"/>
              </w:rPr>
              <w:t>。</w:t>
            </w:r>
          </w:p>
        </w:tc>
        <w:tc>
          <w:tcPr>
            <w:tcW w:w="93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657" w:type="dxa"/>
            <w:gridSpan w:val="2"/>
          </w:tcPr>
          <w:p>
            <w:pPr>
              <w:pStyle w:val="3"/>
              <w:adjustRightInd w:val="0"/>
              <w:snapToGrid w:val="0"/>
              <w:spacing w:before="0" w:after="0" w:line="360" w:lineRule="auto"/>
              <w:ind w:firstLine="420" w:firstLineChars="200"/>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公司制定系列程序文件《管理评审</w:t>
            </w:r>
            <w:r>
              <w:rPr>
                <w:rFonts w:hint="eastAsia" w:ascii="宋体" w:hAnsi="宋体" w:eastAsia="宋体" w:cs="宋体"/>
                <w:b w:val="0"/>
                <w:bCs w:val="0"/>
                <w:color w:val="000000" w:themeColor="text1"/>
                <w:sz w:val="21"/>
                <w:szCs w:val="21"/>
                <w:lang w:eastAsia="zh-CN"/>
              </w:rPr>
              <w:t>控制程序</w:t>
            </w:r>
            <w:r>
              <w:rPr>
                <w:rFonts w:hint="eastAsia" w:ascii="宋体" w:hAnsi="宋体" w:eastAsia="宋体" w:cs="宋体"/>
                <w:b w:val="0"/>
                <w:bCs w:val="0"/>
                <w:color w:val="000000" w:themeColor="text1"/>
                <w:sz w:val="21"/>
                <w:szCs w:val="21"/>
              </w:rPr>
              <w:t>》、《环境/职业健康安全监测和测量控制程序》、</w:t>
            </w:r>
            <w:r>
              <w:rPr>
                <w:rFonts w:hint="eastAsia" w:ascii="宋体" w:hAnsi="宋体" w:eastAsia="宋体" w:cs="宋体"/>
                <w:b w:val="0"/>
                <w:bCs w:val="0"/>
                <w:color w:val="000000" w:themeColor="text1"/>
                <w:sz w:val="21"/>
                <w:szCs w:val="21"/>
                <w:lang w:eastAsia="zh-CN"/>
              </w:rPr>
              <w:t>《</w:t>
            </w:r>
            <w:r>
              <w:rPr>
                <w:rFonts w:hint="eastAsia" w:ascii="宋体" w:hAnsi="宋体" w:eastAsia="宋体" w:cs="宋体"/>
                <w:b w:val="0"/>
                <w:bCs w:val="0"/>
                <w:color w:val="000000" w:themeColor="text1"/>
                <w:sz w:val="21"/>
                <w:szCs w:val="21"/>
              </w:rPr>
              <w:t>职业健康安全运行控制程序</w:t>
            </w:r>
            <w:r>
              <w:rPr>
                <w:rFonts w:hint="eastAsia" w:ascii="宋体" w:hAnsi="宋体" w:eastAsia="宋体" w:cs="宋体"/>
                <w:b w:val="0"/>
                <w:bCs w:val="0"/>
                <w:color w:val="000000" w:themeColor="text1"/>
                <w:sz w:val="21"/>
                <w:szCs w:val="21"/>
                <w:lang w:eastAsia="zh-CN"/>
              </w:rPr>
              <w:t>》、</w:t>
            </w:r>
            <w:r>
              <w:rPr>
                <w:rFonts w:hint="eastAsia" w:ascii="宋体" w:hAnsi="宋体" w:eastAsia="宋体" w:cs="宋体"/>
                <w:b w:val="0"/>
                <w:bCs w:val="0"/>
                <w:color w:val="000000" w:themeColor="text1"/>
                <w:sz w:val="21"/>
                <w:szCs w:val="21"/>
              </w:rPr>
              <w:t>《不符合、纠正预防措施控制程序》及《内部审核</w:t>
            </w:r>
            <w:r>
              <w:rPr>
                <w:rFonts w:hint="eastAsia" w:ascii="宋体" w:hAnsi="宋体" w:eastAsia="宋体" w:cs="宋体"/>
                <w:b w:val="0"/>
                <w:bCs w:val="0"/>
                <w:color w:val="000000" w:themeColor="text1"/>
                <w:sz w:val="21"/>
                <w:szCs w:val="21"/>
                <w:lang w:eastAsia="zh-CN"/>
              </w:rPr>
              <w:t>控制</w:t>
            </w:r>
            <w:r>
              <w:rPr>
                <w:rFonts w:hint="eastAsia" w:ascii="宋体" w:hAnsi="宋体" w:eastAsia="宋体" w:cs="宋体"/>
                <w:b w:val="0"/>
                <w:bCs w:val="0"/>
                <w:color w:val="000000" w:themeColor="text1"/>
                <w:sz w:val="21"/>
                <w:szCs w:val="21"/>
              </w:rPr>
              <w:t>程序》，对持续改进的过程予以规定，以实现</w:t>
            </w:r>
            <w:r>
              <w:rPr>
                <w:rFonts w:hint="eastAsia" w:ascii="宋体" w:hAnsi="宋体" w:eastAsia="宋体" w:cs="宋体"/>
                <w:b w:val="0"/>
                <w:bCs w:val="0"/>
                <w:color w:val="000000" w:themeColor="text1"/>
                <w:sz w:val="21"/>
                <w:szCs w:val="21"/>
                <w:lang w:eastAsia="zh-CN"/>
              </w:rPr>
              <w:t>环境、职业健康安全</w:t>
            </w:r>
            <w:r>
              <w:rPr>
                <w:rFonts w:hint="eastAsia" w:ascii="宋体" w:hAnsi="宋体" w:eastAsia="宋体" w:cs="宋体"/>
                <w:b w:val="0"/>
                <w:bCs w:val="0"/>
                <w:color w:val="000000" w:themeColor="text1"/>
                <w:sz w:val="21"/>
                <w:szCs w:val="21"/>
              </w:rPr>
              <w:t>管理体系及</w:t>
            </w:r>
            <w:r>
              <w:rPr>
                <w:rFonts w:hint="eastAsia" w:ascii="宋体" w:hAnsi="宋体" w:eastAsia="宋体" w:cs="宋体"/>
                <w:b w:val="0"/>
                <w:bCs w:val="0"/>
                <w:color w:val="000000" w:themeColor="text1"/>
                <w:sz w:val="21"/>
                <w:szCs w:val="21"/>
                <w:lang w:eastAsia="zh-CN"/>
              </w:rPr>
              <w:t>服务质量</w:t>
            </w:r>
            <w:r>
              <w:rPr>
                <w:rFonts w:hint="eastAsia" w:ascii="宋体" w:hAnsi="宋体" w:eastAsia="宋体" w:cs="宋体"/>
                <w:b w:val="0"/>
                <w:bCs w:val="0"/>
                <w:color w:val="000000" w:themeColor="text1"/>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w:t>
            </w:r>
            <w:r>
              <w:rPr>
                <w:rFonts w:hint="eastAsia" w:ascii="宋体" w:hAnsi="宋体" w:cs="宋体"/>
                <w:b w:val="0"/>
                <w:bCs w:val="0"/>
                <w:color w:val="000000" w:themeColor="text1"/>
                <w:sz w:val="21"/>
                <w:szCs w:val="21"/>
                <w:lang w:val="en-US" w:eastAsia="zh-CN"/>
              </w:rPr>
              <w:t>质量、</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方针、目标的达成分析、内部</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审核结果、数据资料统计分析、纠正和预防措施和管理评审等方式，以推动</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管理体系的持续改进。</w:t>
            </w:r>
          </w:p>
          <w:p>
            <w:pPr>
              <w:pStyle w:val="3"/>
              <w:adjustRightInd w:val="0"/>
              <w:snapToGrid w:val="0"/>
              <w:spacing w:before="0" w:after="0" w:line="360" w:lineRule="auto"/>
              <w:ind w:firstLine="420" w:firstLineChars="200"/>
              <w:rPr>
                <w:rFonts w:hint="eastAsia"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w:t>
            </w:r>
            <w:r>
              <w:rPr>
                <w:rFonts w:hint="eastAsia" w:ascii="宋体" w:hAnsi="宋体" w:cs="宋体"/>
                <w:b w:val="0"/>
                <w:bCs w:val="0"/>
                <w:color w:val="000000" w:themeColor="text1"/>
                <w:sz w:val="21"/>
                <w:szCs w:val="21"/>
                <w:lang w:val="en-US" w:eastAsia="zh-CN"/>
              </w:rPr>
              <w:t>质量、</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方针和目标等来实现对</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管理体系的改进，另外主要通过日常工作中发现的问题及时予以调整解决来实现。</w:t>
            </w:r>
          </w:p>
        </w:tc>
        <w:tc>
          <w:tcPr>
            <w:tcW w:w="93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0" w:type="dxa"/>
          </w:tcPr>
          <w:p>
            <w:pPr>
              <w:snapToGrid w:val="0"/>
              <w:spacing w:line="240" w:lineRule="exact"/>
              <w:rPr>
                <w:rFonts w:ascii="宋体" w:hAnsi="宋体" w:cs="新宋体"/>
                <w:color w:val="auto"/>
                <w:sz w:val="21"/>
                <w:szCs w:val="21"/>
              </w:rPr>
            </w:pPr>
            <w:r>
              <w:rPr>
                <w:rFonts w:hint="eastAsia" w:ascii="宋体" w:hAnsi="宋体" w:cs="宋体"/>
                <w:color w:val="auto"/>
                <w:sz w:val="21"/>
                <w:szCs w:val="21"/>
              </w:rPr>
              <w:t>范围的确认，资质的确认，法律法规执行情况，重大质量事故，及顾客投诉和质量监督抽查情况，环境安全投诉，一阶段问题验证。</w:t>
            </w:r>
          </w:p>
          <w:p>
            <w:pPr>
              <w:adjustRightInd w:val="0"/>
              <w:snapToGrid w:val="0"/>
              <w:jc w:val="left"/>
              <w:rPr>
                <w:rFonts w:hint="eastAsia" w:ascii="宋体" w:hAnsi="宋体" w:cs="宋体"/>
                <w:color w:val="auto"/>
                <w:szCs w:val="21"/>
              </w:rPr>
            </w:pPr>
          </w:p>
        </w:tc>
        <w:tc>
          <w:tcPr>
            <w:tcW w:w="960" w:type="dxa"/>
          </w:tcPr>
          <w:p>
            <w:pPr>
              <w:rPr>
                <w:rFonts w:ascii="宋体" w:hAnsi="宋体"/>
                <w:color w:val="auto"/>
                <w:szCs w:val="21"/>
              </w:rPr>
            </w:pPr>
          </w:p>
        </w:tc>
        <w:tc>
          <w:tcPr>
            <w:tcW w:w="10657" w:type="dxa"/>
            <w:gridSpan w:val="2"/>
          </w:tcPr>
          <w:p>
            <w:pPr>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现场确认，公司质量、</w:t>
            </w:r>
            <w:r>
              <w:rPr>
                <w:rFonts w:hint="eastAsia" w:ascii="宋体" w:hAnsi="宋体" w:eastAsia="宋体" w:cs="Times New Roman"/>
                <w:color w:val="auto"/>
                <w:szCs w:val="21"/>
                <w:highlight w:val="none"/>
                <w:lang w:val="en-US" w:eastAsia="zh-CN"/>
              </w:rPr>
              <w:t>环境、职业健康安全</w:t>
            </w:r>
            <w:r>
              <w:rPr>
                <w:rFonts w:hint="eastAsia" w:ascii="宋体" w:hAnsi="宋体" w:eastAsia="宋体" w:cs="Times New Roman"/>
                <w:color w:val="auto"/>
                <w:szCs w:val="21"/>
                <w:highlight w:val="none"/>
                <w:lang w:eastAsia="zh-CN"/>
              </w:rPr>
              <w:t>管理体系覆盖范围：</w:t>
            </w:r>
            <w:bookmarkStart w:id="0" w:name="审核范围"/>
          </w:p>
          <w:bookmarkEnd w:id="0"/>
          <w:p>
            <w:pPr>
              <w:spacing w:line="300" w:lineRule="auto"/>
              <w:rPr>
                <w:rFonts w:ascii="宋体" w:hAnsi="宋体"/>
                <w:szCs w:val="21"/>
              </w:rPr>
            </w:pPr>
            <w:r>
              <w:rPr>
                <w:rFonts w:ascii="宋体" w:hAnsi="宋体"/>
                <w:b/>
                <w:color w:val="000000"/>
                <w:sz w:val="20"/>
              </w:rPr>
              <w:t>QMS:</w:t>
            </w:r>
            <w:r>
              <w:rPr>
                <w:rFonts w:hint="eastAsia" w:ascii="宋体" w:hAnsi="宋体"/>
                <w:szCs w:val="21"/>
                <w:lang w:eastAsia="zh-CN"/>
              </w:rPr>
              <w:t>医疗管理信息系统集成及相关应用软件的设计与开发</w:t>
            </w:r>
            <w:r>
              <w:rPr>
                <w:rFonts w:hint="eastAsia" w:ascii="宋体" w:hAnsi="宋体"/>
                <w:szCs w:val="21"/>
              </w:rPr>
              <w:t>。</w:t>
            </w:r>
          </w:p>
          <w:p>
            <w:pPr>
              <w:rPr>
                <w:rFonts w:ascii="宋体"/>
                <w:b/>
                <w:color w:val="000000"/>
                <w:sz w:val="20"/>
              </w:rPr>
            </w:pPr>
            <w:r>
              <w:rPr>
                <w:rFonts w:ascii="宋体" w:hAnsi="宋体"/>
                <w:b/>
                <w:color w:val="000000"/>
                <w:sz w:val="20"/>
              </w:rPr>
              <w:t>EMS</w:t>
            </w:r>
            <w:r>
              <w:rPr>
                <w:rFonts w:ascii="宋体" w:hAnsi="宋体"/>
                <w:b/>
                <w:color w:val="000000"/>
                <w:sz w:val="20"/>
                <w:lang w:val="en-GB"/>
              </w:rPr>
              <w:t>:</w:t>
            </w:r>
            <w:r>
              <w:rPr>
                <w:rFonts w:hint="eastAsia" w:ascii="宋体" w:hAnsi="宋体"/>
                <w:szCs w:val="21"/>
                <w:lang w:eastAsia="zh-CN"/>
              </w:rPr>
              <w:t>医疗管理信息系统集成及相关应用软件的设计与开发</w:t>
            </w:r>
            <w:r>
              <w:rPr>
                <w:rFonts w:hint="eastAsia" w:ascii="宋体" w:hAnsi="宋体"/>
                <w:szCs w:val="21"/>
              </w:rPr>
              <w:t>所涉及场所的相关环境管理活动。</w:t>
            </w:r>
          </w:p>
          <w:p>
            <w:pPr>
              <w:rPr>
                <w:rFonts w:ascii="宋体" w:hAnsi="宋体"/>
                <w:szCs w:val="21"/>
              </w:rPr>
            </w:pPr>
            <w:r>
              <w:rPr>
                <w:rFonts w:ascii="宋体" w:hAnsi="宋体"/>
                <w:b/>
                <w:color w:val="000000"/>
                <w:sz w:val="20"/>
              </w:rPr>
              <w:t>OHSMS</w:t>
            </w:r>
            <w:r>
              <w:rPr>
                <w:rFonts w:ascii="宋体" w:hAnsi="宋体"/>
                <w:b/>
                <w:color w:val="000000"/>
                <w:sz w:val="20"/>
                <w:lang w:val="en-GB"/>
              </w:rPr>
              <w:t>:</w:t>
            </w:r>
            <w:r>
              <w:rPr>
                <w:rFonts w:hint="eastAsia" w:ascii="宋体" w:hAnsi="宋体"/>
                <w:szCs w:val="21"/>
                <w:lang w:eastAsia="zh-CN"/>
              </w:rPr>
              <w:t>医疗管理信息系统集成及相关应用软件的设计与开发</w:t>
            </w:r>
            <w:r>
              <w:rPr>
                <w:rFonts w:hint="eastAsia" w:ascii="宋体" w:hAnsi="宋体"/>
                <w:szCs w:val="21"/>
              </w:rPr>
              <w:t>所涉及场所的相关职业健康安全管理活动 。</w:t>
            </w:r>
          </w:p>
          <w:p>
            <w:pPr>
              <w:spacing w:line="360" w:lineRule="auto"/>
              <w:ind w:firstLine="210" w:firstLineChars="100"/>
              <w:rPr>
                <w:rFonts w:hint="eastAsia" w:ascii="宋体" w:hAnsi="宋体" w:cs="宋体"/>
                <w:color w:val="auto"/>
                <w:sz w:val="21"/>
                <w:szCs w:val="21"/>
              </w:rPr>
            </w:pPr>
            <w:r>
              <w:rPr>
                <w:rFonts w:hint="eastAsia" w:ascii="宋体" w:hAnsi="宋体" w:eastAsia="宋体" w:cs="Times New Roman"/>
                <w:color w:val="auto"/>
                <w:sz w:val="21"/>
                <w:szCs w:val="21"/>
                <w:highlight w:val="none"/>
                <w:lang w:eastAsia="zh-CN"/>
              </w:rPr>
              <w:t>提供营业执照</w:t>
            </w:r>
            <w:r>
              <w:rPr>
                <w:rFonts w:hint="eastAsia"/>
                <w:color w:val="auto"/>
                <w:sz w:val="21"/>
                <w:szCs w:val="21"/>
                <w:highlight w:val="none"/>
              </w:rPr>
              <w:t>（三证合一）</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rPr>
              <w:t>经营范围包含认证范围。</w:t>
            </w:r>
          </w:p>
          <w:p>
            <w:pPr>
              <w:spacing w:line="360" w:lineRule="auto"/>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公司严格执行国标及行业要求和法律、法规要求。</w:t>
            </w:r>
          </w:p>
          <w:p>
            <w:pPr>
              <w:spacing w:line="360" w:lineRule="auto"/>
              <w:ind w:firstLine="210" w:firstLineChars="100"/>
              <w:rPr>
                <w:rFonts w:hint="eastAsia" w:ascii="宋体" w:hAnsi="宋体" w:cs="宋体"/>
                <w:color w:val="auto"/>
                <w:szCs w:val="24"/>
                <w:highlight w:val="none"/>
                <w:lang w:eastAsia="zh-CN"/>
              </w:rPr>
            </w:pPr>
            <w:r>
              <w:rPr>
                <w:rFonts w:hint="eastAsia" w:ascii="宋体" w:hAnsi="宋体"/>
                <w:color w:val="auto"/>
                <w:szCs w:val="21"/>
                <w:highlight w:val="none"/>
                <w:lang w:val="en-US" w:eastAsia="zh-CN"/>
              </w:rPr>
              <w:t>自2020年6月以来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公司无</w:t>
            </w:r>
            <w:r>
              <w:rPr>
                <w:rFonts w:hint="eastAsia" w:ascii="宋体" w:hAnsi="宋体"/>
                <w:color w:val="auto"/>
                <w:szCs w:val="21"/>
                <w:highlight w:val="none"/>
                <w:lang w:eastAsia="zh-CN"/>
              </w:rPr>
              <w:t>重大产品质量投诉，通过顾客满意度</w:t>
            </w:r>
            <w:r>
              <w:rPr>
                <w:rFonts w:hint="eastAsia" w:ascii="宋体" w:hAnsi="宋体" w:cs="宋体"/>
                <w:color w:val="auto"/>
                <w:szCs w:val="24"/>
                <w:highlight w:val="none"/>
              </w:rPr>
              <w:t>调查，顾客对公司提供的产品普遍反映较好</w:t>
            </w:r>
            <w:r>
              <w:rPr>
                <w:rFonts w:hint="eastAsia" w:ascii="宋体" w:hAnsi="宋体" w:cs="宋体"/>
                <w:color w:val="auto"/>
                <w:szCs w:val="24"/>
                <w:highlight w:val="none"/>
                <w:lang w:eastAsia="zh-CN"/>
              </w:rPr>
              <w:t>。</w:t>
            </w:r>
          </w:p>
          <w:p>
            <w:pPr>
              <w:pStyle w:val="2"/>
              <w:ind w:firstLine="210" w:firstLineChars="100"/>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cs="Times New Roman"/>
                <w:color w:val="auto"/>
                <w:kern w:val="2"/>
                <w:sz w:val="21"/>
                <w:szCs w:val="22"/>
                <w:highlight w:val="none"/>
                <w:lang w:val="en-US" w:eastAsia="zh-CN" w:bidi="ar-SA"/>
              </w:rPr>
              <w:t>服务</w:t>
            </w:r>
            <w:r>
              <w:rPr>
                <w:rFonts w:hint="eastAsia" w:ascii="Times New Roman" w:hAnsi="Times New Roman" w:eastAsia="宋体" w:cs="Times New Roman"/>
                <w:color w:val="auto"/>
                <w:kern w:val="2"/>
                <w:sz w:val="21"/>
                <w:szCs w:val="22"/>
                <w:highlight w:val="none"/>
                <w:lang w:val="en-US" w:eastAsia="zh-CN" w:bidi="ar-SA"/>
              </w:rPr>
              <w:t>暂无质量监督抽查情况</w:t>
            </w:r>
          </w:p>
          <w:p>
            <w:pPr>
              <w:spacing w:line="360" w:lineRule="auto"/>
              <w:ind w:firstLine="210" w:firstLineChars="1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无</w:t>
            </w:r>
            <w:r>
              <w:rPr>
                <w:rFonts w:hint="eastAsia" w:ascii="Times New Roman" w:hAnsi="Times New Roman" w:eastAsia="宋体" w:cs="Times New Roman"/>
                <w:color w:val="auto"/>
                <w:highlight w:val="none"/>
              </w:rPr>
              <w:t>重大环境和职业健康安全的问题和投诉。</w:t>
            </w:r>
          </w:p>
          <w:p>
            <w:pPr>
              <w:pStyle w:val="2"/>
              <w:rPr>
                <w:rFonts w:hint="eastAsia" w:ascii="宋体" w:hAnsi="宋体" w:cs="宋体"/>
                <w:color w:val="auto"/>
                <w:szCs w:val="21"/>
              </w:rPr>
            </w:pPr>
            <w:r>
              <w:rPr>
                <w:rFonts w:hint="eastAsia" w:ascii="宋体" w:hAnsi="宋体" w:cs="宋体"/>
                <w:color w:val="auto"/>
                <w:sz w:val="21"/>
                <w:szCs w:val="21"/>
                <w:highlight w:val="none"/>
              </w:rPr>
              <w:t>一阶段问题验证：一阶段审核</w:t>
            </w:r>
            <w:r>
              <w:rPr>
                <w:rFonts w:hint="eastAsia" w:ascii="宋体" w:hAnsi="宋体" w:cs="宋体"/>
                <w:color w:val="auto"/>
                <w:sz w:val="21"/>
                <w:szCs w:val="21"/>
                <w:highlight w:val="none"/>
                <w:lang w:val="en-US" w:eastAsia="zh-CN"/>
              </w:rPr>
              <w:t>无问题验证</w:t>
            </w:r>
            <w:r>
              <w:rPr>
                <w:rFonts w:hint="eastAsia" w:ascii="宋体" w:hAnsi="宋体" w:cs="宋体"/>
                <w:color w:val="auto"/>
                <w:sz w:val="21"/>
                <w:szCs w:val="21"/>
                <w:highlight w:val="none"/>
              </w:rPr>
              <w:t>。</w:t>
            </w:r>
          </w:p>
        </w:tc>
        <w:tc>
          <w:tcPr>
            <w:tcW w:w="932" w:type="dxa"/>
          </w:tcPr>
          <w:p>
            <w:pPr>
              <w:rPr>
                <w:rFonts w:hint="eastAsia" w:eastAsia="宋体"/>
                <w:color w:val="auto"/>
                <w:lang w:eastAsia="zh-CN"/>
              </w:rPr>
            </w:pPr>
            <w:r>
              <w:rPr>
                <w:rFonts w:hint="eastAsia"/>
                <w:color w:val="auto"/>
                <w:lang w:eastAsia="zh-CN"/>
              </w:rPr>
              <w:t>符合</w:t>
            </w:r>
          </w:p>
        </w:tc>
      </w:tr>
    </w:tbl>
    <w:p>
      <w:pPr>
        <w:rPr>
          <w:rFonts w:hint="eastAsia"/>
        </w:rPr>
      </w:pPr>
      <w:r>
        <w:rPr>
          <w:rFonts w:hint="eastAsia"/>
        </w:rPr>
        <w:t>说明：不符合标注N</w:t>
      </w:r>
      <w:r>
        <w:rPr>
          <w:rFonts w:hint="eastAsia"/>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市场部</w:t>
            </w:r>
            <w:r>
              <w:rPr>
                <w:rFonts w:hint="eastAsia"/>
                <w:sz w:val="24"/>
                <w:szCs w:val="24"/>
              </w:rPr>
              <w:t xml:space="preserve">   主管领导：</w:t>
            </w:r>
            <w:r>
              <w:rPr>
                <w:rFonts w:hint="eastAsia"/>
                <w:sz w:val="24"/>
                <w:szCs w:val="24"/>
                <w:lang w:eastAsia="zh-CN"/>
              </w:rPr>
              <w:t>李儒军，</w:t>
            </w:r>
            <w:r>
              <w:rPr>
                <w:rFonts w:hint="eastAsia"/>
                <w:sz w:val="24"/>
                <w:szCs w:val="24"/>
              </w:rPr>
              <w:t xml:space="preserve">  陪同人员：</w:t>
            </w:r>
            <w:r>
              <w:rPr>
                <w:rFonts w:hint="eastAsia"/>
                <w:sz w:val="24"/>
                <w:szCs w:val="24"/>
                <w:lang w:eastAsia="zh-CN"/>
              </w:rPr>
              <w:t>唐晓红</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余家龙，</w:t>
            </w:r>
            <w:r>
              <w:rPr>
                <w:rFonts w:hint="eastAsia"/>
                <w:sz w:val="24"/>
                <w:szCs w:val="24"/>
              </w:rPr>
              <w:t xml:space="preserve">   审核时间：</w:t>
            </w:r>
            <w:r>
              <w:rPr>
                <w:rFonts w:hint="eastAsia"/>
                <w:sz w:val="24"/>
                <w:szCs w:val="24"/>
                <w:lang w:eastAsia="zh-CN"/>
              </w:rPr>
              <w:t>2021.</w:t>
            </w:r>
            <w:r>
              <w:rPr>
                <w:rFonts w:hint="eastAsia"/>
                <w:sz w:val="24"/>
                <w:szCs w:val="24"/>
                <w:lang w:val="en-US" w:eastAsia="zh-CN"/>
              </w:rPr>
              <w:t>6</w:t>
            </w:r>
            <w:r>
              <w:rPr>
                <w:rFonts w:hint="eastAsia"/>
                <w:sz w:val="24"/>
                <w:szCs w:val="24"/>
                <w:lang w:eastAsia="zh-CN"/>
              </w:rPr>
              <w:t>.</w:t>
            </w:r>
            <w:r>
              <w:rPr>
                <w:rFonts w:hint="eastAsia"/>
                <w:sz w:val="24"/>
                <w:szCs w:val="24"/>
                <w:lang w:val="en-US" w:eastAsia="zh-CN"/>
              </w:rPr>
              <w:t>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eastAsia="宋体"/>
                <w:sz w:val="24"/>
                <w:szCs w:val="24"/>
                <w:lang w:val="en-US" w:eastAsia="zh-CN"/>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r>
              <w:rPr>
                <w:szCs w:val="21"/>
              </w:rPr>
              <w:t xml:space="preserve"> </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市场部</w:t>
            </w:r>
            <w:r>
              <w:rPr>
                <w:rFonts w:hint="eastAsia" w:ascii="宋体" w:cs="宋体"/>
                <w:szCs w:val="21"/>
              </w:rPr>
              <w:t>的</w:t>
            </w:r>
            <w:r>
              <w:rPr>
                <w:rFonts w:hint="eastAsia" w:ascii="宋体" w:cs="宋体"/>
                <w:szCs w:val="21"/>
                <w:lang w:eastAsia="zh-CN"/>
              </w:rPr>
              <w:t>岗位职务说明书</w:t>
            </w:r>
            <w:r>
              <w:rPr>
                <w:rFonts w:hint="eastAsia" w:ascii="宋体" w:cs="宋体"/>
                <w:szCs w:val="21"/>
              </w:rPr>
              <w:t>和权限如下：</w:t>
            </w:r>
          </w:p>
          <w:p>
            <w:pPr>
              <w:spacing w:line="400" w:lineRule="exact"/>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）负责顾客要求的识别，和合同的评审，负责与顾客的沟通和联络；</w:t>
            </w:r>
          </w:p>
          <w:p>
            <w:pPr>
              <w:widowControl/>
              <w:jc w:val="left"/>
              <w:rPr>
                <w:rFonts w:hAnsi="宋体" w:cs="宋体"/>
                <w:szCs w:val="21"/>
                <w:highlight w:val="none"/>
              </w:rPr>
            </w:pPr>
            <w:r>
              <w:rPr>
                <w:rFonts w:hint="eastAsia" w:hAnsi="宋体"/>
                <w:szCs w:val="21"/>
                <w:highlight w:val="none"/>
                <w:lang w:val="en-US" w:eastAsia="zh-CN"/>
              </w:rPr>
              <w:t>2</w:t>
            </w:r>
            <w:r>
              <w:rPr>
                <w:rFonts w:hAnsi="宋体"/>
                <w:szCs w:val="21"/>
                <w:highlight w:val="none"/>
              </w:rPr>
              <w:t>）</w:t>
            </w:r>
            <w:r>
              <w:rPr>
                <w:rFonts w:hint="eastAsia" w:ascii="宋体" w:hAnsi="宋体" w:cs="宋体"/>
                <w:szCs w:val="21"/>
              </w:rPr>
              <w:t>负责物料采购管理</w:t>
            </w:r>
            <w:r>
              <w:rPr>
                <w:rFonts w:hint="eastAsia" w:ascii="宋体" w:hAnsi="宋体" w:cs="宋体"/>
                <w:szCs w:val="21"/>
                <w:lang w:eastAsia="zh-CN"/>
              </w:rPr>
              <w:t>；</w:t>
            </w:r>
          </w:p>
          <w:p>
            <w:pPr>
              <w:tabs>
                <w:tab w:val="center" w:pos="3169"/>
              </w:tabs>
              <w:spacing w:line="400" w:lineRule="exact"/>
              <w:jc w:val="left"/>
            </w:pPr>
            <w:r>
              <w:rPr>
                <w:rFonts w:hint="eastAsia" w:ascii="宋体" w:hAnsi="宋体" w:cs="宋体"/>
                <w:szCs w:val="21"/>
              </w:rPr>
              <w:t>3</w:t>
            </w:r>
            <w:r>
              <w:rPr>
                <w:rFonts w:hAnsi="宋体"/>
                <w:szCs w:val="21"/>
                <w:highlight w:val="none"/>
              </w:rPr>
              <w:t>）</w:t>
            </w:r>
            <w:r>
              <w:rPr>
                <w:rFonts w:hAnsi="宋体" w:cs="宋体"/>
                <w:szCs w:val="21"/>
                <w:highlight w:val="none"/>
              </w:rPr>
              <w:t>负责本部门的环境因素识别，完成本部门目标、指标和环境管理方案的实施；</w:t>
            </w:r>
          </w:p>
          <w:p>
            <w:pPr>
              <w:spacing w:line="400" w:lineRule="exact"/>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 xml:space="preserve"> </w:t>
            </w:r>
            <w:r>
              <w:rPr>
                <w:rFonts w:hint="eastAsia" w:ascii="宋体" w:hAnsi="宋体" w:cs="宋体"/>
                <w:szCs w:val="21"/>
                <w:highlight w:val="none"/>
              </w:rPr>
              <w:t>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lang w:eastAsia="zh-CN"/>
              </w:rPr>
              <w:t>市场部</w:t>
            </w:r>
            <w:r>
              <w:rPr>
                <w:rFonts w:hint="eastAsia" w:ascii="宋体"/>
                <w:szCs w:val="21"/>
              </w:rPr>
              <w:t>负责人对部门职责清楚。</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004" w:type="dxa"/>
          </w:tcPr>
          <w:p>
            <w:pPr>
              <w:spacing w:line="400" w:lineRule="exact"/>
              <w:rPr>
                <w:rFonts w:hint="eastAsia" w:ascii="宋体" w:hAnsi="宋体"/>
                <w:sz w:val="21"/>
                <w:szCs w:val="21"/>
                <w:highlight w:val="none"/>
                <w:lang w:val="en-US" w:eastAsia="zh-CN"/>
              </w:rPr>
            </w:pPr>
            <w:r>
              <w:rPr>
                <w:rFonts w:hint="eastAsia" w:ascii="宋体" w:hAnsi="宋体" w:cs="Arial"/>
                <w:iCs/>
                <w:szCs w:val="21"/>
                <w:highlight w:val="none"/>
              </w:rPr>
              <w:t>查</w:t>
            </w:r>
            <w:r>
              <w:rPr>
                <w:rFonts w:hint="eastAsia" w:ascii="宋体" w:hAnsi="宋体" w:cs="Arial"/>
                <w:iCs/>
                <w:szCs w:val="21"/>
                <w:highlight w:val="none"/>
                <w:lang w:eastAsia="zh-CN"/>
              </w:rPr>
              <w:t>市场部质量</w:t>
            </w:r>
            <w:r>
              <w:rPr>
                <w:rFonts w:hint="eastAsia" w:ascii="宋体" w:hAnsi="宋体"/>
                <w:szCs w:val="21"/>
                <w:highlight w:val="none"/>
              </w:rPr>
              <w:t>目标：</w:t>
            </w:r>
            <w:r>
              <w:rPr>
                <w:rFonts w:hint="eastAsia" w:ascii="宋体" w:hAnsi="宋体"/>
                <w:szCs w:val="21"/>
                <w:highlight w:val="none"/>
                <w:lang w:val="en-US" w:eastAsia="zh-CN"/>
              </w:rPr>
              <w:t xml:space="preserve">        考核情况</w:t>
            </w:r>
            <w:r>
              <w:rPr>
                <w:rFonts w:hint="eastAsia" w:ascii="宋体" w:hAnsi="宋体"/>
                <w:sz w:val="21"/>
                <w:szCs w:val="21"/>
                <w:highlight w:val="none"/>
                <w:lang w:val="en-US" w:eastAsia="zh-CN"/>
              </w:rPr>
              <w:t>（2020年7月-2021年5月）</w:t>
            </w:r>
          </w:p>
          <w:p>
            <w:pPr>
              <w:spacing w:line="400" w:lineRule="exact"/>
              <w:rPr>
                <w:rFonts w:hint="default" w:ascii="黑体" w:hAnsi="黑体" w:eastAsia="宋体" w:cs="黑体"/>
                <w:color w:val="000000"/>
                <w:kern w:val="0"/>
                <w:sz w:val="21"/>
                <w:szCs w:val="21"/>
                <w:highlight w:val="none"/>
                <w:lang w:val="en-US" w:eastAsia="zh-CN" w:bidi="ar-SA"/>
              </w:rPr>
            </w:pPr>
            <w:r>
              <w:rPr>
                <w:rFonts w:hint="eastAsia" w:ascii="黑体" w:hAnsi="黑体" w:eastAsia="宋体" w:cs="黑体"/>
                <w:color w:val="000000"/>
                <w:kern w:val="0"/>
                <w:sz w:val="21"/>
                <w:szCs w:val="21"/>
                <w:highlight w:val="none"/>
                <w:lang w:val="en-US" w:eastAsia="zh-CN" w:bidi="ar-SA"/>
              </w:rPr>
              <w:t>a)顾客满意率≥95%                        98%</w:t>
            </w:r>
          </w:p>
          <w:p>
            <w:pPr>
              <w:numPr>
                <w:ilvl w:val="0"/>
                <w:numId w:val="0"/>
              </w:numPr>
              <w:ind w:leftChars="0"/>
              <w:rPr>
                <w:rFonts w:hint="eastAsia" w:ascii="黑体" w:hAnsi="黑体" w:eastAsia="宋体" w:cs="黑体"/>
                <w:color w:val="000000"/>
                <w:kern w:val="0"/>
                <w:sz w:val="21"/>
                <w:szCs w:val="21"/>
                <w:highlight w:val="none"/>
                <w:lang w:val="en-US" w:eastAsia="zh-CN" w:bidi="ar-SA"/>
              </w:rPr>
            </w:pPr>
            <w:r>
              <w:rPr>
                <w:rFonts w:hint="eastAsia" w:ascii="黑体" w:hAnsi="黑体" w:eastAsia="宋体" w:cs="黑体"/>
                <w:color w:val="000000"/>
                <w:kern w:val="0"/>
                <w:sz w:val="21"/>
                <w:szCs w:val="21"/>
                <w:highlight w:val="none"/>
                <w:lang w:val="en-US" w:eastAsia="zh-CN" w:bidi="ar-SA"/>
              </w:rPr>
              <w:t>b)供方评定率100%                        100%</w:t>
            </w:r>
          </w:p>
          <w:p>
            <w:pPr>
              <w:pStyle w:val="2"/>
              <w:rPr>
                <w:rFonts w:hint="default" w:ascii="黑体" w:hAnsi="黑体" w:eastAsia="宋体" w:cs="黑体"/>
                <w:color w:val="000000"/>
                <w:kern w:val="0"/>
                <w:sz w:val="21"/>
                <w:szCs w:val="21"/>
                <w:highlight w:val="none"/>
                <w:lang w:val="en-US" w:eastAsia="zh-CN" w:bidi="ar-SA"/>
              </w:rPr>
            </w:pPr>
            <w:r>
              <w:rPr>
                <w:rFonts w:hint="eastAsia" w:ascii="黑体" w:hAnsi="黑体" w:eastAsia="宋体" w:cs="黑体"/>
                <w:color w:val="000000"/>
                <w:kern w:val="0"/>
                <w:sz w:val="21"/>
                <w:szCs w:val="21"/>
                <w:highlight w:val="none"/>
                <w:lang w:val="en-US" w:eastAsia="zh-CN" w:bidi="ar-SA"/>
              </w:rPr>
              <w:t>c)合同履行率100%                         100%</w:t>
            </w:r>
          </w:p>
          <w:p>
            <w:pPr>
              <w:spacing w:line="400" w:lineRule="atLeast"/>
              <w:ind w:right="170"/>
              <w:jc w:val="left"/>
              <w:rPr>
                <w:rFonts w:ascii="宋体" w:hAnsi="宋体"/>
                <w:szCs w:val="21"/>
              </w:rPr>
            </w:pPr>
            <w:r>
              <w:rPr>
                <w:rFonts w:hint="eastAsia" w:ascii="宋体" w:hAnsi="宋体" w:cs="宋体"/>
                <w:szCs w:val="21"/>
              </w:rPr>
              <w:t>查：</w:t>
            </w:r>
            <w:r>
              <w:rPr>
                <w:rFonts w:hint="eastAsia" w:ascii="宋体" w:hAnsi="宋体" w:cs="宋体"/>
                <w:szCs w:val="21"/>
                <w:lang w:eastAsia="zh-CN"/>
              </w:rPr>
              <w:t>2020年7月-2021年5月市场部质量</w:t>
            </w:r>
            <w:r>
              <w:rPr>
                <w:rFonts w:hint="eastAsia" w:ascii="宋体" w:hAnsi="宋体" w:cs="宋体"/>
                <w:szCs w:val="21"/>
              </w:rPr>
              <w:t>目标完成情况：均能达到要求。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vAlign w:val="top"/>
          </w:tcPr>
          <w:p>
            <w:pPr>
              <w:rPr>
                <w:rFonts w:ascii="宋体" w:hAnsi="宋体" w:cs="新宋体"/>
                <w:szCs w:val="21"/>
              </w:rPr>
            </w:pPr>
            <w:r>
              <w:rPr>
                <w:rFonts w:hint="eastAsia" w:ascii="宋体" w:hAnsi="宋体" w:cs="宋体"/>
                <w:szCs w:val="21"/>
              </w:rPr>
              <w:t xml:space="preserve">Q8.2 </w:t>
            </w:r>
          </w:p>
        </w:tc>
        <w:tc>
          <w:tcPr>
            <w:tcW w:w="10004" w:type="dxa"/>
            <w:vAlign w:val="top"/>
          </w:tcPr>
          <w:p>
            <w:pPr>
              <w:rPr>
                <w:rFonts w:ascii="宋体" w:hAnsi="宋体" w:cs="宋体"/>
                <w:szCs w:val="21"/>
              </w:rPr>
            </w:pPr>
            <w:r>
              <w:rPr>
                <w:rFonts w:hint="eastAsia" w:ascii="宋体" w:hAnsi="宋体" w:cs="宋体"/>
                <w:szCs w:val="21"/>
              </w:rPr>
              <w:t>公司制定并实施</w:t>
            </w:r>
            <w:r>
              <w:rPr>
                <w:rFonts w:hint="eastAsia" w:ascii="宋体" w:hAnsi="宋体" w:cs="宋体"/>
                <w:szCs w:val="21"/>
                <w:lang w:eastAsia="zh-CN"/>
              </w:rPr>
              <w:t>合同评审相关管理制度</w:t>
            </w:r>
            <w:r>
              <w:rPr>
                <w:rFonts w:hint="eastAsia" w:ascii="宋体" w:hAnsi="宋体" w:cs="宋体"/>
                <w:szCs w:val="21"/>
              </w:rPr>
              <w:t>，</w:t>
            </w:r>
            <w:r>
              <w:rPr>
                <w:rFonts w:hint="eastAsia" w:ascii="宋体" w:hAnsi="宋体" w:cs="宋体"/>
                <w:szCs w:val="21"/>
                <w:lang w:eastAsia="zh-CN"/>
              </w:rPr>
              <w:t>市场部</w:t>
            </w:r>
            <w:r>
              <w:rPr>
                <w:rFonts w:hint="eastAsia" w:ascii="宋体" w:hAnsi="宋体" w:cs="宋体"/>
                <w:szCs w:val="21"/>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ind w:firstLine="210" w:firstLineChars="100"/>
              <w:rPr>
                <w:rFonts w:hint="eastAsia" w:ascii="宋体" w:hAnsi="宋体" w:cs="宋体"/>
                <w:szCs w:val="21"/>
              </w:rPr>
            </w:pPr>
            <w:r>
              <w:rPr>
                <w:rFonts w:hint="eastAsia" w:ascii="宋体" w:hAnsi="宋体" w:cs="宋体"/>
                <w:szCs w:val="21"/>
              </w:rPr>
              <w:t>顾客有</w:t>
            </w:r>
            <w:r>
              <w:rPr>
                <w:rFonts w:hint="eastAsia" w:ascii="宋体" w:hAnsi="宋体" w:cs="宋体"/>
                <w:szCs w:val="21"/>
                <w:lang w:eastAsia="zh-CN"/>
              </w:rPr>
              <w:t>医疗管理信息系统集成及相关应用软件的设计与开发业务需求</w:t>
            </w:r>
            <w:r>
              <w:rPr>
                <w:rFonts w:hint="eastAsia" w:ascii="宋体" w:hAnsi="宋体" w:cs="宋体"/>
                <w:szCs w:val="21"/>
              </w:rPr>
              <w:t>时，介绍</w:t>
            </w:r>
            <w:r>
              <w:rPr>
                <w:rFonts w:hint="eastAsia" w:ascii="宋体" w:hAnsi="宋体" w:cs="宋体"/>
                <w:szCs w:val="21"/>
                <w:lang w:eastAsia="zh-CN"/>
              </w:rPr>
              <w:t>公司医疗管理信息系统集成及相关应用软件的设计与开发服务水平和实施方案</w:t>
            </w:r>
            <w:r>
              <w:rPr>
                <w:rFonts w:hint="eastAsia" w:ascii="宋体" w:hAnsi="宋体" w:cs="宋体"/>
                <w:szCs w:val="21"/>
              </w:rPr>
              <w:t>，了解顾客要求，并结合</w:t>
            </w:r>
            <w:r>
              <w:rPr>
                <w:rFonts w:hint="eastAsia" w:ascii="宋体" w:hAnsi="宋体" w:cs="宋体"/>
                <w:szCs w:val="21"/>
                <w:lang w:eastAsia="zh-CN"/>
              </w:rPr>
              <w:t>国家相关</w:t>
            </w:r>
            <w:r>
              <w:rPr>
                <w:rFonts w:hint="eastAsia" w:ascii="宋体" w:hAnsi="宋体" w:cs="宋体"/>
                <w:szCs w:val="21"/>
              </w:rPr>
              <w:t>标准进行确定，且明示在合同或订单上，确定顾客对产品的具体要求。</w:t>
            </w:r>
          </w:p>
          <w:p>
            <w:pPr>
              <w:rPr>
                <w:rFonts w:hint="eastAsia"/>
                <w:sz w:val="21"/>
                <w:szCs w:val="21"/>
                <w:highlight w:val="none"/>
              </w:rPr>
            </w:pPr>
            <w:r>
              <w:rPr>
                <w:rFonts w:hint="eastAsia"/>
                <w:sz w:val="21"/>
                <w:szCs w:val="21"/>
                <w:highlight w:val="none"/>
              </w:rPr>
              <w:t>查见</w:t>
            </w:r>
            <w:r>
              <w:rPr>
                <w:rFonts w:hint="eastAsia" w:ascii="Times New Roman" w:hAnsi="Times New Roman" w:cs="Times New Roman"/>
                <w:sz w:val="21"/>
                <w:szCs w:val="21"/>
                <w:highlight w:val="none"/>
              </w:rPr>
              <w:t>《</w:t>
            </w:r>
            <w:r>
              <w:rPr>
                <w:rFonts w:hint="eastAsia" w:ascii="Times New Roman" w:hAnsi="Times New Roman" w:cs="Times New Roman"/>
                <w:sz w:val="21"/>
                <w:szCs w:val="21"/>
                <w:highlight w:val="none"/>
                <w:lang w:eastAsia="zh-CN"/>
              </w:rPr>
              <w:t>合同登记表</w:t>
            </w:r>
            <w:r>
              <w:rPr>
                <w:rFonts w:hint="eastAsia" w:ascii="Times New Roman" w:hAnsi="Times New Roman" w:cs="Times New Roman"/>
                <w:sz w:val="21"/>
                <w:szCs w:val="21"/>
                <w:highlight w:val="none"/>
              </w:rPr>
              <w:t>》，</w:t>
            </w:r>
            <w:r>
              <w:rPr>
                <w:rFonts w:hint="eastAsia"/>
                <w:sz w:val="21"/>
                <w:szCs w:val="21"/>
                <w:highlight w:val="none"/>
              </w:rPr>
              <w:t>内容包括：</w:t>
            </w:r>
            <w:r>
              <w:rPr>
                <w:rFonts w:hint="eastAsia"/>
                <w:sz w:val="21"/>
                <w:szCs w:val="21"/>
                <w:highlight w:val="none"/>
                <w:lang w:val="en-US" w:eastAsia="zh-CN"/>
              </w:rPr>
              <w:t>项目名称、</w:t>
            </w:r>
            <w:r>
              <w:rPr>
                <w:rFonts w:hint="eastAsia"/>
                <w:sz w:val="21"/>
                <w:szCs w:val="21"/>
                <w:highlight w:val="none"/>
                <w:lang w:eastAsia="zh-CN"/>
              </w:rPr>
              <w:t>发包单位</w:t>
            </w:r>
            <w:r>
              <w:rPr>
                <w:rFonts w:hint="eastAsia"/>
                <w:sz w:val="21"/>
                <w:szCs w:val="21"/>
                <w:highlight w:val="none"/>
              </w:rPr>
              <w:t>、</w:t>
            </w:r>
            <w:r>
              <w:rPr>
                <w:rFonts w:hint="eastAsia"/>
                <w:sz w:val="21"/>
                <w:szCs w:val="21"/>
                <w:highlight w:val="none"/>
                <w:lang w:eastAsia="zh-CN"/>
              </w:rPr>
              <w:t>签订日期、交付日期</w:t>
            </w:r>
            <w:r>
              <w:rPr>
                <w:rFonts w:hint="eastAsia"/>
                <w:sz w:val="21"/>
                <w:szCs w:val="21"/>
                <w:highlight w:val="none"/>
              </w:rPr>
              <w:t>。</w:t>
            </w:r>
          </w:p>
          <w:p>
            <w:pPr>
              <w:rPr>
                <w:rFonts w:hint="eastAsia"/>
                <w:sz w:val="21"/>
                <w:szCs w:val="21"/>
                <w:highlight w:val="none"/>
                <w:lang w:val="en-US" w:eastAsia="zh-CN"/>
              </w:rPr>
            </w:pPr>
            <w:r>
              <w:rPr>
                <w:rFonts w:hint="eastAsia"/>
                <w:sz w:val="21"/>
                <w:szCs w:val="21"/>
                <w:highlight w:val="none"/>
                <w:lang w:val="en-US" w:eastAsia="zh-CN"/>
              </w:rPr>
              <w:t xml:space="preserve">项目名称                       </w:t>
            </w:r>
            <w:r>
              <w:rPr>
                <w:rFonts w:hint="eastAsia"/>
                <w:sz w:val="21"/>
                <w:szCs w:val="21"/>
                <w:highlight w:val="none"/>
                <w:lang w:eastAsia="zh-CN"/>
              </w:rPr>
              <w:t>发包单位</w:t>
            </w:r>
            <w:r>
              <w:rPr>
                <w:sz w:val="21"/>
                <w:szCs w:val="21"/>
                <w:highlight w:val="none"/>
              </w:rPr>
              <w:t xml:space="preserve">   </w:t>
            </w:r>
            <w:r>
              <w:rPr>
                <w:rFonts w:hint="eastAsia"/>
                <w:sz w:val="21"/>
                <w:szCs w:val="21"/>
                <w:highlight w:val="none"/>
                <w:lang w:val="en-US" w:eastAsia="zh-CN"/>
              </w:rPr>
              <w:t xml:space="preserve">                </w:t>
            </w:r>
            <w:r>
              <w:rPr>
                <w:rFonts w:hint="eastAsia"/>
                <w:sz w:val="21"/>
                <w:szCs w:val="21"/>
                <w:highlight w:val="none"/>
                <w:lang w:eastAsia="zh-CN"/>
              </w:rPr>
              <w:t>签订日期</w:t>
            </w:r>
            <w:r>
              <w:rPr>
                <w:sz w:val="21"/>
                <w:szCs w:val="21"/>
                <w:highlight w:val="none"/>
              </w:rPr>
              <w:t xml:space="preserve">  </w:t>
            </w:r>
            <w:r>
              <w:rPr>
                <w:rFonts w:hint="eastAsia"/>
                <w:sz w:val="21"/>
                <w:szCs w:val="21"/>
                <w:highlight w:val="none"/>
                <w:lang w:val="en-US" w:eastAsia="zh-CN"/>
              </w:rPr>
              <w:t xml:space="preserve">       </w:t>
            </w:r>
            <w:r>
              <w:rPr>
                <w:rFonts w:hint="eastAsia"/>
                <w:sz w:val="21"/>
                <w:szCs w:val="21"/>
                <w:highlight w:val="none"/>
                <w:lang w:eastAsia="zh-CN"/>
              </w:rPr>
              <w:t>交付日期</w:t>
            </w:r>
            <w:r>
              <w:rPr>
                <w:sz w:val="21"/>
                <w:szCs w:val="21"/>
                <w:highlight w:val="none"/>
              </w:rPr>
              <w:t xml:space="preserve"> </w:t>
            </w:r>
            <w:r>
              <w:rPr>
                <w:rFonts w:hint="eastAsia"/>
                <w:sz w:val="21"/>
                <w:szCs w:val="21"/>
                <w:highlight w:val="none"/>
                <w:lang w:val="en-US" w:eastAsia="zh-CN"/>
              </w:rPr>
              <w:t xml:space="preserve">      </w:t>
            </w:r>
          </w:p>
          <w:p>
            <w:pPr>
              <w:rPr>
                <w:rFonts w:hint="default" w:ascii="Times New Roman" w:hAnsi="Times New Roman" w:cs="Times New Roman"/>
                <w:sz w:val="21"/>
                <w:szCs w:val="21"/>
                <w:highlight w:val="none"/>
                <w:lang w:val="en-US" w:eastAsia="zh-CN"/>
              </w:rPr>
            </w:pPr>
            <w:r>
              <w:rPr>
                <w:rFonts w:hint="eastAsia" w:ascii="宋体" w:hAnsi="宋体" w:eastAsia="宋体" w:cs="宋体"/>
                <w:b w:val="0"/>
                <w:bCs w:val="0"/>
                <w:color w:val="000000"/>
                <w:sz w:val="21"/>
                <w:szCs w:val="21"/>
                <w:lang w:val="en-US" w:eastAsia="zh-CN"/>
              </w:rPr>
              <w:t>期建设软件开发服务项目</w:t>
            </w:r>
            <w:r>
              <w:rPr>
                <w:rFonts w:hint="eastAsia" w:cs="Times New Roman"/>
                <w:sz w:val="21"/>
                <w:szCs w:val="21"/>
                <w:highlight w:val="none"/>
                <w:lang w:val="en-US" w:eastAsia="zh-CN"/>
              </w:rPr>
              <w:t xml:space="preserve">    </w:t>
            </w:r>
            <w:r>
              <w:rPr>
                <w:rFonts w:hint="eastAsia" w:ascii="宋体" w:hAnsi="宋体" w:eastAsia="宋体" w:cs="宋体"/>
                <w:b w:val="0"/>
                <w:bCs w:val="0"/>
                <w:color w:val="000000"/>
                <w:sz w:val="21"/>
                <w:szCs w:val="21"/>
                <w:lang w:eastAsia="zh-CN"/>
              </w:rPr>
              <w:t>四川华西健康科技有限公司</w:t>
            </w:r>
            <w:r>
              <w:rPr>
                <w:rFonts w:hint="eastAsia" w:cs="Times New Roman"/>
                <w:sz w:val="21"/>
                <w:szCs w:val="21"/>
                <w:highlight w:val="none"/>
                <w:lang w:val="en-US" w:eastAsia="zh-CN"/>
              </w:rPr>
              <w:t xml:space="preserve">        </w:t>
            </w:r>
            <w:r>
              <w:rPr>
                <w:rFonts w:hint="eastAsia" w:ascii="Times New Roman" w:hAnsi="Times New Roman" w:cs="Times New Roman"/>
                <w:sz w:val="21"/>
                <w:szCs w:val="21"/>
                <w:highlight w:val="none"/>
                <w:lang w:val="en-US" w:eastAsia="zh-CN"/>
              </w:rPr>
              <w:t>202</w:t>
            </w:r>
            <w:r>
              <w:rPr>
                <w:rFonts w:hint="eastAsia" w:cs="Times New Roman"/>
                <w:sz w:val="21"/>
                <w:szCs w:val="21"/>
                <w:highlight w:val="none"/>
                <w:lang w:val="en-US" w:eastAsia="zh-CN"/>
              </w:rPr>
              <w:t>1</w:t>
            </w:r>
            <w:r>
              <w:rPr>
                <w:rFonts w:hint="eastAsia" w:ascii="Times New Roman" w:hAnsi="Times New Roman" w:cs="Times New Roman"/>
                <w:sz w:val="21"/>
                <w:szCs w:val="21"/>
                <w:highlight w:val="none"/>
                <w:lang w:val="en-US" w:eastAsia="zh-CN"/>
              </w:rPr>
              <w:t>.</w:t>
            </w:r>
            <w:r>
              <w:rPr>
                <w:rFonts w:hint="eastAsia" w:cs="Times New Roman"/>
                <w:sz w:val="21"/>
                <w:szCs w:val="21"/>
                <w:highlight w:val="none"/>
                <w:lang w:val="en-US" w:eastAsia="zh-CN"/>
              </w:rPr>
              <w:t>1</w:t>
            </w:r>
            <w:r>
              <w:rPr>
                <w:rFonts w:hint="eastAsia" w:ascii="Times New Roman" w:hAnsi="Times New Roman" w:cs="Times New Roman"/>
                <w:sz w:val="21"/>
                <w:szCs w:val="21"/>
                <w:highlight w:val="none"/>
                <w:lang w:val="en-US" w:eastAsia="zh-CN"/>
              </w:rPr>
              <w:t xml:space="preserve">.3 </w:t>
            </w:r>
            <w:r>
              <w:rPr>
                <w:rFonts w:hint="eastAsia" w:cs="Times New Roman"/>
                <w:sz w:val="21"/>
                <w:szCs w:val="21"/>
                <w:highlight w:val="none"/>
                <w:lang w:val="en-US" w:eastAsia="zh-CN"/>
              </w:rPr>
              <w:t xml:space="preserve">  （自合同签订之日起一年）</w:t>
            </w:r>
            <w:r>
              <w:rPr>
                <w:rFonts w:hint="eastAsia" w:ascii="Times New Roman" w:hAnsi="Times New Roman" w:cs="Times New Roman"/>
                <w:sz w:val="21"/>
                <w:szCs w:val="21"/>
                <w:highlight w:val="none"/>
                <w:lang w:val="en-US" w:eastAsia="zh-CN"/>
              </w:rPr>
              <w:t xml:space="preserve">  </w:t>
            </w:r>
          </w:p>
          <w:p>
            <w:pPr>
              <w:rPr>
                <w:rFonts w:hint="eastAsia" w:cs="Times New Roman"/>
                <w:sz w:val="21"/>
                <w:szCs w:val="21"/>
                <w:highlight w:val="none"/>
                <w:lang w:val="en-US" w:eastAsia="zh-CN"/>
              </w:rPr>
            </w:pPr>
            <w:r>
              <w:rPr>
                <w:rFonts w:hint="eastAsia" w:cs="Times New Roman"/>
                <w:sz w:val="21"/>
                <w:szCs w:val="21"/>
                <w:highlight w:val="none"/>
                <w:lang w:val="en-US" w:eastAsia="zh-CN"/>
              </w:rPr>
              <w:t xml:space="preserve">华医通采购项目            </w:t>
            </w:r>
            <w:r>
              <w:rPr>
                <w:rFonts w:hint="eastAsia" w:ascii="Times New Roman" w:hAnsi="Times New Roman" w:cs="Times New Roman"/>
                <w:sz w:val="21"/>
                <w:szCs w:val="21"/>
                <w:highlight w:val="none"/>
                <w:lang w:val="en-US" w:eastAsia="zh-CN"/>
              </w:rPr>
              <w:t>四川省</w:t>
            </w:r>
            <w:r>
              <w:rPr>
                <w:rFonts w:hint="eastAsia" w:cs="Times New Roman"/>
                <w:sz w:val="21"/>
                <w:szCs w:val="21"/>
                <w:highlight w:val="none"/>
                <w:lang w:val="en-US" w:eastAsia="zh-CN"/>
              </w:rPr>
              <w:t>第二中医医院              2020.12.24</w:t>
            </w:r>
            <w:r>
              <w:rPr>
                <w:rFonts w:hint="eastAsia" w:ascii="Times New Roman" w:hAnsi="Times New Roman" w:cs="Times New Roman"/>
                <w:sz w:val="21"/>
                <w:szCs w:val="21"/>
                <w:highlight w:val="none"/>
                <w:lang w:val="en-US" w:eastAsia="zh-CN"/>
              </w:rPr>
              <w:t xml:space="preserve"> </w:t>
            </w:r>
            <w:r>
              <w:rPr>
                <w:rFonts w:hint="eastAsia" w:cs="Times New Roman"/>
                <w:sz w:val="21"/>
                <w:szCs w:val="21"/>
                <w:highlight w:val="none"/>
                <w:lang w:val="en-US" w:eastAsia="zh-CN"/>
              </w:rPr>
              <w:t>（自合同签订之日起一年）</w:t>
            </w:r>
          </w:p>
          <w:p>
            <w:pPr>
              <w:rPr>
                <w:rFonts w:hint="default"/>
                <w:lang w:val="en-US" w:eastAsia="zh-CN"/>
              </w:rPr>
            </w:pPr>
            <w:r>
              <w:rPr>
                <w:rFonts w:hint="eastAsia" w:cs="Times New Roman"/>
                <w:sz w:val="21"/>
                <w:szCs w:val="21"/>
                <w:highlight w:val="none"/>
                <w:lang w:val="en-US" w:eastAsia="zh-CN"/>
              </w:rPr>
              <w:t xml:space="preserve">银医自助设备              </w:t>
            </w:r>
            <w:r>
              <w:rPr>
                <w:rFonts w:hint="eastAsia" w:ascii="Times New Roman" w:hAnsi="Times New Roman" w:cs="Times New Roman"/>
                <w:sz w:val="21"/>
                <w:szCs w:val="21"/>
                <w:highlight w:val="none"/>
                <w:lang w:val="en-US" w:eastAsia="zh-CN"/>
              </w:rPr>
              <w:t>中国建设银行股份有限公司四川省分行</w:t>
            </w:r>
            <w:r>
              <w:rPr>
                <w:rFonts w:hint="eastAsia" w:cs="Times New Roman"/>
                <w:sz w:val="21"/>
                <w:szCs w:val="21"/>
                <w:highlight w:val="none"/>
                <w:lang w:val="en-US" w:eastAsia="zh-CN"/>
              </w:rPr>
              <w:t xml:space="preserve"> 2020.12.23</w:t>
            </w:r>
            <w:r>
              <w:rPr>
                <w:rFonts w:hint="eastAsia" w:ascii="Times New Roman" w:hAnsi="Times New Roman" w:cs="Times New Roman"/>
                <w:sz w:val="21"/>
                <w:szCs w:val="21"/>
                <w:highlight w:val="none"/>
                <w:lang w:val="en-US" w:eastAsia="zh-CN"/>
              </w:rPr>
              <w:t xml:space="preserve"> </w:t>
            </w:r>
            <w:r>
              <w:rPr>
                <w:rFonts w:hint="eastAsia" w:cs="Times New Roman"/>
                <w:sz w:val="21"/>
                <w:szCs w:val="21"/>
                <w:highlight w:val="none"/>
                <w:lang w:val="en-US" w:eastAsia="zh-CN"/>
              </w:rPr>
              <w:t>（自合同签订之日起一年）</w:t>
            </w:r>
          </w:p>
          <w:p>
            <w:pP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p>
            <w:pPr>
              <w:rPr>
                <w:rFonts w:hint="eastAsia" w:ascii="宋体" w:hAnsi="宋体" w:eastAsia="宋体" w:cs="宋体"/>
                <w:szCs w:val="21"/>
                <w:lang w:eastAsia="zh-CN"/>
              </w:rPr>
            </w:pPr>
            <w:r>
              <w:rPr>
                <w:rFonts w:hint="eastAsia" w:ascii="宋体" w:hAnsi="宋体" w:cs="宋体"/>
                <w:szCs w:val="21"/>
              </w:rPr>
              <w:t>为了明确与产品有关的要求，确保公司有能力满足顾客要求；在公司向顾客做出提供产品的承诺之前对产品有关要求进行了评审</w:t>
            </w:r>
            <w:r>
              <w:rPr>
                <w:rFonts w:hint="eastAsia" w:ascii="宋体" w:hAnsi="宋体" w:cs="宋体"/>
                <w:szCs w:val="21"/>
                <w:lang w:eastAsia="zh-CN"/>
              </w:rPr>
              <w:t>：</w:t>
            </w:r>
          </w:p>
          <w:p>
            <w:pPr>
              <w:rPr>
                <w:rFonts w:ascii="宋体" w:hAnsi="宋体" w:cs="宋体"/>
                <w:szCs w:val="21"/>
              </w:rPr>
            </w:pPr>
          </w:p>
          <w:p>
            <w:pPr>
              <w:rPr>
                <w:rFonts w:hint="eastAsia" w:ascii="宋体" w:hAnsi="宋体" w:cs="宋体"/>
                <w:szCs w:val="21"/>
                <w:highlight w:val="none"/>
                <w:lang w:eastAsia="zh-CN"/>
              </w:rPr>
            </w:pPr>
            <w:r>
              <w:rPr>
                <w:rFonts w:hint="eastAsia" w:ascii="宋体" w:hAnsi="宋体" w:cs="宋体"/>
                <w:szCs w:val="21"/>
                <w:highlight w:val="none"/>
              </w:rPr>
              <w:t>顾客：</w:t>
            </w:r>
            <w:r>
              <w:rPr>
                <w:rFonts w:hint="eastAsia" w:ascii="宋体" w:hAnsi="宋体" w:eastAsia="宋体" w:cs="宋体"/>
                <w:b w:val="0"/>
                <w:bCs w:val="0"/>
                <w:color w:val="000000"/>
                <w:sz w:val="21"/>
                <w:szCs w:val="21"/>
                <w:lang w:eastAsia="zh-CN"/>
              </w:rPr>
              <w:t>四川华西健康科技有限公司</w:t>
            </w:r>
          </w:p>
          <w:p>
            <w:pPr>
              <w:rPr>
                <w:rFonts w:ascii="宋体" w:hAnsi="宋体" w:cs="宋体"/>
                <w:szCs w:val="21"/>
                <w:highlight w:val="none"/>
              </w:rPr>
            </w:pPr>
            <w:r>
              <w:rPr>
                <w:rFonts w:hint="eastAsia" w:ascii="宋体" w:hAnsi="宋体" w:cs="宋体"/>
                <w:szCs w:val="21"/>
                <w:highlight w:val="none"/>
              </w:rPr>
              <w:t>签订时间:</w:t>
            </w:r>
            <w:r>
              <w:rPr>
                <w:rFonts w:hint="eastAsia" w:ascii="Times New Roman" w:hAnsi="Times New Roman" w:cs="Times New Roman"/>
                <w:sz w:val="21"/>
                <w:szCs w:val="21"/>
                <w:highlight w:val="none"/>
                <w:lang w:val="en-US" w:eastAsia="zh-CN"/>
              </w:rPr>
              <w:t>202</w:t>
            </w:r>
            <w:r>
              <w:rPr>
                <w:rFonts w:hint="eastAsia" w:cs="Times New Roman"/>
                <w:sz w:val="21"/>
                <w:szCs w:val="21"/>
                <w:highlight w:val="none"/>
                <w:lang w:val="en-US" w:eastAsia="zh-CN"/>
              </w:rPr>
              <w:t>1</w:t>
            </w:r>
            <w:r>
              <w:rPr>
                <w:rFonts w:hint="eastAsia" w:ascii="Times New Roman" w:hAnsi="Times New Roman" w:cs="Times New Roman"/>
                <w:sz w:val="21"/>
                <w:szCs w:val="21"/>
                <w:highlight w:val="none"/>
                <w:lang w:val="en-US" w:eastAsia="zh-CN"/>
              </w:rPr>
              <w:t>.</w:t>
            </w:r>
            <w:r>
              <w:rPr>
                <w:rFonts w:hint="eastAsia" w:cs="Times New Roman"/>
                <w:sz w:val="21"/>
                <w:szCs w:val="21"/>
                <w:highlight w:val="none"/>
                <w:lang w:val="en-US" w:eastAsia="zh-CN"/>
              </w:rPr>
              <w:t>1</w:t>
            </w:r>
            <w:r>
              <w:rPr>
                <w:rFonts w:hint="eastAsia" w:ascii="Times New Roman" w:hAnsi="Times New Roman" w:cs="Times New Roman"/>
                <w:sz w:val="21"/>
                <w:szCs w:val="21"/>
                <w:highlight w:val="none"/>
                <w:lang w:val="en-US" w:eastAsia="zh-CN"/>
              </w:rPr>
              <w:t>.3</w:t>
            </w:r>
          </w:p>
          <w:p>
            <w:pPr>
              <w:rPr>
                <w:rFonts w:ascii="宋体" w:hAnsi="宋体" w:cs="宋体"/>
                <w:szCs w:val="21"/>
                <w:highlight w:val="none"/>
              </w:rPr>
            </w:pPr>
            <w:r>
              <w:rPr>
                <w:rFonts w:hint="eastAsia" w:ascii="宋体" w:hAnsi="宋体" w:cs="宋体"/>
                <w:szCs w:val="21"/>
                <w:highlight w:val="none"/>
                <w:lang w:eastAsia="zh-CN"/>
              </w:rPr>
              <w:t>服务名称</w:t>
            </w:r>
            <w:r>
              <w:rPr>
                <w:rFonts w:hint="eastAsia" w:ascii="宋体" w:hAnsi="宋体" w:cs="宋体"/>
                <w:szCs w:val="21"/>
                <w:highlight w:val="none"/>
              </w:rPr>
              <w:t>：</w:t>
            </w:r>
            <w:r>
              <w:rPr>
                <w:rFonts w:hint="eastAsia" w:ascii="宋体" w:hAnsi="宋体" w:eastAsia="宋体" w:cs="宋体"/>
                <w:b w:val="0"/>
                <w:bCs w:val="0"/>
                <w:color w:val="000000"/>
                <w:sz w:val="21"/>
                <w:szCs w:val="21"/>
                <w:lang w:val="en-US" w:eastAsia="zh-CN"/>
              </w:rPr>
              <w:t>期建设软件开发服务项目</w:t>
            </w:r>
            <w:r>
              <w:rPr>
                <w:rFonts w:hint="eastAsia" w:ascii="宋体" w:hAnsi="宋体" w:cs="宋体"/>
                <w:szCs w:val="21"/>
                <w:highlight w:val="none"/>
              </w:rPr>
              <w:t>。</w:t>
            </w:r>
          </w:p>
          <w:p>
            <w:pPr>
              <w:rPr>
                <w:rFonts w:hint="eastAsia" w:ascii="宋体" w:hAnsi="宋体" w:eastAsia="宋体" w:cs="宋体"/>
                <w:szCs w:val="21"/>
                <w:highlight w:val="none"/>
                <w:lang w:eastAsia="zh-CN"/>
              </w:rPr>
            </w:pPr>
            <w:r>
              <w:rPr>
                <w:rFonts w:hint="eastAsia" w:ascii="宋体" w:hAnsi="宋体" w:cs="宋体"/>
                <w:szCs w:val="21"/>
                <w:highlight w:val="none"/>
              </w:rPr>
              <w:t>评审内容：</w:t>
            </w:r>
            <w:r>
              <w:rPr>
                <w:rFonts w:hint="eastAsia" w:cs="Times New Roman"/>
                <w:sz w:val="21"/>
                <w:szCs w:val="21"/>
                <w:highlight w:val="none"/>
                <w:lang w:val="en-US" w:eastAsia="zh-CN"/>
              </w:rPr>
              <w:t>工程要求、工期要求、公司技术能力、价格</w:t>
            </w:r>
            <w:r>
              <w:rPr>
                <w:rFonts w:hint="eastAsia" w:ascii="Times New Roman" w:hAnsi="Times New Roman" w:cs="Times New Roman"/>
                <w:sz w:val="21"/>
                <w:szCs w:val="21"/>
                <w:highlight w:val="none"/>
                <w:lang w:val="en-US" w:eastAsia="zh-CN"/>
              </w:rPr>
              <w:t>等。</w:t>
            </w:r>
          </w:p>
          <w:p>
            <w:pPr>
              <w:rPr>
                <w:rFonts w:hint="eastAsia" w:ascii="宋体" w:hAnsi="宋体" w:eastAsia="宋体" w:cs="宋体"/>
                <w:b w:val="0"/>
                <w:bCs w:val="0"/>
                <w:color w:val="000000"/>
                <w:sz w:val="21"/>
                <w:szCs w:val="21"/>
                <w:lang w:eastAsia="zh-CN"/>
              </w:rPr>
            </w:pPr>
            <w:r>
              <w:rPr>
                <w:rFonts w:hint="eastAsia" w:ascii="宋体" w:hAnsi="宋体" w:cs="宋体"/>
                <w:szCs w:val="21"/>
                <w:highlight w:val="none"/>
              </w:rPr>
              <w:t>评审负责</w:t>
            </w:r>
            <w:r>
              <w:rPr>
                <w:rFonts w:hint="eastAsia" w:ascii="宋体" w:hAnsi="宋体" w:eastAsia="宋体" w:cs="宋体"/>
                <w:b w:val="0"/>
                <w:bCs w:val="0"/>
                <w:color w:val="000000"/>
                <w:sz w:val="21"/>
                <w:szCs w:val="21"/>
                <w:lang w:eastAsia="zh-CN"/>
              </w:rPr>
              <w:t>人：童程</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lang w:eastAsia="zh-CN"/>
              </w:rPr>
              <w:t>李儒军</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lang w:eastAsia="zh-CN"/>
              </w:rPr>
              <w:t>赵欢、</w:t>
            </w:r>
            <w:r>
              <w:rPr>
                <w:rFonts w:hint="eastAsia" w:ascii="宋体" w:hAnsi="宋体" w:eastAsia="宋体" w:cs="宋体"/>
                <w:b w:val="0"/>
                <w:bCs w:val="0"/>
                <w:color w:val="000000"/>
                <w:sz w:val="21"/>
                <w:szCs w:val="21"/>
                <w:lang w:val="en-US" w:eastAsia="zh-CN"/>
              </w:rPr>
              <w:t>岳义丰。</w:t>
            </w:r>
          </w:p>
          <w:p>
            <w:pPr>
              <w:rPr>
                <w:rFonts w:ascii="宋体" w:hAnsi="宋体" w:cs="宋体"/>
                <w:szCs w:val="21"/>
                <w:highlight w:val="none"/>
              </w:rPr>
            </w:pPr>
            <w:r>
              <w:rPr>
                <w:rFonts w:hint="eastAsia" w:ascii="宋体" w:hAnsi="宋体" w:cs="宋体"/>
                <w:szCs w:val="21"/>
                <w:highlight w:val="none"/>
              </w:rPr>
              <w:t>评审结论：符合要求，同意签订</w:t>
            </w:r>
          </w:p>
          <w:p>
            <w:pPr>
              <w:rPr>
                <w:rFonts w:hint="eastAsia" w:ascii="宋体" w:hAnsi="宋体" w:eastAsia="宋体" w:cs="宋体"/>
                <w:szCs w:val="21"/>
                <w:highlight w:val="none"/>
                <w:lang w:eastAsia="zh-CN"/>
              </w:rPr>
            </w:pPr>
            <w:r>
              <w:rPr>
                <w:rFonts w:hint="eastAsia" w:ascii="宋体" w:hAnsi="宋体" w:cs="宋体"/>
                <w:szCs w:val="21"/>
                <w:highlight w:val="none"/>
              </w:rPr>
              <w:t>评审时间:</w:t>
            </w:r>
            <w:r>
              <w:rPr>
                <w:rFonts w:hint="eastAsia" w:ascii="Times New Roman" w:hAnsi="Times New Roman" w:cs="Times New Roman"/>
                <w:sz w:val="21"/>
                <w:szCs w:val="21"/>
                <w:highlight w:val="none"/>
                <w:lang w:val="en-US" w:eastAsia="zh-CN"/>
              </w:rPr>
              <w:t>202</w:t>
            </w:r>
            <w:r>
              <w:rPr>
                <w:rFonts w:hint="eastAsia" w:cs="Times New Roman"/>
                <w:sz w:val="21"/>
                <w:szCs w:val="21"/>
                <w:highlight w:val="none"/>
                <w:lang w:val="en-US" w:eastAsia="zh-CN"/>
              </w:rPr>
              <w:t>1</w:t>
            </w:r>
            <w:r>
              <w:rPr>
                <w:rFonts w:hint="eastAsia" w:ascii="Times New Roman" w:hAnsi="Times New Roman" w:cs="Times New Roman"/>
                <w:sz w:val="21"/>
                <w:szCs w:val="21"/>
                <w:highlight w:val="none"/>
                <w:lang w:val="en-US" w:eastAsia="zh-CN"/>
              </w:rPr>
              <w:t>.</w:t>
            </w:r>
            <w:r>
              <w:rPr>
                <w:rFonts w:hint="eastAsia" w:cs="Times New Roman"/>
                <w:sz w:val="21"/>
                <w:szCs w:val="21"/>
                <w:highlight w:val="none"/>
                <w:lang w:val="en-US" w:eastAsia="zh-CN"/>
              </w:rPr>
              <w:t>1</w:t>
            </w:r>
            <w:r>
              <w:rPr>
                <w:rFonts w:hint="eastAsia" w:ascii="Times New Roman" w:hAnsi="Times New Roman" w:cs="Times New Roman"/>
                <w:sz w:val="21"/>
                <w:szCs w:val="21"/>
                <w:highlight w:val="none"/>
                <w:lang w:val="en-US" w:eastAsia="zh-CN"/>
              </w:rPr>
              <w:t>.1</w:t>
            </w:r>
            <w:r>
              <w:rPr>
                <w:rFonts w:hint="eastAsia" w:ascii="宋体" w:hAnsi="宋体" w:cs="宋体"/>
                <w:szCs w:val="21"/>
                <w:highlight w:val="none"/>
                <w:lang w:eastAsia="zh-CN"/>
              </w:rPr>
              <w:t>（合同签定前）</w:t>
            </w:r>
          </w:p>
          <w:p>
            <w:pPr>
              <w:rPr>
                <w:rFonts w:ascii="宋体" w:hAnsi="宋体" w:cs="宋体"/>
                <w:szCs w:val="21"/>
                <w:highlight w:val="none"/>
              </w:rPr>
            </w:pPr>
          </w:p>
          <w:p>
            <w:pPr>
              <w:rPr>
                <w:rFonts w:hint="eastAsia" w:cs="Times New Roman"/>
                <w:sz w:val="21"/>
                <w:szCs w:val="21"/>
                <w:highlight w:val="none"/>
                <w:lang w:val="en-US" w:eastAsia="zh-CN"/>
              </w:rPr>
            </w:pPr>
            <w:r>
              <w:rPr>
                <w:rFonts w:hint="eastAsia" w:ascii="宋体" w:hAnsi="宋体" w:cs="宋体"/>
                <w:szCs w:val="21"/>
                <w:highlight w:val="none"/>
              </w:rPr>
              <w:t>顾客：</w:t>
            </w:r>
            <w:r>
              <w:rPr>
                <w:rFonts w:hint="eastAsia" w:ascii="Times New Roman" w:hAnsi="Times New Roman" w:cs="Times New Roman"/>
                <w:sz w:val="21"/>
                <w:szCs w:val="21"/>
                <w:highlight w:val="none"/>
                <w:lang w:val="en-US" w:eastAsia="zh-CN"/>
              </w:rPr>
              <w:t>四川省</w:t>
            </w:r>
            <w:r>
              <w:rPr>
                <w:rFonts w:hint="eastAsia" w:cs="Times New Roman"/>
                <w:sz w:val="21"/>
                <w:szCs w:val="21"/>
                <w:highlight w:val="none"/>
                <w:lang w:val="en-US" w:eastAsia="zh-CN"/>
              </w:rPr>
              <w:t>第二中医医院</w:t>
            </w:r>
          </w:p>
          <w:p>
            <w:pPr>
              <w:rPr>
                <w:rFonts w:ascii="宋体" w:hAnsi="宋体" w:cs="宋体"/>
                <w:szCs w:val="21"/>
                <w:highlight w:val="none"/>
              </w:rPr>
            </w:pPr>
            <w:r>
              <w:rPr>
                <w:rFonts w:hint="eastAsia" w:ascii="宋体" w:hAnsi="宋体" w:cs="宋体"/>
                <w:szCs w:val="21"/>
                <w:highlight w:val="none"/>
              </w:rPr>
              <w:t>签订时间:</w:t>
            </w:r>
            <w:r>
              <w:rPr>
                <w:rFonts w:hint="eastAsia" w:cs="Times New Roman"/>
                <w:sz w:val="21"/>
                <w:szCs w:val="21"/>
                <w:highlight w:val="none"/>
                <w:lang w:val="en-US" w:eastAsia="zh-CN"/>
              </w:rPr>
              <w:t>2020.12.24</w:t>
            </w:r>
          </w:p>
          <w:p>
            <w:pPr>
              <w:rPr>
                <w:rFonts w:ascii="宋体" w:hAnsi="宋体" w:cs="宋体"/>
                <w:szCs w:val="21"/>
                <w:highlight w:val="none"/>
              </w:rPr>
            </w:pPr>
            <w:r>
              <w:rPr>
                <w:rFonts w:hint="eastAsia" w:ascii="宋体" w:hAnsi="宋体" w:cs="宋体"/>
                <w:szCs w:val="21"/>
                <w:highlight w:val="none"/>
                <w:lang w:eastAsia="zh-CN"/>
              </w:rPr>
              <w:t>服务名称</w:t>
            </w:r>
            <w:r>
              <w:rPr>
                <w:rFonts w:hint="eastAsia" w:ascii="宋体" w:hAnsi="宋体" w:cs="宋体"/>
                <w:szCs w:val="21"/>
                <w:highlight w:val="none"/>
              </w:rPr>
              <w:t>：</w:t>
            </w:r>
            <w:r>
              <w:rPr>
                <w:rFonts w:hint="eastAsia" w:cs="Times New Roman"/>
                <w:sz w:val="21"/>
                <w:szCs w:val="21"/>
                <w:highlight w:val="none"/>
                <w:lang w:val="en-US" w:eastAsia="zh-CN"/>
              </w:rPr>
              <w:t>华医通采购项目</w:t>
            </w:r>
            <w:r>
              <w:rPr>
                <w:rFonts w:hint="eastAsia" w:ascii="宋体" w:hAnsi="宋体" w:cs="宋体"/>
                <w:szCs w:val="21"/>
                <w:highlight w:val="none"/>
              </w:rPr>
              <w:t>。</w:t>
            </w:r>
          </w:p>
          <w:p>
            <w:pPr>
              <w:rPr>
                <w:rFonts w:hint="eastAsia" w:ascii="宋体" w:hAnsi="宋体" w:eastAsia="宋体" w:cs="宋体"/>
                <w:szCs w:val="21"/>
                <w:highlight w:val="none"/>
                <w:lang w:eastAsia="zh-CN"/>
              </w:rPr>
            </w:pPr>
            <w:r>
              <w:rPr>
                <w:rFonts w:hint="eastAsia" w:ascii="宋体" w:hAnsi="宋体" w:cs="宋体"/>
                <w:szCs w:val="21"/>
                <w:highlight w:val="none"/>
              </w:rPr>
              <w:t>评审内容：</w:t>
            </w:r>
            <w:r>
              <w:rPr>
                <w:rFonts w:hint="eastAsia" w:cs="Times New Roman"/>
                <w:sz w:val="21"/>
                <w:szCs w:val="21"/>
                <w:highlight w:val="none"/>
                <w:lang w:val="en-US" w:eastAsia="zh-CN"/>
              </w:rPr>
              <w:t>工程要求、工期要求、公司技术能力、价格</w:t>
            </w:r>
            <w:r>
              <w:rPr>
                <w:rFonts w:hint="eastAsia" w:ascii="Times New Roman" w:hAnsi="Times New Roman" w:cs="Times New Roman"/>
                <w:sz w:val="21"/>
                <w:szCs w:val="21"/>
                <w:highlight w:val="none"/>
                <w:lang w:val="en-US" w:eastAsia="zh-CN"/>
              </w:rPr>
              <w:t>等。</w:t>
            </w:r>
          </w:p>
          <w:p>
            <w:pPr>
              <w:rPr>
                <w:rFonts w:hint="eastAsia" w:ascii="宋体" w:hAnsi="宋体" w:eastAsia="宋体" w:cs="宋体"/>
                <w:b w:val="0"/>
                <w:bCs w:val="0"/>
                <w:color w:val="000000"/>
                <w:sz w:val="21"/>
                <w:szCs w:val="21"/>
                <w:lang w:eastAsia="zh-CN"/>
              </w:rPr>
            </w:pPr>
            <w:r>
              <w:rPr>
                <w:rFonts w:hint="eastAsia" w:ascii="宋体" w:hAnsi="宋体" w:cs="宋体"/>
                <w:szCs w:val="21"/>
                <w:highlight w:val="none"/>
              </w:rPr>
              <w:t>评审负责</w:t>
            </w:r>
            <w:r>
              <w:rPr>
                <w:rFonts w:hint="eastAsia" w:ascii="宋体" w:hAnsi="宋体" w:eastAsia="宋体" w:cs="宋体"/>
                <w:b w:val="0"/>
                <w:bCs w:val="0"/>
                <w:color w:val="000000"/>
                <w:sz w:val="21"/>
                <w:szCs w:val="21"/>
                <w:lang w:eastAsia="zh-CN"/>
              </w:rPr>
              <w:t>人：童程</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lang w:eastAsia="zh-CN"/>
              </w:rPr>
              <w:t>李儒军</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lang w:eastAsia="zh-CN"/>
              </w:rPr>
              <w:t>赵欢、</w:t>
            </w:r>
            <w:r>
              <w:rPr>
                <w:rFonts w:hint="eastAsia" w:ascii="宋体" w:hAnsi="宋体" w:eastAsia="宋体" w:cs="宋体"/>
                <w:b w:val="0"/>
                <w:bCs w:val="0"/>
                <w:color w:val="000000"/>
                <w:sz w:val="21"/>
                <w:szCs w:val="21"/>
                <w:lang w:val="en-US" w:eastAsia="zh-CN"/>
              </w:rPr>
              <w:t>岳义丰。</w:t>
            </w:r>
          </w:p>
          <w:p>
            <w:pPr>
              <w:rPr>
                <w:rFonts w:ascii="宋体" w:hAnsi="宋体" w:cs="宋体"/>
                <w:szCs w:val="21"/>
                <w:highlight w:val="none"/>
              </w:rPr>
            </w:pPr>
            <w:r>
              <w:rPr>
                <w:rFonts w:hint="eastAsia" w:ascii="宋体" w:hAnsi="宋体" w:cs="宋体"/>
                <w:szCs w:val="21"/>
                <w:highlight w:val="none"/>
              </w:rPr>
              <w:t>评审结论：符合要求，同意签订</w:t>
            </w:r>
          </w:p>
          <w:p>
            <w:pPr>
              <w:rPr>
                <w:rFonts w:hint="eastAsia" w:ascii="宋体" w:hAnsi="宋体" w:eastAsia="宋体" w:cs="宋体"/>
                <w:szCs w:val="21"/>
                <w:highlight w:val="none"/>
                <w:lang w:eastAsia="zh-CN"/>
              </w:rPr>
            </w:pPr>
            <w:r>
              <w:rPr>
                <w:rFonts w:hint="eastAsia" w:ascii="宋体" w:hAnsi="宋体" w:cs="宋体"/>
                <w:szCs w:val="21"/>
                <w:highlight w:val="none"/>
              </w:rPr>
              <w:t>评审时间:</w:t>
            </w:r>
            <w:r>
              <w:rPr>
                <w:rFonts w:hint="eastAsia" w:cs="Times New Roman"/>
                <w:sz w:val="21"/>
                <w:szCs w:val="21"/>
                <w:highlight w:val="none"/>
                <w:lang w:val="en-US" w:eastAsia="zh-CN"/>
              </w:rPr>
              <w:t>2020.12.22</w:t>
            </w:r>
            <w:r>
              <w:rPr>
                <w:rFonts w:hint="eastAsia" w:ascii="宋体" w:hAnsi="宋体" w:cs="宋体"/>
                <w:szCs w:val="21"/>
                <w:highlight w:val="none"/>
                <w:lang w:eastAsia="zh-CN"/>
              </w:rPr>
              <w:t>（合同签定前）</w:t>
            </w:r>
          </w:p>
          <w:p>
            <w:pPr>
              <w:rPr>
                <w:rFonts w:ascii="宋体" w:hAnsi="宋体" w:cs="宋体"/>
                <w:szCs w:val="21"/>
              </w:rPr>
            </w:pPr>
          </w:p>
          <w:p>
            <w:pPr>
              <w:rPr>
                <w:rFonts w:hint="eastAsia" w:ascii="宋体" w:hAnsi="宋体" w:cs="宋体"/>
                <w:szCs w:val="21"/>
                <w:highlight w:val="none"/>
                <w:lang w:eastAsia="zh-CN"/>
              </w:rPr>
            </w:pPr>
            <w:r>
              <w:rPr>
                <w:rFonts w:hint="eastAsia" w:ascii="宋体" w:hAnsi="宋体" w:cs="宋体"/>
                <w:szCs w:val="21"/>
                <w:highlight w:val="none"/>
              </w:rPr>
              <w:t>顾客：</w:t>
            </w:r>
            <w:r>
              <w:rPr>
                <w:rFonts w:hint="eastAsia" w:ascii="Times New Roman" w:hAnsi="Times New Roman" w:cs="Times New Roman"/>
                <w:sz w:val="21"/>
                <w:szCs w:val="21"/>
                <w:highlight w:val="none"/>
                <w:lang w:val="en-US" w:eastAsia="zh-CN"/>
              </w:rPr>
              <w:t>中国建设银行股份有限公司四川省分行</w:t>
            </w:r>
          </w:p>
          <w:p>
            <w:pPr>
              <w:rPr>
                <w:rFonts w:ascii="宋体" w:hAnsi="宋体" w:cs="宋体"/>
                <w:szCs w:val="21"/>
                <w:highlight w:val="none"/>
              </w:rPr>
            </w:pPr>
            <w:r>
              <w:rPr>
                <w:rFonts w:hint="eastAsia" w:ascii="宋体" w:hAnsi="宋体" w:cs="宋体"/>
                <w:szCs w:val="21"/>
                <w:highlight w:val="none"/>
              </w:rPr>
              <w:t>签订时间:</w:t>
            </w:r>
            <w:r>
              <w:rPr>
                <w:rFonts w:hint="eastAsia" w:cs="Times New Roman"/>
                <w:sz w:val="21"/>
                <w:szCs w:val="21"/>
                <w:highlight w:val="none"/>
                <w:lang w:val="en-US" w:eastAsia="zh-CN"/>
              </w:rPr>
              <w:t>2020.12.23</w:t>
            </w:r>
          </w:p>
          <w:p>
            <w:pPr>
              <w:rPr>
                <w:rFonts w:ascii="宋体" w:hAnsi="宋体" w:cs="宋体"/>
                <w:szCs w:val="21"/>
                <w:highlight w:val="none"/>
              </w:rPr>
            </w:pPr>
            <w:r>
              <w:rPr>
                <w:rFonts w:hint="eastAsia" w:ascii="宋体" w:hAnsi="宋体" w:cs="宋体"/>
                <w:szCs w:val="21"/>
                <w:highlight w:val="none"/>
                <w:lang w:eastAsia="zh-CN"/>
              </w:rPr>
              <w:t>服务名称</w:t>
            </w:r>
            <w:r>
              <w:rPr>
                <w:rFonts w:hint="eastAsia" w:ascii="宋体" w:hAnsi="宋体" w:cs="宋体"/>
                <w:szCs w:val="21"/>
                <w:highlight w:val="none"/>
              </w:rPr>
              <w:t>：</w:t>
            </w:r>
            <w:r>
              <w:rPr>
                <w:rFonts w:hint="eastAsia" w:cs="Times New Roman"/>
                <w:sz w:val="21"/>
                <w:szCs w:val="21"/>
                <w:highlight w:val="none"/>
                <w:lang w:val="en-US" w:eastAsia="zh-CN"/>
              </w:rPr>
              <w:t>银医自助设备</w:t>
            </w:r>
            <w:r>
              <w:rPr>
                <w:rFonts w:hint="eastAsia" w:ascii="宋体" w:hAnsi="宋体" w:cs="宋体"/>
                <w:szCs w:val="21"/>
                <w:highlight w:val="none"/>
              </w:rPr>
              <w:t>。</w:t>
            </w:r>
          </w:p>
          <w:p>
            <w:pPr>
              <w:rPr>
                <w:rFonts w:hint="eastAsia" w:ascii="宋体" w:hAnsi="宋体" w:eastAsia="宋体" w:cs="宋体"/>
                <w:szCs w:val="21"/>
                <w:highlight w:val="none"/>
                <w:lang w:eastAsia="zh-CN"/>
              </w:rPr>
            </w:pPr>
            <w:r>
              <w:rPr>
                <w:rFonts w:hint="eastAsia" w:ascii="宋体" w:hAnsi="宋体" w:cs="宋体"/>
                <w:szCs w:val="21"/>
                <w:highlight w:val="none"/>
              </w:rPr>
              <w:t>评审内容：</w:t>
            </w:r>
            <w:r>
              <w:rPr>
                <w:rFonts w:hint="eastAsia" w:cs="Times New Roman"/>
                <w:sz w:val="21"/>
                <w:szCs w:val="21"/>
                <w:highlight w:val="none"/>
                <w:lang w:val="en-US" w:eastAsia="zh-CN"/>
              </w:rPr>
              <w:t>工程要求、工期要求、公司技术能力、价格</w:t>
            </w:r>
            <w:r>
              <w:rPr>
                <w:rFonts w:hint="eastAsia" w:ascii="Times New Roman" w:hAnsi="Times New Roman" w:cs="Times New Roman"/>
                <w:sz w:val="21"/>
                <w:szCs w:val="21"/>
                <w:highlight w:val="none"/>
                <w:lang w:val="en-US" w:eastAsia="zh-CN"/>
              </w:rPr>
              <w:t>等。</w:t>
            </w:r>
          </w:p>
          <w:p>
            <w:pPr>
              <w:rPr>
                <w:rFonts w:hint="eastAsia" w:ascii="宋体" w:hAnsi="宋体" w:eastAsia="宋体" w:cs="宋体"/>
                <w:b w:val="0"/>
                <w:bCs w:val="0"/>
                <w:color w:val="000000"/>
                <w:sz w:val="21"/>
                <w:szCs w:val="21"/>
                <w:lang w:eastAsia="zh-CN"/>
              </w:rPr>
            </w:pPr>
            <w:r>
              <w:rPr>
                <w:rFonts w:hint="eastAsia" w:ascii="宋体" w:hAnsi="宋体" w:cs="宋体"/>
                <w:szCs w:val="21"/>
                <w:highlight w:val="none"/>
              </w:rPr>
              <w:t>评审负责</w:t>
            </w:r>
            <w:r>
              <w:rPr>
                <w:rFonts w:hint="eastAsia" w:ascii="宋体" w:hAnsi="宋体" w:eastAsia="宋体" w:cs="宋体"/>
                <w:b w:val="0"/>
                <w:bCs w:val="0"/>
                <w:color w:val="000000"/>
                <w:sz w:val="21"/>
                <w:szCs w:val="21"/>
                <w:lang w:eastAsia="zh-CN"/>
              </w:rPr>
              <w:t>人：童程</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lang w:eastAsia="zh-CN"/>
              </w:rPr>
              <w:t>李儒军</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lang w:eastAsia="zh-CN"/>
              </w:rPr>
              <w:t>赵欢、</w:t>
            </w:r>
            <w:r>
              <w:rPr>
                <w:rFonts w:hint="eastAsia" w:ascii="宋体" w:hAnsi="宋体" w:eastAsia="宋体" w:cs="宋体"/>
                <w:b w:val="0"/>
                <w:bCs w:val="0"/>
                <w:color w:val="000000"/>
                <w:sz w:val="21"/>
                <w:szCs w:val="21"/>
                <w:lang w:val="en-US" w:eastAsia="zh-CN"/>
              </w:rPr>
              <w:t>岳义丰。</w:t>
            </w:r>
          </w:p>
          <w:p>
            <w:pPr>
              <w:rPr>
                <w:rFonts w:ascii="宋体" w:hAnsi="宋体" w:cs="宋体"/>
                <w:szCs w:val="21"/>
                <w:highlight w:val="none"/>
              </w:rPr>
            </w:pPr>
            <w:r>
              <w:rPr>
                <w:rFonts w:hint="eastAsia" w:ascii="宋体" w:hAnsi="宋体" w:cs="宋体"/>
                <w:szCs w:val="21"/>
                <w:highlight w:val="none"/>
              </w:rPr>
              <w:t>评审结论：符合要求，同意签订</w:t>
            </w:r>
          </w:p>
          <w:p>
            <w:r>
              <w:rPr>
                <w:rFonts w:hint="eastAsia" w:ascii="宋体" w:hAnsi="宋体" w:cs="宋体"/>
                <w:szCs w:val="21"/>
                <w:highlight w:val="none"/>
              </w:rPr>
              <w:t>评审时间:</w:t>
            </w:r>
            <w:r>
              <w:rPr>
                <w:rFonts w:hint="eastAsia" w:cs="Times New Roman"/>
                <w:sz w:val="21"/>
                <w:szCs w:val="21"/>
                <w:highlight w:val="none"/>
                <w:lang w:val="en-US" w:eastAsia="zh-CN"/>
              </w:rPr>
              <w:t>2020.12.21</w:t>
            </w:r>
            <w:r>
              <w:rPr>
                <w:rFonts w:hint="eastAsia" w:ascii="宋体" w:hAnsi="宋体" w:cs="宋体"/>
                <w:szCs w:val="21"/>
                <w:highlight w:val="none"/>
                <w:lang w:eastAsia="zh-CN"/>
              </w:rPr>
              <w:t>（合同签定前）</w:t>
            </w:r>
          </w:p>
          <w:p>
            <w:pPr>
              <w:rPr>
                <w:rFonts w:hint="default" w:ascii="宋体" w:hAnsi="宋体" w:eastAsia="宋体" w:cs="宋体"/>
                <w:szCs w:val="21"/>
                <w:lang w:val="en-US" w:eastAsia="zh-CN"/>
              </w:rPr>
            </w:pPr>
            <w:r>
              <w:rPr>
                <w:rFonts w:hint="eastAsia" w:ascii="宋体" w:hAnsi="宋体" w:cs="宋体"/>
                <w:szCs w:val="21"/>
                <w:lang w:val="en-US" w:eastAsia="zh-CN"/>
              </w:rPr>
              <w:t>..........</w:t>
            </w:r>
          </w:p>
          <w:p>
            <w:pPr>
              <w:rPr>
                <w:rFonts w:ascii="宋体" w:hAnsi="宋体" w:cs="宋体"/>
                <w:szCs w:val="21"/>
              </w:rPr>
            </w:pPr>
            <w:r>
              <w:rPr>
                <w:rFonts w:hint="eastAsia" w:ascii="宋体" w:hAnsi="宋体" w:cs="宋体"/>
                <w:szCs w:val="21"/>
              </w:rPr>
              <w:t>经查：</w:t>
            </w:r>
            <w:r>
              <w:rPr>
                <w:rFonts w:hint="eastAsia" w:ascii="宋体" w:hAnsi="宋体" w:cs="宋体"/>
                <w:szCs w:val="21"/>
                <w:lang w:eastAsia="zh-CN"/>
              </w:rPr>
              <w:t>自体系建立</w:t>
            </w:r>
            <w:r>
              <w:rPr>
                <w:rFonts w:hint="eastAsia" w:ascii="宋体" w:hAnsi="宋体" w:cs="宋体"/>
                <w:szCs w:val="21"/>
              </w:rPr>
              <w:t>以来，没有发生合同更改的情况，如果需要更改，需对更改内容重新评审。并将变化的要求及时通知有关人员。</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外部提供过程、产品和服务的控制</w:t>
            </w:r>
          </w:p>
        </w:tc>
        <w:tc>
          <w:tcPr>
            <w:tcW w:w="960" w:type="dxa"/>
            <w:vAlign w:val="top"/>
          </w:tcPr>
          <w:p>
            <w:pPr>
              <w:rPr>
                <w:rFonts w:ascii="宋体" w:hAnsi="宋体" w:cs="宋体"/>
                <w:szCs w:val="21"/>
                <w:highlight w:val="none"/>
              </w:rPr>
            </w:pPr>
            <w:r>
              <w:rPr>
                <w:rFonts w:hint="eastAsia" w:ascii="宋体" w:hAnsi="宋体" w:cs="宋体"/>
                <w:szCs w:val="21"/>
                <w:highlight w:val="none"/>
              </w:rPr>
              <w:t>Q8.4</w:t>
            </w:r>
          </w:p>
        </w:tc>
        <w:tc>
          <w:tcPr>
            <w:tcW w:w="10004" w:type="dxa"/>
            <w:vAlign w:val="top"/>
          </w:tcPr>
          <w:p>
            <w:pPr>
              <w:widowControl/>
              <w:spacing w:line="400" w:lineRule="exact"/>
              <w:jc w:val="left"/>
              <w:rPr>
                <w:rFonts w:ascii="宋体" w:hAnsi="宋体" w:cs="宋体"/>
                <w:szCs w:val="21"/>
                <w:highlight w:val="none"/>
              </w:rPr>
            </w:pPr>
            <w:r>
              <w:rPr>
                <w:rFonts w:hint="eastAsia" w:ascii="宋体" w:hAnsi="宋体" w:cs="宋体"/>
                <w:szCs w:val="21"/>
                <w:highlight w:val="none"/>
              </w:rPr>
              <w:t>1.查公司编制并执行了《</w:t>
            </w:r>
            <w:r>
              <w:rPr>
                <w:rFonts w:hint="eastAsia" w:ascii="宋体" w:hAnsi="宋体" w:cs="宋体"/>
                <w:szCs w:val="21"/>
                <w:highlight w:val="none"/>
                <w:lang w:eastAsia="zh-CN"/>
              </w:rPr>
              <w:t>采购控制程序</w:t>
            </w:r>
            <w:r>
              <w:rPr>
                <w:rFonts w:hint="eastAsia" w:ascii="宋体" w:hAnsi="宋体" w:cs="宋体"/>
                <w:szCs w:val="21"/>
                <w:highlight w:val="none"/>
              </w:rPr>
              <w:t>》，规定了采购控制要求，明确了对供方选择、评价、及再评价的准则。</w:t>
            </w:r>
          </w:p>
          <w:p>
            <w:pPr>
              <w:widowControl/>
              <w:spacing w:line="400" w:lineRule="exact"/>
              <w:jc w:val="left"/>
              <w:rPr>
                <w:rFonts w:ascii="宋体" w:hAnsi="宋体" w:cs="宋体"/>
                <w:szCs w:val="21"/>
                <w:highlight w:val="none"/>
              </w:rPr>
            </w:pPr>
            <w:r>
              <w:rPr>
                <w:rFonts w:hint="eastAsia" w:ascii="宋体" w:hAnsi="宋体" w:cs="宋体"/>
                <w:szCs w:val="21"/>
                <w:highlight w:val="none"/>
              </w:rPr>
              <w:t>2.查《合格供方名录》。</w:t>
            </w:r>
          </w:p>
          <w:p>
            <w:pPr>
              <w:widowControl/>
              <w:spacing w:line="400" w:lineRule="exact"/>
              <w:jc w:val="left"/>
              <w:rPr>
                <w:rFonts w:ascii="宋体" w:hAnsi="宋体" w:cs="宋体"/>
                <w:szCs w:val="21"/>
                <w:highlight w:val="none"/>
              </w:rPr>
            </w:pPr>
            <w:r>
              <w:rPr>
                <w:rFonts w:hint="eastAsia" w:ascii="宋体" w:hAnsi="宋体" w:cs="宋体"/>
                <w:szCs w:val="21"/>
                <w:highlight w:val="none"/>
                <w:lang w:eastAsia="zh-CN"/>
              </w:rPr>
              <w:t>1）</w:t>
            </w:r>
            <w:r>
              <w:rPr>
                <w:rFonts w:hint="eastAsia" w:ascii="宋体" w:hAnsi="宋体" w:cs="宋体"/>
                <w:szCs w:val="21"/>
                <w:highlight w:val="none"/>
                <w:lang w:val="en-US" w:eastAsia="zh-CN"/>
              </w:rPr>
              <w:t xml:space="preserve">北京润乾信息系统技术有限公司  </w:t>
            </w:r>
            <w:r>
              <w:rPr>
                <w:rFonts w:hint="eastAsia" w:ascii="宋体" w:hAnsi="宋体" w:cs="宋体"/>
                <w:szCs w:val="21"/>
                <w:highlight w:val="none"/>
                <w:lang w:eastAsia="zh-CN"/>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供应：</w:t>
            </w:r>
            <w:r>
              <w:rPr>
                <w:rFonts w:hint="eastAsia" w:ascii="宋体" w:hAnsi="宋体" w:cs="宋体"/>
                <w:szCs w:val="21"/>
                <w:highlight w:val="none"/>
                <w:lang w:val="en-US" w:eastAsia="zh-CN"/>
              </w:rPr>
              <w:t>润乾报表</w:t>
            </w:r>
            <w:r>
              <w:rPr>
                <w:rFonts w:hint="eastAsia" w:ascii="宋体" w:hAnsi="宋体" w:cs="宋体"/>
                <w:szCs w:val="21"/>
                <w:highlight w:val="none"/>
                <w:lang w:eastAsia="zh-CN"/>
              </w:rPr>
              <w:t>等</w:t>
            </w:r>
            <w:r>
              <w:rPr>
                <w:rFonts w:hint="eastAsia" w:ascii="宋体" w:hAnsi="宋体" w:cs="宋体"/>
                <w:szCs w:val="21"/>
                <w:highlight w:val="none"/>
              </w:rPr>
              <w:t>；</w:t>
            </w:r>
          </w:p>
          <w:p>
            <w:pPr>
              <w:spacing w:line="360" w:lineRule="auto"/>
              <w:jc w:val="both"/>
              <w:rPr>
                <w:rFonts w:hint="eastAsia" w:ascii="宋体" w:hAnsi="宋体" w:cs="宋体"/>
                <w:szCs w:val="21"/>
                <w:highlight w:val="none"/>
              </w:rPr>
            </w:pPr>
            <w:r>
              <w:rPr>
                <w:rFonts w:hint="eastAsia" w:ascii="宋体" w:hAnsi="宋体" w:cs="宋体"/>
                <w:szCs w:val="21"/>
                <w:highlight w:val="none"/>
                <w:lang w:val="en-US" w:eastAsia="zh-CN"/>
              </w:rPr>
              <w:t xml:space="preserve">2）四川宏鑫鸿信息技术有限公司         </w:t>
            </w:r>
            <w:r>
              <w:rPr>
                <w:rFonts w:hint="eastAsia" w:ascii="宋体" w:hAnsi="宋体" w:cs="宋体"/>
                <w:szCs w:val="21"/>
                <w:highlight w:val="none"/>
                <w:lang w:eastAsia="zh-CN"/>
              </w:rPr>
              <w:t>供应：</w:t>
            </w:r>
            <w:r>
              <w:rPr>
                <w:rFonts w:hint="eastAsia" w:ascii="宋体" w:hAnsi="宋体" w:cs="宋体"/>
                <w:szCs w:val="21"/>
                <w:highlight w:val="none"/>
                <w:lang w:val="en-US" w:eastAsia="zh-CN"/>
              </w:rPr>
              <w:t>防火墙</w:t>
            </w:r>
            <w:r>
              <w:rPr>
                <w:rFonts w:hint="eastAsia" w:ascii="宋体" w:hAnsi="宋体" w:cs="宋体"/>
                <w:szCs w:val="21"/>
                <w:highlight w:val="none"/>
                <w:lang w:eastAsia="zh-CN"/>
              </w:rPr>
              <w:t>等</w:t>
            </w:r>
            <w:r>
              <w:rPr>
                <w:rFonts w:hint="eastAsia" w:ascii="宋体" w:hAnsi="宋体" w:cs="宋体"/>
                <w:szCs w:val="21"/>
                <w:highlight w:val="none"/>
              </w:rPr>
              <w:t>；</w:t>
            </w:r>
          </w:p>
          <w:p>
            <w:pPr>
              <w:spacing w:line="360" w:lineRule="auto"/>
              <w:jc w:val="both"/>
              <w:rPr>
                <w:rFonts w:hint="eastAsia"/>
              </w:rPr>
            </w:pPr>
            <w:r>
              <w:rPr>
                <w:rFonts w:hint="eastAsia" w:ascii="宋体" w:hAnsi="宋体" w:cs="宋体"/>
                <w:szCs w:val="21"/>
                <w:highlight w:val="none"/>
                <w:lang w:val="en-US" w:eastAsia="zh-CN"/>
              </w:rPr>
              <w:t xml:space="preserve">3）成都优芯微电子技术有限公司         </w:t>
            </w:r>
            <w:r>
              <w:rPr>
                <w:rFonts w:hint="eastAsia" w:ascii="宋体" w:hAnsi="宋体" w:cs="宋体"/>
                <w:szCs w:val="21"/>
                <w:highlight w:val="none"/>
                <w:lang w:eastAsia="zh-CN"/>
              </w:rPr>
              <w:t>供应：</w:t>
            </w:r>
            <w:r>
              <w:rPr>
                <w:rFonts w:hint="eastAsia" w:ascii="宋体" w:hAnsi="宋体" w:cs="宋体"/>
                <w:szCs w:val="21"/>
                <w:highlight w:val="none"/>
                <w:lang w:val="en-US" w:eastAsia="zh-CN"/>
              </w:rPr>
              <w:t>自助机</w:t>
            </w:r>
            <w:r>
              <w:rPr>
                <w:rFonts w:hint="eastAsia" w:ascii="宋体" w:hAnsi="宋体" w:cs="宋体"/>
                <w:szCs w:val="21"/>
                <w:highlight w:val="none"/>
                <w:lang w:eastAsia="zh-CN"/>
              </w:rPr>
              <w:t>等</w:t>
            </w:r>
            <w:r>
              <w:rPr>
                <w:rFonts w:hint="eastAsia" w:ascii="宋体" w:hAnsi="宋体" w:cs="宋体"/>
                <w:szCs w:val="21"/>
                <w:highlight w:val="none"/>
              </w:rPr>
              <w:t>；</w:t>
            </w:r>
          </w:p>
          <w:p>
            <w:pPr>
              <w:pStyle w:val="13"/>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3．查：供应商</w:t>
            </w:r>
            <w:r>
              <w:rPr>
                <w:rFonts w:hint="eastAsia" w:ascii="宋体" w:hAnsi="宋体" w:cs="宋体"/>
                <w:szCs w:val="21"/>
                <w:highlight w:val="none"/>
                <w:lang w:eastAsia="zh-CN"/>
              </w:rPr>
              <w:t>评价表</w:t>
            </w:r>
            <w:r>
              <w:rPr>
                <w:rFonts w:hint="eastAsia" w:ascii="宋体" w:hAnsi="宋体" w:cs="宋体"/>
                <w:szCs w:val="21"/>
                <w:highlight w:val="none"/>
              </w:rPr>
              <w:t>：</w:t>
            </w:r>
          </w:p>
          <w:p>
            <w:pPr>
              <w:widowControl/>
              <w:spacing w:line="400" w:lineRule="exact"/>
              <w:jc w:val="left"/>
              <w:rPr>
                <w:rFonts w:ascii="宋体" w:hAnsi="宋体" w:cs="宋体"/>
                <w:szCs w:val="21"/>
                <w:highlight w:val="none"/>
              </w:rPr>
            </w:pPr>
            <w:r>
              <w:rPr>
                <w:rFonts w:hint="eastAsia" w:ascii="宋体" w:hAnsi="宋体" w:cs="宋体"/>
                <w:szCs w:val="21"/>
                <w:highlight w:val="none"/>
                <w:lang w:eastAsia="zh-CN"/>
              </w:rPr>
              <w:t>抽查《供方评定记录</w:t>
            </w:r>
            <w:r>
              <w:rPr>
                <w:rFonts w:hint="eastAsia" w:ascii="宋体" w:hAnsi="宋体" w:cs="宋体"/>
                <w:szCs w:val="21"/>
                <w:highlight w:val="none"/>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1）供应商：</w:t>
            </w:r>
            <w:r>
              <w:rPr>
                <w:rFonts w:hint="eastAsia" w:ascii="宋体" w:hAnsi="宋体" w:cs="宋体"/>
                <w:szCs w:val="21"/>
                <w:highlight w:val="none"/>
                <w:lang w:val="en-US" w:eastAsia="zh-CN"/>
              </w:rPr>
              <w:t>北京润乾信息系统技术有限公司</w:t>
            </w:r>
            <w:r>
              <w:rPr>
                <w:rFonts w:hint="eastAsia" w:ascii="宋体" w:hAnsi="宋体" w:cs="宋体"/>
                <w:szCs w:val="21"/>
                <w:highlight w:val="none"/>
              </w:rPr>
              <w:t xml:space="preserve"> </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w:t>
            </w:r>
            <w:r>
              <w:rPr>
                <w:rFonts w:hint="eastAsia" w:ascii="宋体" w:hAnsi="宋体" w:cs="宋体"/>
                <w:szCs w:val="21"/>
                <w:highlight w:val="none"/>
                <w:lang w:eastAsia="zh-CN"/>
              </w:rPr>
              <w:t>供货能力、价格</w:t>
            </w:r>
            <w:r>
              <w:rPr>
                <w:rFonts w:hint="eastAsia" w:ascii="宋体" w:hAnsi="宋体" w:cs="宋体"/>
                <w:szCs w:val="21"/>
                <w:highlight w:val="none"/>
              </w:rPr>
              <w:t>、</w:t>
            </w:r>
            <w:r>
              <w:rPr>
                <w:rFonts w:hint="eastAsia" w:ascii="宋体" w:hAnsi="宋体" w:cs="宋体"/>
                <w:szCs w:val="21"/>
                <w:highlight w:val="none"/>
                <w:lang w:eastAsia="zh-CN"/>
              </w:rPr>
              <w:t>售后服务</w:t>
            </w:r>
            <w:r>
              <w:rPr>
                <w:rFonts w:hint="eastAsia" w:ascii="宋体" w:hAnsi="宋体" w:cs="宋体"/>
                <w:szCs w:val="21"/>
                <w:highlight w:val="none"/>
              </w:rPr>
              <w:t>、</w:t>
            </w:r>
            <w:r>
              <w:rPr>
                <w:rFonts w:hint="eastAsia" w:ascii="宋体" w:hAnsi="宋体" w:cs="宋体"/>
                <w:szCs w:val="21"/>
                <w:highlight w:val="none"/>
                <w:lang w:eastAsia="zh-CN"/>
              </w:rPr>
              <w:t>配合度等</w:t>
            </w:r>
            <w:r>
              <w:rPr>
                <w:rFonts w:hint="eastAsia" w:ascii="宋体" w:hAnsi="宋体" w:cs="宋体"/>
                <w:szCs w:val="21"/>
                <w:highlight w:val="none"/>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评价结论：经综合评定，该供方合格</w:t>
            </w:r>
            <w:r>
              <w:rPr>
                <w:rFonts w:hint="eastAsia" w:ascii="宋体" w:hAnsi="宋体" w:eastAsia="宋体"/>
              </w:rPr>
              <w:t>。</w:t>
            </w:r>
          </w:p>
          <w:p>
            <w:pPr>
              <w:widowControl/>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rPr>
              <w:t>评价人：</w:t>
            </w:r>
            <w:r>
              <w:rPr>
                <w:rFonts w:hint="eastAsia" w:ascii="宋体" w:hAnsi="宋体" w:eastAsia="宋体" w:cs="宋体"/>
                <w:b w:val="0"/>
                <w:bCs w:val="0"/>
                <w:color w:val="000000"/>
                <w:sz w:val="21"/>
                <w:szCs w:val="21"/>
                <w:lang w:eastAsia="zh-CN"/>
              </w:rPr>
              <w:t>童程</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lang w:eastAsia="zh-CN"/>
              </w:rPr>
              <w:t>李儒军</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lang w:eastAsia="zh-CN"/>
              </w:rPr>
              <w:t>赵欢</w:t>
            </w:r>
            <w:r>
              <w:rPr>
                <w:rFonts w:hint="eastAsia" w:ascii="Times New Roman" w:hAnsi="Times New Roman" w:cs="Times New Roman"/>
                <w:sz w:val="21"/>
                <w:szCs w:val="21"/>
                <w:highlight w:val="none"/>
                <w:lang w:val="en-US" w:eastAsia="zh-CN"/>
              </w:rPr>
              <w:t>。</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批准人：</w:t>
            </w:r>
            <w:r>
              <w:rPr>
                <w:rFonts w:hint="eastAsia" w:ascii="宋体" w:hAnsi="宋体" w:eastAsia="宋体" w:cs="宋体"/>
                <w:b w:val="0"/>
                <w:bCs w:val="0"/>
                <w:color w:val="000000"/>
                <w:sz w:val="21"/>
                <w:szCs w:val="21"/>
                <w:lang w:val="en-US" w:eastAsia="zh-CN"/>
              </w:rPr>
              <w:t>岳义丰</w:t>
            </w:r>
            <w:r>
              <w:rPr>
                <w:rFonts w:hint="eastAsia" w:ascii="宋体" w:hAnsi="宋体" w:cs="宋体"/>
                <w:szCs w:val="21"/>
                <w:highlight w:val="none"/>
              </w:rPr>
              <w:t xml:space="preserve">    评审日期 </w:t>
            </w:r>
            <w:r>
              <w:rPr>
                <w:rFonts w:hint="eastAsia" w:ascii="宋体" w:hAnsi="宋体" w:cs="宋体"/>
                <w:szCs w:val="21"/>
                <w:highlight w:val="none"/>
                <w:lang w:val="en-US" w:eastAsia="zh-CN"/>
              </w:rPr>
              <w:t>2020.3.20</w:t>
            </w:r>
          </w:p>
          <w:p>
            <w:pPr>
              <w:widowControl/>
              <w:spacing w:line="400" w:lineRule="exact"/>
              <w:jc w:val="left"/>
              <w:rPr>
                <w:rFonts w:hint="eastAsia" w:ascii="宋体" w:hAnsi="宋体" w:cs="宋体"/>
                <w:szCs w:val="21"/>
                <w:highlight w:val="none"/>
              </w:rPr>
            </w:pPr>
          </w:p>
          <w:p>
            <w:pPr>
              <w:widowControl/>
              <w:numPr>
                <w:ilvl w:val="0"/>
                <w:numId w:val="0"/>
              </w:numPr>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rPr>
              <w:t>供应商：</w:t>
            </w:r>
            <w:r>
              <w:rPr>
                <w:rFonts w:hint="eastAsia" w:ascii="宋体" w:hAnsi="宋体" w:cs="宋体"/>
                <w:szCs w:val="21"/>
                <w:highlight w:val="none"/>
                <w:lang w:val="en-US" w:eastAsia="zh-CN"/>
              </w:rPr>
              <w:t>四川宏鑫鸿信息技术有限公司</w:t>
            </w:r>
          </w:p>
          <w:p>
            <w:pPr>
              <w:widowControl/>
              <w:numPr>
                <w:ilvl w:val="0"/>
                <w:numId w:val="0"/>
              </w:numPr>
              <w:spacing w:line="400" w:lineRule="exact"/>
              <w:jc w:val="left"/>
              <w:rPr>
                <w:rFonts w:ascii="宋体" w:hAnsi="宋体" w:cs="宋体"/>
                <w:szCs w:val="21"/>
                <w:highlight w:val="none"/>
              </w:rPr>
            </w:pPr>
            <w:r>
              <w:rPr>
                <w:rFonts w:hint="eastAsia" w:ascii="宋体" w:hAnsi="宋体" w:cs="宋体"/>
                <w:szCs w:val="21"/>
                <w:highlight w:val="none"/>
              </w:rPr>
              <w:t>评价项目：</w:t>
            </w:r>
            <w:r>
              <w:rPr>
                <w:rFonts w:hint="eastAsia" w:ascii="宋体" w:hAnsi="宋体" w:cs="宋体"/>
                <w:szCs w:val="21"/>
                <w:highlight w:val="none"/>
                <w:lang w:eastAsia="zh-CN"/>
              </w:rPr>
              <w:t>供货能力、价格</w:t>
            </w:r>
            <w:r>
              <w:rPr>
                <w:rFonts w:hint="eastAsia" w:ascii="宋体" w:hAnsi="宋体" w:cs="宋体"/>
                <w:szCs w:val="21"/>
                <w:highlight w:val="none"/>
              </w:rPr>
              <w:t>、</w:t>
            </w:r>
            <w:r>
              <w:rPr>
                <w:rFonts w:hint="eastAsia" w:ascii="宋体" w:hAnsi="宋体" w:cs="宋体"/>
                <w:szCs w:val="21"/>
                <w:highlight w:val="none"/>
                <w:lang w:eastAsia="zh-CN"/>
              </w:rPr>
              <w:t>售后服务</w:t>
            </w:r>
            <w:r>
              <w:rPr>
                <w:rFonts w:hint="eastAsia" w:ascii="宋体" w:hAnsi="宋体" w:cs="宋体"/>
                <w:szCs w:val="21"/>
                <w:highlight w:val="none"/>
              </w:rPr>
              <w:t>、</w:t>
            </w:r>
            <w:r>
              <w:rPr>
                <w:rFonts w:hint="eastAsia" w:ascii="宋体" w:hAnsi="宋体" w:cs="宋体"/>
                <w:szCs w:val="21"/>
                <w:highlight w:val="none"/>
                <w:lang w:eastAsia="zh-CN"/>
              </w:rPr>
              <w:t>配合度等</w:t>
            </w:r>
            <w:r>
              <w:rPr>
                <w:rFonts w:hint="eastAsia" w:ascii="宋体" w:hAnsi="宋体" w:cs="宋体"/>
                <w:szCs w:val="21"/>
                <w:highlight w:val="none"/>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评价结论：经综合评定，该供方合格</w:t>
            </w:r>
            <w:r>
              <w:rPr>
                <w:rFonts w:hint="eastAsia" w:ascii="宋体" w:hAnsi="宋体" w:eastAsia="宋体"/>
              </w:rPr>
              <w:t>。</w:t>
            </w:r>
          </w:p>
          <w:p>
            <w:pPr>
              <w:widowControl/>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rPr>
              <w:t>评价人：</w:t>
            </w:r>
            <w:r>
              <w:rPr>
                <w:rFonts w:hint="eastAsia" w:ascii="宋体" w:hAnsi="宋体" w:eastAsia="宋体" w:cs="宋体"/>
                <w:b w:val="0"/>
                <w:bCs w:val="0"/>
                <w:color w:val="000000"/>
                <w:sz w:val="21"/>
                <w:szCs w:val="21"/>
                <w:lang w:eastAsia="zh-CN"/>
              </w:rPr>
              <w:t>童程</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lang w:eastAsia="zh-CN"/>
              </w:rPr>
              <w:t>李儒军</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lang w:eastAsia="zh-CN"/>
              </w:rPr>
              <w:t>赵欢</w:t>
            </w:r>
            <w:r>
              <w:rPr>
                <w:rFonts w:hint="eastAsia" w:ascii="Times New Roman" w:hAnsi="Times New Roman" w:cs="Times New Roman"/>
                <w:sz w:val="21"/>
                <w:szCs w:val="21"/>
                <w:highlight w:val="none"/>
                <w:lang w:val="en-US" w:eastAsia="zh-CN"/>
              </w:rPr>
              <w:t>。</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rPr>
              <w:t>批准人：</w:t>
            </w:r>
            <w:r>
              <w:rPr>
                <w:rFonts w:hint="eastAsia" w:ascii="宋体" w:hAnsi="宋体" w:eastAsia="宋体" w:cs="宋体"/>
                <w:b w:val="0"/>
                <w:bCs w:val="0"/>
                <w:color w:val="000000"/>
                <w:sz w:val="21"/>
                <w:szCs w:val="21"/>
                <w:lang w:val="en-US" w:eastAsia="zh-CN"/>
              </w:rPr>
              <w:t>岳义丰</w:t>
            </w:r>
            <w:r>
              <w:rPr>
                <w:rFonts w:hint="eastAsia" w:ascii="宋体" w:hAnsi="宋体" w:cs="宋体"/>
                <w:szCs w:val="21"/>
                <w:highlight w:val="none"/>
              </w:rPr>
              <w:t xml:space="preserve">    评审日期 </w:t>
            </w:r>
            <w:r>
              <w:rPr>
                <w:rFonts w:hint="eastAsia" w:ascii="宋体" w:hAnsi="宋体" w:cs="宋体"/>
                <w:szCs w:val="21"/>
                <w:highlight w:val="none"/>
                <w:lang w:val="en-US" w:eastAsia="zh-CN"/>
              </w:rPr>
              <w:t>2020.1.20</w:t>
            </w:r>
          </w:p>
          <w:p>
            <w:pPr>
              <w:pStyle w:val="13"/>
              <w:rPr>
                <w:rFonts w:hint="eastAsia" w:ascii="宋体" w:hAnsi="宋体" w:cs="宋体"/>
                <w:szCs w:val="21"/>
                <w:highlight w:val="none"/>
                <w:lang w:val="en-US" w:eastAsia="zh-CN"/>
              </w:rPr>
            </w:pPr>
          </w:p>
          <w:p>
            <w:pPr>
              <w:widowControl/>
              <w:spacing w:line="400" w:lineRule="exact"/>
              <w:jc w:val="left"/>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）供应商：</w:t>
            </w:r>
            <w:r>
              <w:rPr>
                <w:rFonts w:hint="eastAsia" w:ascii="宋体" w:hAnsi="宋体" w:cs="宋体"/>
                <w:szCs w:val="21"/>
                <w:highlight w:val="none"/>
                <w:lang w:val="en-US" w:eastAsia="zh-CN"/>
              </w:rPr>
              <w:t>成都优芯微电子技术有限公司</w:t>
            </w:r>
            <w:r>
              <w:rPr>
                <w:rFonts w:hint="eastAsia" w:ascii="宋体" w:hAnsi="宋体" w:cs="宋体"/>
                <w:szCs w:val="21"/>
                <w:highlight w:val="none"/>
              </w:rPr>
              <w:t xml:space="preserve"> </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w:t>
            </w:r>
            <w:r>
              <w:rPr>
                <w:rFonts w:hint="eastAsia" w:ascii="宋体" w:hAnsi="宋体" w:cs="宋体"/>
                <w:szCs w:val="21"/>
                <w:highlight w:val="none"/>
                <w:lang w:eastAsia="zh-CN"/>
              </w:rPr>
              <w:t>供货能力、价格</w:t>
            </w:r>
            <w:r>
              <w:rPr>
                <w:rFonts w:hint="eastAsia" w:ascii="宋体" w:hAnsi="宋体" w:cs="宋体"/>
                <w:szCs w:val="21"/>
                <w:highlight w:val="none"/>
              </w:rPr>
              <w:t>、</w:t>
            </w:r>
            <w:r>
              <w:rPr>
                <w:rFonts w:hint="eastAsia" w:ascii="宋体" w:hAnsi="宋体" w:cs="宋体"/>
                <w:szCs w:val="21"/>
                <w:highlight w:val="none"/>
                <w:lang w:eastAsia="zh-CN"/>
              </w:rPr>
              <w:t>售后服务</w:t>
            </w:r>
            <w:r>
              <w:rPr>
                <w:rFonts w:hint="eastAsia" w:ascii="宋体" w:hAnsi="宋体" w:cs="宋体"/>
                <w:szCs w:val="21"/>
                <w:highlight w:val="none"/>
              </w:rPr>
              <w:t>、</w:t>
            </w:r>
            <w:r>
              <w:rPr>
                <w:rFonts w:hint="eastAsia" w:ascii="宋体" w:hAnsi="宋体" w:cs="宋体"/>
                <w:szCs w:val="21"/>
                <w:highlight w:val="none"/>
                <w:lang w:eastAsia="zh-CN"/>
              </w:rPr>
              <w:t>配合度等</w:t>
            </w:r>
            <w:r>
              <w:rPr>
                <w:rFonts w:hint="eastAsia" w:ascii="宋体" w:hAnsi="宋体" w:cs="宋体"/>
                <w:szCs w:val="21"/>
                <w:highlight w:val="none"/>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评价结论：经综合评定，该供方合格</w:t>
            </w:r>
            <w:r>
              <w:rPr>
                <w:rFonts w:hint="eastAsia" w:ascii="宋体" w:hAnsi="宋体" w:eastAsia="宋体"/>
              </w:rPr>
              <w:t>。</w:t>
            </w:r>
          </w:p>
          <w:p>
            <w:pPr>
              <w:widowControl/>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rPr>
              <w:t>评价人：</w:t>
            </w:r>
            <w:r>
              <w:rPr>
                <w:rFonts w:hint="eastAsia" w:ascii="宋体" w:hAnsi="宋体" w:eastAsia="宋体" w:cs="宋体"/>
                <w:b w:val="0"/>
                <w:bCs w:val="0"/>
                <w:color w:val="000000"/>
                <w:sz w:val="21"/>
                <w:szCs w:val="21"/>
                <w:lang w:eastAsia="zh-CN"/>
              </w:rPr>
              <w:t>童程</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lang w:eastAsia="zh-CN"/>
              </w:rPr>
              <w:t>李儒军</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lang w:eastAsia="zh-CN"/>
              </w:rPr>
              <w:t>赵欢</w:t>
            </w:r>
            <w:r>
              <w:rPr>
                <w:rFonts w:hint="eastAsia" w:ascii="Times New Roman" w:hAnsi="Times New Roman" w:cs="Times New Roman"/>
                <w:sz w:val="21"/>
                <w:szCs w:val="21"/>
                <w:highlight w:val="none"/>
                <w:lang w:val="en-US" w:eastAsia="zh-CN"/>
              </w:rPr>
              <w:t>。</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批准人：</w:t>
            </w:r>
            <w:r>
              <w:rPr>
                <w:rFonts w:hint="eastAsia" w:ascii="宋体" w:hAnsi="宋体" w:eastAsia="宋体" w:cs="宋体"/>
                <w:b w:val="0"/>
                <w:bCs w:val="0"/>
                <w:color w:val="000000"/>
                <w:sz w:val="21"/>
                <w:szCs w:val="21"/>
                <w:lang w:val="en-US" w:eastAsia="zh-CN"/>
              </w:rPr>
              <w:t>岳义丰</w:t>
            </w:r>
            <w:r>
              <w:rPr>
                <w:rFonts w:hint="eastAsia" w:ascii="宋体" w:hAnsi="宋体" w:cs="宋体"/>
                <w:szCs w:val="21"/>
                <w:highlight w:val="none"/>
              </w:rPr>
              <w:t xml:space="preserve">    评审日期 </w:t>
            </w:r>
            <w:r>
              <w:rPr>
                <w:rFonts w:hint="eastAsia" w:ascii="宋体" w:hAnsi="宋体" w:cs="宋体"/>
                <w:szCs w:val="21"/>
                <w:highlight w:val="none"/>
                <w:lang w:val="en-US" w:eastAsia="zh-CN"/>
              </w:rPr>
              <w:t>2020.12.10</w:t>
            </w:r>
          </w:p>
          <w:p>
            <w:pPr>
              <w:pStyle w:val="13"/>
              <w:rPr>
                <w:rFonts w:hint="default" w:ascii="宋体" w:hAnsi="宋体" w:cs="宋体"/>
                <w:szCs w:val="21"/>
                <w:highlight w:val="none"/>
                <w:lang w:val="en-US" w:eastAsia="zh-CN"/>
              </w:rPr>
            </w:pP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4、抽查</w:t>
            </w:r>
            <w:r>
              <w:rPr>
                <w:rFonts w:hint="eastAsia" w:ascii="宋体" w:hAnsi="宋体" w:cs="宋体"/>
                <w:color w:val="auto"/>
                <w:szCs w:val="21"/>
                <w:highlight w:val="none"/>
                <w:lang w:eastAsia="zh-CN"/>
              </w:rPr>
              <w:t>医疗管理信息系统集成及相关应用软件的设计与开发用的</w:t>
            </w:r>
            <w:r>
              <w:rPr>
                <w:rFonts w:hint="eastAsia" w:ascii="宋体" w:hAnsi="宋体" w:cs="宋体"/>
                <w:color w:val="auto"/>
                <w:szCs w:val="21"/>
                <w:highlight w:val="none"/>
                <w:lang w:val="en-US" w:eastAsia="zh-CN"/>
              </w:rPr>
              <w:t>原辅件采购合同或</w:t>
            </w:r>
            <w:r>
              <w:rPr>
                <w:rFonts w:hint="eastAsia" w:ascii="宋体" w:hAnsi="宋体" w:cs="宋体"/>
                <w:color w:val="auto"/>
                <w:szCs w:val="21"/>
                <w:highlight w:val="none"/>
              </w:rPr>
              <w:t>采购单</w:t>
            </w:r>
          </w:p>
          <w:p>
            <w:pPr>
              <w:widowControl/>
              <w:numPr>
                <w:ilvl w:val="0"/>
                <w:numId w:val="0"/>
              </w:numPr>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供方：</w:t>
            </w:r>
            <w:r>
              <w:rPr>
                <w:rFonts w:hint="eastAsia" w:ascii="宋体" w:hAnsi="宋体" w:cs="宋体"/>
                <w:szCs w:val="21"/>
                <w:highlight w:val="none"/>
                <w:lang w:val="en-US" w:eastAsia="zh-CN"/>
              </w:rPr>
              <w:t>北京润乾信息系统技术有限公司</w:t>
            </w:r>
          </w:p>
          <w:p>
            <w:pPr>
              <w:widowControl/>
              <w:spacing w:line="400" w:lineRule="exact"/>
              <w:jc w:val="left"/>
              <w:rPr>
                <w:rFonts w:hint="default" w:ascii="宋体" w:hAnsi="宋体" w:cs="宋体"/>
                <w:color w:val="auto"/>
                <w:szCs w:val="21"/>
                <w:highlight w:val="none"/>
                <w:lang w:val="en-US"/>
              </w:rPr>
            </w:pPr>
            <w:r>
              <w:rPr>
                <w:rFonts w:hint="eastAsia" w:ascii="宋体" w:hAnsi="宋体" w:cs="宋体"/>
                <w:color w:val="auto"/>
                <w:szCs w:val="21"/>
                <w:highlight w:val="none"/>
              </w:rPr>
              <w:t>采购日期：</w:t>
            </w:r>
            <w:r>
              <w:rPr>
                <w:rFonts w:hint="eastAsia" w:ascii="宋体" w:hAnsi="宋体" w:cs="宋体"/>
                <w:color w:val="auto"/>
                <w:szCs w:val="21"/>
                <w:highlight w:val="none"/>
                <w:lang w:val="en-US" w:eastAsia="zh-CN"/>
              </w:rPr>
              <w:t>2020.05.07</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合同编号</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型号</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品牌</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数量</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价格（元）</w:t>
            </w:r>
            <w:r>
              <w:rPr>
                <w:rFonts w:hint="eastAsia" w:ascii="宋体" w:hAnsi="宋体" w:cs="宋体"/>
                <w:color w:val="auto"/>
                <w:szCs w:val="21"/>
                <w:highlight w:val="none"/>
              </w:rPr>
              <w:t xml:space="preserve">        </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YWBR2020001          /           润乾       1套        9000</w:t>
            </w:r>
          </w:p>
          <w:p>
            <w:pPr>
              <w:widowControl/>
              <w:spacing w:line="400" w:lineRule="exact"/>
              <w:jc w:val="left"/>
              <w:rPr>
                <w:rFonts w:hint="default" w:ascii="宋体" w:hAnsi="宋体" w:cs="宋体"/>
                <w:color w:val="auto"/>
                <w:szCs w:val="21"/>
                <w:highlight w:val="none"/>
                <w:lang w:val="en-US" w:eastAsia="zh-CN"/>
              </w:rPr>
            </w:pPr>
          </w:p>
          <w:p>
            <w:pPr>
              <w:widowControl/>
              <w:numPr>
                <w:ilvl w:val="0"/>
                <w:numId w:val="0"/>
              </w:numPr>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供方：</w:t>
            </w:r>
            <w:r>
              <w:rPr>
                <w:rFonts w:hint="eastAsia" w:ascii="宋体" w:hAnsi="宋体" w:cs="宋体"/>
                <w:szCs w:val="21"/>
                <w:highlight w:val="none"/>
                <w:lang w:val="en-US" w:eastAsia="zh-CN"/>
              </w:rPr>
              <w:t>四川宏鑫鸿信息技术有限公司</w:t>
            </w:r>
          </w:p>
          <w:p>
            <w:pPr>
              <w:widowControl/>
              <w:spacing w:line="400" w:lineRule="exact"/>
              <w:jc w:val="left"/>
              <w:rPr>
                <w:rFonts w:hint="default" w:ascii="宋体" w:hAnsi="宋体" w:cs="宋体"/>
                <w:color w:val="auto"/>
                <w:szCs w:val="21"/>
                <w:highlight w:val="none"/>
                <w:lang w:val="en-US"/>
              </w:rPr>
            </w:pPr>
            <w:r>
              <w:rPr>
                <w:rFonts w:hint="eastAsia" w:ascii="宋体" w:hAnsi="宋体" w:cs="宋体"/>
                <w:color w:val="auto"/>
                <w:szCs w:val="21"/>
                <w:highlight w:val="none"/>
              </w:rPr>
              <w:t>采购日期：</w:t>
            </w:r>
            <w:r>
              <w:rPr>
                <w:rFonts w:hint="eastAsia" w:ascii="宋体" w:hAnsi="宋体" w:cs="宋体"/>
                <w:color w:val="auto"/>
                <w:szCs w:val="21"/>
                <w:highlight w:val="none"/>
                <w:lang w:val="en-US" w:eastAsia="zh-CN"/>
              </w:rPr>
              <w:t>2020.02.24</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合同编号</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型号</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品牌</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数量</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价格（元）</w:t>
            </w:r>
            <w:r>
              <w:rPr>
                <w:rFonts w:hint="eastAsia" w:ascii="宋体" w:hAnsi="宋体" w:cs="宋体"/>
                <w:color w:val="auto"/>
                <w:szCs w:val="21"/>
                <w:highlight w:val="none"/>
              </w:rPr>
              <w:t xml:space="preserve">        </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BC2020005          F100-S-G2            /      1台          9500</w:t>
            </w:r>
          </w:p>
          <w:p>
            <w:pPr>
              <w:widowControl/>
              <w:spacing w:line="400" w:lineRule="exact"/>
              <w:jc w:val="left"/>
              <w:rPr>
                <w:rFonts w:hint="eastAsia" w:ascii="宋体" w:hAnsi="宋体" w:cs="宋体"/>
                <w:color w:val="auto"/>
                <w:szCs w:val="21"/>
                <w:highlight w:val="none"/>
                <w:lang w:val="en-US" w:eastAsia="zh-CN"/>
              </w:rPr>
            </w:pPr>
          </w:p>
          <w:p>
            <w:pPr>
              <w:widowControl/>
              <w:numPr>
                <w:ilvl w:val="0"/>
                <w:numId w:val="0"/>
              </w:numPr>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供方：</w:t>
            </w:r>
            <w:r>
              <w:rPr>
                <w:rFonts w:hint="eastAsia" w:ascii="宋体" w:hAnsi="宋体" w:cs="宋体"/>
                <w:szCs w:val="21"/>
                <w:highlight w:val="none"/>
                <w:lang w:val="en-US" w:eastAsia="zh-CN"/>
              </w:rPr>
              <w:t>成都优芯微电子技术有限公司</w:t>
            </w:r>
          </w:p>
          <w:p>
            <w:pPr>
              <w:widowControl/>
              <w:spacing w:line="400" w:lineRule="exact"/>
              <w:jc w:val="left"/>
              <w:rPr>
                <w:rFonts w:hint="default" w:ascii="宋体" w:hAnsi="宋体" w:cs="宋体"/>
                <w:color w:val="auto"/>
                <w:szCs w:val="21"/>
                <w:highlight w:val="none"/>
                <w:lang w:val="en-US"/>
              </w:rPr>
            </w:pPr>
            <w:r>
              <w:rPr>
                <w:rFonts w:hint="eastAsia" w:ascii="宋体" w:hAnsi="宋体" w:cs="宋体"/>
                <w:color w:val="auto"/>
                <w:szCs w:val="21"/>
                <w:highlight w:val="none"/>
              </w:rPr>
              <w:t>采购日期：</w:t>
            </w:r>
            <w:r>
              <w:rPr>
                <w:rFonts w:hint="eastAsia" w:ascii="宋体" w:hAnsi="宋体" w:cs="宋体"/>
                <w:color w:val="auto"/>
                <w:szCs w:val="21"/>
                <w:highlight w:val="none"/>
                <w:lang w:val="en-US" w:eastAsia="zh-CN"/>
              </w:rPr>
              <w:t>2020.12.18</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合同编号</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型号</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品牌</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数量</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价格（元）</w:t>
            </w:r>
            <w:r>
              <w:rPr>
                <w:rFonts w:hint="eastAsia" w:ascii="宋体" w:hAnsi="宋体" w:cs="宋体"/>
                <w:color w:val="auto"/>
                <w:szCs w:val="21"/>
                <w:highlight w:val="none"/>
              </w:rPr>
              <w:t xml:space="preserve">        </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YWBR2020036        HYT-6280            /       3台          114000</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YWBR2020036        HYT-6260            /       6台          168000</w:t>
            </w:r>
          </w:p>
          <w:p>
            <w:pPr>
              <w:widowControl/>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p>
            <w:pPr>
              <w:ind w:firstLine="210" w:firstLineChars="100"/>
              <w:rPr>
                <w:rFonts w:ascii="宋体" w:hAnsi="宋体" w:cs="宋体"/>
                <w:color w:val="auto"/>
                <w:szCs w:val="21"/>
                <w:highlight w:val="none"/>
              </w:rPr>
            </w:pPr>
            <w:r>
              <w:rPr>
                <w:rFonts w:hint="eastAsia" w:ascii="宋体" w:hAnsi="宋体" w:cs="宋体"/>
                <w:color w:val="auto"/>
                <w:szCs w:val="21"/>
                <w:highlight w:val="none"/>
              </w:rPr>
              <w:t>组织对外部供方的控制是分类、分级进行控制，实施优胜劣汰的控制方法。并对影响最终公司产品服务质量的关键过程进行从严控制。</w:t>
            </w:r>
          </w:p>
          <w:p>
            <w:pPr>
              <w:rPr>
                <w:rFonts w:ascii="宋体" w:hAnsi="宋体" w:cs="宋体"/>
                <w:color w:val="auto"/>
                <w:szCs w:val="21"/>
                <w:highlight w:val="none"/>
              </w:rPr>
            </w:pPr>
            <w:r>
              <w:rPr>
                <w:rFonts w:hint="eastAsia" w:ascii="宋体" w:hAnsi="宋体" w:cs="宋体"/>
                <w:color w:val="auto"/>
                <w:szCs w:val="21"/>
                <w:highlight w:val="none"/>
              </w:rPr>
              <w:t xml:space="preserve">  </w:t>
            </w:r>
          </w:p>
          <w:p>
            <w:pPr>
              <w:ind w:firstLine="210" w:firstLineChars="100"/>
              <w:rPr>
                <w:rFonts w:ascii="宋体" w:hAnsi="宋体" w:cs="宋体"/>
                <w:szCs w:val="21"/>
                <w:highlight w:val="none"/>
              </w:rPr>
            </w:pPr>
            <w:r>
              <w:rPr>
                <w:rFonts w:hint="eastAsia" w:ascii="宋体" w:hAnsi="宋体" w:cs="宋体"/>
                <w:color w:val="auto"/>
                <w:szCs w:val="21"/>
                <w:highlight w:val="none"/>
              </w:rPr>
              <w:t>经询问公司对采购的</w:t>
            </w:r>
            <w:r>
              <w:rPr>
                <w:rFonts w:hint="eastAsia" w:ascii="宋体" w:hAnsi="宋体" w:cs="宋体"/>
                <w:color w:val="auto"/>
                <w:szCs w:val="21"/>
                <w:highlight w:val="none"/>
                <w:lang w:eastAsia="zh-CN"/>
              </w:rPr>
              <w:t>物品</w:t>
            </w:r>
            <w:r>
              <w:rPr>
                <w:rFonts w:hint="eastAsia" w:ascii="宋体" w:hAnsi="宋体" w:cs="宋体"/>
                <w:color w:val="auto"/>
                <w:szCs w:val="21"/>
                <w:highlight w:val="none"/>
              </w:rPr>
              <w:t>的型号规格、数量、质量证明文件等进行了验收</w:t>
            </w:r>
            <w:r>
              <w:rPr>
                <w:rFonts w:hint="eastAsia" w:ascii="宋体" w:hAnsi="宋体" w:cs="宋体"/>
                <w:color w:val="auto"/>
                <w:szCs w:val="21"/>
                <w:highlight w:val="none"/>
                <w:lang w:eastAsia="zh-CN"/>
              </w:rPr>
              <w:t>，项目现场拆封物品后若有外观破损等情况则直接退回供应商换货处理</w:t>
            </w:r>
            <w:r>
              <w:rPr>
                <w:rFonts w:hint="eastAsia" w:ascii="宋体" w:hAnsi="宋体" w:cs="宋体"/>
                <w:color w:val="auto"/>
                <w:szCs w:val="21"/>
                <w:highlight w:val="none"/>
              </w:rPr>
              <w:t>。</w:t>
            </w:r>
          </w:p>
        </w:tc>
        <w:tc>
          <w:tcPr>
            <w:tcW w:w="1585" w:type="dxa"/>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004" w:type="dxa"/>
          </w:tcPr>
          <w:p>
            <w:pPr>
              <w:rPr>
                <w:rFonts w:hint="default" w:ascii="宋体" w:hAnsi="宋体" w:eastAsia="宋体" w:cs="宋体"/>
                <w:szCs w:val="21"/>
                <w:highlight w:val="none"/>
                <w:lang w:val="en-US" w:eastAsia="zh-CN"/>
              </w:rPr>
            </w:pPr>
            <w:r>
              <w:rPr>
                <w:rFonts w:hint="eastAsia" w:ascii="宋体" w:hAnsi="宋体" w:cs="宋体"/>
                <w:szCs w:val="21"/>
                <w:highlight w:val="none"/>
              </w:rPr>
              <w:t>公司主要通过日常口头交流、电话回访、登门拜访、定期发放《</w:t>
            </w:r>
            <w:r>
              <w:rPr>
                <w:rFonts w:hint="eastAsia" w:ascii="宋体" w:hAnsi="宋体" w:cs="宋体"/>
                <w:szCs w:val="21"/>
                <w:highlight w:val="none"/>
                <w:lang w:eastAsia="zh-CN"/>
              </w:rPr>
              <w:t>客户满意度调查表</w:t>
            </w:r>
            <w:r>
              <w:rPr>
                <w:rFonts w:hint="eastAsia" w:ascii="宋体" w:hAnsi="宋体" w:cs="宋体"/>
                <w:szCs w:val="21"/>
                <w:highlight w:val="none"/>
              </w:rPr>
              <w:t>》等形式来收集了解顾客是否满意的信息。提供有20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15日</w:t>
            </w:r>
            <w:r>
              <w:rPr>
                <w:rFonts w:hint="eastAsia" w:ascii="宋体" w:hAnsi="宋体" w:cs="宋体"/>
                <w:szCs w:val="21"/>
                <w:highlight w:val="none"/>
              </w:rPr>
              <w:t>《</w:t>
            </w:r>
            <w:r>
              <w:rPr>
                <w:rFonts w:hint="eastAsia" w:ascii="宋体" w:hAnsi="宋体" w:cs="宋体"/>
                <w:szCs w:val="21"/>
                <w:highlight w:val="none"/>
                <w:lang w:eastAsia="zh-CN"/>
              </w:rPr>
              <w:t>客户满意度调查表</w:t>
            </w:r>
            <w:r>
              <w:rPr>
                <w:rFonts w:hint="eastAsia" w:ascii="宋体" w:hAnsi="宋体" w:cs="宋体"/>
                <w:szCs w:val="21"/>
                <w:highlight w:val="none"/>
              </w:rPr>
              <w:t>》调查表共</w:t>
            </w:r>
            <w:r>
              <w:rPr>
                <w:rFonts w:hint="eastAsia" w:ascii="宋体" w:hAnsi="宋体" w:cs="宋体"/>
                <w:szCs w:val="21"/>
                <w:highlight w:val="none"/>
                <w:lang w:val="en-US" w:eastAsia="zh-CN"/>
              </w:rPr>
              <w:t>3</w:t>
            </w:r>
            <w:r>
              <w:rPr>
                <w:rFonts w:hint="eastAsia" w:ascii="宋体" w:hAnsi="宋体" w:cs="宋体"/>
                <w:szCs w:val="21"/>
                <w:highlight w:val="none"/>
              </w:rPr>
              <w:t>份 ：</w:t>
            </w:r>
            <w:r>
              <w:rPr>
                <w:rFonts w:hint="eastAsia"/>
                <w:sz w:val="21"/>
                <w:szCs w:val="21"/>
                <w:highlight w:val="none"/>
                <w:lang w:val="zh-CN"/>
              </w:rPr>
              <w:t>调查顾客有：</w:t>
            </w:r>
            <w:r>
              <w:rPr>
                <w:rFonts w:hint="eastAsia" w:ascii="楷体_GB2312" w:hAnsi="楷体_GB2312" w:eastAsia="Arial Unicode MS" w:cs="Arial Unicode MS"/>
                <w:color w:val="000000"/>
                <w:kern w:val="1"/>
                <w:sz w:val="21"/>
                <w:szCs w:val="21"/>
                <w:lang w:eastAsia="zh-CN"/>
              </w:rPr>
              <w:t>联通（四川）产业互联网有限公司</w:t>
            </w:r>
            <w:r>
              <w:rPr>
                <w:rFonts w:hint="eastAsia"/>
                <w:sz w:val="21"/>
                <w:szCs w:val="21"/>
                <w:highlight w:val="none"/>
                <w:lang w:val="en-US" w:eastAsia="zh-CN"/>
              </w:rPr>
              <w:t>、</w:t>
            </w:r>
            <w:r>
              <w:rPr>
                <w:rFonts w:hint="eastAsia" w:ascii="楷体_GB2312" w:hAnsi="楷体_GB2312" w:eastAsia="Arial Unicode MS" w:cs="Arial Unicode MS"/>
                <w:color w:val="000000"/>
                <w:kern w:val="1"/>
                <w:sz w:val="21"/>
                <w:szCs w:val="21"/>
                <w:lang w:eastAsia="zh-CN"/>
              </w:rPr>
              <w:t>成都康力信科技有限公司、</w:t>
            </w:r>
            <w:r>
              <w:rPr>
                <w:rFonts w:hint="eastAsia" w:ascii="宋体" w:hAnsi="宋体" w:eastAsia="宋体" w:cs="宋体"/>
                <w:b w:val="0"/>
                <w:bCs w:val="0"/>
                <w:color w:val="000000"/>
                <w:sz w:val="21"/>
                <w:szCs w:val="21"/>
                <w:lang w:eastAsia="zh-CN"/>
              </w:rPr>
              <w:t>四川华西健康科技有限公司</w:t>
            </w:r>
            <w:r>
              <w:rPr>
                <w:rFonts w:hint="eastAsia"/>
                <w:sz w:val="21"/>
                <w:szCs w:val="21"/>
                <w:highlight w:val="none"/>
                <w:lang w:val="en-US" w:eastAsia="zh-CN"/>
              </w:rPr>
              <w:t>。</w:t>
            </w:r>
          </w:p>
          <w:p>
            <w:pPr>
              <w:rPr>
                <w:rFonts w:ascii="宋体" w:hAnsi="宋体" w:cs="宋体"/>
                <w:szCs w:val="21"/>
                <w:highlight w:val="none"/>
              </w:rPr>
            </w:pPr>
            <w:r>
              <w:rPr>
                <w:rFonts w:hint="eastAsia" w:ascii="宋体" w:hAnsi="宋体" w:cs="宋体"/>
                <w:szCs w:val="21"/>
                <w:highlight w:val="none"/>
              </w:rPr>
              <w:t>--调查内容包括：</w:t>
            </w:r>
            <w:r>
              <w:rPr>
                <w:rFonts w:hint="eastAsia" w:ascii="宋体" w:hAnsi="宋体" w:cs="宋体"/>
                <w:szCs w:val="21"/>
                <w:highlight w:val="none"/>
                <w:lang w:eastAsia="zh-CN"/>
              </w:rPr>
              <w:t>产品质量</w:t>
            </w:r>
            <w:r>
              <w:rPr>
                <w:rFonts w:hint="eastAsia" w:ascii="宋体" w:hAnsi="宋体" w:cs="宋体"/>
                <w:szCs w:val="21"/>
                <w:highlight w:val="none"/>
              </w:rPr>
              <w:t>、服务</w:t>
            </w:r>
            <w:r>
              <w:rPr>
                <w:rFonts w:hint="eastAsia" w:ascii="宋体" w:hAnsi="宋体" w:cs="宋体"/>
                <w:szCs w:val="21"/>
                <w:highlight w:val="none"/>
                <w:lang w:eastAsia="zh-CN"/>
              </w:rPr>
              <w:t>能力</w:t>
            </w:r>
            <w:r>
              <w:rPr>
                <w:rFonts w:hint="eastAsia" w:ascii="宋体" w:hAnsi="宋体" w:cs="宋体"/>
                <w:szCs w:val="21"/>
                <w:highlight w:val="none"/>
              </w:rPr>
              <w:t>、按时完成性</w:t>
            </w:r>
            <w:r>
              <w:rPr>
                <w:rFonts w:hint="eastAsia" w:ascii="宋体" w:hAnsi="宋体" w:cs="宋体"/>
                <w:szCs w:val="21"/>
                <w:highlight w:val="none"/>
                <w:lang w:val="en-US" w:eastAsia="zh-CN"/>
              </w:rPr>
              <w:t>、价格</w:t>
            </w:r>
            <w:r>
              <w:rPr>
                <w:rFonts w:hint="eastAsia" w:ascii="宋体" w:hAnsi="宋体" w:cs="宋体"/>
                <w:szCs w:val="21"/>
                <w:highlight w:val="none"/>
              </w:rPr>
              <w:t>等</w:t>
            </w:r>
          </w:p>
          <w:p>
            <w:pPr>
              <w:rPr>
                <w:rFonts w:hint="default" w:ascii="宋体" w:hAnsi="宋体" w:cs="宋体"/>
                <w:szCs w:val="21"/>
                <w:highlight w:val="none"/>
                <w:lang w:val="en-US"/>
              </w:rPr>
            </w:pPr>
            <w:r>
              <w:rPr>
                <w:rFonts w:hint="eastAsia" w:ascii="宋体" w:hAnsi="宋体" w:cs="宋体"/>
                <w:szCs w:val="21"/>
                <w:highlight w:val="none"/>
              </w:rPr>
              <w:t>--统计分析结果</w:t>
            </w:r>
            <w:r>
              <w:rPr>
                <w:rFonts w:hint="eastAsia"/>
                <w:sz w:val="21"/>
                <w:szCs w:val="21"/>
                <w:highlight w:val="none"/>
                <w:lang w:val="zh-CN"/>
              </w:rPr>
              <w:t>顾客满意度</w:t>
            </w:r>
            <w:r>
              <w:rPr>
                <w:rFonts w:hint="eastAsia" w:ascii="宋体" w:hAnsi="宋体" w:cs="宋体"/>
                <w:szCs w:val="21"/>
                <w:highlight w:val="none"/>
              </w:rPr>
              <w:t>：</w:t>
            </w:r>
            <w:r>
              <w:rPr>
                <w:rFonts w:hint="eastAsia" w:ascii="宋体" w:hAnsi="宋体" w:cs="宋体"/>
                <w:szCs w:val="21"/>
                <w:highlight w:val="none"/>
                <w:lang w:val="en-US" w:eastAsia="zh-CN"/>
              </w:rPr>
              <w:t>98分</w:t>
            </w:r>
          </w:p>
          <w:p>
            <w:pPr>
              <w:rPr>
                <w:rFonts w:hint="eastAsia" w:ascii="宋体" w:hAnsi="宋体" w:cs="宋体"/>
                <w:szCs w:val="21"/>
                <w:highlight w:val="none"/>
              </w:rPr>
            </w:pPr>
            <w:r>
              <w:rPr>
                <w:rFonts w:hint="eastAsia" w:ascii="宋体" w:hAnsi="宋体" w:cs="宋体"/>
                <w:szCs w:val="21"/>
                <w:highlight w:val="none"/>
              </w:rPr>
              <w:t>--暂无明显需实施纠正措施的改进事项。</w:t>
            </w:r>
          </w:p>
          <w:p>
            <w:pPr>
              <w:rPr>
                <w:rFonts w:hint="default" w:ascii="宋体" w:hAnsi="宋体" w:eastAsia="宋体" w:cs="宋体"/>
                <w:szCs w:val="21"/>
                <w:highlight w:val="green"/>
                <w:lang w:val="en-US" w:eastAsia="zh-CN"/>
              </w:rPr>
            </w:pPr>
            <w:r>
              <w:rPr>
                <w:rFonts w:hint="eastAsia" w:ascii="宋体" w:hAnsi="宋体" w:cs="宋体"/>
                <w:szCs w:val="21"/>
                <w:highlight w:val="none"/>
                <w:lang w:val="en-US" w:eastAsia="zh-CN"/>
              </w:rPr>
              <w:t>--</w:t>
            </w:r>
            <w:r>
              <w:rPr>
                <w:rFonts w:hint="eastAsia"/>
                <w:sz w:val="21"/>
                <w:szCs w:val="21"/>
                <w:highlight w:val="none"/>
              </w:rPr>
              <w:t>提</w:t>
            </w:r>
            <w:r>
              <w:rPr>
                <w:rFonts w:hint="eastAsia"/>
                <w:sz w:val="21"/>
                <w:szCs w:val="21"/>
              </w:rPr>
              <w:t>供顾客满意调查分析</w:t>
            </w:r>
            <w:r>
              <w:rPr>
                <w:rFonts w:hint="eastAsia"/>
                <w:sz w:val="21"/>
                <w:szCs w:val="21"/>
                <w:lang w:val="en-US" w:eastAsia="zh-CN"/>
              </w:rPr>
              <w:t>报告</w:t>
            </w:r>
            <w:r>
              <w:rPr>
                <w:rFonts w:hint="eastAsia"/>
                <w:sz w:val="21"/>
                <w:szCs w:val="21"/>
                <w:lang w:eastAsia="zh-CN"/>
              </w:rPr>
              <w:t>，</w:t>
            </w:r>
            <w:r>
              <w:rPr>
                <w:rFonts w:hint="eastAsia"/>
                <w:sz w:val="21"/>
                <w:szCs w:val="21"/>
                <w:lang w:val="en-US" w:eastAsia="zh-CN"/>
              </w:rPr>
              <w:t>报告显示：经过公司各部门分析总结，发现主要还是现场施工人员综合能力有所不足，以后要加强现场施工人员能力培养，</w:t>
            </w:r>
            <w:r>
              <w:rPr>
                <w:rFonts w:hint="eastAsia"/>
                <w:sz w:val="21"/>
                <w:szCs w:val="21"/>
              </w:rPr>
              <w:t>该结果已提交管理评审。</w:t>
            </w:r>
          </w:p>
        </w:tc>
        <w:tc>
          <w:tcPr>
            <w:tcW w:w="1585" w:type="dxa"/>
          </w:tcPr>
          <w:p>
            <w:pPr>
              <w:rPr>
                <w:rFonts w:hint="eastAsia" w:eastAsia="宋体"/>
                <w:lang w:val="en-US" w:eastAsia="zh-CN"/>
              </w:rPr>
            </w:pPr>
            <w:r>
              <w:rPr>
                <w:rFonts w:hint="eastAsia"/>
                <w:lang w:val="en-US" w:eastAsia="zh-CN"/>
              </w:rPr>
              <w:t>符合</w:t>
            </w:r>
          </w:p>
        </w:tc>
      </w:tr>
    </w:tbl>
    <w:p>
      <w:pPr>
        <w:pStyle w:val="8"/>
      </w:pPr>
      <w:r>
        <w:rPr>
          <w:rFonts w:hint="eastAsi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市场部</w:t>
            </w:r>
            <w:r>
              <w:rPr>
                <w:rFonts w:hint="eastAsia"/>
                <w:sz w:val="24"/>
                <w:szCs w:val="24"/>
              </w:rPr>
              <w:t xml:space="preserve">   主管领导：</w:t>
            </w:r>
            <w:r>
              <w:rPr>
                <w:rFonts w:hint="eastAsia"/>
                <w:sz w:val="24"/>
                <w:szCs w:val="24"/>
                <w:lang w:eastAsia="zh-CN"/>
              </w:rPr>
              <w:t>李儒军，</w:t>
            </w:r>
            <w:r>
              <w:rPr>
                <w:rFonts w:hint="eastAsia"/>
                <w:sz w:val="24"/>
                <w:szCs w:val="24"/>
              </w:rPr>
              <w:t xml:space="preserve">  陪同人员：</w:t>
            </w:r>
            <w:r>
              <w:rPr>
                <w:rFonts w:hint="eastAsia"/>
                <w:sz w:val="24"/>
                <w:szCs w:val="24"/>
                <w:lang w:eastAsia="zh-CN"/>
              </w:rPr>
              <w:t>唐晓红</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lang w:eastAsia="zh-CN"/>
              </w:rPr>
              <w:t>，</w:t>
            </w:r>
            <w:r>
              <w:rPr>
                <w:rFonts w:hint="eastAsia"/>
                <w:sz w:val="24"/>
                <w:szCs w:val="24"/>
              </w:rPr>
              <w:t xml:space="preserve">   审核时间：</w:t>
            </w:r>
            <w:r>
              <w:rPr>
                <w:rFonts w:hint="eastAsia"/>
                <w:sz w:val="24"/>
                <w:szCs w:val="24"/>
                <w:lang w:eastAsia="zh-CN"/>
              </w:rPr>
              <w:t>2021.6.</w:t>
            </w:r>
            <w:r>
              <w:rPr>
                <w:rFonts w:hint="eastAsia"/>
                <w:sz w:val="24"/>
                <w:szCs w:val="24"/>
                <w:lang w:val="en-US" w:eastAsia="zh-CN"/>
              </w:rPr>
              <w:t>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r>
              <w:rPr>
                <w:szCs w:val="21"/>
              </w:rPr>
              <w:t xml:space="preserve"> </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市场部</w:t>
            </w:r>
            <w:r>
              <w:rPr>
                <w:rFonts w:hint="eastAsia" w:ascii="宋体" w:cs="宋体"/>
                <w:szCs w:val="21"/>
              </w:rPr>
              <w:t>的</w:t>
            </w:r>
            <w:r>
              <w:rPr>
                <w:rFonts w:hint="eastAsia" w:ascii="宋体" w:cs="宋体"/>
                <w:szCs w:val="21"/>
                <w:lang w:eastAsia="zh-CN"/>
              </w:rPr>
              <w:t>岗位职务说明书</w:t>
            </w:r>
            <w:r>
              <w:rPr>
                <w:rFonts w:hint="eastAsia" w:ascii="宋体" w:cs="宋体"/>
                <w:szCs w:val="21"/>
              </w:rPr>
              <w:t>和权限如下：</w:t>
            </w:r>
          </w:p>
          <w:p>
            <w:pPr>
              <w:spacing w:line="400" w:lineRule="exact"/>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）负责顾客要求的识别，和合同的评审，负责与顾客的沟通和联络；</w:t>
            </w:r>
          </w:p>
          <w:p>
            <w:pPr>
              <w:widowControl/>
              <w:jc w:val="left"/>
              <w:rPr>
                <w:rFonts w:hAnsi="宋体" w:cs="宋体"/>
                <w:szCs w:val="21"/>
                <w:highlight w:val="none"/>
              </w:rPr>
            </w:pPr>
            <w:r>
              <w:rPr>
                <w:rFonts w:hint="eastAsia" w:hAnsi="宋体"/>
                <w:szCs w:val="21"/>
                <w:highlight w:val="none"/>
                <w:lang w:val="en-US" w:eastAsia="zh-CN"/>
              </w:rPr>
              <w:t>2</w:t>
            </w:r>
            <w:r>
              <w:rPr>
                <w:rFonts w:hAnsi="宋体"/>
                <w:szCs w:val="21"/>
                <w:highlight w:val="none"/>
              </w:rPr>
              <w:t>）</w:t>
            </w:r>
            <w:r>
              <w:rPr>
                <w:rFonts w:hint="eastAsia" w:ascii="宋体" w:hAnsi="宋体" w:cs="宋体"/>
                <w:szCs w:val="21"/>
              </w:rPr>
              <w:t>负责物料采购管理</w:t>
            </w:r>
            <w:r>
              <w:rPr>
                <w:rFonts w:hint="eastAsia" w:ascii="宋体" w:hAnsi="宋体" w:cs="宋体"/>
                <w:szCs w:val="21"/>
                <w:lang w:eastAsia="zh-CN"/>
              </w:rPr>
              <w:t>；</w:t>
            </w:r>
          </w:p>
          <w:p>
            <w:pPr>
              <w:tabs>
                <w:tab w:val="center" w:pos="3169"/>
              </w:tabs>
              <w:spacing w:line="400" w:lineRule="exact"/>
              <w:jc w:val="left"/>
            </w:pPr>
            <w:r>
              <w:rPr>
                <w:rFonts w:hint="eastAsia" w:ascii="宋体" w:hAnsi="宋体" w:cs="宋体"/>
                <w:szCs w:val="21"/>
              </w:rPr>
              <w:t>3</w:t>
            </w:r>
            <w:r>
              <w:rPr>
                <w:rFonts w:hAnsi="宋体"/>
                <w:szCs w:val="21"/>
                <w:highlight w:val="none"/>
              </w:rPr>
              <w:t>）</w:t>
            </w:r>
            <w:r>
              <w:rPr>
                <w:rFonts w:hAnsi="宋体" w:cs="宋体"/>
                <w:szCs w:val="21"/>
                <w:highlight w:val="none"/>
              </w:rPr>
              <w:t>负责本部门的环境因素识别，完成本部门目标、指标和环境管理方案的实施；</w:t>
            </w:r>
          </w:p>
          <w:p>
            <w:pPr>
              <w:spacing w:line="400" w:lineRule="exact"/>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 xml:space="preserve"> </w:t>
            </w:r>
            <w:r>
              <w:rPr>
                <w:rFonts w:hint="eastAsia" w:ascii="宋体" w:hAnsi="宋体" w:cs="宋体"/>
                <w:szCs w:val="21"/>
                <w:highlight w:val="none"/>
              </w:rPr>
              <w:t>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lang w:eastAsia="zh-CN"/>
              </w:rPr>
              <w:t>市场部</w:t>
            </w:r>
            <w:r>
              <w:rPr>
                <w:rFonts w:hint="eastAsia" w:ascii="宋体"/>
                <w:szCs w:val="21"/>
              </w:rPr>
              <w:t>负责人对部门职责清楚。</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E6.1.2</w:t>
            </w:r>
          </w:p>
        </w:tc>
        <w:tc>
          <w:tcPr>
            <w:tcW w:w="10004" w:type="dxa"/>
            <w:vAlign w:val="top"/>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 w:val="21"/>
                <w:szCs w:val="21"/>
                <w:lang w:bidi="ar"/>
              </w:rPr>
              <w:t>《</w:t>
            </w:r>
            <w:r>
              <w:rPr>
                <w:rFonts w:hint="eastAsia" w:ascii="宋体" w:hAnsi="宋体" w:cs="宋体"/>
                <w:sz w:val="21"/>
                <w:szCs w:val="21"/>
                <w:lang w:val="en-US" w:eastAsia="zh-CN" w:bidi="ar"/>
              </w:rPr>
              <w:t>环境因素识别与评价控制程序</w:t>
            </w:r>
            <w:r>
              <w:rPr>
                <w:rFonts w:hint="eastAsia" w:ascii="宋体" w:hAnsi="宋体" w:cs="宋体"/>
                <w:sz w:val="21"/>
                <w:szCs w:val="21"/>
                <w:lang w:bidi="ar"/>
              </w:rPr>
              <w:t>》</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市场部</w:t>
            </w:r>
            <w:r>
              <w:rPr>
                <w:rFonts w:hint="eastAsia" w:ascii="宋体" w:cs="宋体"/>
                <w:szCs w:val="21"/>
              </w:rPr>
              <w:t>确定的重要环境因素有：1）潜在火灾；2）固废的排放。</w:t>
            </w:r>
          </w:p>
          <w:p>
            <w:pPr>
              <w:rPr>
                <w:rFonts w:hint="eastAsia" w:ascii="宋体" w:hAnsi="宋体" w:eastAsia="宋体" w:cs="宋体"/>
                <w:kern w:val="2"/>
                <w:sz w:val="21"/>
                <w:szCs w:val="21"/>
                <w:lang w:val="en-US" w:eastAsia="zh-CN" w:bidi="ar-SA"/>
              </w:rPr>
            </w:pPr>
            <w:r>
              <w:rPr>
                <w:rFonts w:hint="eastAsia" w:ascii="Times New Roman" w:hAnsi="宋体" w:cs="宋体"/>
                <w:szCs w:val="21"/>
                <w:highlight w:val="none"/>
                <w:lang w:val="en-US" w:eastAsia="zh-CN"/>
              </w:rPr>
              <w:t>现场查看，部门的主要工作为客户提供</w:t>
            </w:r>
            <w:r>
              <w:rPr>
                <w:rFonts w:hint="eastAsia" w:hAnsi="宋体" w:cs="宋体"/>
                <w:szCs w:val="21"/>
                <w:highlight w:val="none"/>
                <w:lang w:val="en-US" w:eastAsia="zh-CN"/>
              </w:rPr>
              <w:t>医疗管理信息系统集成及相关应用软件的设计与开发</w:t>
            </w:r>
            <w:r>
              <w:rPr>
                <w:rFonts w:hint="eastAsia" w:ascii="Times New Roman" w:hAnsi="宋体" w:cs="宋体"/>
                <w:szCs w:val="21"/>
                <w:highlight w:val="none"/>
                <w:lang w:val="en-US" w:eastAsia="zh-CN"/>
              </w:rPr>
              <w:t>等物资；服务过程中有办公固废、辅料、包装箱、包装袋等固废，部门的环境因素识别和重要环境因素基本到位。</w:t>
            </w:r>
          </w:p>
        </w:tc>
        <w:tc>
          <w:tcPr>
            <w:tcW w:w="1585" w:type="dxa"/>
            <w:vAlign w:val="top"/>
          </w:tcPr>
          <w:p>
            <w:pPr>
              <w:rPr>
                <w:rFonts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004" w:type="dxa"/>
          </w:tcPr>
          <w:p>
            <w:pPr>
              <w:spacing w:line="400" w:lineRule="exact"/>
              <w:rPr>
                <w:rFonts w:hint="eastAsia" w:ascii="宋体" w:hAnsi="宋体"/>
                <w:sz w:val="21"/>
                <w:szCs w:val="21"/>
                <w:highlight w:val="none"/>
                <w:lang w:val="en-US" w:eastAsia="zh-CN"/>
              </w:rPr>
            </w:pPr>
            <w:r>
              <w:rPr>
                <w:rFonts w:hint="eastAsia" w:ascii="宋体" w:hAnsi="宋体" w:cs="Arial"/>
                <w:iCs/>
                <w:szCs w:val="21"/>
                <w:highlight w:val="none"/>
              </w:rPr>
              <w:t>查</w:t>
            </w:r>
            <w:r>
              <w:rPr>
                <w:rFonts w:hint="eastAsia" w:ascii="宋体" w:hAnsi="宋体" w:cs="Arial"/>
                <w:iCs/>
                <w:szCs w:val="21"/>
                <w:highlight w:val="none"/>
                <w:lang w:eastAsia="zh-CN"/>
              </w:rPr>
              <w:t>市场部</w:t>
            </w:r>
            <w:r>
              <w:rPr>
                <w:rFonts w:hint="eastAsia" w:ascii="宋体" w:hAnsi="宋体"/>
                <w:szCs w:val="21"/>
                <w:highlight w:val="none"/>
              </w:rPr>
              <w:t>环境目标：</w:t>
            </w:r>
            <w:r>
              <w:rPr>
                <w:rFonts w:hint="eastAsia" w:ascii="宋体" w:hAnsi="宋体"/>
                <w:szCs w:val="21"/>
                <w:highlight w:val="none"/>
                <w:lang w:val="en-US" w:eastAsia="zh-CN"/>
              </w:rPr>
              <w:t xml:space="preserve">                 考核情况</w:t>
            </w:r>
            <w:r>
              <w:rPr>
                <w:rFonts w:hint="eastAsia" w:ascii="宋体" w:hAnsi="宋体"/>
                <w:sz w:val="21"/>
                <w:szCs w:val="21"/>
                <w:highlight w:val="none"/>
                <w:lang w:val="en-US" w:eastAsia="zh-CN"/>
              </w:rPr>
              <w:t>（2020年7月-2021年5月）</w:t>
            </w:r>
          </w:p>
          <w:p>
            <w:pPr>
              <w:spacing w:line="400" w:lineRule="exact"/>
              <w:rPr>
                <w:rFonts w:hint="eastAsia" w:ascii="宋体" w:hAnsi="宋体" w:cs="Arial"/>
                <w:iCs/>
                <w:szCs w:val="21"/>
                <w:highlight w:val="none"/>
                <w:lang w:eastAsia="zh-CN"/>
              </w:rPr>
            </w:pPr>
            <w:r>
              <w:rPr>
                <w:rFonts w:hint="eastAsia" w:ascii="宋体" w:hAnsi="宋体" w:cs="Arial"/>
                <w:iCs/>
                <w:szCs w:val="21"/>
                <w:highlight w:val="none"/>
                <w:lang w:val="en-US" w:eastAsia="zh-CN"/>
              </w:rPr>
              <w:t>1)</w:t>
            </w:r>
            <w:r>
              <w:rPr>
                <w:rFonts w:hint="eastAsia" w:ascii="宋体" w:hAnsi="宋体" w:cs="Arial"/>
                <w:iCs/>
                <w:szCs w:val="21"/>
                <w:highlight w:val="none"/>
                <w:lang w:eastAsia="zh-CN"/>
              </w:rPr>
              <w:t>固废分类收集，合规处置率</w:t>
            </w:r>
            <w:r>
              <w:rPr>
                <w:rFonts w:hint="eastAsia" w:ascii="宋体" w:hAnsi="宋体" w:cs="Arial"/>
                <w:iCs/>
                <w:szCs w:val="21"/>
                <w:highlight w:val="none"/>
                <w:lang w:val="en-US" w:eastAsia="zh-CN"/>
              </w:rPr>
              <w:t>100%</w:t>
            </w:r>
            <w:r>
              <w:rPr>
                <w:rFonts w:hint="eastAsia" w:ascii="宋体" w:hAnsi="宋体" w:cs="Arial"/>
                <w:iCs/>
                <w:szCs w:val="21"/>
                <w:highlight w:val="none"/>
                <w:lang w:eastAsia="zh-CN"/>
              </w:rPr>
              <w:t>；</w:t>
            </w:r>
            <w:r>
              <w:rPr>
                <w:rFonts w:hint="eastAsia" w:ascii="宋体" w:hAnsi="宋体" w:cs="Arial"/>
                <w:iCs/>
                <w:szCs w:val="21"/>
                <w:highlight w:val="none"/>
                <w:lang w:val="en-US" w:eastAsia="zh-CN"/>
              </w:rPr>
              <w:t xml:space="preserve">                  100%            </w:t>
            </w:r>
          </w:p>
          <w:p>
            <w:pPr>
              <w:spacing w:line="400" w:lineRule="exact"/>
              <w:rPr>
                <w:rFonts w:hint="eastAsia" w:ascii="宋体" w:hAnsi="宋体" w:cs="Arial"/>
                <w:iCs/>
                <w:szCs w:val="21"/>
                <w:highlight w:val="none"/>
                <w:lang w:eastAsia="zh-CN"/>
              </w:rPr>
            </w:pPr>
            <w:r>
              <w:rPr>
                <w:rFonts w:hint="eastAsia" w:ascii="宋体" w:hAnsi="宋体" w:cs="Arial"/>
                <w:iCs/>
                <w:szCs w:val="21"/>
                <w:highlight w:val="none"/>
                <w:lang w:val="en-US" w:eastAsia="zh-CN"/>
              </w:rPr>
              <w:t>2)</w:t>
            </w:r>
            <w:r>
              <w:rPr>
                <w:rFonts w:hint="eastAsia" w:ascii="宋体" w:hAnsi="宋体" w:cs="Arial"/>
                <w:iCs/>
                <w:szCs w:val="21"/>
                <w:highlight w:val="none"/>
                <w:lang w:eastAsia="zh-CN"/>
              </w:rPr>
              <w:t>全年火灾事故发生率为“0”</w:t>
            </w:r>
            <w:r>
              <w:rPr>
                <w:rFonts w:hint="eastAsia" w:ascii="宋体" w:hAnsi="宋体" w:cs="Arial"/>
                <w:iCs/>
                <w:szCs w:val="21"/>
                <w:highlight w:val="none"/>
                <w:lang w:val="en-US" w:eastAsia="zh-CN"/>
              </w:rPr>
              <w:t>；                       0</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2020年7月-2021年5月市场部</w:t>
            </w:r>
            <w:r>
              <w:rPr>
                <w:rFonts w:hint="eastAsia" w:ascii="宋体" w:hAnsi="宋体" w:cs="宋体"/>
                <w:szCs w:val="21"/>
              </w:rPr>
              <w:t>环境</w:t>
            </w:r>
            <w:r>
              <w:rPr>
                <w:rFonts w:hint="eastAsia" w:ascii="宋体" w:hAnsi="宋体" w:cs="宋体"/>
                <w:szCs w:val="21"/>
                <w:lang w:eastAsia="zh-CN"/>
              </w:rPr>
              <w:t>、</w:t>
            </w:r>
            <w:r>
              <w:rPr>
                <w:rFonts w:hint="eastAsia" w:ascii="宋体" w:hAnsi="宋体" w:cs="宋体"/>
                <w:szCs w:val="21"/>
              </w:rPr>
              <w:t>职业健康安全目标完成情况：均能达到要求。</w:t>
            </w:r>
          </w:p>
          <w:p>
            <w:pPr>
              <w:widowControl/>
              <w:jc w:val="left"/>
              <w:rPr>
                <w:rFonts w:ascii="宋体" w:hAnsi="宋体"/>
                <w:szCs w:val="21"/>
              </w:rPr>
            </w:pPr>
            <w:r>
              <w:rPr>
                <w:rFonts w:hint="eastAsia" w:ascii="宋体" w:hAnsi="宋体" w:cs="宋体"/>
                <w:szCs w:val="21"/>
              </w:rPr>
              <w:t>查，公司编制了环境</w:t>
            </w:r>
            <w:r>
              <w:rPr>
                <w:rFonts w:hint="eastAsia" w:ascii="宋体" w:hAnsi="宋体" w:cs="宋体"/>
                <w:szCs w:val="21"/>
                <w:lang w:eastAsia="zh-CN"/>
              </w:rPr>
              <w:t>、</w:t>
            </w:r>
            <w:r>
              <w:rPr>
                <w:rFonts w:hint="eastAsia" w:ascii="宋体" w:hAnsi="宋体" w:cs="宋体"/>
                <w:szCs w:val="21"/>
              </w:rPr>
              <w:t>职业健康安全目标管理实施方案：制定、执行程序或作业文件；加强监测和测量；培训与教育；应急响应。</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运行策划和控制</w:t>
            </w:r>
          </w:p>
        </w:tc>
        <w:tc>
          <w:tcPr>
            <w:tcW w:w="960" w:type="dxa"/>
          </w:tcPr>
          <w:p>
            <w:pPr>
              <w:rPr>
                <w:rFonts w:ascii="宋体" w:hAnsi="宋体" w:cs="新宋体"/>
                <w:szCs w:val="21"/>
                <w:highlight w:val="none"/>
              </w:rPr>
            </w:pPr>
            <w:r>
              <w:rPr>
                <w:rFonts w:hint="eastAsia" w:ascii="宋体" w:hAnsi="宋体" w:cs="新宋体"/>
                <w:szCs w:val="21"/>
                <w:highlight w:val="none"/>
              </w:rPr>
              <w:t xml:space="preserve">E8.1 </w:t>
            </w:r>
          </w:p>
          <w:p>
            <w:pPr>
              <w:rPr>
                <w:rFonts w:ascii="宋体" w:hAnsi="宋体" w:cs="新宋体"/>
                <w:szCs w:val="21"/>
                <w:highlight w:val="none"/>
              </w:rPr>
            </w:pPr>
          </w:p>
        </w:tc>
        <w:tc>
          <w:tcPr>
            <w:tcW w:w="10004" w:type="dxa"/>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市场部</w:t>
            </w:r>
            <w:r>
              <w:rPr>
                <w:rFonts w:hint="eastAsia" w:ascii="宋体" w:hAnsi="宋体" w:cs="宋体"/>
                <w:szCs w:val="21"/>
              </w:rPr>
              <w:t>实施以下环境</w:t>
            </w:r>
            <w:r>
              <w:rPr>
                <w:rFonts w:hint="eastAsia" w:ascii="宋体" w:hAnsi="宋体" w:cs="宋体"/>
                <w:szCs w:val="21"/>
                <w:lang w:eastAsia="zh-CN"/>
              </w:rPr>
              <w:t>安全</w:t>
            </w:r>
            <w:r>
              <w:rPr>
                <w:rFonts w:hint="eastAsia" w:ascii="宋体" w:hAnsi="宋体" w:cs="宋体"/>
                <w:szCs w:val="21"/>
              </w:rPr>
              <w:t>管理制度：《消防管理制度》、《安全检查制度》、《固体废弃物管理规定》、《火灾事故应急救援预案》、《运行管理制度》等。</w:t>
            </w:r>
          </w:p>
          <w:p>
            <w:pPr>
              <w:rPr>
                <w:rFonts w:ascii="宋体" w:hAnsi="宋体" w:cs="宋体"/>
                <w:szCs w:val="21"/>
              </w:rPr>
            </w:pPr>
            <w:r>
              <w:rPr>
                <w:rFonts w:hint="eastAsia" w:ascii="宋体" w:hAnsi="宋体" w:cs="宋体"/>
                <w:szCs w:val="21"/>
              </w:rPr>
              <w:t>查重要环境因素：</w:t>
            </w:r>
          </w:p>
          <w:p>
            <w:pPr>
              <w:numPr>
                <w:ilvl w:val="0"/>
                <w:numId w:val="3"/>
              </w:numPr>
              <w:ind w:firstLine="0"/>
              <w:rPr>
                <w:rFonts w:ascii="宋体" w:hAnsi="宋体" w:cs="宋体"/>
                <w:szCs w:val="21"/>
              </w:rPr>
            </w:pPr>
            <w:r>
              <w:rPr>
                <w:rFonts w:hint="eastAsia" w:ascii="宋体" w:hAnsi="宋体" w:cs="宋体"/>
                <w:szCs w:val="21"/>
              </w:rPr>
              <w:t>潜在火灾；</w:t>
            </w:r>
          </w:p>
          <w:p>
            <w:pPr>
              <w:numPr>
                <w:ilvl w:val="0"/>
                <w:numId w:val="3"/>
              </w:numPr>
              <w:ind w:firstLine="0"/>
              <w:rPr>
                <w:rFonts w:ascii="宋体" w:hAnsi="宋体" w:cs="宋体"/>
                <w:szCs w:val="21"/>
              </w:rPr>
            </w:pPr>
            <w:r>
              <w:rPr>
                <w:rFonts w:hint="eastAsia" w:ascii="宋体" w:hAnsi="宋体" w:cs="宋体"/>
                <w:szCs w:val="21"/>
              </w:rPr>
              <w:t>固废排放；</w:t>
            </w:r>
          </w:p>
          <w:p>
            <w:pPr>
              <w:rPr>
                <w:rFonts w:ascii="宋体" w:hAnsi="宋体" w:cs="宋体"/>
                <w:szCs w:val="21"/>
              </w:rPr>
            </w:pPr>
            <w:r>
              <w:rPr>
                <w:rFonts w:hint="eastAsia" w:ascii="宋体" w:hAnsi="宋体" w:cs="宋体"/>
                <w:szCs w:val="21"/>
              </w:rPr>
              <w:t>据称：对火灾应急设施等进行了检查维护。</w:t>
            </w:r>
          </w:p>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市场部</w:t>
            </w:r>
            <w:r>
              <w:rPr>
                <w:rFonts w:hint="eastAsia" w:ascii="宋体" w:hAnsi="宋体" w:cs="宋体"/>
                <w:szCs w:val="21"/>
              </w:rPr>
              <w:t>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highlight w:val="none"/>
              </w:rPr>
            </w:pPr>
            <w:r>
              <w:rPr>
                <w:rFonts w:hint="eastAsia" w:ascii="宋体" w:hAnsi="宋体" w:cs="宋体"/>
                <w:szCs w:val="21"/>
              </w:rPr>
              <w:t>查见办公区有一般固废分装桶，现场有处理的记录。</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 w:hRule="atLeast"/>
        </w:trPr>
        <w:tc>
          <w:tcPr>
            <w:tcW w:w="2160" w:type="dxa"/>
            <w:vAlign w:val="top"/>
          </w:tcPr>
          <w:p>
            <w:pPr>
              <w:adjustRightInd w:val="0"/>
              <w:snapToGrid w:val="0"/>
              <w:jc w:val="center"/>
              <w:rPr>
                <w:rFonts w:hint="eastAsia" w:ascii="宋体" w:hAnsi="宋体" w:cs="新宋体"/>
                <w:szCs w:val="21"/>
                <w:highlight w:val="none"/>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rPr>
              <w:t>E8.2</w:t>
            </w:r>
          </w:p>
          <w:p>
            <w:pPr>
              <w:rPr>
                <w:rFonts w:ascii="宋体" w:hAnsi="宋体" w:cs="新宋体"/>
                <w:szCs w:val="21"/>
                <w:highlight w:val="none"/>
              </w:rPr>
            </w:pPr>
          </w:p>
        </w:tc>
        <w:tc>
          <w:tcPr>
            <w:tcW w:w="10004" w:type="dxa"/>
            <w:vAlign w:val="top"/>
          </w:tcPr>
          <w:p>
            <w:pPr>
              <w:spacing w:line="400" w:lineRule="exact"/>
              <w:ind w:firstLine="210" w:firstLineChars="100"/>
              <w:rPr>
                <w:rFonts w:ascii="宋体" w:hAnsi="宋体" w:cs="宋体"/>
                <w:szCs w:val="21"/>
              </w:rPr>
            </w:pPr>
            <w:r>
              <w:rPr>
                <w:rFonts w:hint="eastAsia" w:ascii="宋体" w:hAnsi="宋体" w:cs="宋体"/>
                <w:szCs w:val="21"/>
              </w:rPr>
              <w:t>查见：《</w:t>
            </w:r>
            <w:r>
              <w:rPr>
                <w:rFonts w:hint="eastAsia" w:ascii="宋体" w:hAnsi="宋体" w:cs="宋体"/>
                <w:szCs w:val="21"/>
                <w:lang w:eastAsia="zh-CN"/>
              </w:rPr>
              <w:t>应急准备与响应控制程序</w:t>
            </w:r>
            <w:r>
              <w:rPr>
                <w:rFonts w:hint="eastAsia" w:ascii="宋体" w:hAnsi="宋体" w:cs="宋体"/>
                <w:szCs w:val="21"/>
              </w:rPr>
              <w:t>》、</w:t>
            </w:r>
            <w:r>
              <w:rPr>
                <w:rFonts w:hint="eastAsia" w:ascii="宋体" w:hAnsi="宋体"/>
                <w:szCs w:val="21"/>
              </w:rPr>
              <w:t>公司拟定有《火灾、触电</w:t>
            </w:r>
            <w:r>
              <w:rPr>
                <w:rFonts w:hint="eastAsia" w:ascii="宋体" w:hAnsi="宋体"/>
                <w:szCs w:val="21"/>
                <w:lang w:eastAsia="zh-CN"/>
              </w:rPr>
              <w:t>、安全事故</w:t>
            </w:r>
            <w:r>
              <w:rPr>
                <w:rFonts w:hint="eastAsia" w:ascii="宋体" w:hAnsi="宋体"/>
                <w:szCs w:val="21"/>
              </w:rPr>
              <w:t>应急预案》，</w:t>
            </w:r>
            <w:r>
              <w:rPr>
                <w:rFonts w:hint="eastAsia" w:ascii="宋体" w:hAnsi="宋体"/>
                <w:szCs w:val="21"/>
                <w:lang w:eastAsia="zh-CN"/>
              </w:rPr>
              <w:t>2021年3月25日</w:t>
            </w:r>
            <w:r>
              <w:rPr>
                <w:rFonts w:hint="eastAsia" w:ascii="宋体" w:hAnsi="宋体"/>
                <w:szCs w:val="21"/>
              </w:rPr>
              <w:t>进行了消防应急演习。</w:t>
            </w:r>
          </w:p>
          <w:p>
            <w:pPr>
              <w:spacing w:line="400" w:lineRule="exact"/>
              <w:rPr>
                <w:rFonts w:ascii="宋体" w:hAnsi="宋体" w:cs="宋体"/>
                <w:szCs w:val="21"/>
              </w:rPr>
            </w:pPr>
            <w:r>
              <w:rPr>
                <w:rFonts w:hint="eastAsia" w:ascii="宋体" w:hAnsi="宋体" w:cs="宋体"/>
                <w:szCs w:val="21"/>
              </w:rPr>
              <w:t>查见：消防演练实况记录：</w:t>
            </w:r>
            <w:r>
              <w:rPr>
                <w:rFonts w:hint="eastAsia" w:ascii="宋体" w:hAnsi="宋体" w:cs="宋体"/>
                <w:szCs w:val="21"/>
                <w:lang w:eastAsia="zh-CN"/>
              </w:rPr>
              <w:t>市场部</w:t>
            </w:r>
            <w:r>
              <w:rPr>
                <w:rFonts w:hint="eastAsia" w:ascii="宋体" w:hAnsi="宋体" w:cs="宋体"/>
                <w:szCs w:val="21"/>
              </w:rPr>
              <w:t>人员参加了</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cs="宋体"/>
                <w:szCs w:val="21"/>
              </w:rPr>
              <w:t>由</w:t>
            </w:r>
            <w:r>
              <w:rPr>
                <w:rFonts w:hint="eastAsia" w:ascii="宋体" w:hAnsi="宋体" w:cs="宋体"/>
                <w:szCs w:val="21"/>
                <w:lang w:eastAsia="zh-CN"/>
              </w:rPr>
              <w:t>综合管理部</w:t>
            </w:r>
            <w:r>
              <w:rPr>
                <w:rFonts w:hint="eastAsia" w:ascii="宋体" w:hAnsi="宋体" w:cs="宋体"/>
                <w:szCs w:val="21"/>
              </w:rPr>
              <w:t>组织的火灾消防演练。</w:t>
            </w:r>
          </w:p>
          <w:p>
            <w:pPr>
              <w:spacing w:line="400" w:lineRule="exact"/>
              <w:ind w:firstLine="210" w:firstLineChars="100"/>
              <w:rPr>
                <w:rFonts w:ascii="宋体" w:hAnsi="宋体" w:cs="宋体"/>
                <w:szCs w:val="21"/>
              </w:rPr>
            </w:pPr>
            <w:r>
              <w:rPr>
                <w:rFonts w:hint="eastAsia" w:ascii="宋体" w:hAnsi="宋体" w:cs="宋体"/>
                <w:szCs w:val="21"/>
              </w:rPr>
              <w:t>查，现场能提供以上演练记录及消防安全演习总结报告。通过此次演练，</w:t>
            </w:r>
            <w:r>
              <w:rPr>
                <w:rFonts w:hint="eastAsia" w:ascii="宋体" w:hAnsi="宋体" w:cs="宋体"/>
                <w:szCs w:val="21"/>
                <w:lang w:eastAsia="zh-CN"/>
              </w:rPr>
              <w:t>员工</w:t>
            </w:r>
            <w:r>
              <w:rPr>
                <w:rFonts w:hint="eastAsia" w:ascii="宋体" w:hAnsi="宋体" w:cs="宋体"/>
                <w:szCs w:val="21"/>
              </w:rPr>
              <w:t>都在一定程度上对火灾事故应急疏散、正确逃生和正确使用灭火器材的技能有了进一步的实际体验，基本完成了本次消防演习，也达到了预期的目的。</w:t>
            </w:r>
          </w:p>
          <w:p>
            <w:pPr>
              <w:pStyle w:val="4"/>
              <w:rPr>
                <w:rFonts w:hint="default" w:ascii="宋体" w:hAnsi="宋体" w:cs="宋体"/>
                <w:szCs w:val="21"/>
                <w:lang w:val="en-US"/>
              </w:rPr>
            </w:pPr>
            <w:r>
              <w:rPr>
                <w:rFonts w:hint="eastAsia"/>
                <w:kern w:val="32"/>
              </w:rPr>
              <w:t xml:space="preserve">   公司制定的应急预案和响应措施内容全面、切实可行，能满足应急响应要求，将继续予以执行，近期不作修改</w:t>
            </w:r>
            <w:r>
              <w:rPr>
                <w:rFonts w:hint="eastAsia"/>
              </w:rPr>
              <w:t>。</w:t>
            </w:r>
          </w:p>
        </w:tc>
        <w:tc>
          <w:tcPr>
            <w:tcW w:w="1585" w:type="dxa"/>
          </w:tcPr>
          <w:p>
            <w:r>
              <w:rPr>
                <w:rFonts w:hint="eastAsia"/>
                <w:lang w:eastAsia="zh-CN"/>
              </w:rPr>
              <w:t>符合</w:t>
            </w:r>
          </w:p>
        </w:tc>
      </w:tr>
    </w:tbl>
    <w:p>
      <w:pPr>
        <w:pStyle w:val="8"/>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市场部</w:t>
            </w:r>
            <w:r>
              <w:rPr>
                <w:rFonts w:hint="eastAsia"/>
                <w:sz w:val="24"/>
                <w:szCs w:val="24"/>
              </w:rPr>
              <w:t xml:space="preserve">   主管领导：</w:t>
            </w:r>
            <w:r>
              <w:rPr>
                <w:rFonts w:hint="eastAsia"/>
                <w:sz w:val="24"/>
                <w:szCs w:val="24"/>
                <w:lang w:eastAsia="zh-CN"/>
              </w:rPr>
              <w:t>李儒军，</w:t>
            </w:r>
            <w:r>
              <w:rPr>
                <w:rFonts w:hint="eastAsia"/>
                <w:sz w:val="24"/>
                <w:szCs w:val="24"/>
              </w:rPr>
              <w:t xml:space="preserve">  陪同人员：</w:t>
            </w:r>
            <w:r>
              <w:rPr>
                <w:rFonts w:hint="eastAsia"/>
                <w:sz w:val="24"/>
                <w:szCs w:val="24"/>
                <w:lang w:eastAsia="zh-CN"/>
              </w:rPr>
              <w:t>唐晓红</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文平，</w:t>
            </w:r>
            <w:r>
              <w:rPr>
                <w:rFonts w:hint="eastAsia"/>
                <w:sz w:val="24"/>
                <w:szCs w:val="24"/>
              </w:rPr>
              <w:t xml:space="preserve">   审核时间：</w:t>
            </w:r>
            <w:r>
              <w:rPr>
                <w:rFonts w:hint="eastAsia"/>
                <w:sz w:val="24"/>
                <w:szCs w:val="24"/>
                <w:lang w:eastAsia="zh-CN"/>
              </w:rPr>
              <w:t>2021.6.</w:t>
            </w:r>
            <w:r>
              <w:rPr>
                <w:rFonts w:hint="eastAsia"/>
                <w:sz w:val="24"/>
                <w:szCs w:val="24"/>
                <w:lang w:val="en-US" w:eastAsia="zh-CN"/>
              </w:rPr>
              <w:t>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lang w:val="en-US" w:eastAsia="zh-CN"/>
              </w:rPr>
              <w:t>S</w:t>
            </w:r>
            <w:r>
              <w:rPr>
                <w:rFonts w:hint="eastAsia" w:ascii="宋体" w:hAnsi="宋体" w:cs="新宋体"/>
                <w:szCs w:val="21"/>
              </w:rPr>
              <w:t>5.3；</w:t>
            </w:r>
            <w:r>
              <w:rPr>
                <w:szCs w:val="21"/>
              </w:rPr>
              <w:t xml:space="preserve"> </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市场部</w:t>
            </w:r>
            <w:r>
              <w:rPr>
                <w:rFonts w:hint="eastAsia" w:ascii="宋体" w:cs="宋体"/>
                <w:szCs w:val="21"/>
              </w:rPr>
              <w:t>的</w:t>
            </w:r>
            <w:r>
              <w:rPr>
                <w:rFonts w:hint="eastAsia" w:ascii="宋体" w:cs="宋体"/>
                <w:szCs w:val="21"/>
                <w:lang w:eastAsia="zh-CN"/>
              </w:rPr>
              <w:t>岗位职务说明书</w:t>
            </w:r>
            <w:r>
              <w:rPr>
                <w:rFonts w:hint="eastAsia" w:ascii="宋体" w:cs="宋体"/>
                <w:szCs w:val="21"/>
              </w:rPr>
              <w:t>和权限如下：</w:t>
            </w:r>
          </w:p>
          <w:p>
            <w:pPr>
              <w:spacing w:line="400" w:lineRule="exact"/>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）负责顾客要求的识别，和合同的评审，负责与顾客的沟通和联络；</w:t>
            </w:r>
          </w:p>
          <w:p>
            <w:pPr>
              <w:widowControl/>
              <w:jc w:val="left"/>
              <w:rPr>
                <w:rFonts w:hAnsi="宋体" w:cs="宋体"/>
                <w:szCs w:val="21"/>
                <w:highlight w:val="none"/>
              </w:rPr>
            </w:pPr>
            <w:r>
              <w:rPr>
                <w:rFonts w:hint="eastAsia" w:hAnsi="宋体"/>
                <w:szCs w:val="21"/>
                <w:highlight w:val="none"/>
                <w:lang w:val="en-US" w:eastAsia="zh-CN"/>
              </w:rPr>
              <w:t>2</w:t>
            </w:r>
            <w:r>
              <w:rPr>
                <w:rFonts w:hAnsi="宋体"/>
                <w:szCs w:val="21"/>
                <w:highlight w:val="none"/>
              </w:rPr>
              <w:t>）</w:t>
            </w:r>
            <w:r>
              <w:rPr>
                <w:rFonts w:hint="eastAsia" w:ascii="宋体" w:hAnsi="宋体" w:cs="宋体"/>
                <w:szCs w:val="21"/>
              </w:rPr>
              <w:t>负责物料采购管理</w:t>
            </w:r>
            <w:r>
              <w:rPr>
                <w:rFonts w:hint="eastAsia" w:ascii="宋体" w:hAnsi="宋体" w:cs="宋体"/>
                <w:szCs w:val="21"/>
                <w:lang w:eastAsia="zh-CN"/>
              </w:rPr>
              <w:t>；</w:t>
            </w:r>
          </w:p>
          <w:p>
            <w:pPr>
              <w:tabs>
                <w:tab w:val="center" w:pos="3169"/>
              </w:tabs>
              <w:spacing w:line="400" w:lineRule="exact"/>
              <w:jc w:val="left"/>
            </w:pPr>
            <w:r>
              <w:rPr>
                <w:rFonts w:hint="eastAsia" w:ascii="宋体" w:hAnsi="宋体" w:cs="宋体"/>
                <w:szCs w:val="21"/>
              </w:rPr>
              <w:t>3</w:t>
            </w:r>
            <w:r>
              <w:rPr>
                <w:rFonts w:hAnsi="宋体"/>
                <w:szCs w:val="21"/>
                <w:highlight w:val="none"/>
              </w:rPr>
              <w:t>）</w:t>
            </w:r>
            <w:r>
              <w:rPr>
                <w:rFonts w:hAnsi="宋体" w:cs="宋体"/>
                <w:szCs w:val="21"/>
                <w:highlight w:val="none"/>
              </w:rPr>
              <w:t>负责本部门的环境因素识别，完成本部门目标、指标和环境管理方案的实施；</w:t>
            </w:r>
          </w:p>
          <w:p>
            <w:pPr>
              <w:spacing w:line="400" w:lineRule="exact"/>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 xml:space="preserve"> </w:t>
            </w:r>
            <w:r>
              <w:rPr>
                <w:rFonts w:hint="eastAsia" w:ascii="宋体" w:hAnsi="宋体" w:cs="宋体"/>
                <w:szCs w:val="21"/>
                <w:highlight w:val="none"/>
              </w:rPr>
              <w:t>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lang w:eastAsia="zh-CN"/>
              </w:rPr>
              <w:t>市场部</w:t>
            </w:r>
            <w:r>
              <w:rPr>
                <w:rFonts w:hint="eastAsia" w:ascii="宋体"/>
                <w:szCs w:val="21"/>
              </w:rPr>
              <w:t>负责人对部门职责清楚。</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危险源识别、评价与控制措施</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004" w:type="dxa"/>
            <w:vAlign w:val="top"/>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市场部</w:t>
            </w:r>
            <w:r>
              <w:rPr>
                <w:rFonts w:hint="eastAsia" w:ascii="宋体" w:cs="宋体"/>
                <w:szCs w:val="21"/>
              </w:rPr>
              <w:t>经过辨识与评审形成了</w:t>
            </w:r>
            <w:r>
              <w:rPr>
                <w:rFonts w:hint="eastAsia" w:ascii="宋体" w:hAnsi="宋体" w:cs="宋体"/>
                <w:sz w:val="21"/>
                <w:szCs w:val="21"/>
                <w:highlight w:val="none"/>
                <w:lang w:bidi="ar"/>
              </w:rPr>
              <w:t>《危险源辨识、风险评价和风险控制程序》</w:t>
            </w:r>
            <w:r>
              <w:rPr>
                <w:rFonts w:hint="eastAsia" w:ascii="宋体" w:hAnsi="宋体" w:cs="宋体"/>
                <w:szCs w:val="21"/>
              </w:rPr>
              <w:t>，包括</w:t>
            </w:r>
            <w:r>
              <w:rPr>
                <w:rFonts w:hint="eastAsia"/>
                <w:szCs w:val="21"/>
              </w:rPr>
              <w:t>办公设备线路损坏漏电引发触电伤人、吸烟</w:t>
            </w:r>
            <w:r>
              <w:rPr>
                <w:rFonts w:hint="eastAsia"/>
                <w:szCs w:val="21"/>
                <w:lang w:eastAsia="zh-CN"/>
              </w:rPr>
              <w:t>引燃</w:t>
            </w:r>
            <w:r>
              <w:rPr>
                <w:rFonts w:hint="eastAsia"/>
                <w:szCs w:val="21"/>
              </w:rPr>
              <w:t>纸张</w:t>
            </w:r>
            <w:r>
              <w:rPr>
                <w:rFonts w:hint="eastAsia"/>
                <w:szCs w:val="21"/>
                <w:lang w:eastAsia="zh-CN"/>
              </w:rPr>
              <w:t>、</w:t>
            </w:r>
            <w:r>
              <w:rPr>
                <w:rFonts w:hint="eastAsia"/>
              </w:rPr>
              <w:t>线路老化</w:t>
            </w:r>
            <w:r>
              <w:rPr>
                <w:rFonts w:hint="eastAsia"/>
                <w:szCs w:val="21"/>
              </w:rPr>
              <w:t>引发火灾</w:t>
            </w:r>
            <w:r>
              <w:rPr>
                <w:rFonts w:hint="eastAsia" w:ascii="宋体" w:hAnsi="宋体" w:cs="宋体"/>
                <w:szCs w:val="21"/>
              </w:rPr>
              <w:t>；高温天气下业务外出造成的的中暑等危险源。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lang w:eastAsia="zh-CN"/>
              </w:rPr>
              <w:t>市场部</w:t>
            </w:r>
            <w:r>
              <w:rPr>
                <w:rFonts w:hint="eastAsia" w:ascii="宋体" w:hAnsi="宋体" w:cs="宋体"/>
                <w:szCs w:val="21"/>
              </w:rPr>
              <w:t>采用打分法确定重大风险是：</w:t>
            </w:r>
            <w:r>
              <w:rPr>
                <w:rFonts w:hint="eastAsia" w:ascii="宋体" w:hAnsi="宋体" w:cs="宋体"/>
                <w:sz w:val="21"/>
                <w:szCs w:val="21"/>
                <w:highlight w:val="none"/>
                <w:lang w:bidi="ar"/>
              </w:rPr>
              <w:t>（1）保护器漏电</w:t>
            </w:r>
            <w:r>
              <w:rPr>
                <w:rFonts w:hint="eastAsia" w:ascii="宋体" w:hAnsi="宋体" w:cs="宋体"/>
                <w:sz w:val="21"/>
                <w:szCs w:val="21"/>
                <w:highlight w:val="none"/>
                <w:lang w:val="en-US" w:eastAsia="zh-CN" w:bidi="ar"/>
              </w:rPr>
              <w:t>、线路老化</w:t>
            </w:r>
            <w:r>
              <w:rPr>
                <w:rFonts w:hint="eastAsia" w:ascii="宋体" w:hAnsi="宋体" w:cs="宋体"/>
                <w:sz w:val="21"/>
                <w:szCs w:val="21"/>
                <w:highlight w:val="none"/>
                <w:lang w:bidi="ar"/>
              </w:rPr>
              <w:t>引发</w:t>
            </w:r>
            <w:r>
              <w:rPr>
                <w:rFonts w:hint="eastAsia" w:ascii="宋体" w:hAnsi="宋体" w:cs="宋体"/>
                <w:sz w:val="21"/>
                <w:szCs w:val="21"/>
                <w:highlight w:val="none"/>
                <w:lang w:eastAsia="zh-CN" w:bidi="ar"/>
              </w:rPr>
              <w:t>触电、</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2</w:t>
            </w:r>
            <w:r>
              <w:rPr>
                <w:rFonts w:hint="eastAsia" w:ascii="宋体" w:hAnsi="宋体" w:cs="宋体"/>
                <w:sz w:val="21"/>
                <w:szCs w:val="21"/>
                <w:highlight w:val="none"/>
                <w:lang w:bidi="ar"/>
              </w:rPr>
              <w:t>）</w:t>
            </w:r>
            <w:r>
              <w:rPr>
                <w:rFonts w:hint="eastAsia"/>
              </w:rPr>
              <w:t>线路老化</w:t>
            </w:r>
            <w:r>
              <w:rPr>
                <w:rFonts w:hint="eastAsia"/>
                <w:lang w:eastAsia="zh-CN"/>
              </w:rPr>
              <w:t>引起的火灾</w:t>
            </w:r>
            <w:r>
              <w:rPr>
                <w:rFonts w:hint="eastAsia" w:ascii="宋体" w:hAnsi="宋体" w:cs="宋体"/>
                <w:sz w:val="21"/>
                <w:szCs w:val="21"/>
                <w:highlight w:val="none"/>
                <w:lang w:eastAsia="zh-CN" w:bidi="ar"/>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相关方告知、定期检查线路；设立消防逃生通道、消防设备配备定期检查；参与消防应急预案的制订及演练等。</w:t>
            </w:r>
          </w:p>
          <w:p>
            <w:pPr>
              <w:widowControl/>
              <w:jc w:val="left"/>
              <w:rPr>
                <w:rFonts w:hint="eastAsia" w:ascii="宋体" w:hAnsi="宋体" w:eastAsia="宋体" w:cs="宋体"/>
                <w:kern w:val="2"/>
                <w:sz w:val="21"/>
                <w:szCs w:val="21"/>
                <w:lang w:val="en-US" w:eastAsia="zh-CN" w:bidi="ar-SA"/>
              </w:rPr>
            </w:pPr>
            <w:r>
              <w:rPr>
                <w:rFonts w:hint="eastAsia" w:ascii="宋体" w:hAnsi="宋体"/>
                <w:szCs w:val="21"/>
              </w:rPr>
              <w:t>危险源识别基本充分，控制措施需要完善。</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004" w:type="dxa"/>
          </w:tcPr>
          <w:p>
            <w:pPr>
              <w:spacing w:line="400" w:lineRule="exact"/>
              <w:rPr>
                <w:rFonts w:hint="eastAsia" w:ascii="宋体" w:hAnsi="宋体" w:cs="Arial"/>
                <w:iCs/>
                <w:szCs w:val="21"/>
                <w:highlight w:val="none"/>
                <w:lang w:eastAsia="zh-CN"/>
              </w:rPr>
            </w:pPr>
            <w:r>
              <w:rPr>
                <w:rFonts w:hint="eastAsia" w:ascii="宋体" w:hAnsi="宋体" w:cs="Arial"/>
                <w:iCs/>
                <w:szCs w:val="21"/>
                <w:highlight w:val="none"/>
              </w:rPr>
              <w:t>查</w:t>
            </w:r>
            <w:r>
              <w:rPr>
                <w:rFonts w:hint="eastAsia" w:ascii="宋体" w:hAnsi="宋体" w:cs="Arial"/>
                <w:iCs/>
                <w:szCs w:val="21"/>
                <w:highlight w:val="none"/>
                <w:lang w:eastAsia="zh-CN"/>
              </w:rPr>
              <w:t>市场部</w:t>
            </w:r>
            <w:r>
              <w:rPr>
                <w:rFonts w:hint="eastAsia" w:ascii="宋体" w:hAnsi="宋体"/>
                <w:szCs w:val="21"/>
                <w:highlight w:val="none"/>
              </w:rPr>
              <w:t>环境和职业健康安全目标：</w:t>
            </w:r>
            <w:r>
              <w:rPr>
                <w:rFonts w:hint="eastAsia" w:ascii="宋体" w:hAnsi="宋体"/>
                <w:szCs w:val="21"/>
                <w:highlight w:val="none"/>
                <w:lang w:val="en-US" w:eastAsia="zh-CN"/>
              </w:rPr>
              <w:t xml:space="preserve">        考核情况</w:t>
            </w:r>
            <w:r>
              <w:rPr>
                <w:rFonts w:hint="eastAsia" w:ascii="宋体" w:hAnsi="宋体"/>
                <w:sz w:val="21"/>
                <w:szCs w:val="21"/>
                <w:highlight w:val="none"/>
                <w:lang w:val="en-US" w:eastAsia="zh-CN"/>
              </w:rPr>
              <w:t>（2020年7月-2021年5月）</w:t>
            </w:r>
            <w:r>
              <w:rPr>
                <w:rFonts w:hint="eastAsia" w:ascii="宋体" w:hAnsi="宋体" w:cs="Arial"/>
                <w:iCs/>
                <w:szCs w:val="21"/>
                <w:highlight w:val="none"/>
                <w:lang w:val="en-US" w:eastAsia="zh-CN"/>
              </w:rPr>
              <w:t xml:space="preserve">           </w:t>
            </w:r>
          </w:p>
          <w:p>
            <w:pPr>
              <w:spacing w:line="400" w:lineRule="exact"/>
              <w:rPr>
                <w:rFonts w:hint="eastAsia" w:ascii="宋体" w:hAnsi="宋体" w:cs="Arial"/>
                <w:iCs/>
                <w:szCs w:val="21"/>
                <w:highlight w:val="none"/>
                <w:lang w:eastAsia="zh-CN"/>
              </w:rPr>
            </w:pPr>
            <w:r>
              <w:rPr>
                <w:rFonts w:hint="eastAsia" w:ascii="宋体" w:hAnsi="宋体" w:cs="Arial"/>
                <w:iCs/>
                <w:szCs w:val="21"/>
                <w:highlight w:val="none"/>
                <w:lang w:val="en-US" w:eastAsia="zh-CN"/>
              </w:rPr>
              <w:t>1)</w:t>
            </w:r>
            <w:r>
              <w:rPr>
                <w:rFonts w:hint="eastAsia" w:ascii="宋体" w:hAnsi="宋体" w:cs="Arial"/>
                <w:iCs/>
                <w:szCs w:val="21"/>
                <w:highlight w:val="none"/>
                <w:lang w:eastAsia="zh-CN"/>
              </w:rPr>
              <w:t>全年火灾事故发生率为“0”</w:t>
            </w:r>
            <w:r>
              <w:rPr>
                <w:rFonts w:hint="eastAsia" w:ascii="宋体" w:hAnsi="宋体" w:cs="Arial"/>
                <w:iCs/>
                <w:szCs w:val="21"/>
                <w:highlight w:val="none"/>
                <w:lang w:val="en-US" w:eastAsia="zh-CN"/>
              </w:rPr>
              <w:t>；                       0</w:t>
            </w:r>
          </w:p>
          <w:p>
            <w:pPr>
              <w:spacing w:line="400" w:lineRule="exact"/>
              <w:rPr>
                <w:rFonts w:hint="default" w:ascii="宋体" w:hAnsi="宋体" w:cs="Arial"/>
                <w:iCs/>
                <w:szCs w:val="21"/>
                <w:highlight w:val="none"/>
                <w:lang w:val="en-US" w:eastAsia="zh-CN"/>
              </w:rPr>
            </w:pPr>
            <w:r>
              <w:rPr>
                <w:rFonts w:hint="eastAsia" w:ascii="宋体" w:hAnsi="宋体" w:cs="Arial"/>
                <w:iCs/>
                <w:szCs w:val="21"/>
                <w:highlight w:val="none"/>
                <w:lang w:val="en-US" w:eastAsia="zh-CN"/>
              </w:rPr>
              <w:t>2)</w:t>
            </w:r>
            <w:r>
              <w:rPr>
                <w:rFonts w:hint="eastAsia" w:ascii="宋体" w:hAnsi="宋体" w:cs="Arial"/>
                <w:iCs/>
                <w:szCs w:val="21"/>
                <w:highlight w:val="none"/>
                <w:lang w:eastAsia="zh-CN"/>
              </w:rPr>
              <w:t>全年触电伤害事故发生率为“0”</w:t>
            </w:r>
            <w:r>
              <w:rPr>
                <w:rFonts w:hint="eastAsia" w:ascii="宋体" w:hAnsi="宋体" w:cs="Arial"/>
                <w:iCs/>
                <w:szCs w:val="21"/>
                <w:highlight w:val="none"/>
                <w:lang w:val="en-US" w:eastAsia="zh-CN"/>
              </w:rPr>
              <w:t>；                   0</w:t>
            </w:r>
          </w:p>
          <w:p>
            <w:pPr>
              <w:spacing w:line="400" w:lineRule="exact"/>
              <w:rPr>
                <w:rFonts w:hint="default" w:ascii="宋体" w:hAnsi="宋体" w:cs="Arial"/>
                <w:iCs/>
                <w:szCs w:val="21"/>
                <w:highlight w:val="none"/>
                <w:lang w:val="en-US" w:eastAsia="zh-CN"/>
              </w:rPr>
            </w:pPr>
            <w:r>
              <w:rPr>
                <w:rFonts w:hint="eastAsia" w:ascii="宋体" w:hAnsi="宋体" w:cs="Arial"/>
                <w:iCs/>
                <w:szCs w:val="21"/>
                <w:highlight w:val="none"/>
                <w:lang w:val="en-US" w:eastAsia="zh-CN"/>
              </w:rPr>
              <w:t>3）</w:t>
            </w:r>
            <w:r>
              <w:rPr>
                <w:rFonts w:hint="eastAsia" w:ascii="宋体" w:hAnsi="宋体" w:cs="Arial"/>
                <w:iCs/>
                <w:szCs w:val="21"/>
                <w:highlight w:val="none"/>
                <w:lang w:eastAsia="zh-CN"/>
              </w:rPr>
              <w:t>重大安全事故的发生为“0”。</w:t>
            </w:r>
            <w:r>
              <w:rPr>
                <w:rFonts w:hint="eastAsia" w:ascii="宋体" w:hAnsi="宋体" w:cs="Arial"/>
                <w:iCs/>
                <w:szCs w:val="21"/>
                <w:highlight w:val="none"/>
                <w:lang w:val="en-US" w:eastAsia="zh-CN"/>
              </w:rPr>
              <w:t xml:space="preserve">                      0</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2020年7月-2021年5月市场部</w:t>
            </w:r>
            <w:r>
              <w:rPr>
                <w:rFonts w:hint="eastAsia" w:ascii="宋体" w:hAnsi="宋体" w:cs="宋体"/>
                <w:szCs w:val="21"/>
              </w:rPr>
              <w:t>环境</w:t>
            </w:r>
            <w:r>
              <w:rPr>
                <w:rFonts w:hint="eastAsia" w:ascii="宋体" w:hAnsi="宋体" w:cs="宋体"/>
                <w:szCs w:val="21"/>
                <w:lang w:eastAsia="zh-CN"/>
              </w:rPr>
              <w:t>、</w:t>
            </w:r>
            <w:r>
              <w:rPr>
                <w:rFonts w:hint="eastAsia" w:ascii="宋体" w:hAnsi="宋体" w:cs="宋体"/>
                <w:szCs w:val="21"/>
              </w:rPr>
              <w:t>职业健康安全目标完成情况：均能达到要求。</w:t>
            </w:r>
          </w:p>
          <w:p>
            <w:pPr>
              <w:widowControl/>
              <w:jc w:val="left"/>
              <w:rPr>
                <w:rFonts w:ascii="宋体" w:hAnsi="宋体"/>
                <w:szCs w:val="21"/>
              </w:rPr>
            </w:pPr>
            <w:r>
              <w:rPr>
                <w:rFonts w:hint="eastAsia" w:ascii="宋体" w:hAnsi="宋体" w:cs="宋体"/>
                <w:szCs w:val="21"/>
              </w:rPr>
              <w:t>查，公司编制了环境</w:t>
            </w:r>
            <w:r>
              <w:rPr>
                <w:rFonts w:hint="eastAsia" w:ascii="宋体" w:hAnsi="宋体" w:cs="宋体"/>
                <w:szCs w:val="21"/>
                <w:lang w:eastAsia="zh-CN"/>
              </w:rPr>
              <w:t>、</w:t>
            </w:r>
            <w:r>
              <w:rPr>
                <w:rFonts w:hint="eastAsia" w:ascii="宋体" w:hAnsi="宋体" w:cs="宋体"/>
                <w:szCs w:val="21"/>
              </w:rPr>
              <w:t>职业健康安全目标管理实施方案：制定、执行程序或作业文件；加强监测和测量；培训与教育；应急响应。</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运行策划和控制</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S</w:t>
            </w:r>
            <w:r>
              <w:rPr>
                <w:rFonts w:hint="eastAsia" w:ascii="宋体" w:hAnsi="宋体" w:cs="新宋体"/>
                <w:szCs w:val="21"/>
                <w:highlight w:val="none"/>
              </w:rPr>
              <w:t xml:space="preserve">8.1 </w:t>
            </w:r>
          </w:p>
          <w:p>
            <w:pPr>
              <w:rPr>
                <w:rFonts w:ascii="宋体" w:hAnsi="宋体" w:cs="新宋体"/>
                <w:szCs w:val="21"/>
                <w:highlight w:val="none"/>
              </w:rPr>
            </w:pPr>
          </w:p>
        </w:tc>
        <w:tc>
          <w:tcPr>
            <w:tcW w:w="10004" w:type="dxa"/>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市场部</w:t>
            </w:r>
            <w:r>
              <w:rPr>
                <w:rFonts w:hint="eastAsia" w:ascii="宋体" w:hAnsi="宋体" w:cs="宋体"/>
                <w:szCs w:val="21"/>
              </w:rPr>
              <w:t>实施以下环境</w:t>
            </w:r>
            <w:r>
              <w:rPr>
                <w:rFonts w:hint="eastAsia" w:ascii="宋体" w:hAnsi="宋体" w:cs="宋体"/>
                <w:szCs w:val="21"/>
                <w:lang w:eastAsia="zh-CN"/>
              </w:rPr>
              <w:t>安全</w:t>
            </w:r>
            <w:r>
              <w:rPr>
                <w:rFonts w:hint="eastAsia" w:ascii="宋体" w:hAnsi="宋体" w:cs="宋体"/>
                <w:szCs w:val="21"/>
              </w:rPr>
              <w:t>管理制度：《消防管理制度》、《安全检查制度》、《固体废弃物管理规定》、《火灾事故应急救援预案》、《运行管理制度》等。</w:t>
            </w:r>
          </w:p>
          <w:p>
            <w:pPr>
              <w:rPr>
                <w:rFonts w:ascii="宋体" w:hAnsi="宋体" w:cs="宋体"/>
                <w:szCs w:val="21"/>
              </w:rPr>
            </w:pPr>
            <w:r>
              <w:rPr>
                <w:rFonts w:hint="eastAsia" w:ascii="宋体" w:hAnsi="宋体" w:cs="宋体"/>
                <w:szCs w:val="21"/>
              </w:rPr>
              <w:t>查不可接受风险源：</w:t>
            </w:r>
          </w:p>
          <w:p>
            <w:pPr>
              <w:numPr>
                <w:ilvl w:val="0"/>
                <w:numId w:val="4"/>
              </w:numPr>
              <w:rPr>
                <w:rFonts w:hint="eastAsia" w:ascii="宋体" w:hAnsi="宋体" w:cs="宋体"/>
                <w:szCs w:val="21"/>
                <w:lang w:val="en-US" w:eastAsia="zh-CN"/>
              </w:rPr>
            </w:pPr>
            <w:r>
              <w:rPr>
                <w:rFonts w:hint="eastAsia" w:ascii="宋体" w:hAnsi="宋体" w:cs="宋体"/>
                <w:szCs w:val="21"/>
              </w:rPr>
              <w:t>火灾</w:t>
            </w:r>
            <w:r>
              <w:rPr>
                <w:rFonts w:hint="eastAsia" w:ascii="宋体" w:hAnsi="宋体" w:cs="宋体"/>
                <w:szCs w:val="21"/>
                <w:lang w:val="en-US" w:eastAsia="zh-CN"/>
              </w:rPr>
              <w:t>；2）触电</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hint="default"/>
                <w:lang w:val="en-US" w:eastAsia="zh-CN"/>
              </w:rPr>
            </w:pPr>
            <w:r>
              <w:rPr>
                <w:rFonts w:hint="eastAsia" w:ascii="宋体" w:hAnsi="宋体" w:cs="宋体"/>
                <w:szCs w:val="21"/>
              </w:rPr>
              <w:t>据称：对火灾应急设施、</w:t>
            </w:r>
            <w:r>
              <w:rPr>
                <w:rFonts w:hint="eastAsia" w:ascii="宋体" w:hAnsi="宋体" w:cs="宋体"/>
                <w:szCs w:val="21"/>
                <w:lang w:eastAsia="zh-CN"/>
              </w:rPr>
              <w:t>触电</w:t>
            </w:r>
            <w:r>
              <w:rPr>
                <w:rFonts w:hint="eastAsia" w:ascii="宋体" w:hAnsi="宋体" w:cs="宋体"/>
                <w:szCs w:val="21"/>
              </w:rPr>
              <w:t>设施运行情况等进行了检查维护。</w:t>
            </w:r>
          </w:p>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市场部</w:t>
            </w:r>
            <w:r>
              <w:rPr>
                <w:rFonts w:hint="eastAsia" w:ascii="宋体" w:hAnsi="宋体" w:cs="宋体"/>
                <w:szCs w:val="21"/>
              </w:rPr>
              <w:t>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highlight w:val="none"/>
              </w:rPr>
            </w:pPr>
            <w:r>
              <w:rPr>
                <w:rFonts w:hint="eastAsia" w:ascii="宋体" w:hAnsi="宋体" w:cs="宋体"/>
                <w:szCs w:val="21"/>
              </w:rPr>
              <w:t>查见办公区有一般固废分装桶，现场有处理的记录。</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Cs w:val="21"/>
                <w:highlight w:val="none"/>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highlight w:val="none"/>
              </w:rPr>
            </w:pPr>
          </w:p>
        </w:tc>
        <w:tc>
          <w:tcPr>
            <w:tcW w:w="10004" w:type="dxa"/>
            <w:vAlign w:val="top"/>
          </w:tcPr>
          <w:p>
            <w:pPr>
              <w:spacing w:line="400" w:lineRule="exact"/>
              <w:ind w:firstLine="210" w:firstLineChars="100"/>
              <w:rPr>
                <w:rFonts w:ascii="宋体" w:hAnsi="宋体" w:cs="宋体"/>
                <w:szCs w:val="21"/>
              </w:rPr>
            </w:pPr>
            <w:r>
              <w:rPr>
                <w:rFonts w:hint="eastAsia" w:ascii="宋体" w:hAnsi="宋体" w:cs="宋体"/>
                <w:szCs w:val="21"/>
              </w:rPr>
              <w:t>查见：《</w:t>
            </w:r>
            <w:r>
              <w:rPr>
                <w:rFonts w:hint="eastAsia" w:ascii="宋体" w:hAnsi="宋体" w:cs="宋体"/>
                <w:szCs w:val="21"/>
                <w:lang w:eastAsia="zh-CN"/>
              </w:rPr>
              <w:t>应急准备与响应控制程序</w:t>
            </w:r>
            <w:r>
              <w:rPr>
                <w:rFonts w:hint="eastAsia" w:ascii="宋体" w:hAnsi="宋体" w:cs="宋体"/>
                <w:szCs w:val="21"/>
              </w:rPr>
              <w:t>》、</w:t>
            </w:r>
            <w:r>
              <w:rPr>
                <w:rFonts w:hint="eastAsia" w:ascii="宋体" w:hAnsi="宋体"/>
                <w:szCs w:val="21"/>
              </w:rPr>
              <w:t>公司拟定有《火灾、触电</w:t>
            </w:r>
            <w:r>
              <w:rPr>
                <w:rFonts w:hint="eastAsia" w:ascii="宋体" w:hAnsi="宋体"/>
                <w:szCs w:val="21"/>
                <w:lang w:eastAsia="zh-CN"/>
              </w:rPr>
              <w:t>、安全事故</w:t>
            </w:r>
            <w:r>
              <w:rPr>
                <w:rFonts w:hint="eastAsia" w:ascii="宋体" w:hAnsi="宋体"/>
                <w:szCs w:val="21"/>
              </w:rPr>
              <w:t>应急预案》，</w:t>
            </w:r>
            <w:r>
              <w:rPr>
                <w:rFonts w:hint="eastAsia" w:ascii="宋体" w:hAnsi="宋体"/>
                <w:szCs w:val="21"/>
                <w:lang w:eastAsia="zh-CN"/>
              </w:rPr>
              <w:t>2021年3月25日</w:t>
            </w:r>
            <w:r>
              <w:rPr>
                <w:rFonts w:hint="eastAsia" w:ascii="宋体" w:hAnsi="宋体"/>
                <w:szCs w:val="21"/>
              </w:rPr>
              <w:t>进行了消防应急演习。</w:t>
            </w:r>
          </w:p>
          <w:p>
            <w:pPr>
              <w:spacing w:line="400" w:lineRule="exact"/>
              <w:rPr>
                <w:rFonts w:ascii="宋体" w:hAnsi="宋体" w:cs="宋体"/>
                <w:szCs w:val="21"/>
              </w:rPr>
            </w:pPr>
            <w:r>
              <w:rPr>
                <w:rFonts w:hint="eastAsia" w:ascii="宋体" w:hAnsi="宋体" w:cs="宋体"/>
                <w:szCs w:val="21"/>
              </w:rPr>
              <w:t>查见：消防演练实况记录：</w:t>
            </w:r>
            <w:r>
              <w:rPr>
                <w:rFonts w:hint="eastAsia" w:ascii="宋体" w:hAnsi="宋体" w:cs="宋体"/>
                <w:szCs w:val="21"/>
                <w:lang w:eastAsia="zh-CN"/>
              </w:rPr>
              <w:t>市场部</w:t>
            </w:r>
            <w:r>
              <w:rPr>
                <w:rFonts w:hint="eastAsia" w:ascii="宋体" w:hAnsi="宋体" w:cs="宋体"/>
                <w:szCs w:val="21"/>
              </w:rPr>
              <w:t>人员参加了</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cs="宋体"/>
                <w:szCs w:val="21"/>
              </w:rPr>
              <w:t>由</w:t>
            </w:r>
            <w:r>
              <w:rPr>
                <w:rFonts w:hint="eastAsia" w:ascii="宋体" w:hAnsi="宋体" w:cs="宋体"/>
                <w:szCs w:val="21"/>
                <w:lang w:eastAsia="zh-CN"/>
              </w:rPr>
              <w:t>综合管理部</w:t>
            </w:r>
            <w:r>
              <w:rPr>
                <w:rFonts w:hint="eastAsia" w:ascii="宋体" w:hAnsi="宋体" w:cs="宋体"/>
                <w:szCs w:val="21"/>
              </w:rPr>
              <w:t>组织的火灾消防演练。</w:t>
            </w:r>
          </w:p>
          <w:p>
            <w:pPr>
              <w:spacing w:line="400" w:lineRule="exact"/>
              <w:ind w:firstLine="210" w:firstLineChars="100"/>
              <w:rPr>
                <w:rFonts w:ascii="宋体" w:hAnsi="宋体" w:cs="宋体"/>
                <w:szCs w:val="21"/>
              </w:rPr>
            </w:pPr>
            <w:r>
              <w:rPr>
                <w:rFonts w:hint="eastAsia" w:ascii="宋体" w:hAnsi="宋体" w:cs="宋体"/>
                <w:szCs w:val="21"/>
              </w:rPr>
              <w:t>查，现场能提供以上演练记录及消防安全演习总结报告。通过此次演练，</w:t>
            </w:r>
            <w:r>
              <w:rPr>
                <w:rFonts w:hint="eastAsia" w:ascii="宋体" w:hAnsi="宋体" w:cs="宋体"/>
                <w:szCs w:val="21"/>
                <w:lang w:eastAsia="zh-CN"/>
              </w:rPr>
              <w:t>员工</w:t>
            </w:r>
            <w:r>
              <w:rPr>
                <w:rFonts w:hint="eastAsia" w:ascii="宋体" w:hAnsi="宋体" w:cs="宋体"/>
                <w:szCs w:val="21"/>
              </w:rPr>
              <w:t>都在一定程度上对火灾事故应急疏散、正确逃生和正确使用灭火器材的技能有了进一步的实际体验，基本完成了本次消防演习，也达到了预期的目的。</w:t>
            </w:r>
          </w:p>
          <w:p>
            <w:pPr>
              <w:pStyle w:val="4"/>
              <w:rPr>
                <w:rFonts w:hint="default" w:ascii="宋体" w:hAnsi="宋体" w:cs="宋体"/>
                <w:szCs w:val="21"/>
                <w:lang w:val="en-US"/>
              </w:rPr>
            </w:pPr>
            <w:r>
              <w:rPr>
                <w:rFonts w:hint="eastAsia"/>
                <w:kern w:val="32"/>
              </w:rPr>
              <w:t xml:space="preserve">   公司制定的应急预案和响应措施内容全面、切实可行，能满足应急响应要求，将继续予以执行，近期不作修改</w:t>
            </w:r>
            <w:r>
              <w:rPr>
                <w:rFonts w:hint="eastAsia"/>
              </w:rPr>
              <w:t>。</w:t>
            </w:r>
          </w:p>
        </w:tc>
        <w:tc>
          <w:tcPr>
            <w:tcW w:w="1585" w:type="dxa"/>
          </w:tcPr>
          <w:p>
            <w:r>
              <w:rPr>
                <w:rFonts w:hint="eastAsia"/>
                <w:lang w:eastAsia="zh-CN"/>
              </w:rPr>
              <w:t>符合</w:t>
            </w:r>
          </w:p>
        </w:tc>
      </w:tr>
    </w:tbl>
    <w:p>
      <w:pPr>
        <w:pStyle w:val="8"/>
      </w:pPr>
      <w:r>
        <w:rPr>
          <w:rFonts w:hint="eastAsia"/>
        </w:rPr>
        <w:t>说明：不符合标注N</w:t>
      </w: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w:t>
            </w:r>
            <w:r>
              <w:rPr>
                <w:rFonts w:hint="eastAsia"/>
                <w:sz w:val="24"/>
                <w:szCs w:val="24"/>
                <w:highlight w:val="none"/>
              </w:rPr>
              <w:t>部门：</w:t>
            </w:r>
            <w:r>
              <w:rPr>
                <w:rFonts w:hint="eastAsia"/>
                <w:sz w:val="24"/>
                <w:szCs w:val="24"/>
                <w:highlight w:val="none"/>
                <w:lang w:eastAsia="zh-CN"/>
              </w:rPr>
              <w:t>综合管理部（含财务）</w:t>
            </w:r>
            <w:r>
              <w:rPr>
                <w:rFonts w:hint="eastAsia"/>
                <w:sz w:val="24"/>
                <w:szCs w:val="24"/>
                <w:highlight w:val="none"/>
              </w:rPr>
              <w:t xml:space="preserve">  主管领导：</w:t>
            </w:r>
            <w:r>
              <w:rPr>
                <w:rFonts w:hint="eastAsia"/>
                <w:sz w:val="24"/>
                <w:szCs w:val="24"/>
                <w:highlight w:val="none"/>
                <w:lang w:eastAsia="zh-CN"/>
              </w:rPr>
              <w:t>赵欢</w:t>
            </w:r>
            <w:r>
              <w:rPr>
                <w:rFonts w:hint="eastAsia"/>
                <w:sz w:val="24"/>
                <w:szCs w:val="24"/>
                <w:highlight w:val="none"/>
              </w:rPr>
              <w:t xml:space="preserve">   陪同人员：</w:t>
            </w:r>
            <w:r>
              <w:rPr>
                <w:rFonts w:hint="eastAsia"/>
                <w:sz w:val="24"/>
                <w:szCs w:val="24"/>
                <w:highlight w:val="none"/>
                <w:lang w:eastAsia="zh-CN"/>
              </w:rPr>
              <w:t>赵欢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w:t>
            </w:r>
            <w:r>
              <w:rPr>
                <w:rFonts w:hint="eastAsia"/>
                <w:sz w:val="24"/>
                <w:szCs w:val="24"/>
                <w:lang w:eastAsia="zh-CN"/>
              </w:rPr>
              <w:t>2021.6.4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00" w:lineRule="exact"/>
              <w:rPr>
                <w:rFonts w:hint="eastAsia" w:eastAsia="宋体"/>
                <w:sz w:val="24"/>
                <w:szCs w:val="24"/>
                <w:lang w:val="en-US" w:eastAsia="zh-CN"/>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widowControl/>
              <w:jc w:val="left"/>
              <w:rPr>
                <w:rFonts w:hint="eastAsia" w:ascii="宋体" w:hAnsi="宋体" w:cs="宋体"/>
                <w:szCs w:val="21"/>
              </w:rPr>
            </w:pPr>
            <w:r>
              <w:rPr>
                <w:rFonts w:hint="eastAsia" w:ascii="宋体" w:hAnsi="宋体" w:cs="宋体"/>
                <w:szCs w:val="21"/>
              </w:rPr>
              <w:t>在管理手册中和岗位职务说明书中规定了</w:t>
            </w:r>
            <w:r>
              <w:rPr>
                <w:rFonts w:hint="eastAsia" w:ascii="宋体" w:hAnsi="宋体" w:cs="宋体"/>
                <w:szCs w:val="21"/>
                <w:lang w:eastAsia="zh-CN"/>
              </w:rPr>
              <w:t>综合管理部</w:t>
            </w:r>
            <w:r>
              <w:rPr>
                <w:rFonts w:hint="eastAsia" w:ascii="宋体" w:hAnsi="宋体" w:cs="宋体"/>
                <w:szCs w:val="21"/>
              </w:rPr>
              <w:t>和财务部的安全职责和权限，以确保部门工作的展开和实施：</w:t>
            </w:r>
          </w:p>
          <w:p>
            <w:pPr>
              <w:widowControl/>
              <w:jc w:val="left"/>
              <w:rPr>
                <w:rFonts w:hint="eastAsia" w:ascii="宋体" w:hAnsi="宋体" w:cs="宋体"/>
                <w:szCs w:val="21"/>
              </w:rPr>
            </w:pPr>
            <w:r>
              <w:rPr>
                <w:rFonts w:hint="eastAsia" w:ascii="宋体" w:hAnsi="宋体" w:cs="宋体"/>
                <w:szCs w:val="21"/>
              </w:rPr>
              <w:t>1)负责公司的行政管理工作，对所负责工作的质量负责；</w:t>
            </w:r>
          </w:p>
          <w:p>
            <w:pPr>
              <w:widowControl/>
              <w:jc w:val="left"/>
              <w:rPr>
                <w:rFonts w:hint="eastAsia" w:ascii="宋体" w:hAnsi="宋体" w:cs="宋体"/>
                <w:szCs w:val="21"/>
              </w:rPr>
            </w:pPr>
            <w:r>
              <w:rPr>
                <w:rFonts w:hint="eastAsia" w:ascii="宋体" w:hAnsi="宋体" w:cs="宋体"/>
                <w:szCs w:val="21"/>
              </w:rPr>
              <w:t>2)负责人事管理、员工培训、考核及管理。</w:t>
            </w:r>
          </w:p>
          <w:p>
            <w:pPr>
              <w:widowControl/>
              <w:jc w:val="left"/>
              <w:rPr>
                <w:rFonts w:hint="eastAsia" w:ascii="宋体" w:hAnsi="宋体" w:cs="宋体"/>
                <w:szCs w:val="21"/>
              </w:rPr>
            </w:pPr>
            <w:r>
              <w:rPr>
                <w:rFonts w:hint="eastAsia" w:ascii="宋体" w:hAnsi="宋体" w:cs="宋体"/>
                <w:szCs w:val="21"/>
              </w:rPr>
              <w:t>3)负责组织公司各项教育培训工作。</w:t>
            </w:r>
          </w:p>
          <w:p>
            <w:pPr>
              <w:widowControl/>
              <w:jc w:val="left"/>
              <w:rPr>
                <w:rFonts w:hint="eastAsia" w:ascii="宋体" w:hAnsi="宋体" w:cs="宋体"/>
                <w:szCs w:val="21"/>
              </w:rPr>
            </w:pPr>
            <w:r>
              <w:rPr>
                <w:rFonts w:hint="eastAsia" w:ascii="宋体" w:hAnsi="宋体" w:cs="宋体"/>
                <w:szCs w:val="21"/>
              </w:rPr>
              <w:t>4)负责公司体系文件的推行工作和监督实施。</w:t>
            </w:r>
          </w:p>
          <w:p>
            <w:pPr>
              <w:widowControl/>
              <w:jc w:val="left"/>
              <w:rPr>
                <w:rFonts w:hint="eastAsia" w:ascii="宋体" w:hAnsi="宋体" w:cs="宋体"/>
                <w:szCs w:val="21"/>
              </w:rPr>
            </w:pPr>
            <w:r>
              <w:rPr>
                <w:rFonts w:hint="eastAsia" w:ascii="宋体" w:hAnsi="宋体" w:cs="宋体"/>
                <w:szCs w:val="21"/>
              </w:rPr>
              <w:t>5)负责确保环保资金、职业健康安全资金的落实。</w:t>
            </w:r>
          </w:p>
          <w:p>
            <w:pPr>
              <w:widowControl/>
              <w:jc w:val="left"/>
              <w:rPr>
                <w:rFonts w:hint="eastAsia" w:ascii="宋体" w:hAnsi="宋体" w:cs="宋体"/>
                <w:szCs w:val="21"/>
              </w:rPr>
            </w:pPr>
            <w:r>
              <w:rPr>
                <w:rFonts w:hint="eastAsia" w:ascii="宋体" w:hAnsi="宋体" w:cs="宋体"/>
                <w:szCs w:val="21"/>
              </w:rPr>
              <w:t xml:space="preserve"> ……</w:t>
            </w:r>
          </w:p>
          <w:p>
            <w:pPr>
              <w:widowControl/>
              <w:jc w:val="left"/>
              <w:rPr>
                <w:rFonts w:hint="eastAsia"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综合管理部</w:t>
            </w:r>
            <w:r>
              <w:rPr>
                <w:rFonts w:hint="eastAsia" w:ascii="宋体" w:hAnsi="宋体" w:cs="宋体"/>
                <w:szCs w:val="21"/>
              </w:rPr>
              <w:t>和财务部负责人能基本阐述本部门的主要职责。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查见：公司有将质量、环境目标分解到各个部门，</w:t>
            </w:r>
            <w:r>
              <w:rPr>
                <w:rFonts w:hint="eastAsia" w:ascii="宋体" w:hAnsi="宋体" w:cs="新宋体"/>
                <w:szCs w:val="21"/>
                <w:lang w:eastAsia="zh-CN"/>
              </w:rPr>
              <w:t>综合管理部</w:t>
            </w:r>
            <w:r>
              <w:rPr>
                <w:rFonts w:hint="eastAsia" w:ascii="宋体" w:hAnsi="宋体" w:cs="宋体"/>
                <w:szCs w:val="21"/>
              </w:rPr>
              <w:t>的目标是：</w:t>
            </w:r>
          </w:p>
          <w:p>
            <w:pPr>
              <w:tabs>
                <w:tab w:val="center" w:pos="3169"/>
              </w:tabs>
              <w:spacing w:line="400" w:lineRule="exact"/>
              <w:jc w:val="left"/>
              <w:rPr>
                <w:rFonts w:hint="eastAsia" w:ascii="宋体" w:hAnsi="宋体" w:cs="宋体"/>
                <w:szCs w:val="21"/>
              </w:rPr>
            </w:pPr>
            <w:r>
              <w:rPr>
                <w:rFonts w:hint="eastAsia" w:ascii="宋体" w:hAnsi="宋体" w:cs="宋体"/>
                <w:szCs w:val="21"/>
                <w:highlight w:val="none"/>
              </w:rPr>
              <w:t>1</w:t>
            </w:r>
            <w:r>
              <w:rPr>
                <w:rFonts w:hint="eastAsia" w:ascii="宋体" w:hAnsi="宋体" w:cs="宋体"/>
                <w:szCs w:val="21"/>
              </w:rPr>
              <w:t xml:space="preserve">、质量、环境目标        </w:t>
            </w:r>
            <w:r>
              <w:rPr>
                <w:rFonts w:hint="eastAsia" w:ascii="宋体" w:hAnsi="宋体" w:cs="宋体"/>
                <w:szCs w:val="21"/>
                <w:lang w:val="en-US" w:eastAsia="zh-CN"/>
              </w:rPr>
              <w:t xml:space="preserve">                </w:t>
            </w:r>
            <w:r>
              <w:rPr>
                <w:rFonts w:hint="eastAsia" w:ascii="宋体" w:hAnsi="宋体" w:cs="宋体"/>
                <w:szCs w:val="21"/>
              </w:rPr>
              <w:t>完成（</w:t>
            </w:r>
            <w:r>
              <w:rPr>
                <w:rFonts w:hint="eastAsia" w:ascii="宋体" w:hAnsi="宋体" w:cs="宋体"/>
                <w:szCs w:val="21"/>
                <w:lang w:eastAsia="zh-CN"/>
              </w:rPr>
              <w:t>2020.</w:t>
            </w:r>
            <w:r>
              <w:rPr>
                <w:rFonts w:hint="eastAsia" w:ascii="宋体" w:hAnsi="宋体" w:cs="宋体"/>
                <w:szCs w:val="21"/>
                <w:lang w:val="en-US" w:eastAsia="zh-CN"/>
              </w:rPr>
              <w:t>7</w:t>
            </w:r>
            <w:r>
              <w:rPr>
                <w:rFonts w:hint="eastAsia" w:ascii="宋体" w:hAnsi="宋体" w:cs="宋体"/>
                <w:szCs w:val="21"/>
                <w:lang w:eastAsia="zh-CN"/>
              </w:rPr>
              <w:t>--2021.</w:t>
            </w:r>
            <w:r>
              <w:rPr>
                <w:rFonts w:hint="eastAsia" w:ascii="宋体" w:hAnsi="宋体" w:cs="宋体"/>
                <w:szCs w:val="21"/>
                <w:lang w:val="en-US" w:eastAsia="zh-CN"/>
              </w:rPr>
              <w:t>5</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eastAsia="zh-CN"/>
              </w:rPr>
              <w:t>培训有效率100%；</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实测：100%</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eastAsia="zh-CN"/>
              </w:rPr>
              <w:t>文件发放正确率100%；</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实测：100%</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eastAsia="zh-CN"/>
              </w:rPr>
              <w:t>全年火灾事故发生率为“0”；</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实测：0</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eastAsia="zh-CN"/>
              </w:rPr>
              <w:t>固废分类收集，合规处置率100%；</w:t>
            </w:r>
            <w:r>
              <w:rPr>
                <w:rFonts w:hint="eastAsia" w:ascii="宋体" w:hAnsi="宋体" w:cs="宋体"/>
                <w:szCs w:val="21"/>
              </w:rPr>
              <w:t xml:space="preserve">                 实测：</w:t>
            </w:r>
            <w:r>
              <w:rPr>
                <w:rFonts w:hint="eastAsia" w:ascii="宋体" w:hAnsi="宋体" w:cs="宋体"/>
                <w:szCs w:val="21"/>
                <w:lang w:eastAsia="zh-CN"/>
              </w:rPr>
              <w:t>100%</w:t>
            </w:r>
          </w:p>
          <w:p>
            <w:pPr>
              <w:tabs>
                <w:tab w:val="center" w:pos="3169"/>
              </w:tabs>
              <w:spacing w:line="400" w:lineRule="exact"/>
              <w:jc w:val="left"/>
              <w:rPr>
                <w:rFonts w:hint="eastAsia" w:ascii="宋体" w:hAnsi="宋体" w:cs="宋体"/>
                <w:szCs w:val="21"/>
                <w:lang w:val="en-US" w:eastAsia="zh-CN"/>
              </w:rPr>
            </w:pP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eastAsia="zh-CN"/>
              </w:rPr>
              <w:t>环境、职业健康安全资金保证率100%。</w:t>
            </w:r>
            <w:r>
              <w:rPr>
                <w:rFonts w:hint="eastAsia" w:ascii="宋体" w:hAnsi="宋体" w:cs="宋体"/>
                <w:szCs w:val="21"/>
              </w:rPr>
              <w:t xml:space="preserve">             实测：100%</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2020年7月-2021年5月</w:t>
            </w:r>
            <w:r>
              <w:rPr>
                <w:rFonts w:hint="eastAsia" w:ascii="宋体" w:hAnsi="宋体" w:cs="宋体"/>
                <w:szCs w:val="21"/>
              </w:rPr>
              <w:t>的《</w:t>
            </w:r>
            <w:r>
              <w:rPr>
                <w:rFonts w:hint="eastAsia" w:ascii="宋体" w:hAnsi="宋体" w:cs="宋体"/>
                <w:szCs w:val="21"/>
                <w:lang w:eastAsia="zh-CN"/>
              </w:rPr>
              <w:t>2020-2021年度目标统计表</w:t>
            </w:r>
            <w:r>
              <w:rPr>
                <w:rFonts w:hint="eastAsia" w:ascii="宋体" w:hAnsi="宋体" w:cs="宋体"/>
                <w:szCs w:val="21"/>
              </w:rPr>
              <w:t>》和考核记录，经考核均完成目标任务，但不能提供数据的实证性材料，需改进。</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查见公司制定的环境管理方案有：</w:t>
            </w:r>
            <w:r>
              <w:rPr>
                <w:rFonts w:hint="eastAsia" w:ascii="宋体" w:hAnsi="宋体" w:cs="宋体"/>
                <w:szCs w:val="21"/>
                <w:lang w:eastAsia="zh-CN"/>
              </w:rPr>
              <w:t>固</w:t>
            </w:r>
            <w:r>
              <w:rPr>
                <w:rFonts w:hint="eastAsia" w:ascii="宋体" w:hAnsi="宋体" w:cs="宋体"/>
                <w:szCs w:val="21"/>
                <w:highlight w:val="none"/>
                <w:lang w:eastAsia="zh-CN"/>
              </w:rPr>
              <w:t>体废弃物的排放、潜在火灾、噪声的排放</w:t>
            </w:r>
            <w:r>
              <w:rPr>
                <w:rFonts w:hint="eastAsia" w:ascii="宋体" w:hAnsi="宋体" w:cs="宋体"/>
                <w:szCs w:val="21"/>
                <w:highlight w:val="none"/>
                <w:lang w:val="en-US" w:eastAsia="zh-CN"/>
              </w:rPr>
              <w:t>3</w:t>
            </w:r>
            <w:r>
              <w:rPr>
                <w:rFonts w:hint="eastAsia" w:ascii="宋体" w:hAnsi="宋体" w:cs="宋体"/>
                <w:szCs w:val="21"/>
                <w:highlight w:val="none"/>
              </w:rPr>
              <w:t>个管理方案。管理</w:t>
            </w:r>
            <w:r>
              <w:rPr>
                <w:rFonts w:hint="eastAsia" w:ascii="宋体" w:hAnsi="宋体" w:cs="宋体"/>
                <w:szCs w:val="21"/>
              </w:rPr>
              <w:t>方案内容涉及：目标/指标、管理方案、资金预算、完成日期、责任部门。</w:t>
            </w:r>
          </w:p>
          <w:p>
            <w:pPr>
              <w:spacing w:line="400" w:lineRule="exact"/>
              <w:rPr>
                <w:rFonts w:ascii="宋体" w:hAnsi="宋体"/>
                <w:szCs w:val="21"/>
              </w:rPr>
            </w:pPr>
            <w:r>
              <w:rPr>
                <w:rFonts w:hint="eastAsia" w:ascii="宋体" w:hAnsi="宋体" w:cs="宋体"/>
                <w:szCs w:val="21"/>
              </w:rPr>
              <w:t>抽查：</w:t>
            </w:r>
            <w:r>
              <w:rPr>
                <w:rFonts w:hint="eastAsia" w:ascii="宋体" w:hAnsi="宋体"/>
                <w:szCs w:val="21"/>
              </w:rPr>
              <w:t>查见固体排放确定的管理方案：</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 xml:space="preserve">按运行程序控制 </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按目标指标管理方案控制</w:t>
            </w:r>
          </w:p>
          <w:p>
            <w:pPr>
              <w:spacing w:line="400" w:lineRule="exact"/>
              <w:rPr>
                <w:rFonts w:hint="default" w:eastAsia="宋体"/>
                <w:szCs w:val="21"/>
                <w:lang w:val="en-US" w:eastAsia="zh-CN"/>
              </w:rPr>
            </w:pPr>
            <w:r>
              <w:rPr>
                <w:rFonts w:hint="eastAsia"/>
                <w:szCs w:val="21"/>
                <w:lang w:val="en-US" w:eastAsia="zh-CN"/>
              </w:rPr>
              <w:t>......</w:t>
            </w:r>
          </w:p>
          <w:p>
            <w:pPr>
              <w:spacing w:line="400" w:lineRule="exact"/>
              <w:rPr>
                <w:rFonts w:ascii="宋体" w:hAnsi="宋体" w:cs="宋体"/>
                <w:szCs w:val="21"/>
              </w:rPr>
            </w:pPr>
            <w:r>
              <w:rPr>
                <w:rFonts w:hint="eastAsia"/>
                <w:szCs w:val="21"/>
              </w:rPr>
              <w:t>制定的指标和管理方案基本可行。</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tcPr>
          <w:p>
            <w:pPr>
              <w:rPr>
                <w:rFonts w:hint="eastAsia" w:ascii="宋体" w:hAnsi="宋体" w:cs="宋体"/>
                <w:szCs w:val="21"/>
              </w:rPr>
            </w:pPr>
            <w:r>
              <w:rPr>
                <w:rFonts w:hint="eastAsia" w:ascii="宋体" w:hAnsi="宋体" w:cs="宋体"/>
                <w:szCs w:val="21"/>
              </w:rPr>
              <w:t>资源</w:t>
            </w:r>
          </w:p>
        </w:tc>
        <w:tc>
          <w:tcPr>
            <w:tcW w:w="960" w:type="dxa"/>
          </w:tcPr>
          <w:p>
            <w:pPr>
              <w:rPr>
                <w:rFonts w:ascii="宋体" w:hAnsi="宋体" w:cs="新宋体"/>
                <w:szCs w:val="21"/>
              </w:rPr>
            </w:pPr>
            <w:r>
              <w:rPr>
                <w:rFonts w:hint="eastAsia" w:ascii="宋体" w:hAnsi="宋体" w:cs="宋体"/>
                <w:szCs w:val="21"/>
                <w:lang w:val="en-US" w:eastAsia="zh-CN"/>
              </w:rPr>
              <w:t>E</w:t>
            </w:r>
            <w:r>
              <w:rPr>
                <w:rFonts w:hint="eastAsia" w:ascii="宋体" w:hAnsi="宋体" w:cs="宋体"/>
                <w:szCs w:val="21"/>
              </w:rPr>
              <w:t>7.1</w:t>
            </w:r>
          </w:p>
        </w:tc>
        <w:tc>
          <w:tcPr>
            <w:tcW w:w="10004" w:type="dxa"/>
          </w:tcPr>
          <w:p>
            <w:pPr>
              <w:spacing w:line="400" w:lineRule="exact"/>
              <w:rPr>
                <w:rFonts w:hint="eastAsia"/>
                <w:szCs w:val="21"/>
              </w:rPr>
            </w:pPr>
            <w:r>
              <w:rPr>
                <w:rFonts w:hint="eastAsia"/>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pPr>
              <w:spacing w:line="400" w:lineRule="exact"/>
              <w:rPr>
                <w:rFonts w:hint="eastAsia"/>
                <w:szCs w:val="21"/>
              </w:rPr>
            </w:pPr>
            <w:r>
              <w:rPr>
                <w:rFonts w:hint="eastAsia"/>
                <w:szCs w:val="21"/>
              </w:rPr>
              <w:t>总经理对资源的配备比较重视，人力资源、设备和工作环境等可满足医疗管理信息系统集成及相关应用软件的设计与开发的生产需要。</w:t>
            </w:r>
          </w:p>
        </w:tc>
        <w:tc>
          <w:tcPr>
            <w:tcW w:w="1585"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7.1.2；QE</w:t>
            </w:r>
            <w:r>
              <w:rPr>
                <w:rFonts w:hint="eastAsia" w:ascii="宋体" w:hAnsi="宋体" w:cs="宋体"/>
                <w:szCs w:val="21"/>
              </w:rPr>
              <w:t>7.2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抽查人员</w:t>
            </w:r>
            <w:r>
              <w:rPr>
                <w:rFonts w:hint="eastAsia" w:ascii="宋体" w:hAnsi="宋体" w:cs="宋体"/>
                <w:szCs w:val="21"/>
                <w:highlight w:val="none"/>
                <w:lang w:eastAsia="zh-CN"/>
              </w:rPr>
              <w:t>资质</w:t>
            </w:r>
            <w:r>
              <w:rPr>
                <w:rFonts w:hint="eastAsia" w:ascii="宋体" w:hAnsi="宋体" w:cs="宋体"/>
                <w:szCs w:val="21"/>
                <w:highlight w:val="none"/>
              </w:rPr>
              <w:t>，具体见附件</w:t>
            </w:r>
          </w:p>
          <w:p>
            <w:pPr>
              <w:pStyle w:val="2"/>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姓名                        证书编号                     专业</w:t>
            </w:r>
          </w:p>
          <w:p>
            <w:pPr>
              <w:pStyle w:val="2"/>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范才虎                 106411201505002820              电子信息工程</w:t>
            </w:r>
          </w:p>
          <w:p>
            <w:pPr>
              <w:pStyle w:val="2"/>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刘奎喆                106321200805002246               医学影像学</w:t>
            </w:r>
          </w:p>
          <w:p>
            <w:pPr>
              <w:pStyle w:val="2"/>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李黎                  106141200405060472               计算机科学与工程</w:t>
            </w:r>
          </w:p>
          <w:p>
            <w:pPr>
              <w:pStyle w:val="2"/>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w:t>
            </w:r>
          </w:p>
          <w:p>
            <w:pPr>
              <w:tabs>
                <w:tab w:val="center" w:pos="3169"/>
              </w:tabs>
              <w:spacing w:line="400" w:lineRule="exact"/>
              <w:ind w:firstLine="210" w:firstLineChars="100"/>
              <w:jc w:val="left"/>
              <w:rPr>
                <w:rFonts w:hint="eastAsia" w:ascii="宋体" w:hAnsi="宋体" w:cs="宋体"/>
                <w:szCs w:val="21"/>
              </w:rPr>
            </w:pPr>
            <w:r>
              <w:rPr>
                <w:rFonts w:hint="eastAsia" w:ascii="宋体" w:hAnsi="宋体" w:eastAsia="宋体" w:cs="宋体"/>
                <w:color w:val="auto"/>
                <w:kern w:val="2"/>
                <w:sz w:val="21"/>
                <w:szCs w:val="21"/>
                <w:lang w:val="en-US" w:eastAsia="zh-CN" w:bidi="ar-SA"/>
              </w:rPr>
              <w:t>提供有2020-2021年度培训计划表，计划培训</w:t>
            </w:r>
            <w:r>
              <w:rPr>
                <w:rFonts w:hint="eastAsia" w:ascii="宋体" w:hAnsi="宋体" w:cs="宋体"/>
                <w:color w:val="auto"/>
                <w:kern w:val="2"/>
                <w:sz w:val="21"/>
                <w:szCs w:val="21"/>
                <w:lang w:val="en-US" w:eastAsia="zh-CN" w:bidi="ar-SA"/>
              </w:rPr>
              <w:t>8</w:t>
            </w:r>
            <w:r>
              <w:rPr>
                <w:rFonts w:hint="eastAsia" w:ascii="宋体" w:hAnsi="宋体" w:eastAsia="宋体" w:cs="宋体"/>
                <w:color w:val="auto"/>
                <w:kern w:val="2"/>
                <w:sz w:val="21"/>
                <w:szCs w:val="21"/>
                <w:lang w:val="en-US" w:eastAsia="zh-CN" w:bidi="ar-SA"/>
              </w:rPr>
              <w:t>次，已培训</w:t>
            </w: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次</w:t>
            </w:r>
            <w:r>
              <w:rPr>
                <w:rFonts w:hint="eastAsia" w:ascii="宋体" w:hAnsi="宋体" w:cs="宋体"/>
                <w:szCs w:val="21"/>
              </w:rPr>
              <w:t>。</w:t>
            </w:r>
          </w:p>
          <w:p>
            <w:pPr>
              <w:spacing w:line="360" w:lineRule="auto"/>
              <w:ind w:firstLine="210" w:firstLineChars="100"/>
              <w:rPr>
                <w:rFonts w:ascii="宋体" w:hAnsi="宋体" w:cs="宋体"/>
                <w:szCs w:val="21"/>
              </w:rPr>
            </w:pPr>
            <w:r>
              <w:rPr>
                <w:rFonts w:hint="eastAsia" w:ascii="宋体" w:hAnsi="宋体" w:cs="宋体"/>
                <w:szCs w:val="21"/>
              </w:rPr>
              <w:t>抽查培训计划和培训记录。</w:t>
            </w:r>
          </w:p>
          <w:p>
            <w:pPr>
              <w:spacing w:line="360" w:lineRule="auto"/>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lang w:val="en-US" w:eastAsia="zh-CN"/>
              </w:rPr>
              <w:t>）</w:t>
            </w:r>
            <w:r>
              <w:rPr>
                <w:rFonts w:hint="eastAsia" w:ascii="宋体" w:hAnsi="宋体" w:eastAsia="宋体" w:cs="宋体"/>
                <w:szCs w:val="21"/>
              </w:rPr>
              <w:t>2020.</w:t>
            </w:r>
            <w:r>
              <w:rPr>
                <w:rFonts w:hint="eastAsia" w:ascii="宋体" w:hAnsi="宋体" w:cs="宋体"/>
                <w:szCs w:val="21"/>
                <w:lang w:val="en-US" w:eastAsia="zh-CN"/>
              </w:rPr>
              <w:t>6</w:t>
            </w:r>
            <w:r>
              <w:rPr>
                <w:rFonts w:hint="eastAsia" w:ascii="宋体" w:hAnsi="宋体" w:eastAsia="宋体" w:cs="宋体"/>
                <w:szCs w:val="21"/>
              </w:rPr>
              <w:t>.</w:t>
            </w:r>
            <w:r>
              <w:rPr>
                <w:rFonts w:hint="eastAsia" w:ascii="宋体" w:hAnsi="宋体" w:cs="宋体"/>
                <w:szCs w:val="21"/>
                <w:lang w:val="en-US" w:eastAsia="zh-CN"/>
              </w:rPr>
              <w:t>2</w:t>
            </w:r>
            <w:r>
              <w:rPr>
                <w:rFonts w:hint="eastAsia" w:ascii="宋体" w:hAnsi="宋体" w:eastAsia="宋体" w:cs="宋体"/>
                <w:szCs w:val="21"/>
              </w:rPr>
              <w:t>0，体系标准、三合一管理手册、程序文件</w:t>
            </w:r>
            <w:r>
              <w:rPr>
                <w:rFonts w:hint="eastAsia" w:ascii="宋体" w:hAnsi="宋体" w:cs="宋体"/>
                <w:szCs w:val="21"/>
                <w:lang w:eastAsia="zh-CN"/>
              </w:rPr>
              <w:t>培训</w:t>
            </w:r>
            <w:r>
              <w:rPr>
                <w:rFonts w:hint="eastAsia" w:ascii="宋体" w:hAnsi="宋体" w:eastAsia="宋体" w:cs="宋体"/>
                <w:szCs w:val="21"/>
              </w:rPr>
              <w:t>。培训老师：张老师  参加培训人员：岳义丰</w:t>
            </w:r>
            <w:r>
              <w:rPr>
                <w:rFonts w:hint="eastAsia" w:ascii="宋体" w:hAnsi="宋体" w:cs="宋体"/>
                <w:szCs w:val="21"/>
                <w:lang w:eastAsia="zh-CN"/>
              </w:rPr>
              <w:t>、</w:t>
            </w:r>
            <w:r>
              <w:rPr>
                <w:rFonts w:hint="eastAsia" w:ascii="宋体" w:hAnsi="宋体" w:eastAsia="宋体" w:cs="宋体"/>
                <w:szCs w:val="21"/>
              </w:rPr>
              <w:t>赵欢</w:t>
            </w:r>
            <w:r>
              <w:rPr>
                <w:rFonts w:hint="eastAsia" w:ascii="宋体" w:hAnsi="宋体" w:cs="宋体"/>
                <w:szCs w:val="21"/>
                <w:lang w:eastAsia="zh-CN"/>
              </w:rPr>
              <w:t>、</w:t>
            </w:r>
            <w:r>
              <w:rPr>
                <w:rFonts w:hint="eastAsia" w:ascii="宋体" w:hAnsi="宋体" w:eastAsia="宋体" w:cs="宋体"/>
                <w:szCs w:val="21"/>
              </w:rPr>
              <w:t>李儒军</w:t>
            </w:r>
            <w:r>
              <w:rPr>
                <w:rFonts w:hint="eastAsia" w:ascii="宋体" w:hAnsi="宋体" w:cs="宋体"/>
                <w:szCs w:val="21"/>
                <w:lang w:eastAsia="zh-CN"/>
              </w:rPr>
              <w:t>、</w:t>
            </w:r>
            <w:r>
              <w:rPr>
                <w:rFonts w:hint="eastAsia" w:ascii="宋体" w:hAnsi="宋体" w:eastAsia="宋体" w:cs="宋体"/>
                <w:szCs w:val="21"/>
              </w:rPr>
              <w:t>唐晓红</w:t>
            </w:r>
            <w:r>
              <w:rPr>
                <w:rFonts w:hint="eastAsia" w:ascii="宋体" w:hAnsi="宋体" w:cs="宋体"/>
                <w:szCs w:val="21"/>
                <w:lang w:eastAsia="zh-CN"/>
              </w:rPr>
              <w:t>、</w:t>
            </w:r>
            <w:r>
              <w:rPr>
                <w:rFonts w:hint="eastAsia" w:ascii="宋体" w:hAnsi="宋体" w:eastAsia="宋体" w:cs="宋体"/>
                <w:szCs w:val="21"/>
              </w:rPr>
              <w:t>童程等。</w:t>
            </w:r>
            <w:r>
              <w:rPr>
                <w:rFonts w:hint="eastAsia" w:ascii="宋体" w:hAnsi="宋体" w:eastAsia="宋体" w:cs="宋体"/>
                <w:szCs w:val="21"/>
                <w:lang w:val="en-US" w:eastAsia="zh-CN"/>
              </w:rPr>
              <w:t>提问</w:t>
            </w:r>
            <w:r>
              <w:rPr>
                <w:rFonts w:hint="eastAsia" w:ascii="宋体" w:hAnsi="宋体" w:eastAsia="宋体" w:cs="宋体"/>
                <w:szCs w:val="21"/>
              </w:rPr>
              <w:t>确认，均合格。培训效果评价：通通过此次培训，参加人员对三合一体系文件理解程度较深刻，此次培训结果有效。评价人：张老师。</w:t>
            </w:r>
          </w:p>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eastAsia="宋体" w:cs="宋体"/>
                <w:szCs w:val="21"/>
                <w:lang w:val="en-US" w:eastAsia="zh-CN"/>
              </w:rPr>
              <w:t>）</w:t>
            </w:r>
            <w:r>
              <w:rPr>
                <w:rFonts w:hint="eastAsia" w:ascii="宋体" w:hAnsi="宋体" w:eastAsia="宋体" w:cs="宋体"/>
                <w:szCs w:val="21"/>
              </w:rPr>
              <w:t>2020.</w:t>
            </w:r>
            <w:r>
              <w:rPr>
                <w:rFonts w:hint="eastAsia" w:ascii="宋体" w:hAnsi="宋体" w:cs="宋体"/>
                <w:szCs w:val="21"/>
                <w:lang w:val="en-US" w:eastAsia="zh-CN"/>
              </w:rPr>
              <w:t>8</w:t>
            </w:r>
            <w:r>
              <w:rPr>
                <w:rFonts w:hint="eastAsia" w:ascii="宋体" w:hAnsi="宋体" w:eastAsia="宋体" w:cs="宋体"/>
                <w:szCs w:val="21"/>
              </w:rPr>
              <w:t>.</w:t>
            </w:r>
            <w:r>
              <w:rPr>
                <w:rFonts w:hint="eastAsia" w:ascii="宋体" w:hAnsi="宋体" w:cs="宋体"/>
                <w:szCs w:val="21"/>
                <w:lang w:val="en-US" w:eastAsia="zh-CN"/>
              </w:rPr>
              <w:t>12</w:t>
            </w:r>
            <w:r>
              <w:rPr>
                <w:rFonts w:hint="eastAsia" w:ascii="宋体" w:hAnsi="宋体" w:eastAsia="宋体" w:cs="宋体"/>
                <w:szCs w:val="21"/>
                <w:lang w:val="en-US" w:eastAsia="zh-CN"/>
              </w:rPr>
              <w:t>，内部审核技巧</w:t>
            </w:r>
            <w:r>
              <w:rPr>
                <w:rFonts w:hint="eastAsia" w:ascii="宋体" w:hAnsi="宋体" w:eastAsia="宋体" w:cs="宋体"/>
                <w:szCs w:val="21"/>
              </w:rPr>
              <w:t>培训</w:t>
            </w:r>
            <w:r>
              <w:rPr>
                <w:rFonts w:hint="eastAsia" w:ascii="宋体" w:hAnsi="宋体" w:eastAsia="宋体" w:cs="宋体"/>
                <w:szCs w:val="21"/>
                <w:lang w:val="en-US" w:eastAsia="zh-CN"/>
              </w:rPr>
              <w:t>。培训老师：</w:t>
            </w:r>
            <w:r>
              <w:rPr>
                <w:rFonts w:hint="eastAsia" w:ascii="宋体" w:hAnsi="宋体" w:eastAsia="宋体" w:cs="宋体"/>
                <w:szCs w:val="21"/>
              </w:rPr>
              <w:t>张老师</w:t>
            </w:r>
            <w:r>
              <w:rPr>
                <w:rFonts w:hint="eastAsia" w:ascii="宋体" w:hAnsi="宋体" w:eastAsia="宋体" w:cs="宋体"/>
                <w:szCs w:val="21"/>
                <w:lang w:val="en-US" w:eastAsia="zh-CN"/>
              </w:rPr>
              <w:t xml:space="preserve">  参加培训人员：赵欢</w:t>
            </w:r>
            <w:r>
              <w:rPr>
                <w:rFonts w:hint="eastAsia" w:ascii="宋体" w:hAnsi="宋体" w:cs="宋体"/>
                <w:szCs w:val="21"/>
                <w:lang w:val="en-US" w:eastAsia="zh-CN"/>
              </w:rPr>
              <w:t>、</w:t>
            </w:r>
            <w:r>
              <w:rPr>
                <w:rFonts w:hint="eastAsia" w:ascii="宋体" w:hAnsi="宋体" w:eastAsia="宋体" w:cs="宋体"/>
                <w:szCs w:val="21"/>
                <w:lang w:val="en-US" w:eastAsia="zh-CN"/>
              </w:rPr>
              <w:t>唐晓红。提问确认，均合格。培训效果评价：两位人员经过1天的培训，对9001、14001、45001内部审核技巧知识更为理解，此次培训结果有效</w:t>
            </w:r>
            <w:r>
              <w:rPr>
                <w:rFonts w:hint="eastAsia" w:ascii="宋体" w:hAnsi="宋体" w:eastAsia="宋体" w:cs="宋体"/>
                <w:szCs w:val="21"/>
              </w:rPr>
              <w:t>。达到培训的目的</w:t>
            </w:r>
            <w:r>
              <w:rPr>
                <w:rFonts w:hint="eastAsia" w:ascii="宋体" w:hAnsi="宋体" w:eastAsia="宋体" w:cs="宋体"/>
                <w:szCs w:val="21"/>
                <w:lang w:val="en-US" w:eastAsia="zh-CN"/>
              </w:rPr>
              <w:t>。评价人：</w:t>
            </w:r>
            <w:r>
              <w:rPr>
                <w:rFonts w:hint="eastAsia" w:ascii="宋体" w:hAnsi="宋体" w:cs="宋体"/>
                <w:szCs w:val="21"/>
                <w:lang w:eastAsia="zh-CN"/>
              </w:rPr>
              <w:t>赵欢</w:t>
            </w:r>
            <w:r>
              <w:rPr>
                <w:rFonts w:hint="eastAsia" w:ascii="宋体" w:hAnsi="宋体" w:eastAsia="宋体" w:cs="宋体"/>
                <w:szCs w:val="21"/>
                <w:lang w:val="en-US" w:eastAsia="zh-CN"/>
              </w:rPr>
              <w:t>。</w:t>
            </w:r>
          </w:p>
          <w:p>
            <w:pPr>
              <w:spacing w:line="360" w:lineRule="auto"/>
              <w:rPr>
                <w:rFonts w:hint="default" w:ascii="宋体" w:hAnsi="宋体" w:eastAsia="宋体" w:cs="宋体"/>
                <w:szCs w:val="21"/>
                <w:lang w:val="en-US" w:eastAsia="zh-CN"/>
              </w:rPr>
            </w:pPr>
            <w:r>
              <w:rPr>
                <w:rFonts w:hint="eastAsia" w:ascii="宋体" w:hAnsi="宋体" w:eastAsia="宋体" w:cs="宋体"/>
                <w:szCs w:val="21"/>
                <w:lang w:val="en-US" w:eastAsia="zh-CN"/>
              </w:rPr>
              <w:t>3）</w:t>
            </w:r>
            <w:r>
              <w:rPr>
                <w:rFonts w:hint="eastAsia" w:ascii="宋体" w:hAnsi="宋体" w:eastAsia="宋体" w:cs="宋体"/>
                <w:szCs w:val="21"/>
              </w:rPr>
              <w:t>2020.</w:t>
            </w:r>
            <w:r>
              <w:rPr>
                <w:rFonts w:hint="eastAsia" w:ascii="宋体" w:hAnsi="宋体" w:cs="宋体"/>
                <w:szCs w:val="21"/>
                <w:lang w:val="en-US" w:eastAsia="zh-CN"/>
              </w:rPr>
              <w:t>8</w:t>
            </w:r>
            <w:r>
              <w:rPr>
                <w:rFonts w:hint="eastAsia" w:ascii="宋体" w:hAnsi="宋体" w:eastAsia="宋体" w:cs="宋体"/>
                <w:szCs w:val="21"/>
              </w:rPr>
              <w:t>.</w:t>
            </w:r>
            <w:r>
              <w:rPr>
                <w:rFonts w:hint="eastAsia" w:ascii="宋体" w:hAnsi="宋体" w:cs="宋体"/>
                <w:szCs w:val="21"/>
                <w:lang w:val="en-US" w:eastAsia="zh-CN"/>
              </w:rPr>
              <w:t>12</w:t>
            </w:r>
            <w:r>
              <w:rPr>
                <w:rFonts w:hint="eastAsia" w:ascii="宋体" w:hAnsi="宋体" w:eastAsia="宋体" w:cs="宋体"/>
                <w:szCs w:val="21"/>
                <w:lang w:val="en-US" w:eastAsia="zh-CN"/>
              </w:rPr>
              <w:t>，销售技能培训</w:t>
            </w:r>
            <w:r>
              <w:rPr>
                <w:rFonts w:hint="eastAsia" w:ascii="宋体" w:hAnsi="宋体" w:eastAsia="宋体" w:cs="宋体"/>
                <w:szCs w:val="21"/>
              </w:rPr>
              <w:t>培训</w:t>
            </w:r>
            <w:r>
              <w:rPr>
                <w:rFonts w:hint="eastAsia" w:ascii="宋体" w:hAnsi="宋体" w:eastAsia="宋体" w:cs="宋体"/>
                <w:szCs w:val="21"/>
                <w:lang w:val="en-US" w:eastAsia="zh-CN"/>
              </w:rPr>
              <w:t>。培训老师：岳义丰  参加培训人员：市场部员工。提问确认，均合格。培训效果评价：通过此次培训，大家对销售技巧及技能的理解都有很大的提高，此次培训结果有效。评价人：岳义丰。</w:t>
            </w:r>
          </w:p>
          <w:p>
            <w:pPr>
              <w:tabs>
                <w:tab w:val="center" w:pos="3169"/>
              </w:tabs>
              <w:spacing w:line="400" w:lineRule="exact"/>
              <w:jc w:val="left"/>
              <w:rPr>
                <w:rFonts w:ascii="宋体" w:hAnsi="宋体" w:cs="宋体"/>
                <w:szCs w:val="21"/>
              </w:rPr>
            </w:pPr>
            <w:r>
              <w:rPr>
                <w:rFonts w:hint="eastAsia" w:ascii="宋体" w:hAnsi="宋体" w:cs="宋体"/>
                <w:szCs w:val="21"/>
              </w:rPr>
              <w:t>......</w:t>
            </w:r>
          </w:p>
          <w:p>
            <w:pPr>
              <w:rPr>
                <w:rFonts w:ascii="宋体" w:hAnsi="宋体"/>
                <w:szCs w:val="21"/>
              </w:rPr>
            </w:pPr>
            <w:r>
              <w:rPr>
                <w:rFonts w:hint="eastAsia" w:ascii="宋体" w:hAnsi="宋体" w:cs="宋体"/>
                <w:szCs w:val="21"/>
                <w:highlight w:val="none"/>
              </w:rPr>
              <w:t>其余培训计划均按时进行了培训。</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7.3</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---经与员工</w:t>
            </w:r>
            <w:r>
              <w:rPr>
                <w:rFonts w:hint="eastAsia" w:ascii="宋体" w:hAnsi="宋体" w:cs="宋体"/>
                <w:szCs w:val="21"/>
                <w:lang w:eastAsia="zh-CN"/>
              </w:rPr>
              <w:t>白书祯</w:t>
            </w:r>
            <w:r>
              <w:rPr>
                <w:rFonts w:hint="eastAsia" w:ascii="宋体" w:hAnsi="宋体" w:cs="宋体"/>
                <w:szCs w:val="21"/>
              </w:rPr>
              <w:t>、</w:t>
            </w:r>
            <w:r>
              <w:rPr>
                <w:rFonts w:hint="eastAsia" w:ascii="宋体" w:hAnsi="宋体" w:cs="宋体"/>
                <w:szCs w:val="21"/>
                <w:lang w:val="en-US" w:eastAsia="zh-CN"/>
              </w:rPr>
              <w:t>李玲</w:t>
            </w:r>
            <w:r>
              <w:rPr>
                <w:rFonts w:hint="eastAsia" w:ascii="宋体" w:hAnsi="宋体" w:cs="宋体"/>
                <w:szCs w:val="21"/>
              </w:rPr>
              <w:t>沟通了解，基本具备以上必要环境和职业健康安全管理体系相关意识。</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tcPr>
          <w:p>
            <w:pPr>
              <w:adjustRightInd w:val="0"/>
              <w:snapToGrid w:val="0"/>
              <w:jc w:val="left"/>
              <w:rPr>
                <w:rFonts w:hint="eastAsia" w:ascii="宋体" w:hAnsi="宋体" w:cs="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lang w:val="en-US" w:eastAsia="zh-CN"/>
              </w:rPr>
              <w:t>QE</w:t>
            </w:r>
            <w:r>
              <w:rPr>
                <w:rFonts w:hint="eastAsia" w:ascii="宋体" w:hAnsi="宋体" w:cs="宋体"/>
                <w:szCs w:val="21"/>
              </w:rPr>
              <w:t>7.4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w:t>
            </w:r>
            <w:r>
              <w:rPr>
                <w:rFonts w:hint="eastAsia" w:ascii="宋体" w:hAnsi="宋体" w:cs="宋体"/>
                <w:szCs w:val="21"/>
                <w:lang w:eastAsia="zh-CN"/>
              </w:rPr>
              <w:t>信息交流程序</w:t>
            </w:r>
            <w:r>
              <w:rPr>
                <w:rFonts w:hint="eastAsia" w:ascii="宋体" w:hAnsi="宋体" w:cs="宋体"/>
                <w:szCs w:val="21"/>
              </w:rPr>
              <w:t>》规定了公司内外信息交流、协商的对象、方式、记录等。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numPr>
                <w:ilvl w:val="0"/>
                <w:numId w:val="5"/>
              </w:numPr>
              <w:tabs>
                <w:tab w:val="center" w:pos="3169"/>
              </w:tabs>
              <w:spacing w:line="400" w:lineRule="exact"/>
              <w:jc w:val="left"/>
              <w:rPr>
                <w:rFonts w:ascii="宋体" w:hAnsi="宋体" w:cs="宋体"/>
                <w:szCs w:val="21"/>
              </w:rPr>
            </w:pPr>
            <w:r>
              <w:rPr>
                <w:rFonts w:hint="eastAsia" w:ascii="宋体" w:hAnsi="宋体" w:cs="宋体"/>
                <w:szCs w:val="21"/>
              </w:rPr>
              <w:t>告知员工：质量和环境管理者代表是</w:t>
            </w:r>
            <w:r>
              <w:rPr>
                <w:rFonts w:hint="eastAsia" w:ascii="宋体" w:hAnsi="宋体" w:cs="宋体"/>
                <w:szCs w:val="21"/>
                <w:lang w:val="en-US" w:eastAsia="zh-CN"/>
              </w:rPr>
              <w:t>唐晓红</w:t>
            </w:r>
            <w:r>
              <w:rPr>
                <w:rFonts w:hint="eastAsia" w:ascii="宋体" w:hAnsi="宋体" w:cs="宋体"/>
                <w:szCs w:val="21"/>
              </w:rPr>
              <w:t>。</w:t>
            </w:r>
          </w:p>
          <w:p>
            <w:pPr>
              <w:numPr>
                <w:ilvl w:val="0"/>
                <w:numId w:val="5"/>
              </w:numPr>
              <w:tabs>
                <w:tab w:val="center" w:pos="3169"/>
              </w:tabs>
              <w:spacing w:line="400" w:lineRule="exact"/>
              <w:jc w:val="left"/>
              <w:rPr>
                <w:rFonts w:ascii="宋体" w:hAnsi="宋体" w:cs="宋体"/>
                <w:szCs w:val="21"/>
              </w:rPr>
            </w:pPr>
            <w:r>
              <w:rPr>
                <w:rFonts w:hint="eastAsia" w:ascii="宋体" w:hAnsi="宋体" w:cs="宋体"/>
                <w:szCs w:val="21"/>
              </w:rPr>
              <w:t>告知员工：</w:t>
            </w:r>
            <w:r>
              <w:rPr>
                <w:rFonts w:hint="eastAsia" w:ascii="宋体" w:hAnsi="宋体" w:cs="宋体"/>
                <w:szCs w:val="21"/>
                <w:highlight w:val="none"/>
              </w:rPr>
              <w:t>职业健康安全事务代表是</w:t>
            </w:r>
            <w:r>
              <w:rPr>
                <w:rFonts w:hint="eastAsia" w:ascii="宋体" w:hAnsi="宋体" w:cs="宋体"/>
                <w:szCs w:val="21"/>
                <w:highlight w:val="none"/>
                <w:lang w:val="en-US" w:eastAsia="zh-CN"/>
              </w:rPr>
              <w:t>白书祯</w:t>
            </w:r>
            <w:r>
              <w:rPr>
                <w:rFonts w:hint="eastAsia" w:ascii="宋体" w:hAnsi="宋体" w:cs="宋体"/>
                <w:szCs w:val="21"/>
                <w:highlight w:val="none"/>
              </w:rPr>
              <w:t>；</w:t>
            </w:r>
          </w:p>
          <w:p>
            <w:pPr>
              <w:spacing w:line="0" w:lineRule="atLeast"/>
              <w:jc w:val="left"/>
              <w:rPr>
                <w:rFonts w:ascii="宋体" w:hAnsi="宋体" w:cs="宋体"/>
                <w:szCs w:val="21"/>
              </w:rPr>
            </w:pPr>
            <w:r>
              <w:rPr>
                <w:rFonts w:hint="eastAsia" w:ascii="宋体" w:hAnsi="宋体" w:cs="宋体"/>
                <w:szCs w:val="21"/>
              </w:rPr>
              <w:t>告知员工：环境及职业健康安全管理体系建立的依据、标准和意义，公司在服务过程中未涉及危险化学品，对全体员工出具告知书。告知书涉及公司管理方针及在生产活动、服务过程中的相关承诺。</w:t>
            </w:r>
          </w:p>
          <w:p>
            <w:pPr>
              <w:numPr>
                <w:ilvl w:val="0"/>
                <w:numId w:val="5"/>
              </w:num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4）将环境管理、劳动保护要求、安全要求和意义作为新员工岗前培训内容。</w:t>
            </w:r>
          </w:p>
          <w:p>
            <w:pPr>
              <w:ind w:firstLine="420" w:firstLineChars="200"/>
              <w:rPr>
                <w:szCs w:val="21"/>
              </w:rPr>
            </w:pPr>
            <w:r>
              <w:rPr>
                <w:rFonts w:hint="eastAsia"/>
                <w:szCs w:val="21"/>
              </w:rPr>
              <w:t>与</w:t>
            </w:r>
            <w:r>
              <w:rPr>
                <w:rFonts w:hint="eastAsia" w:ascii="宋体" w:hAnsi="宋体" w:cs="宋体"/>
                <w:szCs w:val="21"/>
              </w:rPr>
              <w:t>职业健康安全事务代表</w:t>
            </w:r>
            <w:r>
              <w:rPr>
                <w:rFonts w:hint="eastAsia" w:ascii="宋体" w:hAnsi="宋体" w:cs="宋体"/>
                <w:szCs w:val="21"/>
                <w:lang w:val="en-US" w:eastAsia="zh-CN"/>
              </w:rPr>
              <w:t>白书祯</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w:t>
            </w:r>
            <w:r>
              <w:rPr>
                <w:rFonts w:hint="eastAsia" w:ascii="宋体" w:hAnsi="宋体" w:cs="宋体"/>
                <w:szCs w:val="21"/>
                <w:lang w:val="en-US" w:eastAsia="zh-CN"/>
              </w:rPr>
              <w:t>白书祯</w:t>
            </w:r>
            <w:r>
              <w:rPr>
                <w:rFonts w:hint="eastAsia" w:ascii="宋体" w:hAnsi="宋体" w:cs="宋体"/>
                <w:szCs w:val="21"/>
              </w:rPr>
              <w:t>，了解到暂未发生员工与企业的劳动纠纷、工伤、员工投诉、员工权益争执等情况。</w:t>
            </w:r>
          </w:p>
          <w:p>
            <w:pPr>
              <w:spacing w:line="400" w:lineRule="exact"/>
              <w:jc w:val="left"/>
              <w:rPr>
                <w:rFonts w:hint="eastAsia" w:ascii="宋体" w:hAnsi="宋体" w:cs="宋体"/>
                <w:szCs w:val="21"/>
              </w:rPr>
            </w:pPr>
            <w:r>
              <w:rPr>
                <w:rFonts w:hint="eastAsia" w:ascii="宋体" w:hAnsi="宋体" w:cs="宋体"/>
                <w:szCs w:val="21"/>
              </w:rPr>
              <w:t>审核时未发现有相关方投诉等安全违规情况发生。</w:t>
            </w:r>
          </w:p>
        </w:tc>
        <w:tc>
          <w:tcPr>
            <w:tcW w:w="1585" w:type="dxa"/>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7.5</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w:t>
            </w:r>
            <w:r>
              <w:rPr>
                <w:rFonts w:hint="eastAsia" w:ascii="宋体" w:hAnsi="宋体" w:cs="宋体"/>
                <w:szCs w:val="21"/>
                <w:lang w:eastAsia="zh-CN"/>
              </w:rPr>
              <w:t>文件、记录管理程序</w:t>
            </w:r>
            <w:r>
              <w:rPr>
                <w:rFonts w:hint="eastAsia" w:ascii="宋体" w:hAnsi="宋体" w:cs="宋体"/>
                <w:szCs w:val="21"/>
              </w:rPr>
              <w:t>》，体系文件生效实施日期为</w:t>
            </w:r>
            <w:r>
              <w:rPr>
                <w:rFonts w:hint="eastAsia" w:ascii="宋体" w:hAnsi="宋体" w:cs="宋体"/>
                <w:szCs w:val="21"/>
                <w:lang w:eastAsia="zh-CN"/>
              </w:rPr>
              <w:t>2020年6月10日</w:t>
            </w:r>
            <w:r>
              <w:rPr>
                <w:rFonts w:hint="eastAsia" w:ascii="宋体" w:hAnsi="宋体" w:cs="宋体"/>
                <w:szCs w:val="21"/>
              </w:rPr>
              <w:t>，文件规定了质量、环境和安全职业健康文件的编制、审批、评审、编号、回收、发放、更改、换版、作废等的管理和控制。根据一阶段问题清单进行了对《管理手册》和程序文件的修改和完善。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查《体系受控文件清单》，包括管理手册、程序文件，另有公司制定的</w:t>
            </w:r>
            <w:r>
              <w:rPr>
                <w:rFonts w:hint="eastAsia" w:ascii="宋体" w:hAnsi="宋体" w:cs="宋体"/>
                <w:szCs w:val="21"/>
                <w:lang w:eastAsia="zh-CN"/>
              </w:rPr>
              <w:t>《员工入职要求及岗位职责》、《目标分解》</w:t>
            </w:r>
            <w:r>
              <w:rPr>
                <w:rFonts w:hint="eastAsia" w:ascii="宋体" w:hAnsi="宋体" w:cs="宋体"/>
                <w:szCs w:val="21"/>
              </w:rPr>
              <w:t>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w:t>
            </w:r>
            <w:r>
              <w:rPr>
                <w:rFonts w:hint="eastAsia" w:ascii="宋体" w:hAnsi="宋体" w:cs="宋体"/>
                <w:szCs w:val="21"/>
                <w:lang w:eastAsia="zh-CN"/>
              </w:rPr>
              <w:t>适用法律、法规及其他要求清单</w:t>
            </w:r>
            <w:r>
              <w:rPr>
                <w:rFonts w:hint="eastAsia" w:ascii="宋体" w:hAnsi="宋体" w:cs="宋体"/>
                <w:szCs w:val="21"/>
              </w:rPr>
              <w:t>》，内容有国家和地方与质量、环境和职业健康安全管理体系相关适用法律法规。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 xml:space="preserve"> ----有《</w:t>
            </w:r>
            <w:r>
              <w:rPr>
                <w:rFonts w:hint="eastAsia" w:ascii="宋体" w:hAnsi="宋体" w:cs="宋体"/>
                <w:szCs w:val="21"/>
                <w:lang w:eastAsia="zh-CN"/>
              </w:rPr>
              <w:t>记录管理程序</w:t>
            </w:r>
            <w:r>
              <w:rPr>
                <w:rFonts w:hint="eastAsia" w:ascii="宋体" w:hAnsi="宋体" w:cs="宋体"/>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综合管理部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综合管理部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综合管理部</w:t>
            </w:r>
            <w:r>
              <w:rPr>
                <w:rFonts w:hint="eastAsia" w:ascii="宋体" w:hAnsi="宋体" w:cs="宋体"/>
                <w:szCs w:val="21"/>
              </w:rPr>
              <w:t>能够按照记录控制要求进行管理，记录保存完整，填写清晰、工整。记录控制符合要求。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合规性义务</w:t>
            </w:r>
          </w:p>
        </w:tc>
        <w:tc>
          <w:tcPr>
            <w:tcW w:w="960" w:type="dxa"/>
            <w:vAlign w:val="top"/>
          </w:tcPr>
          <w:p>
            <w:pPr>
              <w:rPr>
                <w:rFonts w:ascii="宋体" w:hAnsi="宋体" w:cs="新宋体"/>
                <w:szCs w:val="21"/>
              </w:rPr>
            </w:pPr>
            <w:r>
              <w:rPr>
                <w:rFonts w:hint="eastAsia" w:ascii="宋体" w:hAnsi="宋体" w:cs="新宋体"/>
                <w:szCs w:val="21"/>
              </w:rPr>
              <w:t>E6.1.3</w:t>
            </w:r>
          </w:p>
          <w:p>
            <w:pPr>
              <w:rPr>
                <w:rFonts w:ascii="宋体" w:hAnsi="宋体" w:eastAsia="宋体" w:cs="新宋体"/>
                <w:kern w:val="2"/>
                <w:sz w:val="21"/>
                <w:szCs w:val="21"/>
                <w:lang w:val="en-US" w:eastAsia="zh-CN" w:bidi="ar-SA"/>
              </w:rPr>
            </w:pPr>
          </w:p>
        </w:tc>
        <w:tc>
          <w:tcPr>
            <w:tcW w:w="10004" w:type="dxa"/>
            <w:vAlign w:val="top"/>
          </w:tcPr>
          <w:p>
            <w:pPr>
              <w:tabs>
                <w:tab w:val="left" w:pos="-3"/>
              </w:tabs>
              <w:spacing w:line="400" w:lineRule="exact"/>
              <w:rPr>
                <w:rFonts w:ascii="宋体" w:hAnsi="宋体" w:cs="宋体"/>
                <w:szCs w:val="21"/>
              </w:rPr>
            </w:pPr>
            <w:r>
              <w:rPr>
                <w:rFonts w:hint="eastAsia" w:ascii="宋体" w:hAnsi="宋体" w:cs="宋体"/>
                <w:szCs w:val="21"/>
              </w:rPr>
              <w:t>---有《</w:t>
            </w:r>
            <w:r>
              <w:rPr>
                <w:rFonts w:hint="eastAsia" w:ascii="宋体" w:hAnsi="宋体" w:cs="宋体"/>
                <w:szCs w:val="21"/>
                <w:lang w:eastAsia="zh-CN"/>
              </w:rPr>
              <w:t>法律法规和其他要求合规性评价控制程序</w:t>
            </w:r>
            <w:r>
              <w:rPr>
                <w:rFonts w:hint="eastAsia" w:ascii="宋体" w:hAnsi="宋体" w:cs="宋体"/>
                <w:szCs w:val="21"/>
              </w:rPr>
              <w:t>》，查有《</w:t>
            </w:r>
            <w:r>
              <w:rPr>
                <w:rFonts w:hint="eastAsia" w:ascii="宋体" w:hAnsi="宋体" w:cs="宋体"/>
                <w:szCs w:val="21"/>
                <w:lang w:eastAsia="zh-CN"/>
              </w:rPr>
              <w:t>适用法律、法规及其他要求清单</w:t>
            </w:r>
            <w:r>
              <w:rPr>
                <w:rFonts w:hint="eastAsia" w:ascii="宋体" w:hAnsi="宋体" w:cs="宋体"/>
                <w:szCs w:val="21"/>
              </w:rPr>
              <w:t>》，对本公司环境管理体系适用的法律法规和当地政府、行业要求进行了识别，包括环境质量标准、排放标准标准等。</w:t>
            </w:r>
          </w:p>
          <w:p>
            <w:pPr>
              <w:spacing w:line="400" w:lineRule="exact"/>
              <w:rPr>
                <w:rFonts w:ascii="宋体" w:hAnsi="宋体" w:cs="宋体"/>
                <w:szCs w:val="21"/>
              </w:rPr>
            </w:pPr>
            <w:r>
              <w:rPr>
                <w:rFonts w:hint="eastAsia" w:ascii="宋体" w:hAnsi="宋体" w:cs="宋体"/>
                <w:szCs w:val="21"/>
              </w:rPr>
              <w:t>· 查见：20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eastAsia="zh-CN"/>
              </w:rPr>
              <w:t>适用法律、法规及其他要求清单</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szCs w:val="21"/>
              </w:rPr>
            </w:pPr>
            <w:r>
              <w:rPr>
                <w:rFonts w:hint="eastAsia" w:ascii="宋体" w:hAnsi="宋体" w:cs="宋体"/>
                <w:color w:val="000000" w:themeColor="text1"/>
                <w:szCs w:val="21"/>
              </w:rPr>
              <w:t>《环境空气质量标准》等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hint="eastAsia" w:ascii="宋体" w:hAnsi="宋体" w:eastAsia="宋体" w:cs="宋体"/>
                <w:kern w:val="2"/>
                <w:sz w:val="21"/>
                <w:szCs w:val="21"/>
                <w:lang w:val="en-US" w:eastAsia="zh-CN" w:bidi="ar-SA"/>
              </w:rPr>
            </w:pPr>
            <w:r>
              <w:rPr>
                <w:rFonts w:hint="eastAsia" w:ascii="宋体" w:hAnsi="宋体" w:cs="宋体"/>
                <w:szCs w:val="21"/>
              </w:rPr>
              <w:t>法规清单上传内部网络，以培训和宣传结合向员工传达要求，记录充分。基本符合要求。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cs="新宋体"/>
                <w:szCs w:val="21"/>
              </w:rPr>
            </w:pPr>
            <w:r>
              <w:rPr>
                <w:rFonts w:hint="eastAsia" w:ascii="宋体" w:hAnsi="宋体" w:cs="新宋体"/>
                <w:szCs w:val="21"/>
              </w:rPr>
              <w:t>监视、测量、分析与评估</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lang w:val="en-US" w:eastAsia="zh-CN"/>
              </w:rPr>
              <w:t>E</w:t>
            </w:r>
            <w:r>
              <w:rPr>
                <w:rFonts w:hint="eastAsia" w:ascii="宋体" w:hAnsi="宋体" w:cs="新宋体"/>
                <w:szCs w:val="21"/>
              </w:rPr>
              <w:t>9.1</w:t>
            </w:r>
          </w:p>
        </w:tc>
        <w:tc>
          <w:tcPr>
            <w:tcW w:w="10004" w:type="dxa"/>
            <w:vAlign w:val="top"/>
          </w:tcPr>
          <w:p>
            <w:pPr>
              <w:spacing w:line="400" w:lineRule="exact"/>
              <w:rPr>
                <w:rFonts w:ascii="宋体" w:hAnsi="宋体" w:cs="宋体"/>
                <w:szCs w:val="21"/>
              </w:rPr>
            </w:pPr>
            <w:r>
              <w:rPr>
                <w:rFonts w:hint="eastAsia" w:ascii="宋体" w:hAnsi="宋体" w:cs="宋体"/>
                <w:szCs w:val="21"/>
              </w:rPr>
              <w:t>---</w:t>
            </w:r>
            <w:r>
              <w:rPr>
                <w:rFonts w:hint="eastAsia" w:ascii="宋体" w:hAnsi="宋体" w:cs="宋体"/>
                <w:szCs w:val="21"/>
                <w:highlight w:val="none"/>
              </w:rPr>
              <w:t>-有《</w:t>
            </w:r>
            <w:r>
              <w:rPr>
                <w:rFonts w:hint="eastAsia" w:ascii="宋体" w:hAnsi="宋体" w:cs="宋体"/>
                <w:szCs w:val="21"/>
                <w:highlight w:val="none"/>
                <w:lang w:eastAsia="zh-CN"/>
              </w:rPr>
              <w:t>运行控制程序</w:t>
            </w:r>
            <w:r>
              <w:rPr>
                <w:rFonts w:hint="eastAsia" w:ascii="宋体" w:hAnsi="宋体" w:cs="宋体"/>
                <w:szCs w:val="21"/>
                <w:highlight w:val="none"/>
              </w:rPr>
              <w:t>》和管理文件。</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w:t>
            </w:r>
            <w:r>
              <w:rPr>
                <w:rFonts w:hint="eastAsia" w:ascii="宋体" w:hAnsi="宋体" w:cs="宋体"/>
                <w:szCs w:val="21"/>
                <w:lang w:eastAsia="zh-CN"/>
              </w:rPr>
              <w:t>综合管理部</w:t>
            </w:r>
            <w:r>
              <w:rPr>
                <w:rFonts w:hint="eastAsia" w:ascii="宋体" w:hAnsi="宋体" w:cs="宋体"/>
                <w:szCs w:val="21"/>
              </w:rPr>
              <w:t>组织人员对公司办公场所和服务场所的环境方面、安全消防方面的工程作业固体废弃物处理、生活垃圾处理、消防器材保养和检查等进行检查，检查结论：合格、检查人：</w:t>
            </w:r>
            <w:r>
              <w:rPr>
                <w:rFonts w:hint="eastAsia" w:ascii="宋体" w:hAnsi="宋体" w:cs="宋体"/>
                <w:szCs w:val="21"/>
                <w:lang w:val="en-US" w:eastAsia="zh-CN"/>
              </w:rPr>
              <w:t>赵欢</w:t>
            </w:r>
            <w:r>
              <w:rPr>
                <w:rFonts w:hint="eastAsia" w:ascii="宋体" w:hAnsi="宋体" w:cs="宋体"/>
                <w:szCs w:val="21"/>
              </w:rPr>
              <w:t>。提供有20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月至20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月份办公区域和</w:t>
            </w:r>
            <w:r>
              <w:rPr>
                <w:rFonts w:hint="eastAsia" w:ascii="宋体" w:hAnsi="宋体" w:cs="宋体"/>
                <w:szCs w:val="21"/>
                <w:lang w:val="en-US" w:eastAsia="zh-CN"/>
              </w:rPr>
              <w:t>现场</w:t>
            </w:r>
            <w:r>
              <w:rPr>
                <w:rFonts w:hint="eastAsia" w:ascii="宋体" w:hAnsi="宋体" w:cs="宋体"/>
                <w:szCs w:val="21"/>
              </w:rPr>
              <w:t>的安全环境检查月报记录。</w:t>
            </w:r>
          </w:p>
          <w:p>
            <w:pPr>
              <w:spacing w:line="400" w:lineRule="exact"/>
              <w:rPr>
                <w:rFonts w:ascii="宋体" w:hAnsi="宋体" w:cs="宋体"/>
                <w:szCs w:val="21"/>
              </w:rPr>
            </w:pPr>
            <w:r>
              <w:rPr>
                <w:rFonts w:hint="eastAsia" w:ascii="宋体" w:hAnsi="宋体" w:cs="宋体"/>
                <w:szCs w:val="21"/>
              </w:rPr>
              <w:t>查公司消防器材安全运行检查记录表</w:t>
            </w:r>
          </w:p>
          <w:p>
            <w:pPr>
              <w:spacing w:line="400" w:lineRule="exact"/>
              <w:ind w:firstLine="210" w:firstLineChars="100"/>
              <w:rPr>
                <w:rFonts w:hint="eastAsia" w:ascii="宋体" w:hAnsi="宋体" w:cs="宋体"/>
                <w:szCs w:val="21"/>
              </w:rPr>
            </w:pPr>
            <w:r>
              <w:rPr>
                <w:rFonts w:hint="eastAsia" w:ascii="宋体" w:hAnsi="宋体" w:cs="宋体"/>
                <w:szCs w:val="21"/>
              </w:rPr>
              <w:t>文件规定公司每月由</w:t>
            </w:r>
            <w:r>
              <w:rPr>
                <w:rFonts w:hint="eastAsia" w:ascii="宋体" w:hAnsi="宋体" w:cs="宋体"/>
                <w:szCs w:val="21"/>
                <w:lang w:eastAsia="zh-CN"/>
              </w:rPr>
              <w:t>综合管理部</w:t>
            </w:r>
            <w:r>
              <w:rPr>
                <w:rFonts w:hint="eastAsia" w:ascii="宋体" w:hAnsi="宋体" w:cs="宋体"/>
                <w:szCs w:val="21"/>
              </w:rPr>
              <w:t>组织人员对公司办公场所和服务场所灭火器进行检查，检查内容涉及：灭火器的外观、有效期、标志等是否完好。检查结论：合格、检查人：</w:t>
            </w:r>
            <w:r>
              <w:rPr>
                <w:rFonts w:hint="eastAsia" w:ascii="宋体" w:hAnsi="宋体" w:cs="宋体"/>
                <w:szCs w:val="21"/>
                <w:lang w:val="en-US" w:eastAsia="zh-CN"/>
              </w:rPr>
              <w:t>赵欢</w:t>
            </w:r>
            <w:r>
              <w:rPr>
                <w:rFonts w:hint="eastAsia" w:ascii="宋体" w:hAnsi="宋体" w:cs="宋体"/>
                <w:szCs w:val="21"/>
              </w:rPr>
              <w:t>。提供有</w:t>
            </w:r>
            <w:r>
              <w:rPr>
                <w:rFonts w:hint="eastAsia" w:ascii="宋体" w:hAnsi="宋体" w:cs="宋体"/>
                <w:szCs w:val="21"/>
                <w:lang w:eastAsia="zh-CN"/>
              </w:rPr>
              <w:t>2020年7月至2021年5月</w:t>
            </w:r>
            <w:r>
              <w:rPr>
                <w:rFonts w:hint="eastAsia" w:ascii="宋体" w:hAnsi="宋体" w:cs="宋体"/>
                <w:szCs w:val="21"/>
              </w:rPr>
              <w:t>份的灭火器点检记录表。</w:t>
            </w:r>
          </w:p>
        </w:tc>
        <w:tc>
          <w:tcPr>
            <w:tcW w:w="1585" w:type="dxa"/>
            <w:vAlign w:val="top"/>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hint="eastAsia" w:ascii="宋体" w:hAnsi="宋体" w:cs="新宋体"/>
                <w:szCs w:val="21"/>
              </w:rPr>
            </w:pPr>
            <w:r>
              <w:rPr>
                <w:rFonts w:hint="eastAsia" w:ascii="宋体" w:hAnsi="宋体" w:cs="新宋体"/>
                <w:szCs w:val="21"/>
              </w:rPr>
              <w:t>分析和评价</w:t>
            </w:r>
          </w:p>
        </w:tc>
        <w:tc>
          <w:tcPr>
            <w:tcW w:w="960" w:type="dxa"/>
          </w:tcPr>
          <w:p>
            <w:pPr>
              <w:rPr>
                <w:rFonts w:ascii="宋体" w:hAnsi="宋体" w:cs="宋体"/>
                <w:szCs w:val="21"/>
              </w:rPr>
            </w:pPr>
            <w:r>
              <w:rPr>
                <w:rFonts w:hint="eastAsia" w:ascii="宋体" w:hAnsi="宋体" w:cs="新宋体"/>
                <w:szCs w:val="21"/>
                <w:lang w:val="en-US" w:eastAsia="zh-CN"/>
              </w:rPr>
              <w:t>Q</w:t>
            </w:r>
            <w:r>
              <w:rPr>
                <w:rFonts w:hint="eastAsia" w:ascii="宋体" w:hAnsi="宋体" w:cs="新宋体"/>
                <w:szCs w:val="21"/>
              </w:rPr>
              <w:t>9.1.3</w:t>
            </w:r>
          </w:p>
        </w:tc>
        <w:tc>
          <w:tcPr>
            <w:tcW w:w="10004" w:type="dxa"/>
          </w:tcPr>
          <w:p>
            <w:pPr>
              <w:spacing w:line="360" w:lineRule="auto"/>
              <w:rPr>
                <w:rFonts w:hint="eastAsia" w:ascii="宋体" w:hAnsi="宋体" w:cs="宋体"/>
                <w:szCs w:val="21"/>
              </w:rPr>
            </w:pPr>
            <w:r>
              <w:rPr>
                <w:rFonts w:hint="eastAsia" w:ascii="宋体" w:hAnsi="宋体" w:cs="宋体"/>
                <w:szCs w:val="21"/>
              </w:rPr>
              <w:t xml:space="preserve">1.质量手册及相关文件中对收集产品、过程、体系数据的范围、类型、统计方法进行了规定。 </w:t>
            </w:r>
          </w:p>
          <w:p>
            <w:pPr>
              <w:spacing w:line="360" w:lineRule="auto"/>
              <w:rPr>
                <w:rFonts w:hint="eastAsia" w:ascii="宋体" w:hAnsi="宋体" w:cs="宋体"/>
                <w:szCs w:val="21"/>
              </w:rPr>
            </w:pPr>
            <w:r>
              <w:rPr>
                <w:rFonts w:hint="eastAsia" w:ascii="宋体" w:hAnsi="宋体" w:cs="宋体"/>
                <w:szCs w:val="21"/>
              </w:rPr>
              <w:t>2.查顾客满意度调查情况：公司2020年</w:t>
            </w:r>
            <w:r>
              <w:rPr>
                <w:rFonts w:hint="eastAsia" w:ascii="宋体" w:hAnsi="宋体" w:cs="宋体"/>
                <w:szCs w:val="21"/>
                <w:lang w:val="en-US" w:eastAsia="zh-CN"/>
              </w:rPr>
              <w:t>11</w:t>
            </w:r>
            <w:r>
              <w:rPr>
                <w:rFonts w:hint="eastAsia" w:ascii="宋体" w:hAnsi="宋体" w:cs="宋体"/>
                <w:szCs w:val="21"/>
              </w:rPr>
              <w:t>月以问卷形式对顾客进行了满意度调查，共计发放</w:t>
            </w:r>
            <w:r>
              <w:rPr>
                <w:rFonts w:hint="eastAsia" w:ascii="宋体" w:hAnsi="宋体" w:cs="宋体"/>
                <w:szCs w:val="21"/>
                <w:lang w:val="en-US" w:eastAsia="zh-CN"/>
              </w:rPr>
              <w:t>3</w:t>
            </w:r>
            <w:r>
              <w:rPr>
                <w:rFonts w:hint="eastAsia" w:ascii="宋体" w:hAnsi="宋体" w:cs="宋体"/>
                <w:szCs w:val="21"/>
              </w:rPr>
              <w:t>份，回收</w:t>
            </w:r>
            <w:r>
              <w:rPr>
                <w:rFonts w:hint="eastAsia" w:ascii="宋体" w:hAnsi="宋体" w:cs="宋体"/>
                <w:szCs w:val="21"/>
                <w:lang w:val="en-US" w:eastAsia="zh-CN"/>
              </w:rPr>
              <w:t>3</w:t>
            </w:r>
            <w:r>
              <w:rPr>
                <w:rFonts w:hint="eastAsia" w:ascii="宋体" w:hAnsi="宋体" w:cs="宋体"/>
                <w:szCs w:val="21"/>
              </w:rPr>
              <w:t>份。对公司的服务、质量、交付、价格等项进行打分。查《顾客满意程度调查表》对满意度进行了统计；通过统计顾客满意率为98%。现场查，组织不能提供对顾客满意度调查的信息和数据进行了分析、评价的证据。</w:t>
            </w:r>
          </w:p>
          <w:p>
            <w:pPr>
              <w:spacing w:line="360" w:lineRule="auto"/>
              <w:rPr>
                <w:rFonts w:hint="eastAsia" w:ascii="宋体" w:hAnsi="宋体" w:cs="宋体"/>
                <w:szCs w:val="21"/>
              </w:rPr>
            </w:pPr>
            <w:r>
              <w:rPr>
                <w:rFonts w:hint="eastAsia" w:ascii="宋体" w:hAnsi="宋体" w:cs="宋体"/>
                <w:szCs w:val="21"/>
              </w:rPr>
              <w:t>2.查质量目标统计等记录，公司2020年</w:t>
            </w:r>
            <w:r>
              <w:rPr>
                <w:rFonts w:hint="eastAsia" w:ascii="宋体" w:hAnsi="宋体" w:cs="宋体"/>
                <w:szCs w:val="21"/>
                <w:lang w:val="en-US" w:eastAsia="zh-CN"/>
              </w:rPr>
              <w:t>7</w:t>
            </w:r>
            <w:r>
              <w:rPr>
                <w:rFonts w:hint="eastAsia" w:ascii="宋体" w:hAnsi="宋体" w:cs="宋体"/>
                <w:szCs w:val="21"/>
              </w:rPr>
              <w:t>月至202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月数据统计的结果为：</w:t>
            </w:r>
          </w:p>
          <w:p>
            <w:pPr>
              <w:spacing w:line="360" w:lineRule="auto"/>
              <w:rPr>
                <w:rFonts w:hint="eastAsia" w:ascii="宋体" w:hAnsi="宋体" w:cs="宋体"/>
                <w:szCs w:val="21"/>
              </w:rPr>
            </w:pPr>
            <w:r>
              <w:rPr>
                <w:rFonts w:hint="eastAsia" w:ascii="宋体" w:hAnsi="宋体" w:cs="宋体"/>
                <w:szCs w:val="21"/>
              </w:rPr>
              <w:t>顾客满意率</w:t>
            </w:r>
            <w:r>
              <w:rPr>
                <w:rFonts w:hint="eastAsia" w:ascii="宋体" w:hAnsi="宋体" w:cs="宋体"/>
                <w:szCs w:val="21"/>
                <w:lang w:val="en-US" w:eastAsia="zh-CN"/>
              </w:rPr>
              <w:t>98</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合同履行率100%</w:t>
            </w:r>
          </w:p>
          <w:p>
            <w:pPr>
              <w:spacing w:line="360" w:lineRule="auto"/>
              <w:rPr>
                <w:rFonts w:hint="eastAsia" w:ascii="宋体" w:hAnsi="宋体" w:cs="宋体"/>
                <w:szCs w:val="21"/>
              </w:rPr>
            </w:pPr>
            <w:r>
              <w:rPr>
                <w:rFonts w:hint="eastAsia" w:ascii="宋体" w:hAnsi="宋体" w:cs="宋体"/>
                <w:szCs w:val="21"/>
              </w:rPr>
              <w:t>产品研发合格率100%</w:t>
            </w:r>
          </w:p>
          <w:p>
            <w:pPr>
              <w:spacing w:line="360" w:lineRule="auto"/>
              <w:rPr>
                <w:rFonts w:hint="eastAsia" w:ascii="宋体" w:hAnsi="宋体" w:cs="宋体"/>
                <w:szCs w:val="21"/>
              </w:rPr>
            </w:pPr>
            <w:r>
              <w:rPr>
                <w:rFonts w:hint="eastAsia" w:ascii="宋体" w:hAnsi="宋体" w:cs="宋体"/>
                <w:szCs w:val="21"/>
              </w:rPr>
              <w:t>项目验收合格率达到100%</w:t>
            </w:r>
          </w:p>
          <w:p>
            <w:pPr>
              <w:spacing w:line="360" w:lineRule="auto"/>
              <w:rPr>
                <w:rFonts w:hint="eastAsia" w:ascii="宋体" w:hAnsi="宋体" w:cs="宋体"/>
                <w:szCs w:val="21"/>
              </w:rPr>
            </w:pP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3.查《管理评审资料》对过程和产品的特性及趋势、供方、顾客满意、产品的符合性进行了分析，均较满意。</w:t>
            </w:r>
          </w:p>
          <w:p>
            <w:pPr>
              <w:spacing w:line="360" w:lineRule="auto"/>
              <w:rPr>
                <w:rFonts w:hint="eastAsia" w:ascii="宋体" w:hAnsi="宋体" w:cs="宋体"/>
                <w:szCs w:val="21"/>
              </w:rPr>
            </w:pPr>
            <w:r>
              <w:rPr>
                <w:rFonts w:hint="eastAsia" w:ascii="宋体" w:hAnsi="宋体" w:cs="宋体"/>
                <w:szCs w:val="21"/>
              </w:rPr>
              <w:t xml:space="preserve">  根据组织提供的相关文件资料，数据分析深度不够，缺乏实质性的支持性数据文件，现场已经口头提出。</w:t>
            </w:r>
          </w:p>
        </w:tc>
        <w:tc>
          <w:tcPr>
            <w:tcW w:w="1585" w:type="dxa"/>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符合性评估</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E</w:t>
            </w:r>
            <w:r>
              <w:rPr>
                <w:rFonts w:hint="eastAsia" w:ascii="宋体" w:hAnsi="宋体" w:cs="新宋体"/>
                <w:szCs w:val="21"/>
                <w:highlight w:val="none"/>
              </w:rPr>
              <w:t xml:space="preserve">9.1.2 </w:t>
            </w:r>
          </w:p>
          <w:p>
            <w:pPr>
              <w:rPr>
                <w:rFonts w:ascii="宋体" w:hAnsi="宋体" w:cs="新宋体"/>
                <w:szCs w:val="21"/>
                <w:highlight w:val="none"/>
              </w:rPr>
            </w:pPr>
          </w:p>
        </w:tc>
        <w:tc>
          <w:tcPr>
            <w:tcW w:w="10004" w:type="dxa"/>
          </w:tcPr>
          <w:p>
            <w:pPr>
              <w:widowControl/>
              <w:spacing w:line="400" w:lineRule="exact"/>
              <w:jc w:val="left"/>
              <w:rPr>
                <w:rFonts w:ascii="宋体" w:hAnsi="宋体"/>
                <w:szCs w:val="21"/>
                <w:highlight w:val="none"/>
              </w:rPr>
            </w:pPr>
            <w:r>
              <w:rPr>
                <w:rFonts w:hint="eastAsia" w:ascii="宋体" w:hAnsi="宋体"/>
                <w:szCs w:val="21"/>
                <w:highlight w:val="none"/>
              </w:rPr>
              <w:t>----有《</w:t>
            </w:r>
            <w:r>
              <w:rPr>
                <w:rFonts w:hint="eastAsia" w:ascii="宋体" w:hAnsi="宋体"/>
                <w:szCs w:val="21"/>
                <w:highlight w:val="none"/>
                <w:lang w:eastAsia="zh-CN"/>
              </w:rPr>
              <w:t>法律法规和其他要求合规性评价控制程序</w:t>
            </w:r>
            <w:r>
              <w:rPr>
                <w:rFonts w:hint="eastAsia" w:ascii="宋体" w:hAnsi="宋体"/>
                <w:szCs w:val="21"/>
                <w:highlight w:val="none"/>
              </w:rPr>
              <w:t>》，规定明确基本合理。</w:t>
            </w:r>
            <w:r>
              <w:rPr>
                <w:rFonts w:hint="eastAsia" w:ascii="宋体" w:hAnsi="宋体"/>
                <w:szCs w:val="21"/>
                <w:highlight w:val="none"/>
                <w:lang w:eastAsia="zh-CN"/>
              </w:rPr>
              <w:t>综合管理部</w:t>
            </w:r>
            <w:r>
              <w:rPr>
                <w:rFonts w:hint="eastAsia" w:ascii="宋体" w:hAnsi="宋体"/>
                <w:szCs w:val="21"/>
                <w:highlight w:val="none"/>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highlight w:val="none"/>
              </w:rPr>
            </w:pPr>
            <w:r>
              <w:rPr>
                <w:rFonts w:hint="eastAsia" w:ascii="宋体" w:hAnsi="宋体"/>
                <w:szCs w:val="21"/>
                <w:highlight w:val="none"/>
              </w:rPr>
              <w:t>查由</w:t>
            </w:r>
            <w:r>
              <w:rPr>
                <w:rFonts w:hint="eastAsia" w:ascii="宋体" w:hAnsi="宋体" w:cs="宋体"/>
                <w:szCs w:val="21"/>
                <w:highlight w:val="none"/>
                <w:lang w:eastAsia="zh-CN"/>
              </w:rPr>
              <w:t>综合管理部</w:t>
            </w:r>
            <w:r>
              <w:rPr>
                <w:rFonts w:hint="eastAsia" w:ascii="宋体" w:hAnsi="宋体"/>
                <w:szCs w:val="21"/>
                <w:highlight w:val="none"/>
              </w:rPr>
              <w:t>组织各部门于</w:t>
            </w:r>
            <w:r>
              <w:rPr>
                <w:rFonts w:hint="eastAsia" w:ascii="宋体" w:hAnsi="宋体"/>
                <w:szCs w:val="21"/>
                <w:highlight w:val="none"/>
                <w:lang w:eastAsia="zh-CN"/>
              </w:rPr>
              <w:t>2021年4月20日</w:t>
            </w:r>
            <w:r>
              <w:rPr>
                <w:rFonts w:hint="eastAsia" w:ascii="宋体" w:hAnsi="宋体"/>
                <w:szCs w:val="21"/>
                <w:highlight w:val="none"/>
              </w:rPr>
              <w:t>对公司管理和经营活动中涉及的重要环境因素、危险源、法律法规进行了评价。</w:t>
            </w:r>
          </w:p>
          <w:p>
            <w:pPr>
              <w:widowControl/>
              <w:spacing w:line="400" w:lineRule="exact"/>
              <w:jc w:val="left"/>
              <w:rPr>
                <w:rFonts w:ascii="宋体" w:hAnsi="宋体"/>
                <w:szCs w:val="21"/>
                <w:highlight w:val="none"/>
              </w:rPr>
            </w:pPr>
            <w:r>
              <w:rPr>
                <w:rFonts w:hint="eastAsia" w:ascii="宋体" w:hAnsi="宋体"/>
                <w:szCs w:val="21"/>
                <w:highlight w:val="none"/>
              </w:rPr>
              <w:t>评价结论：符合</w:t>
            </w:r>
          </w:p>
          <w:p>
            <w:pPr>
              <w:widowControl/>
              <w:spacing w:line="400" w:lineRule="exact"/>
              <w:jc w:val="left"/>
              <w:rPr>
                <w:rFonts w:hint="eastAsia" w:ascii="宋体" w:hAnsi="宋体" w:eastAsia="宋体"/>
                <w:szCs w:val="21"/>
                <w:highlight w:val="none"/>
              </w:rPr>
            </w:pPr>
            <w:r>
              <w:rPr>
                <w:rFonts w:hint="eastAsia" w:ascii="宋体" w:hAnsi="宋体" w:eastAsia="宋体"/>
                <w:szCs w:val="21"/>
                <w:highlight w:val="none"/>
              </w:rPr>
              <w:t>评价人：各部门负责人、管理者代表、员工代表等</w:t>
            </w:r>
          </w:p>
          <w:p>
            <w:pPr>
              <w:rPr>
                <w:rFonts w:ascii="宋体" w:hAnsi="宋体" w:cs="宋体"/>
                <w:szCs w:val="21"/>
                <w:highlight w:val="none"/>
              </w:rPr>
            </w:pPr>
            <w:r>
              <w:rPr>
                <w:rFonts w:hint="eastAsia" w:ascii="宋体" w:hAnsi="宋体"/>
                <w:szCs w:val="21"/>
                <w:highlight w:val="none"/>
              </w:rPr>
              <w:t>查：有《合规性评价报告》，有保持合规性评价的相关记录。</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hint="default" w:ascii="宋体" w:hAnsi="宋体" w:eastAsia="宋体"/>
                <w:szCs w:val="21"/>
                <w:lang w:val="en-US" w:eastAsia="zh-CN"/>
              </w:rPr>
            </w:pPr>
            <w:r>
              <w:rPr>
                <w:rFonts w:hint="eastAsia" w:ascii="宋体" w:hAnsi="宋体"/>
                <w:szCs w:val="21"/>
              </w:rPr>
              <w:t>Q</w:t>
            </w:r>
            <w:r>
              <w:rPr>
                <w:rFonts w:hint="eastAsia" w:ascii="宋体" w:hAnsi="宋体"/>
                <w:szCs w:val="21"/>
                <w:lang w:val="en-US" w:eastAsia="zh-CN"/>
              </w:rPr>
              <w:t>E10.2；E10.3</w:t>
            </w:r>
          </w:p>
          <w:p>
            <w:pPr>
              <w:rPr>
                <w:rFonts w:ascii="宋体" w:hAnsi="宋体" w:cs="新宋体"/>
                <w:szCs w:val="21"/>
              </w:rPr>
            </w:pPr>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w:t>
            </w:r>
            <w:r>
              <w:rPr>
                <w:rFonts w:hint="eastAsia" w:ascii="宋体" w:hAnsi="宋体"/>
                <w:szCs w:val="21"/>
                <w:lang w:eastAsia="zh-CN"/>
              </w:rPr>
              <w:t>管理评审程序</w:t>
            </w:r>
            <w:r>
              <w:rPr>
                <w:rFonts w:hint="eastAsia" w:ascii="宋体" w:hAnsi="宋体"/>
                <w:szCs w:val="21"/>
              </w:rPr>
              <w:t>》、《</w:t>
            </w:r>
            <w:r>
              <w:rPr>
                <w:rFonts w:hint="eastAsia" w:ascii="宋体" w:hAnsi="宋体"/>
                <w:szCs w:val="21"/>
                <w:lang w:eastAsia="zh-CN"/>
              </w:rPr>
              <w:t>纠正与预防措施程序</w:t>
            </w:r>
            <w:r>
              <w:rPr>
                <w:rFonts w:hint="eastAsia" w:ascii="宋体" w:hAnsi="宋体"/>
                <w:szCs w:val="21"/>
              </w:rPr>
              <w:t>》及《</w:t>
            </w:r>
            <w:r>
              <w:rPr>
                <w:rFonts w:hint="eastAsia" w:ascii="宋体" w:hAnsi="宋体"/>
                <w:szCs w:val="21"/>
                <w:lang w:eastAsia="zh-CN"/>
              </w:rPr>
              <w:t>内部审核程序</w:t>
            </w:r>
            <w:r>
              <w:rPr>
                <w:rFonts w:hint="eastAsia" w:ascii="宋体" w:hAnsi="宋体"/>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szCs w:val="21"/>
              </w:rPr>
            </w:pPr>
            <w:r>
              <w:rPr>
                <w:rFonts w:hint="eastAsia" w:ascii="宋体" w:hAnsi="宋体"/>
                <w:szCs w:val="21"/>
              </w:rPr>
              <w:t>EMS运行控制相关财务支出证据</w:t>
            </w:r>
          </w:p>
        </w:tc>
        <w:tc>
          <w:tcPr>
            <w:tcW w:w="960" w:type="dxa"/>
          </w:tcPr>
          <w:p>
            <w:pPr>
              <w:rPr>
                <w:rFonts w:ascii="宋体" w:hAnsi="宋体" w:cs="新宋体"/>
                <w:szCs w:val="21"/>
              </w:rPr>
            </w:pPr>
          </w:p>
        </w:tc>
        <w:tc>
          <w:tcPr>
            <w:tcW w:w="10004" w:type="dxa"/>
          </w:tcPr>
          <w:p>
            <w:pPr>
              <w:rPr>
                <w:rFonts w:hint="eastAsia" w:ascii="宋体" w:hAnsi="宋体"/>
                <w:szCs w:val="21"/>
              </w:rPr>
            </w:pPr>
            <w:r>
              <w:rPr>
                <w:rFonts w:hint="eastAsia" w:ascii="宋体" w:hAnsi="宋体"/>
                <w:szCs w:val="21"/>
              </w:rPr>
              <w:t>提供202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1-5月</w:t>
            </w:r>
            <w:r>
              <w:rPr>
                <w:rFonts w:hint="eastAsia" w:ascii="宋体" w:hAnsi="宋体"/>
                <w:szCs w:val="21"/>
              </w:rPr>
              <w:t>安全环保投入清单：支出项目有劳保用品</w:t>
            </w:r>
            <w:r>
              <w:rPr>
                <w:rFonts w:hint="eastAsia" w:ascii="宋体" w:hAnsi="宋体"/>
                <w:szCs w:val="21"/>
                <w:lang w:eastAsia="zh-CN"/>
              </w:rPr>
              <w:t>、</w:t>
            </w:r>
            <w:r>
              <w:rPr>
                <w:rFonts w:hint="eastAsia" w:ascii="宋体" w:hAnsi="宋体"/>
                <w:szCs w:val="21"/>
              </w:rPr>
              <w:t>灭火器等消防器材、社保</w:t>
            </w:r>
            <w:r>
              <w:rPr>
                <w:rFonts w:hint="eastAsia" w:ascii="宋体" w:hAnsi="宋体"/>
                <w:szCs w:val="21"/>
                <w:lang w:eastAsia="zh-CN"/>
              </w:rPr>
              <w:t>、</w:t>
            </w:r>
            <w:r>
              <w:rPr>
                <w:rFonts w:hint="eastAsia" w:ascii="宋体" w:hAnsi="宋体"/>
                <w:szCs w:val="21"/>
              </w:rPr>
              <w:t>培训费、消防安全培训等共计120280元左右。</w:t>
            </w:r>
          </w:p>
        </w:tc>
        <w:tc>
          <w:tcPr>
            <w:tcW w:w="1585" w:type="dxa"/>
          </w:tcPr>
          <w:p>
            <w:pPr>
              <w:rPr>
                <w:rFonts w:hint="eastAsia"/>
                <w:lang w:val="en-US" w:eastAsia="zh-CN"/>
              </w:rPr>
            </w:pPr>
            <w:r>
              <w:rPr>
                <w:rFonts w:hint="eastAsia"/>
                <w:lang w:val="en-US" w:eastAsia="zh-CN"/>
              </w:rPr>
              <w:t>符合</w:t>
            </w:r>
          </w:p>
        </w:tc>
      </w:tr>
    </w:tbl>
    <w:p>
      <w:pPr>
        <w:pStyle w:val="8"/>
        <w:rPr>
          <w:rFonts w:hint="eastAsia"/>
        </w:rPr>
      </w:pPr>
      <w:r>
        <w:rPr>
          <w:rFonts w:hint="eastAsi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w:t>
            </w:r>
            <w:r>
              <w:rPr>
                <w:rFonts w:hint="eastAsia"/>
                <w:sz w:val="24"/>
                <w:szCs w:val="24"/>
                <w:highlight w:val="none"/>
              </w:rPr>
              <w:t>部门：</w:t>
            </w:r>
            <w:r>
              <w:rPr>
                <w:rFonts w:hint="eastAsia"/>
                <w:sz w:val="24"/>
                <w:szCs w:val="24"/>
                <w:highlight w:val="none"/>
                <w:lang w:eastAsia="zh-CN"/>
              </w:rPr>
              <w:t>综合管理部</w:t>
            </w:r>
            <w:r>
              <w:rPr>
                <w:rFonts w:hint="eastAsia"/>
                <w:sz w:val="24"/>
                <w:szCs w:val="24"/>
                <w:highlight w:val="none"/>
              </w:rPr>
              <w:t xml:space="preserve">  主管领导：</w:t>
            </w:r>
            <w:r>
              <w:rPr>
                <w:rFonts w:hint="eastAsia"/>
                <w:sz w:val="24"/>
                <w:szCs w:val="24"/>
                <w:highlight w:val="none"/>
                <w:lang w:eastAsia="zh-CN"/>
              </w:rPr>
              <w:t>赵欢</w:t>
            </w:r>
            <w:r>
              <w:rPr>
                <w:rFonts w:hint="eastAsia"/>
                <w:sz w:val="24"/>
                <w:szCs w:val="24"/>
                <w:highlight w:val="none"/>
              </w:rPr>
              <w:t xml:space="preserve">   陪同人员：</w:t>
            </w:r>
            <w:r>
              <w:rPr>
                <w:rFonts w:hint="eastAsia"/>
                <w:sz w:val="24"/>
                <w:szCs w:val="24"/>
                <w:highlight w:val="none"/>
                <w:lang w:eastAsia="zh-CN"/>
              </w:rPr>
              <w:t>赵欢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val="en-US" w:eastAsia="zh-CN"/>
              </w:rPr>
              <w:t>文平</w:t>
            </w:r>
            <w:r>
              <w:rPr>
                <w:rFonts w:hint="eastAsia"/>
                <w:sz w:val="24"/>
                <w:szCs w:val="24"/>
                <w:lang w:eastAsia="zh-CN"/>
              </w:rPr>
              <w:t>，</w:t>
            </w:r>
            <w:r>
              <w:rPr>
                <w:rFonts w:hint="eastAsia"/>
                <w:sz w:val="24"/>
                <w:szCs w:val="24"/>
              </w:rPr>
              <w:t>审核时间：</w:t>
            </w:r>
            <w:r>
              <w:rPr>
                <w:rFonts w:hint="eastAsia"/>
                <w:sz w:val="24"/>
                <w:szCs w:val="24"/>
                <w:lang w:eastAsia="zh-CN"/>
              </w:rPr>
              <w:t>2021.6.4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widowControl/>
              <w:jc w:val="left"/>
              <w:rPr>
                <w:rFonts w:hint="eastAsia" w:ascii="宋体" w:hAnsi="宋体" w:cs="宋体"/>
                <w:szCs w:val="21"/>
              </w:rPr>
            </w:pPr>
            <w:r>
              <w:rPr>
                <w:rFonts w:hint="eastAsia" w:ascii="宋体" w:hAnsi="宋体" w:cs="宋体"/>
                <w:szCs w:val="21"/>
              </w:rPr>
              <w:t>在管理手册中和岗位职务说明书中规定了</w:t>
            </w:r>
            <w:r>
              <w:rPr>
                <w:rFonts w:hint="eastAsia" w:ascii="宋体" w:hAnsi="宋体" w:cs="宋体"/>
                <w:szCs w:val="21"/>
                <w:lang w:eastAsia="zh-CN"/>
              </w:rPr>
              <w:t>综合管理部</w:t>
            </w:r>
            <w:r>
              <w:rPr>
                <w:rFonts w:hint="eastAsia" w:ascii="宋体" w:hAnsi="宋体" w:cs="宋体"/>
                <w:szCs w:val="21"/>
              </w:rPr>
              <w:t>和财务部的安全职责和权限，以确保部门工作的展开和实施：</w:t>
            </w:r>
          </w:p>
          <w:p>
            <w:pPr>
              <w:widowControl/>
              <w:jc w:val="left"/>
              <w:rPr>
                <w:rFonts w:hint="eastAsia" w:ascii="宋体" w:hAnsi="宋体" w:cs="宋体"/>
                <w:szCs w:val="21"/>
              </w:rPr>
            </w:pPr>
            <w:r>
              <w:rPr>
                <w:rFonts w:hint="eastAsia" w:ascii="宋体" w:hAnsi="宋体" w:cs="宋体"/>
                <w:szCs w:val="21"/>
              </w:rPr>
              <w:t>1)负责公司的行政管理工作，对所负责工作的质量负责；</w:t>
            </w:r>
          </w:p>
          <w:p>
            <w:pPr>
              <w:widowControl/>
              <w:jc w:val="left"/>
              <w:rPr>
                <w:rFonts w:hint="eastAsia" w:ascii="宋体" w:hAnsi="宋体" w:cs="宋体"/>
                <w:szCs w:val="21"/>
              </w:rPr>
            </w:pPr>
            <w:r>
              <w:rPr>
                <w:rFonts w:hint="eastAsia" w:ascii="宋体" w:hAnsi="宋体" w:cs="宋体"/>
                <w:szCs w:val="21"/>
              </w:rPr>
              <w:t>2)负责人事管理、员工培训、考核及管理。</w:t>
            </w:r>
          </w:p>
          <w:p>
            <w:pPr>
              <w:widowControl/>
              <w:jc w:val="left"/>
              <w:rPr>
                <w:rFonts w:hint="eastAsia" w:ascii="宋体" w:hAnsi="宋体" w:cs="宋体"/>
                <w:szCs w:val="21"/>
              </w:rPr>
            </w:pPr>
            <w:r>
              <w:rPr>
                <w:rFonts w:hint="eastAsia" w:ascii="宋体" w:hAnsi="宋体" w:cs="宋体"/>
                <w:szCs w:val="21"/>
              </w:rPr>
              <w:t>3)负责组织公司各项教育培训工作。</w:t>
            </w:r>
          </w:p>
          <w:p>
            <w:pPr>
              <w:widowControl/>
              <w:jc w:val="left"/>
              <w:rPr>
                <w:rFonts w:hint="eastAsia" w:ascii="宋体" w:hAnsi="宋体" w:cs="宋体"/>
                <w:szCs w:val="21"/>
              </w:rPr>
            </w:pPr>
            <w:r>
              <w:rPr>
                <w:rFonts w:hint="eastAsia" w:ascii="宋体" w:hAnsi="宋体" w:cs="宋体"/>
                <w:szCs w:val="21"/>
              </w:rPr>
              <w:t>4)负责公司体系文件的推行工作和监督实施。</w:t>
            </w:r>
          </w:p>
          <w:p>
            <w:pPr>
              <w:widowControl/>
              <w:jc w:val="left"/>
              <w:rPr>
                <w:rFonts w:hint="eastAsia" w:ascii="宋体" w:hAnsi="宋体" w:cs="宋体"/>
                <w:szCs w:val="21"/>
              </w:rPr>
            </w:pPr>
            <w:r>
              <w:rPr>
                <w:rFonts w:hint="eastAsia" w:ascii="宋体" w:hAnsi="宋体" w:cs="宋体"/>
                <w:szCs w:val="21"/>
              </w:rPr>
              <w:t>5)负责确保环保资金、职业健康安全资金的落实。</w:t>
            </w:r>
          </w:p>
          <w:p>
            <w:pPr>
              <w:widowControl/>
              <w:jc w:val="left"/>
              <w:rPr>
                <w:rFonts w:hint="eastAsia" w:ascii="宋体" w:hAnsi="宋体" w:cs="宋体"/>
                <w:szCs w:val="21"/>
              </w:rPr>
            </w:pPr>
            <w:r>
              <w:rPr>
                <w:rFonts w:hint="eastAsia" w:ascii="宋体" w:hAnsi="宋体" w:cs="宋体"/>
                <w:szCs w:val="21"/>
              </w:rPr>
              <w:t xml:space="preserve"> ……</w:t>
            </w:r>
          </w:p>
          <w:p>
            <w:pPr>
              <w:widowControl/>
              <w:jc w:val="left"/>
              <w:rPr>
                <w:rFonts w:hint="eastAsia"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综合管理部</w:t>
            </w:r>
            <w:r>
              <w:rPr>
                <w:rFonts w:hint="eastAsia" w:ascii="宋体" w:hAnsi="宋体" w:cs="宋体"/>
                <w:szCs w:val="21"/>
              </w:rPr>
              <w:t>和财务部负责人能基本阐述本部门的主要职责。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查见：公司有将职业健康安全目标分解到各个部门，</w:t>
            </w:r>
            <w:r>
              <w:rPr>
                <w:rFonts w:hint="eastAsia" w:ascii="宋体" w:hAnsi="宋体" w:cs="新宋体"/>
                <w:szCs w:val="21"/>
                <w:lang w:eastAsia="zh-CN"/>
              </w:rPr>
              <w:t>综合管理部</w:t>
            </w:r>
            <w:r>
              <w:rPr>
                <w:rFonts w:hint="eastAsia" w:ascii="宋体" w:hAnsi="宋体" w:cs="宋体"/>
                <w:szCs w:val="21"/>
              </w:rPr>
              <w:t>的目标是：</w:t>
            </w:r>
          </w:p>
          <w:p>
            <w:pPr>
              <w:tabs>
                <w:tab w:val="center" w:pos="3169"/>
              </w:tabs>
              <w:spacing w:line="400" w:lineRule="exact"/>
              <w:jc w:val="left"/>
              <w:rPr>
                <w:rFonts w:hint="eastAsia" w:ascii="宋体" w:hAnsi="宋体" w:cs="宋体"/>
                <w:szCs w:val="21"/>
              </w:rPr>
            </w:pPr>
            <w:r>
              <w:rPr>
                <w:rFonts w:hint="eastAsia" w:ascii="宋体" w:hAnsi="宋体" w:cs="宋体"/>
                <w:szCs w:val="21"/>
                <w:highlight w:val="none"/>
              </w:rPr>
              <w:t>1</w:t>
            </w:r>
            <w:r>
              <w:rPr>
                <w:rFonts w:hint="eastAsia" w:ascii="宋体" w:hAnsi="宋体" w:cs="宋体"/>
                <w:szCs w:val="21"/>
              </w:rPr>
              <w:t xml:space="preserve">、职业健康安全目标        </w:t>
            </w:r>
            <w:r>
              <w:rPr>
                <w:rFonts w:hint="eastAsia" w:ascii="宋体" w:hAnsi="宋体" w:cs="宋体"/>
                <w:szCs w:val="21"/>
                <w:lang w:val="en-US" w:eastAsia="zh-CN"/>
              </w:rPr>
              <w:t xml:space="preserve">             </w:t>
            </w:r>
            <w:r>
              <w:rPr>
                <w:rFonts w:hint="eastAsia" w:ascii="宋体" w:hAnsi="宋体" w:cs="宋体"/>
                <w:szCs w:val="21"/>
              </w:rPr>
              <w:t>完成（</w:t>
            </w:r>
            <w:r>
              <w:rPr>
                <w:rFonts w:hint="eastAsia" w:ascii="宋体" w:hAnsi="宋体" w:cs="宋体"/>
                <w:szCs w:val="21"/>
                <w:lang w:eastAsia="zh-CN"/>
              </w:rPr>
              <w:t>2020.7-2021.5</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1）全年触电伤害事故发生率为“0”</w:t>
            </w:r>
            <w:r>
              <w:rPr>
                <w:rFonts w:hint="eastAsia" w:ascii="宋体" w:hAnsi="宋体" w:cs="宋体"/>
                <w:szCs w:val="21"/>
                <w:lang w:eastAsia="zh-CN"/>
              </w:rPr>
              <w:t>；</w:t>
            </w:r>
            <w:r>
              <w:rPr>
                <w:rFonts w:hint="eastAsia" w:ascii="宋体" w:hAnsi="宋体" w:cs="宋体"/>
                <w:szCs w:val="21"/>
              </w:rPr>
              <w:t xml:space="preserve">             实测：0</w:t>
            </w:r>
          </w:p>
          <w:p>
            <w:pPr>
              <w:tabs>
                <w:tab w:val="center" w:pos="3169"/>
              </w:tabs>
              <w:spacing w:line="400" w:lineRule="exact"/>
              <w:jc w:val="left"/>
              <w:rPr>
                <w:rFonts w:hint="eastAsia" w:ascii="宋体" w:hAnsi="宋体" w:cs="宋体"/>
                <w:szCs w:val="21"/>
              </w:rPr>
            </w:pPr>
            <w:r>
              <w:rPr>
                <w:rFonts w:hint="eastAsia" w:ascii="宋体" w:hAnsi="宋体" w:cs="宋体"/>
                <w:szCs w:val="21"/>
              </w:rPr>
              <w:t>2）重大安全事故的发生为零</w:t>
            </w:r>
            <w:r>
              <w:rPr>
                <w:rFonts w:hint="eastAsia" w:ascii="宋体" w:hAnsi="宋体" w:cs="宋体"/>
                <w:szCs w:val="21"/>
                <w:lang w:eastAsia="zh-CN"/>
              </w:rPr>
              <w:t>；</w:t>
            </w:r>
            <w:r>
              <w:rPr>
                <w:rFonts w:hint="eastAsia" w:ascii="宋体" w:hAnsi="宋体" w:cs="宋体"/>
                <w:szCs w:val="21"/>
              </w:rPr>
              <w:t xml:space="preserve">                   实测：0</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eastAsia="zh-CN"/>
              </w:rPr>
              <w:t>全年火灾事故发生率为“0”；</w:t>
            </w:r>
            <w:r>
              <w:rPr>
                <w:rFonts w:hint="eastAsia" w:ascii="宋体" w:hAnsi="宋体" w:cs="宋体"/>
                <w:szCs w:val="21"/>
              </w:rPr>
              <w:t xml:space="preserve">                 实测：0</w:t>
            </w:r>
          </w:p>
          <w:p>
            <w:pPr>
              <w:tabs>
                <w:tab w:val="center" w:pos="3169"/>
              </w:tabs>
              <w:spacing w:line="400" w:lineRule="exact"/>
              <w:jc w:val="left"/>
              <w:rPr>
                <w:rFonts w:hint="eastAsia" w:ascii="宋体" w:hAnsi="宋体" w:cs="宋体"/>
                <w:szCs w:val="21"/>
                <w:lang w:val="en-US" w:eastAsia="zh-CN"/>
              </w:rPr>
            </w:pP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eastAsia="zh-CN"/>
              </w:rPr>
              <w:t>环境、职业健康安全资金保证率100%。</w:t>
            </w:r>
            <w:r>
              <w:rPr>
                <w:rFonts w:hint="eastAsia" w:ascii="宋体" w:hAnsi="宋体" w:cs="宋体"/>
                <w:szCs w:val="21"/>
              </w:rPr>
              <w:t xml:space="preserve">         实测：100%</w:t>
            </w:r>
          </w:p>
          <w:p>
            <w:pPr>
              <w:tabs>
                <w:tab w:val="center" w:pos="3169"/>
              </w:tabs>
              <w:spacing w:line="400" w:lineRule="exact"/>
              <w:ind w:firstLine="420" w:firstLineChars="200"/>
              <w:jc w:val="left"/>
              <w:rPr>
                <w:rFonts w:hint="eastAsia" w:ascii="宋体" w:hAnsi="宋体"/>
                <w:szCs w:val="21"/>
              </w:rPr>
            </w:pPr>
            <w:r>
              <w:rPr>
                <w:rFonts w:hint="eastAsia" w:ascii="宋体" w:hAnsi="宋体" w:cs="宋体"/>
                <w:szCs w:val="21"/>
              </w:rPr>
              <w:t>抽查</w:t>
            </w:r>
            <w:r>
              <w:rPr>
                <w:rFonts w:hint="eastAsia" w:ascii="宋体" w:hAnsi="宋体" w:cs="宋体"/>
                <w:szCs w:val="21"/>
                <w:lang w:eastAsia="zh-CN"/>
              </w:rPr>
              <w:t>2020年7月-2021年5月</w:t>
            </w:r>
            <w:r>
              <w:rPr>
                <w:rFonts w:hint="eastAsia" w:ascii="宋体" w:hAnsi="宋体" w:cs="宋体"/>
                <w:szCs w:val="21"/>
              </w:rPr>
              <w:t>的《</w:t>
            </w:r>
            <w:r>
              <w:rPr>
                <w:rFonts w:hint="eastAsia" w:ascii="宋体" w:hAnsi="宋体" w:cs="宋体"/>
                <w:szCs w:val="21"/>
                <w:lang w:eastAsia="zh-CN"/>
              </w:rPr>
              <w:t>2020-2021年度目标统计表</w:t>
            </w:r>
            <w:r>
              <w:rPr>
                <w:rFonts w:hint="eastAsia" w:ascii="宋体" w:hAnsi="宋体" w:cs="宋体"/>
                <w:szCs w:val="21"/>
              </w:rPr>
              <w:t>》和考核记录，经考核均完成目标任务，但不能提供数据的实证性材料，需改进。</w:t>
            </w:r>
          </w:p>
          <w:p>
            <w:pPr>
              <w:widowControl/>
              <w:ind w:firstLine="420" w:firstLineChars="200"/>
              <w:jc w:val="left"/>
              <w:rPr>
                <w:rFonts w:ascii="宋体" w:hAnsi="宋体"/>
                <w:szCs w:val="21"/>
              </w:rPr>
            </w:pPr>
            <w:r>
              <w:rPr>
                <w:rFonts w:hint="eastAsia" w:ascii="宋体" w:hAnsi="宋体"/>
                <w:szCs w:val="21"/>
              </w:rPr>
              <w:t>查见职业健康安全目标管理方案有</w:t>
            </w:r>
            <w:r>
              <w:rPr>
                <w:rFonts w:hint="eastAsia" w:ascii="宋体" w:hAnsi="宋体"/>
                <w:szCs w:val="21"/>
                <w:lang w:eastAsia="zh-CN"/>
              </w:rPr>
              <w:t>：</w:t>
            </w:r>
            <w:r>
              <w:rPr>
                <w:rFonts w:hint="eastAsia" w:asciiTheme="minorEastAsia" w:hAnsiTheme="minorEastAsia" w:eastAsiaTheme="minorEastAsia" w:cstheme="minorEastAsia"/>
                <w:b w:val="0"/>
                <w:bCs w:val="0"/>
                <w:sz w:val="21"/>
                <w:szCs w:val="21"/>
              </w:rPr>
              <w:t>触电</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潜在火灾</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机械伤害</w:t>
            </w:r>
            <w:r>
              <w:rPr>
                <w:rFonts w:hint="eastAsia" w:ascii="宋体" w:hAnsi="宋体" w:cs="宋体"/>
                <w:szCs w:val="21"/>
                <w:lang w:val="en-US" w:eastAsia="zh-CN"/>
              </w:rPr>
              <w:t>3</w:t>
            </w:r>
            <w:r>
              <w:rPr>
                <w:rFonts w:hint="eastAsia" w:ascii="宋体" w:hAnsi="宋体" w:cs="宋体"/>
                <w:szCs w:val="21"/>
              </w:rPr>
              <w:t>个管理方案。管理方案内容涉及：目标/指标、管理方案、完成日期、责任部门</w:t>
            </w:r>
            <w:r>
              <w:rPr>
                <w:rFonts w:hint="eastAsia" w:ascii="宋体" w:hAnsi="宋体" w:cs="宋体"/>
                <w:szCs w:val="21"/>
                <w:lang w:val="en-US" w:eastAsia="zh-CN"/>
              </w:rPr>
              <w:t>等</w:t>
            </w:r>
            <w:r>
              <w:rPr>
                <w:rFonts w:hint="eastAsia" w:ascii="宋体" w:hAnsi="宋体"/>
                <w:szCs w:val="21"/>
              </w:rPr>
              <w:t>。</w:t>
            </w:r>
          </w:p>
          <w:p>
            <w:pPr>
              <w:spacing w:line="400" w:lineRule="exact"/>
              <w:rPr>
                <w:rFonts w:ascii="宋体" w:hAnsi="宋体"/>
                <w:szCs w:val="21"/>
              </w:rPr>
            </w:pPr>
            <w:r>
              <w:rPr>
                <w:rFonts w:hint="eastAsia" w:ascii="宋体" w:hAnsi="宋体"/>
                <w:szCs w:val="21"/>
                <w:lang w:val="en-US" w:eastAsia="zh-CN"/>
              </w:rPr>
              <w:t>抽</w:t>
            </w:r>
            <w:r>
              <w:rPr>
                <w:rFonts w:hint="eastAsia" w:ascii="宋体" w:hAnsi="宋体"/>
                <w:szCs w:val="21"/>
              </w:rPr>
              <w:t>查</w:t>
            </w:r>
            <w:r>
              <w:rPr>
                <w:rFonts w:hint="eastAsia" w:ascii="宋体" w:hAnsi="宋体"/>
                <w:szCs w:val="21"/>
                <w:lang w:eastAsia="zh-CN"/>
              </w:rPr>
              <w:t>：</w:t>
            </w:r>
            <w:r>
              <w:rPr>
                <w:rFonts w:hint="eastAsia" w:ascii="宋体" w:hAnsi="宋体"/>
                <w:szCs w:val="21"/>
              </w:rPr>
              <w:t>现场</w:t>
            </w:r>
            <w:r>
              <w:rPr>
                <w:rFonts w:hint="eastAsia" w:ascii="宋体" w:hAnsi="宋体"/>
                <w:szCs w:val="21"/>
                <w:lang w:val="en-US" w:eastAsia="zh-CN"/>
              </w:rPr>
              <w:t>办公</w:t>
            </w:r>
            <w:r>
              <w:rPr>
                <w:rFonts w:hint="eastAsia" w:ascii="宋体" w:hAnsi="宋体"/>
                <w:szCs w:val="21"/>
              </w:rPr>
              <w:t>过程中（可能）发生的触电事故确定的管理措施要求：</w:t>
            </w:r>
          </w:p>
          <w:p>
            <w:pPr>
              <w:spacing w:line="400" w:lineRule="exact"/>
              <w:rPr>
                <w:rFonts w:hint="eastAsia" w:ascii="宋体" w:hAnsi="宋体"/>
                <w:szCs w:val="21"/>
              </w:rPr>
            </w:pPr>
            <w:r>
              <w:rPr>
                <w:rFonts w:hint="eastAsia" w:ascii="宋体" w:hAnsi="宋体"/>
                <w:szCs w:val="21"/>
                <w:lang w:val="en-US" w:eastAsia="zh-CN"/>
              </w:rPr>
              <w:t>1）</w:t>
            </w:r>
            <w:r>
              <w:rPr>
                <w:rFonts w:hint="eastAsia"/>
              </w:rPr>
              <w:t>加强临时用电施工管理</w:t>
            </w:r>
            <w:r>
              <w:rPr>
                <w:rFonts w:hint="eastAsia" w:ascii="宋体" w:hAnsi="宋体"/>
                <w:szCs w:val="21"/>
              </w:rPr>
              <w:t>；</w:t>
            </w:r>
          </w:p>
          <w:p>
            <w:pPr>
              <w:rPr>
                <w:rFonts w:hint="eastAsia" w:ascii="宋体" w:hAnsi="宋体" w:eastAsia="宋体"/>
                <w:szCs w:val="21"/>
                <w:lang w:eastAsia="zh-CN"/>
              </w:rPr>
            </w:pPr>
            <w:r>
              <w:rPr>
                <w:rFonts w:hint="eastAsia" w:ascii="宋体" w:hAnsi="宋体"/>
                <w:szCs w:val="21"/>
                <w:lang w:val="en-US" w:eastAsia="zh-CN"/>
              </w:rPr>
              <w:t>2）</w:t>
            </w:r>
            <w:r>
              <w:rPr>
                <w:rFonts w:hint="eastAsia"/>
              </w:rPr>
              <w:t>安全检查临时用电人员持证上岗</w:t>
            </w:r>
            <w:r>
              <w:rPr>
                <w:rFonts w:hint="eastAsia"/>
                <w:lang w:eastAsia="zh-CN"/>
              </w:rPr>
              <w:t>。</w:t>
            </w:r>
          </w:p>
          <w:p>
            <w:pPr>
              <w:spacing w:line="400" w:lineRule="exact"/>
              <w:rPr>
                <w:rFonts w:ascii="宋体" w:hAnsi="宋体" w:cs="宋体"/>
                <w:szCs w:val="21"/>
              </w:rPr>
            </w:pPr>
            <w:r>
              <w:rPr>
                <w:rFonts w:hint="eastAsia"/>
                <w:szCs w:val="21"/>
              </w:rPr>
              <w:t>制定的指标和管理方案基本可行。</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vAlign w:val="top"/>
          </w:tcPr>
          <w:p>
            <w:pPr>
              <w:adjustRightInd w:val="0"/>
              <w:snapToGrid w:val="0"/>
              <w:jc w:val="left"/>
              <w:rPr>
                <w:rFonts w:ascii="宋体" w:hAnsi="宋体" w:cs="新宋体"/>
                <w:szCs w:val="21"/>
              </w:rPr>
            </w:pPr>
            <w:r>
              <w:rPr>
                <w:rFonts w:hint="eastAsia" w:ascii="宋体" w:hAnsi="宋体"/>
                <w:szCs w:val="21"/>
              </w:rPr>
              <w:t>资源</w:t>
            </w:r>
          </w:p>
        </w:tc>
        <w:tc>
          <w:tcPr>
            <w:tcW w:w="960" w:type="dxa"/>
            <w:vAlign w:val="top"/>
          </w:tcPr>
          <w:p>
            <w:pPr>
              <w:rPr>
                <w:rFonts w:ascii="宋体" w:hAnsi="宋体"/>
                <w:szCs w:val="21"/>
              </w:rPr>
            </w:pPr>
            <w:r>
              <w:rPr>
                <w:rFonts w:hint="eastAsia" w:ascii="宋体" w:hAnsi="宋体"/>
                <w:szCs w:val="21"/>
              </w:rPr>
              <w:t>S7.1</w:t>
            </w:r>
          </w:p>
          <w:p>
            <w:pPr>
              <w:rPr>
                <w:rFonts w:ascii="宋体" w:hAnsi="宋体" w:cs="新宋体"/>
                <w:szCs w:val="21"/>
              </w:rPr>
            </w:pPr>
          </w:p>
        </w:tc>
        <w:tc>
          <w:tcPr>
            <w:tcW w:w="10004" w:type="dxa"/>
            <w:vAlign w:val="top"/>
          </w:tcPr>
          <w:p>
            <w:pPr>
              <w:rPr>
                <w:rFonts w:ascii="宋体" w:hAnsi="宋体"/>
                <w:szCs w:val="21"/>
              </w:rPr>
            </w:pPr>
            <w:r>
              <w:rPr>
                <w:rFonts w:hint="eastAsia" w:ascii="宋体" w:hAnsi="宋体"/>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总经理对资源的配备比较重视，人力资源、设备和工作环境等可满足</w:t>
            </w:r>
            <w:r>
              <w:rPr>
                <w:rFonts w:hint="eastAsia" w:ascii="宋体" w:hAnsi="宋体"/>
                <w:szCs w:val="21"/>
                <w:lang w:eastAsia="zh-CN"/>
              </w:rPr>
              <w:t>医疗管理信息系统集成及相关应用软件的设计与开发</w:t>
            </w:r>
            <w:r>
              <w:rPr>
                <w:rFonts w:hint="eastAsia" w:ascii="宋体" w:hAnsi="宋体" w:eastAsia="宋体"/>
                <w:szCs w:val="21"/>
              </w:rPr>
              <w:t>的生产需</w:t>
            </w:r>
            <w:r>
              <w:rPr>
                <w:rFonts w:hint="eastAsia" w:ascii="宋体" w:hAnsi="宋体"/>
                <w:szCs w:val="21"/>
              </w:rPr>
              <w:t>要。</w:t>
            </w:r>
          </w:p>
        </w:tc>
        <w:tc>
          <w:tcPr>
            <w:tcW w:w="1585" w:type="dxa"/>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7.2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抽查人员</w:t>
            </w:r>
            <w:r>
              <w:rPr>
                <w:rFonts w:hint="eastAsia" w:ascii="宋体" w:hAnsi="宋体" w:cs="宋体"/>
                <w:szCs w:val="21"/>
                <w:highlight w:val="none"/>
                <w:lang w:eastAsia="zh-CN"/>
              </w:rPr>
              <w:t>资质</w:t>
            </w:r>
            <w:r>
              <w:rPr>
                <w:rFonts w:hint="eastAsia" w:ascii="宋体" w:hAnsi="宋体" w:cs="宋体"/>
                <w:szCs w:val="21"/>
                <w:highlight w:val="none"/>
              </w:rPr>
              <w:t>，具体见附件</w:t>
            </w:r>
          </w:p>
          <w:p>
            <w:pPr>
              <w:pStyle w:val="2"/>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姓名                        证书编号                     专业</w:t>
            </w:r>
          </w:p>
          <w:p>
            <w:pPr>
              <w:pStyle w:val="2"/>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范才虎                 106411201505002820               电子信息工程</w:t>
            </w:r>
          </w:p>
          <w:p>
            <w:pPr>
              <w:pStyle w:val="2"/>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刘奎喆                 106321200805002246               医学影像学</w:t>
            </w:r>
          </w:p>
          <w:p>
            <w:pPr>
              <w:pStyle w:val="2"/>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李黎                   106141200405060472               计算机科学与工程</w:t>
            </w:r>
          </w:p>
          <w:p>
            <w:pPr>
              <w:pStyle w:val="2"/>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w:t>
            </w:r>
          </w:p>
          <w:p>
            <w:pPr>
              <w:tabs>
                <w:tab w:val="center" w:pos="3169"/>
              </w:tabs>
              <w:spacing w:line="400" w:lineRule="exact"/>
              <w:ind w:firstLine="210" w:firstLineChars="100"/>
              <w:jc w:val="left"/>
              <w:rPr>
                <w:rFonts w:hint="eastAsia" w:ascii="宋体" w:hAnsi="宋体" w:cs="宋体"/>
                <w:szCs w:val="21"/>
              </w:rPr>
            </w:pPr>
            <w:r>
              <w:rPr>
                <w:rFonts w:hint="eastAsia" w:ascii="宋体" w:hAnsi="宋体" w:eastAsia="宋体" w:cs="宋体"/>
                <w:color w:val="auto"/>
                <w:kern w:val="2"/>
                <w:sz w:val="21"/>
                <w:szCs w:val="21"/>
                <w:lang w:val="en-US" w:eastAsia="zh-CN" w:bidi="ar-SA"/>
              </w:rPr>
              <w:t>提供有2020-2021年度培训计划表，计划培训</w:t>
            </w:r>
            <w:r>
              <w:rPr>
                <w:rFonts w:hint="eastAsia" w:ascii="宋体" w:hAnsi="宋体" w:cs="宋体"/>
                <w:color w:val="auto"/>
                <w:kern w:val="2"/>
                <w:sz w:val="21"/>
                <w:szCs w:val="21"/>
                <w:lang w:val="en-US" w:eastAsia="zh-CN" w:bidi="ar-SA"/>
              </w:rPr>
              <w:t>8</w:t>
            </w:r>
            <w:r>
              <w:rPr>
                <w:rFonts w:hint="eastAsia" w:ascii="宋体" w:hAnsi="宋体" w:eastAsia="宋体" w:cs="宋体"/>
                <w:color w:val="auto"/>
                <w:kern w:val="2"/>
                <w:sz w:val="21"/>
                <w:szCs w:val="21"/>
                <w:lang w:val="en-US" w:eastAsia="zh-CN" w:bidi="ar-SA"/>
              </w:rPr>
              <w:t>次，已培训</w:t>
            </w: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次</w:t>
            </w:r>
            <w:r>
              <w:rPr>
                <w:rFonts w:hint="eastAsia" w:ascii="宋体" w:hAnsi="宋体" w:cs="宋体"/>
                <w:szCs w:val="21"/>
              </w:rPr>
              <w:t>。</w:t>
            </w:r>
          </w:p>
          <w:p>
            <w:pPr>
              <w:spacing w:line="360" w:lineRule="auto"/>
              <w:ind w:firstLine="210" w:firstLineChars="100"/>
              <w:rPr>
                <w:rFonts w:ascii="宋体" w:hAnsi="宋体" w:cs="宋体"/>
                <w:szCs w:val="21"/>
              </w:rPr>
            </w:pPr>
            <w:r>
              <w:rPr>
                <w:rFonts w:hint="eastAsia" w:ascii="宋体" w:hAnsi="宋体" w:cs="宋体"/>
                <w:szCs w:val="21"/>
              </w:rPr>
              <w:t>抽查培训计划和培训记录。</w:t>
            </w:r>
          </w:p>
          <w:p>
            <w:pPr>
              <w:spacing w:line="360" w:lineRule="auto"/>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lang w:val="en-US" w:eastAsia="zh-CN"/>
              </w:rPr>
              <w:t>）</w:t>
            </w:r>
            <w:r>
              <w:rPr>
                <w:rFonts w:hint="eastAsia" w:ascii="宋体" w:hAnsi="宋体" w:eastAsia="宋体" w:cs="宋体"/>
                <w:szCs w:val="21"/>
              </w:rPr>
              <w:t>2020.</w:t>
            </w:r>
            <w:r>
              <w:rPr>
                <w:rFonts w:hint="eastAsia" w:ascii="宋体" w:hAnsi="宋体" w:cs="宋体"/>
                <w:szCs w:val="21"/>
                <w:lang w:val="en-US" w:eastAsia="zh-CN"/>
              </w:rPr>
              <w:t>6</w:t>
            </w:r>
            <w:r>
              <w:rPr>
                <w:rFonts w:hint="eastAsia" w:ascii="宋体" w:hAnsi="宋体" w:eastAsia="宋体" w:cs="宋体"/>
                <w:szCs w:val="21"/>
              </w:rPr>
              <w:t>.</w:t>
            </w:r>
            <w:r>
              <w:rPr>
                <w:rFonts w:hint="eastAsia" w:ascii="宋体" w:hAnsi="宋体" w:cs="宋体"/>
                <w:szCs w:val="21"/>
                <w:lang w:val="en-US" w:eastAsia="zh-CN"/>
              </w:rPr>
              <w:t>2</w:t>
            </w:r>
            <w:r>
              <w:rPr>
                <w:rFonts w:hint="eastAsia" w:ascii="宋体" w:hAnsi="宋体" w:eastAsia="宋体" w:cs="宋体"/>
                <w:szCs w:val="21"/>
              </w:rPr>
              <w:t>0，体系标准、三合一管理手册、程序文件</w:t>
            </w:r>
            <w:r>
              <w:rPr>
                <w:rFonts w:hint="eastAsia" w:ascii="宋体" w:hAnsi="宋体" w:cs="宋体"/>
                <w:szCs w:val="21"/>
                <w:lang w:eastAsia="zh-CN"/>
              </w:rPr>
              <w:t>培训</w:t>
            </w:r>
            <w:r>
              <w:rPr>
                <w:rFonts w:hint="eastAsia" w:ascii="宋体" w:hAnsi="宋体" w:eastAsia="宋体" w:cs="宋体"/>
                <w:szCs w:val="21"/>
              </w:rPr>
              <w:t>。培训老师：张老师  参加培训人员：岳义丰</w:t>
            </w:r>
            <w:r>
              <w:rPr>
                <w:rFonts w:hint="eastAsia" w:ascii="宋体" w:hAnsi="宋体" w:cs="宋体"/>
                <w:szCs w:val="21"/>
                <w:lang w:eastAsia="zh-CN"/>
              </w:rPr>
              <w:t>、</w:t>
            </w:r>
            <w:r>
              <w:rPr>
                <w:rFonts w:hint="eastAsia" w:ascii="宋体" w:hAnsi="宋体" w:eastAsia="宋体" w:cs="宋体"/>
                <w:szCs w:val="21"/>
              </w:rPr>
              <w:t>赵欢</w:t>
            </w:r>
            <w:r>
              <w:rPr>
                <w:rFonts w:hint="eastAsia" w:ascii="宋体" w:hAnsi="宋体" w:cs="宋体"/>
                <w:szCs w:val="21"/>
                <w:lang w:eastAsia="zh-CN"/>
              </w:rPr>
              <w:t>、</w:t>
            </w:r>
            <w:r>
              <w:rPr>
                <w:rFonts w:hint="eastAsia" w:ascii="宋体" w:hAnsi="宋体" w:eastAsia="宋体" w:cs="宋体"/>
                <w:szCs w:val="21"/>
              </w:rPr>
              <w:t>李儒军</w:t>
            </w:r>
            <w:r>
              <w:rPr>
                <w:rFonts w:hint="eastAsia" w:ascii="宋体" w:hAnsi="宋体" w:cs="宋体"/>
                <w:szCs w:val="21"/>
                <w:lang w:eastAsia="zh-CN"/>
              </w:rPr>
              <w:t>、</w:t>
            </w:r>
            <w:r>
              <w:rPr>
                <w:rFonts w:hint="eastAsia" w:ascii="宋体" w:hAnsi="宋体" w:eastAsia="宋体" w:cs="宋体"/>
                <w:szCs w:val="21"/>
              </w:rPr>
              <w:t>唐晓红</w:t>
            </w:r>
            <w:r>
              <w:rPr>
                <w:rFonts w:hint="eastAsia" w:ascii="宋体" w:hAnsi="宋体" w:cs="宋体"/>
                <w:szCs w:val="21"/>
                <w:lang w:eastAsia="zh-CN"/>
              </w:rPr>
              <w:t>、</w:t>
            </w:r>
            <w:r>
              <w:rPr>
                <w:rFonts w:hint="eastAsia" w:ascii="宋体" w:hAnsi="宋体" w:eastAsia="宋体" w:cs="宋体"/>
                <w:szCs w:val="21"/>
              </w:rPr>
              <w:t>童程等。</w:t>
            </w:r>
            <w:r>
              <w:rPr>
                <w:rFonts w:hint="eastAsia" w:ascii="宋体" w:hAnsi="宋体" w:eastAsia="宋体" w:cs="宋体"/>
                <w:szCs w:val="21"/>
                <w:lang w:val="en-US" w:eastAsia="zh-CN"/>
              </w:rPr>
              <w:t>提问</w:t>
            </w:r>
            <w:r>
              <w:rPr>
                <w:rFonts w:hint="eastAsia" w:ascii="宋体" w:hAnsi="宋体" w:eastAsia="宋体" w:cs="宋体"/>
                <w:szCs w:val="21"/>
              </w:rPr>
              <w:t>确认，均合格。培训效果评价：通通过此次培训，参加人员对三合一体系文件理解程度较深刻，此次培训结果有效。评价人：张老师。</w:t>
            </w:r>
          </w:p>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eastAsia="宋体" w:cs="宋体"/>
                <w:szCs w:val="21"/>
                <w:lang w:val="en-US" w:eastAsia="zh-CN"/>
              </w:rPr>
              <w:t>）</w:t>
            </w:r>
            <w:r>
              <w:rPr>
                <w:rFonts w:hint="eastAsia" w:ascii="宋体" w:hAnsi="宋体" w:eastAsia="宋体" w:cs="宋体"/>
                <w:szCs w:val="21"/>
              </w:rPr>
              <w:t>2020.</w:t>
            </w:r>
            <w:r>
              <w:rPr>
                <w:rFonts w:hint="eastAsia" w:ascii="宋体" w:hAnsi="宋体" w:cs="宋体"/>
                <w:szCs w:val="21"/>
                <w:lang w:val="en-US" w:eastAsia="zh-CN"/>
              </w:rPr>
              <w:t>8</w:t>
            </w:r>
            <w:r>
              <w:rPr>
                <w:rFonts w:hint="eastAsia" w:ascii="宋体" w:hAnsi="宋体" w:eastAsia="宋体" w:cs="宋体"/>
                <w:szCs w:val="21"/>
              </w:rPr>
              <w:t>.</w:t>
            </w:r>
            <w:r>
              <w:rPr>
                <w:rFonts w:hint="eastAsia" w:ascii="宋体" w:hAnsi="宋体" w:cs="宋体"/>
                <w:szCs w:val="21"/>
                <w:lang w:val="en-US" w:eastAsia="zh-CN"/>
              </w:rPr>
              <w:t>12</w:t>
            </w:r>
            <w:r>
              <w:rPr>
                <w:rFonts w:hint="eastAsia" w:ascii="宋体" w:hAnsi="宋体" w:eastAsia="宋体" w:cs="宋体"/>
                <w:szCs w:val="21"/>
                <w:lang w:val="en-US" w:eastAsia="zh-CN"/>
              </w:rPr>
              <w:t>，内部审核技巧</w:t>
            </w:r>
            <w:r>
              <w:rPr>
                <w:rFonts w:hint="eastAsia" w:ascii="宋体" w:hAnsi="宋体" w:eastAsia="宋体" w:cs="宋体"/>
                <w:szCs w:val="21"/>
              </w:rPr>
              <w:t>培训</w:t>
            </w:r>
            <w:r>
              <w:rPr>
                <w:rFonts w:hint="eastAsia" w:ascii="宋体" w:hAnsi="宋体" w:eastAsia="宋体" w:cs="宋体"/>
                <w:szCs w:val="21"/>
                <w:lang w:val="en-US" w:eastAsia="zh-CN"/>
              </w:rPr>
              <w:t>。培训老师：</w:t>
            </w:r>
            <w:r>
              <w:rPr>
                <w:rFonts w:hint="eastAsia" w:ascii="宋体" w:hAnsi="宋体" w:eastAsia="宋体" w:cs="宋体"/>
                <w:szCs w:val="21"/>
              </w:rPr>
              <w:t>张老师</w:t>
            </w:r>
            <w:r>
              <w:rPr>
                <w:rFonts w:hint="eastAsia" w:ascii="宋体" w:hAnsi="宋体" w:eastAsia="宋体" w:cs="宋体"/>
                <w:szCs w:val="21"/>
                <w:lang w:val="en-US" w:eastAsia="zh-CN"/>
              </w:rPr>
              <w:t xml:space="preserve">  参加培训人员：赵欢</w:t>
            </w:r>
            <w:r>
              <w:rPr>
                <w:rFonts w:hint="eastAsia" w:ascii="宋体" w:hAnsi="宋体" w:cs="宋体"/>
                <w:szCs w:val="21"/>
                <w:lang w:val="en-US" w:eastAsia="zh-CN"/>
              </w:rPr>
              <w:t>、</w:t>
            </w:r>
            <w:r>
              <w:rPr>
                <w:rFonts w:hint="eastAsia" w:ascii="宋体" w:hAnsi="宋体" w:eastAsia="宋体" w:cs="宋体"/>
                <w:szCs w:val="21"/>
                <w:lang w:val="en-US" w:eastAsia="zh-CN"/>
              </w:rPr>
              <w:t>唐晓红。提问确认，均合格。培训效果评价：两位人员经过1天的培训，对9001、14001、45001内部审核技巧知识更为理解，此次培训结果有效</w:t>
            </w:r>
            <w:r>
              <w:rPr>
                <w:rFonts w:hint="eastAsia" w:ascii="宋体" w:hAnsi="宋体" w:eastAsia="宋体" w:cs="宋体"/>
                <w:szCs w:val="21"/>
              </w:rPr>
              <w:t>。达到培训的目的</w:t>
            </w:r>
            <w:r>
              <w:rPr>
                <w:rFonts w:hint="eastAsia" w:ascii="宋体" w:hAnsi="宋体" w:eastAsia="宋体" w:cs="宋体"/>
                <w:szCs w:val="21"/>
                <w:lang w:val="en-US" w:eastAsia="zh-CN"/>
              </w:rPr>
              <w:t>。评价人：</w:t>
            </w:r>
            <w:r>
              <w:rPr>
                <w:rFonts w:hint="eastAsia" w:ascii="宋体" w:hAnsi="宋体" w:cs="宋体"/>
                <w:szCs w:val="21"/>
                <w:lang w:eastAsia="zh-CN"/>
              </w:rPr>
              <w:t>赵欢</w:t>
            </w:r>
            <w:r>
              <w:rPr>
                <w:rFonts w:hint="eastAsia" w:ascii="宋体" w:hAnsi="宋体" w:eastAsia="宋体" w:cs="宋体"/>
                <w:szCs w:val="21"/>
                <w:lang w:val="en-US" w:eastAsia="zh-CN"/>
              </w:rPr>
              <w:t>。</w:t>
            </w:r>
          </w:p>
          <w:p>
            <w:pPr>
              <w:spacing w:line="360" w:lineRule="auto"/>
              <w:rPr>
                <w:rFonts w:hint="default" w:ascii="宋体" w:hAnsi="宋体" w:eastAsia="宋体" w:cs="宋体"/>
                <w:szCs w:val="21"/>
                <w:lang w:val="en-US" w:eastAsia="zh-CN"/>
              </w:rPr>
            </w:pPr>
            <w:r>
              <w:rPr>
                <w:rFonts w:hint="eastAsia" w:ascii="宋体" w:hAnsi="宋体" w:eastAsia="宋体" w:cs="宋体"/>
                <w:szCs w:val="21"/>
                <w:lang w:val="en-US" w:eastAsia="zh-CN"/>
              </w:rPr>
              <w:t>3）</w:t>
            </w:r>
            <w:r>
              <w:rPr>
                <w:rFonts w:hint="eastAsia" w:ascii="宋体" w:hAnsi="宋体" w:eastAsia="宋体" w:cs="宋体"/>
                <w:szCs w:val="21"/>
              </w:rPr>
              <w:t>2020.</w:t>
            </w:r>
            <w:r>
              <w:rPr>
                <w:rFonts w:hint="eastAsia" w:ascii="宋体" w:hAnsi="宋体" w:cs="宋体"/>
                <w:szCs w:val="21"/>
                <w:lang w:val="en-US" w:eastAsia="zh-CN"/>
              </w:rPr>
              <w:t>8</w:t>
            </w:r>
            <w:r>
              <w:rPr>
                <w:rFonts w:hint="eastAsia" w:ascii="宋体" w:hAnsi="宋体" w:eastAsia="宋体" w:cs="宋体"/>
                <w:szCs w:val="21"/>
              </w:rPr>
              <w:t>.</w:t>
            </w:r>
            <w:r>
              <w:rPr>
                <w:rFonts w:hint="eastAsia" w:ascii="宋体" w:hAnsi="宋体" w:cs="宋体"/>
                <w:szCs w:val="21"/>
                <w:lang w:val="en-US" w:eastAsia="zh-CN"/>
              </w:rPr>
              <w:t>12</w:t>
            </w:r>
            <w:r>
              <w:rPr>
                <w:rFonts w:hint="eastAsia" w:ascii="宋体" w:hAnsi="宋体" w:eastAsia="宋体" w:cs="宋体"/>
                <w:szCs w:val="21"/>
                <w:lang w:val="en-US" w:eastAsia="zh-CN"/>
              </w:rPr>
              <w:t>，销售技能培训</w:t>
            </w:r>
            <w:r>
              <w:rPr>
                <w:rFonts w:hint="eastAsia" w:ascii="宋体" w:hAnsi="宋体" w:eastAsia="宋体" w:cs="宋体"/>
                <w:szCs w:val="21"/>
              </w:rPr>
              <w:t>培训</w:t>
            </w:r>
            <w:r>
              <w:rPr>
                <w:rFonts w:hint="eastAsia" w:ascii="宋体" w:hAnsi="宋体" w:eastAsia="宋体" w:cs="宋体"/>
                <w:szCs w:val="21"/>
                <w:lang w:val="en-US" w:eastAsia="zh-CN"/>
              </w:rPr>
              <w:t>。培训老师：岳义丰  参加培训人员：市场部员工。提问确认，均合格。培训效果评价：通过此次培训，大家对销售技巧及技能的理解都有很大的提高，此次培训结果有效。评价人：岳义丰。</w:t>
            </w:r>
          </w:p>
          <w:p>
            <w:pPr>
              <w:tabs>
                <w:tab w:val="center" w:pos="3169"/>
              </w:tabs>
              <w:spacing w:line="400" w:lineRule="exact"/>
              <w:jc w:val="left"/>
              <w:rPr>
                <w:rFonts w:ascii="宋体" w:hAnsi="宋体" w:cs="宋体"/>
                <w:szCs w:val="21"/>
              </w:rPr>
            </w:pPr>
            <w:r>
              <w:rPr>
                <w:rFonts w:hint="eastAsia" w:ascii="宋体" w:hAnsi="宋体" w:cs="宋体"/>
                <w:szCs w:val="21"/>
              </w:rPr>
              <w:t>......</w:t>
            </w:r>
          </w:p>
          <w:p>
            <w:pPr>
              <w:rPr>
                <w:rFonts w:ascii="宋体" w:hAnsi="宋体"/>
                <w:szCs w:val="21"/>
              </w:rPr>
            </w:pPr>
            <w:r>
              <w:rPr>
                <w:rFonts w:hint="eastAsia" w:ascii="宋体" w:hAnsi="宋体" w:cs="宋体"/>
                <w:szCs w:val="21"/>
                <w:highlight w:val="none"/>
              </w:rPr>
              <w:t>其余培训计划均按时进行了培训。</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7.3</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---经与员工</w:t>
            </w:r>
            <w:r>
              <w:rPr>
                <w:rFonts w:hint="eastAsia" w:ascii="宋体" w:hAnsi="宋体" w:cs="宋体"/>
                <w:szCs w:val="21"/>
                <w:lang w:eastAsia="zh-CN"/>
              </w:rPr>
              <w:t>白书祯</w:t>
            </w:r>
            <w:r>
              <w:rPr>
                <w:rFonts w:hint="eastAsia" w:ascii="宋体" w:hAnsi="宋体" w:cs="宋体"/>
                <w:szCs w:val="21"/>
              </w:rPr>
              <w:t>、</w:t>
            </w:r>
            <w:r>
              <w:rPr>
                <w:rFonts w:hint="eastAsia" w:ascii="宋体" w:hAnsi="宋体" w:cs="宋体"/>
                <w:szCs w:val="21"/>
                <w:lang w:val="en-US" w:eastAsia="zh-CN"/>
              </w:rPr>
              <w:t>李玲</w:t>
            </w:r>
            <w:r>
              <w:rPr>
                <w:rFonts w:hint="eastAsia" w:ascii="宋体" w:hAnsi="宋体" w:cs="宋体"/>
                <w:szCs w:val="21"/>
              </w:rPr>
              <w:t>沟通了解，基本具备以上必要环境和职业健康安全管理体系相关意识。</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w:t>
            </w:r>
            <w:r>
              <w:rPr>
                <w:rFonts w:hint="eastAsia" w:ascii="宋体" w:hAnsi="宋体" w:cs="宋体"/>
                <w:szCs w:val="21"/>
                <w:lang w:eastAsia="zh-CN"/>
              </w:rPr>
              <w:t>信息交流程序</w:t>
            </w:r>
            <w:r>
              <w:rPr>
                <w:rFonts w:hint="eastAsia" w:ascii="宋体" w:hAnsi="宋体" w:cs="宋体"/>
                <w:szCs w:val="21"/>
              </w:rPr>
              <w:t>》规定了公司内外信息交流、协商的对象、方式、记录等。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numPr>
                <w:ilvl w:val="0"/>
                <w:numId w:val="5"/>
              </w:numPr>
              <w:tabs>
                <w:tab w:val="center" w:pos="3169"/>
              </w:tabs>
              <w:spacing w:line="400" w:lineRule="exact"/>
              <w:jc w:val="left"/>
              <w:rPr>
                <w:rFonts w:ascii="宋体" w:hAnsi="宋体" w:cs="宋体"/>
                <w:szCs w:val="21"/>
              </w:rPr>
            </w:pPr>
            <w:r>
              <w:rPr>
                <w:rFonts w:hint="eastAsia" w:ascii="宋体" w:hAnsi="宋体" w:cs="宋体"/>
                <w:szCs w:val="21"/>
              </w:rPr>
              <w:t>告知员工：质量和环境管理者代表是</w:t>
            </w:r>
            <w:r>
              <w:rPr>
                <w:rFonts w:hint="eastAsia" w:ascii="宋体" w:hAnsi="宋体" w:cs="宋体"/>
                <w:szCs w:val="21"/>
                <w:lang w:val="en-US" w:eastAsia="zh-CN"/>
              </w:rPr>
              <w:t>唐晓红</w:t>
            </w:r>
            <w:r>
              <w:rPr>
                <w:rFonts w:hint="eastAsia" w:ascii="宋体" w:hAnsi="宋体" w:cs="宋体"/>
                <w:szCs w:val="21"/>
              </w:rPr>
              <w:t>。</w:t>
            </w:r>
          </w:p>
          <w:p>
            <w:pPr>
              <w:numPr>
                <w:ilvl w:val="0"/>
                <w:numId w:val="5"/>
              </w:numPr>
              <w:tabs>
                <w:tab w:val="center" w:pos="3169"/>
              </w:tabs>
              <w:spacing w:line="400" w:lineRule="exact"/>
              <w:jc w:val="left"/>
              <w:rPr>
                <w:rFonts w:ascii="宋体" w:hAnsi="宋体" w:cs="宋体"/>
                <w:szCs w:val="21"/>
              </w:rPr>
            </w:pPr>
            <w:r>
              <w:rPr>
                <w:rFonts w:hint="eastAsia" w:ascii="宋体" w:hAnsi="宋体" w:cs="宋体"/>
                <w:szCs w:val="21"/>
              </w:rPr>
              <w:t>告知员工：</w:t>
            </w:r>
            <w:r>
              <w:rPr>
                <w:rFonts w:hint="eastAsia" w:ascii="宋体" w:hAnsi="宋体" w:cs="宋体"/>
                <w:szCs w:val="21"/>
                <w:highlight w:val="none"/>
              </w:rPr>
              <w:t>职业健康安全事务代表是</w:t>
            </w:r>
            <w:r>
              <w:rPr>
                <w:rFonts w:hint="eastAsia" w:ascii="宋体" w:hAnsi="宋体" w:cs="宋体"/>
                <w:szCs w:val="21"/>
                <w:highlight w:val="none"/>
                <w:lang w:val="en-US" w:eastAsia="zh-CN"/>
              </w:rPr>
              <w:t>白书祯</w:t>
            </w:r>
            <w:r>
              <w:rPr>
                <w:rFonts w:hint="eastAsia" w:ascii="宋体" w:hAnsi="宋体" w:cs="宋体"/>
                <w:szCs w:val="21"/>
                <w:highlight w:val="none"/>
              </w:rPr>
              <w:t>；</w:t>
            </w:r>
          </w:p>
          <w:p>
            <w:pPr>
              <w:spacing w:line="0" w:lineRule="atLeast"/>
              <w:jc w:val="left"/>
              <w:rPr>
                <w:rFonts w:ascii="宋体" w:hAnsi="宋体" w:cs="宋体"/>
                <w:szCs w:val="21"/>
              </w:rPr>
            </w:pPr>
            <w:r>
              <w:rPr>
                <w:rFonts w:hint="eastAsia" w:ascii="宋体" w:hAnsi="宋体" w:cs="宋体"/>
                <w:szCs w:val="21"/>
              </w:rPr>
              <w:t>告知员工：环境及职业健康安全管理体系建立的依据、标准和意义，公司在服务过程中未涉及危险化学品，对全体员工出具告知书。告知书涉及公司管理方针及在生产活动、服务过程中的相关承诺。</w:t>
            </w:r>
          </w:p>
          <w:p>
            <w:pPr>
              <w:numPr>
                <w:ilvl w:val="0"/>
                <w:numId w:val="5"/>
              </w:num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4）将环境管理、劳动保护要求、安全要求和意义作为新员工岗前培训内容。</w:t>
            </w:r>
          </w:p>
          <w:p>
            <w:pPr>
              <w:ind w:firstLine="420" w:firstLineChars="200"/>
              <w:rPr>
                <w:szCs w:val="21"/>
              </w:rPr>
            </w:pPr>
            <w:r>
              <w:rPr>
                <w:rFonts w:hint="eastAsia"/>
                <w:szCs w:val="21"/>
              </w:rPr>
              <w:t>与</w:t>
            </w:r>
            <w:r>
              <w:rPr>
                <w:rFonts w:hint="eastAsia" w:ascii="宋体" w:hAnsi="宋体" w:cs="宋体"/>
                <w:szCs w:val="21"/>
              </w:rPr>
              <w:t>职业健康安全事务代表</w:t>
            </w:r>
            <w:r>
              <w:rPr>
                <w:rFonts w:hint="eastAsia" w:ascii="宋体" w:hAnsi="宋体" w:cs="宋体"/>
                <w:szCs w:val="21"/>
                <w:lang w:val="en-US" w:eastAsia="zh-CN"/>
              </w:rPr>
              <w:t>白书祯</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w:t>
            </w:r>
            <w:r>
              <w:rPr>
                <w:rFonts w:hint="eastAsia" w:ascii="宋体" w:hAnsi="宋体" w:cs="宋体"/>
                <w:szCs w:val="21"/>
                <w:lang w:val="en-US" w:eastAsia="zh-CN"/>
              </w:rPr>
              <w:t>白书祯</w:t>
            </w:r>
            <w:r>
              <w:rPr>
                <w:rFonts w:hint="eastAsia" w:ascii="宋体" w:hAnsi="宋体" w:cs="宋体"/>
                <w:szCs w:val="21"/>
              </w:rPr>
              <w:t>，了解到暂未发生员工与企业的劳动纠纷、工伤、员工投诉、员工权益争执等情况。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7.5</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w:t>
            </w:r>
            <w:r>
              <w:rPr>
                <w:rFonts w:hint="eastAsia" w:ascii="宋体" w:hAnsi="宋体" w:cs="宋体"/>
                <w:szCs w:val="21"/>
                <w:lang w:eastAsia="zh-CN"/>
              </w:rPr>
              <w:t>文件、记录管理程序</w:t>
            </w:r>
            <w:r>
              <w:rPr>
                <w:rFonts w:hint="eastAsia" w:ascii="宋体" w:hAnsi="宋体" w:cs="宋体"/>
                <w:szCs w:val="21"/>
              </w:rPr>
              <w:t>》，体系文件生效实施日期为</w:t>
            </w:r>
            <w:r>
              <w:rPr>
                <w:rFonts w:hint="eastAsia" w:ascii="宋体" w:hAnsi="宋体" w:cs="宋体"/>
                <w:szCs w:val="21"/>
                <w:lang w:eastAsia="zh-CN"/>
              </w:rPr>
              <w:t>2020年6月10日</w:t>
            </w:r>
            <w:r>
              <w:rPr>
                <w:rFonts w:hint="eastAsia" w:ascii="宋体" w:hAnsi="宋体" w:cs="宋体"/>
                <w:szCs w:val="21"/>
              </w:rPr>
              <w:t>，文件规定了质量、环境和安全职业健康文件的编制、审批、评审、编号、回收、发放、更改、换版、作废等的管理和控制。根据一阶段问题清单进行了对《管理手册》和程序文件的修改和完善。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查《体系受控文件清单》，包括管理手册、程序文件，另有公司制定的</w:t>
            </w:r>
            <w:r>
              <w:rPr>
                <w:rFonts w:hint="eastAsia" w:ascii="宋体" w:hAnsi="宋体" w:cs="宋体"/>
                <w:szCs w:val="21"/>
                <w:lang w:eastAsia="zh-CN"/>
              </w:rPr>
              <w:t>《员工入职要求及岗位职责》、《目标分解》</w:t>
            </w:r>
            <w:r>
              <w:rPr>
                <w:rFonts w:hint="eastAsia" w:ascii="宋体" w:hAnsi="宋体" w:cs="宋体"/>
                <w:szCs w:val="21"/>
              </w:rPr>
              <w:t>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w:t>
            </w:r>
            <w:r>
              <w:rPr>
                <w:rFonts w:hint="eastAsia" w:ascii="宋体" w:hAnsi="宋体" w:cs="宋体"/>
                <w:szCs w:val="21"/>
                <w:lang w:eastAsia="zh-CN"/>
              </w:rPr>
              <w:t>适用法律、法规及其他要求清单</w:t>
            </w:r>
            <w:r>
              <w:rPr>
                <w:rFonts w:hint="eastAsia" w:ascii="宋体" w:hAnsi="宋体" w:cs="宋体"/>
                <w:szCs w:val="21"/>
              </w:rPr>
              <w:t>》，内容有国家和地方与质量、环境和职业健康安全管理体系相关适用法律法规。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w:t>
            </w:r>
            <w:r>
              <w:rPr>
                <w:rFonts w:hint="eastAsia" w:ascii="宋体" w:hAnsi="宋体" w:cs="宋体"/>
                <w:szCs w:val="21"/>
                <w:lang w:eastAsia="zh-CN"/>
              </w:rPr>
              <w:t>记录管理程序</w:t>
            </w:r>
            <w:r>
              <w:rPr>
                <w:rFonts w:hint="eastAsia" w:ascii="宋体" w:hAnsi="宋体" w:cs="宋体"/>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综合管理部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综合管理部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e.质量目标完成情况统计表；</w:t>
            </w:r>
          </w:p>
          <w:p>
            <w:pPr>
              <w:tabs>
                <w:tab w:val="center" w:pos="3169"/>
              </w:tabs>
              <w:spacing w:line="400" w:lineRule="exact"/>
              <w:jc w:val="left"/>
              <w:rPr>
                <w:rFonts w:hint="eastAsia" w:ascii="宋体" w:hAnsi="宋体" w:cs="宋体"/>
                <w:szCs w:val="21"/>
              </w:rPr>
            </w:pPr>
            <w:r>
              <w:rPr>
                <w:rFonts w:hint="eastAsia" w:ascii="宋体" w:hAnsi="宋体" w:cs="宋体"/>
                <w:szCs w:val="21"/>
              </w:rPr>
              <w:t>f.职业健康安全目标指标和管理方案。</w:t>
            </w:r>
          </w:p>
          <w:p>
            <w:pPr>
              <w:tabs>
                <w:tab w:val="center" w:pos="3169"/>
              </w:tabs>
              <w:spacing w:line="400" w:lineRule="exact"/>
              <w:jc w:val="left"/>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综合管理部</w:t>
            </w:r>
            <w:r>
              <w:rPr>
                <w:rFonts w:hint="eastAsia" w:ascii="宋体" w:hAnsi="宋体" w:cs="宋体"/>
                <w:szCs w:val="21"/>
              </w:rPr>
              <w:t>能够按照记录控制要求进行管理，记录保存完整，填写清晰、工整。记录控制符合要求。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004" w:type="dxa"/>
          </w:tcPr>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危险源识别与评价程序</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查见：《危险源辨别及风险评价表》，危险源过打分和小组评议共评价出公司不可接受风险：</w:t>
            </w:r>
            <w:r>
              <w:rPr>
                <w:rFonts w:hint="eastAsia" w:ascii="宋体" w:hAnsi="宋体" w:cs="宋体"/>
                <w:szCs w:val="21"/>
                <w:lang w:val="en-US" w:eastAsia="zh-CN"/>
              </w:rPr>
              <w:t>3</w:t>
            </w:r>
            <w:r>
              <w:rPr>
                <w:rFonts w:hint="eastAsia" w:ascii="宋体" w:hAnsi="宋体" w:cs="宋体"/>
                <w:szCs w:val="21"/>
              </w:rPr>
              <w:t>项，分别是：</w:t>
            </w:r>
            <w:r>
              <w:rPr>
                <w:rFonts w:hint="eastAsia"/>
                <w:szCs w:val="21"/>
                <w:lang w:eastAsia="zh-CN"/>
              </w:rPr>
              <w:t>1）触电、2）潜在火灾、3）机械伤害</w:t>
            </w:r>
            <w:r>
              <w:rPr>
                <w:rFonts w:hint="eastAsia"/>
                <w:color w:val="000000" w:themeColor="text1"/>
                <w:szCs w:val="21"/>
              </w:rPr>
              <w:t>。</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抽查见确定的</w:t>
            </w:r>
            <w:r>
              <w:rPr>
                <w:rFonts w:hint="eastAsia" w:ascii="宋体" w:hAnsi="宋体" w:cs="宋体"/>
                <w:szCs w:val="21"/>
                <w:lang w:eastAsia="zh-CN"/>
              </w:rPr>
              <w:t>触电伤害</w:t>
            </w:r>
            <w:r>
              <w:rPr>
                <w:rFonts w:hint="eastAsia" w:ascii="宋体" w:hAnsi="宋体" w:cs="宋体"/>
                <w:szCs w:val="21"/>
              </w:rPr>
              <w:t>控制措施的策划：</w:t>
            </w:r>
          </w:p>
          <w:p>
            <w:pPr>
              <w:spacing w:line="400" w:lineRule="exact"/>
              <w:rPr>
                <w:rFonts w:ascii="宋体" w:hAnsi="宋体" w:cs="宋体"/>
                <w:szCs w:val="21"/>
              </w:rPr>
            </w:pPr>
            <w:r>
              <w:rPr>
                <w:rFonts w:hint="eastAsia" w:ascii="宋体" w:hAnsi="宋体" w:cs="宋体"/>
                <w:szCs w:val="21"/>
              </w:rPr>
              <w:t>1）所有电线隐蔽工程，禁止乱拉电线；</w:t>
            </w:r>
          </w:p>
          <w:p>
            <w:pPr>
              <w:spacing w:line="400" w:lineRule="exact"/>
              <w:rPr>
                <w:rFonts w:ascii="宋体" w:hAnsi="宋体" w:cs="宋体"/>
                <w:szCs w:val="21"/>
              </w:rPr>
            </w:pPr>
            <w:r>
              <w:rPr>
                <w:rFonts w:hint="eastAsia" w:ascii="宋体" w:hAnsi="宋体" w:cs="宋体"/>
                <w:szCs w:val="21"/>
              </w:rPr>
              <w:t>2）加强安全用电的教育；</w:t>
            </w:r>
          </w:p>
          <w:p>
            <w:pPr>
              <w:spacing w:line="400" w:lineRule="exact"/>
              <w:rPr>
                <w:rFonts w:ascii="宋体" w:hAnsi="宋体" w:cs="宋体"/>
                <w:szCs w:val="21"/>
              </w:rPr>
            </w:pPr>
            <w:r>
              <w:rPr>
                <w:rFonts w:hint="eastAsia" w:ascii="宋体" w:hAnsi="宋体" w:cs="宋体"/>
                <w:szCs w:val="21"/>
              </w:rPr>
              <w:t>3）定期对公司及项目现场所有带电的设施进行全面的检查。</w:t>
            </w:r>
          </w:p>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综合管理部</w:t>
            </w:r>
            <w:r>
              <w:rPr>
                <w:rFonts w:hint="eastAsia" w:ascii="宋体" w:hAnsi="宋体" w:cs="宋体"/>
                <w:szCs w:val="21"/>
              </w:rPr>
              <w:t>及办公区域《危险辨识及风险评价表》</w:t>
            </w:r>
          </w:p>
          <w:p>
            <w:pPr>
              <w:spacing w:line="400" w:lineRule="exact"/>
              <w:jc w:val="left"/>
              <w:rPr>
                <w:rFonts w:hint="eastAsia" w:ascii="宋体" w:hAnsi="宋体" w:eastAsia="宋体" w:cs="宋体"/>
                <w:szCs w:val="21"/>
                <w:lang w:eastAsia="zh-CN"/>
              </w:rPr>
            </w:pP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w:t>
            </w:r>
            <w:r>
              <w:rPr>
                <w:rFonts w:hint="eastAsia" w:ascii="宋体" w:hAnsi="宋体" w:cs="宋体"/>
                <w:szCs w:val="21"/>
                <w:lang w:eastAsia="zh-CN"/>
              </w:rPr>
              <w:t>修订</w:t>
            </w:r>
          </w:p>
          <w:p>
            <w:pPr>
              <w:spacing w:line="400" w:lineRule="exact"/>
              <w:jc w:val="left"/>
              <w:rPr>
                <w:rFonts w:ascii="宋体" w:hAnsi="宋体" w:cs="宋体"/>
                <w:color w:val="000000" w:themeColor="text1"/>
                <w:szCs w:val="21"/>
              </w:rPr>
            </w:pPr>
            <w:r>
              <w:rPr>
                <w:rFonts w:hint="eastAsia" w:ascii="宋体" w:hAnsi="宋体" w:cs="宋体"/>
                <w:szCs w:val="21"/>
                <w:lang w:eastAsia="zh-CN"/>
              </w:rPr>
              <w:t>综合管理部</w:t>
            </w:r>
            <w:r>
              <w:rPr>
                <w:rFonts w:hint="eastAsia" w:ascii="宋体" w:hAnsi="宋体" w:cs="宋体"/>
                <w:color w:val="000000" w:themeColor="text1"/>
                <w:szCs w:val="21"/>
              </w:rPr>
              <w:t>及办公区域共识别出包括:</w:t>
            </w:r>
          </w:p>
          <w:p>
            <w:pPr>
              <w:spacing w:line="400" w:lineRule="exact"/>
              <w:jc w:val="left"/>
              <w:rPr>
                <w:rFonts w:hint="eastAsia" w:ascii="宋体" w:hAnsi="宋体" w:eastAsia="宋体" w:cs="宋体"/>
                <w:color w:val="000000" w:themeColor="text1"/>
                <w:szCs w:val="21"/>
                <w:lang w:eastAsia="zh-CN"/>
              </w:rPr>
            </w:pPr>
            <w:r>
              <w:rPr>
                <w:rFonts w:hint="eastAsia" w:ascii="宋体" w:hAnsi="宋体" w:cs="宋体"/>
                <w:color w:val="000000" w:themeColor="text1"/>
                <w:szCs w:val="21"/>
              </w:rPr>
              <w:t>办公设备发生故障，漏电导致的触电；线路老化漏电、人员吸烟引发火灾</w:t>
            </w:r>
            <w:r>
              <w:rPr>
                <w:rFonts w:hint="eastAsia" w:ascii="宋体" w:hAnsi="宋体" w:cs="宋体"/>
                <w:color w:val="000000" w:themeColor="text1"/>
                <w:szCs w:val="21"/>
                <w:lang w:eastAsia="zh-CN"/>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szCs w:val="21"/>
                <w:lang w:eastAsia="zh-CN"/>
              </w:rPr>
              <w:t>综合管理部</w:t>
            </w:r>
            <w:r>
              <w:rPr>
                <w:rFonts w:hint="eastAsia" w:ascii="宋体" w:hAnsi="宋体" w:cs="宋体"/>
                <w:color w:val="000000" w:themeColor="text1"/>
                <w:szCs w:val="21"/>
              </w:rPr>
              <w:t>及办公区域打分法确定了2项不可接受风险：1）电线老化漏电。2）夜间或恶劣天气、违规或疲劳驾车等</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ascii="宋体" w:hAnsi="宋体" w:cs="宋体"/>
                <w:szCs w:val="21"/>
              </w:rPr>
            </w:pPr>
            <w:r>
              <w:rPr>
                <w:rFonts w:hint="eastAsia" w:ascii="宋体" w:hAnsi="宋体" w:cs="宋体"/>
                <w:color w:val="000000" w:themeColor="text1"/>
                <w:szCs w:val="21"/>
              </w:rPr>
              <w:t>每年参与公司组织的消防演练</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法律法规要求和其他要求</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6.1.3</w:t>
            </w:r>
          </w:p>
          <w:p>
            <w:pPr>
              <w:rPr>
                <w:rFonts w:ascii="宋体" w:hAnsi="宋体" w:cs="新宋体"/>
                <w:szCs w:val="21"/>
              </w:rPr>
            </w:pPr>
          </w:p>
        </w:tc>
        <w:tc>
          <w:tcPr>
            <w:tcW w:w="10004" w:type="dxa"/>
          </w:tcPr>
          <w:p>
            <w:pPr>
              <w:tabs>
                <w:tab w:val="left" w:pos="-3"/>
              </w:tabs>
              <w:spacing w:line="400" w:lineRule="exact"/>
              <w:rPr>
                <w:rFonts w:ascii="宋体" w:hAnsi="宋体" w:cs="宋体"/>
                <w:szCs w:val="21"/>
              </w:rPr>
            </w:pPr>
            <w:r>
              <w:rPr>
                <w:rFonts w:hint="eastAsia" w:ascii="宋体" w:hAnsi="宋体" w:cs="宋体"/>
                <w:szCs w:val="21"/>
              </w:rPr>
              <w:t>---有《</w:t>
            </w:r>
            <w:r>
              <w:rPr>
                <w:rFonts w:hint="eastAsia" w:ascii="宋体" w:hAnsi="宋体" w:cs="宋体"/>
                <w:szCs w:val="21"/>
                <w:lang w:eastAsia="zh-CN"/>
              </w:rPr>
              <w:t>法律法规和其他要求合规性评价控制程序</w:t>
            </w:r>
            <w:r>
              <w:rPr>
                <w:rFonts w:hint="eastAsia" w:ascii="宋体" w:hAnsi="宋体" w:cs="宋体"/>
                <w:szCs w:val="21"/>
              </w:rPr>
              <w:t>》，查有《</w:t>
            </w:r>
            <w:r>
              <w:rPr>
                <w:rFonts w:hint="eastAsia" w:ascii="宋体" w:hAnsi="宋体" w:cs="宋体"/>
                <w:szCs w:val="21"/>
                <w:lang w:eastAsia="zh-CN"/>
              </w:rPr>
              <w:t>适用法律、法规及其他要求清单</w:t>
            </w:r>
            <w:r>
              <w:rPr>
                <w:rFonts w:hint="eastAsia" w:ascii="宋体" w:hAnsi="宋体" w:cs="宋体"/>
                <w:szCs w:val="21"/>
              </w:rPr>
              <w:t>》，对本公司环境和职业健康安全管理体系适用的法律法规和当地政府、行业要求进行了识别，包括环境质量标准、排放标准、职业健康安全卫生标准等。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eastAsia="zh-CN"/>
              </w:rPr>
              <w:t>适用法律、法规及其他要求清单</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中华人民共和国消防法</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防暑降温措施管理办法</w:t>
            </w:r>
          </w:p>
          <w:p>
            <w:pPr>
              <w:spacing w:line="400" w:lineRule="exact"/>
              <w:ind w:firstLine="525" w:firstLineChars="250"/>
              <w:rPr>
                <w:rFonts w:ascii="宋体" w:hAnsi="宋体" w:cs="宋体"/>
                <w:szCs w:val="21"/>
              </w:rPr>
            </w:pPr>
            <w:r>
              <w:rPr>
                <w:rFonts w:hint="eastAsia" w:ascii="宋体" w:hAnsi="宋体" w:cs="宋体"/>
                <w:color w:val="000000" w:themeColor="text1"/>
                <w:szCs w:val="21"/>
              </w:rPr>
              <w:t>职业健康安全管理体系要求等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S8.1</w:t>
            </w:r>
          </w:p>
          <w:p>
            <w:pPr>
              <w:rPr>
                <w:rFonts w:ascii="宋体" w:hAnsi="宋体" w:cs="新宋体"/>
                <w:szCs w:val="21"/>
              </w:rPr>
            </w:pPr>
          </w:p>
        </w:tc>
        <w:tc>
          <w:tcPr>
            <w:tcW w:w="10004" w:type="dxa"/>
          </w:tcPr>
          <w:p>
            <w:pPr>
              <w:ind w:firstLine="210" w:firstLineChars="100"/>
              <w:rPr>
                <w:rFonts w:ascii="宋体" w:hAnsi="宋体"/>
                <w:szCs w:val="21"/>
              </w:rPr>
            </w:pPr>
            <w:r>
              <w:rPr>
                <w:rFonts w:hint="eastAsia" w:ascii="宋体" w:hAnsi="宋体"/>
                <w:szCs w:val="21"/>
              </w:rPr>
              <w:t>组织制定了职业健康安全运行相关的控制程序及相应的控制准则，如废弃物排放控制、相关方环境安全管理办法、劳保用品管理制度、消防管理制度、火灾预防应急准备和响应管理等过程的运行准则。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 xml:space="preserve">  组织对进入场所内的供方送货员、求职及培训人员视情况由</w:t>
            </w:r>
            <w:r>
              <w:rPr>
                <w:rFonts w:hint="eastAsia" w:ascii="宋体" w:hAnsi="宋体" w:cs="宋体"/>
                <w:szCs w:val="21"/>
                <w:lang w:eastAsia="zh-CN"/>
              </w:rPr>
              <w:t>前台接待</w:t>
            </w:r>
            <w:r>
              <w:rPr>
                <w:rFonts w:hint="eastAsia" w:ascii="宋体" w:hAnsi="宋体" w:cs="宋体"/>
                <w:szCs w:val="21"/>
              </w:rPr>
              <w:t>人员或受访人提醒、签定安全协议等方式，告知相关遵守相应的运行准则，以防止外来人员受到人身伤害或职业健康安危害。</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tcPr>
          <w:p>
            <w:pPr>
              <w:spacing w:line="400" w:lineRule="exact"/>
              <w:rPr>
                <w:rFonts w:ascii="宋体" w:hAnsi="宋体" w:cs="宋体"/>
                <w:szCs w:val="21"/>
                <w:highlight w:val="none"/>
              </w:rPr>
            </w:pPr>
            <w:r>
              <w:rPr>
                <w:rFonts w:hint="eastAsia" w:ascii="宋体" w:hAnsi="宋体" w:cs="宋体"/>
                <w:szCs w:val="21"/>
                <w:highlight w:val="none"/>
              </w:rPr>
              <w:t>查见：《</w:t>
            </w:r>
            <w:r>
              <w:rPr>
                <w:rFonts w:hint="eastAsia" w:ascii="宋体" w:hAnsi="宋体" w:cs="宋体"/>
                <w:szCs w:val="21"/>
                <w:highlight w:val="none"/>
                <w:lang w:eastAsia="zh-CN"/>
              </w:rPr>
              <w:t>应急准备和响应程序</w:t>
            </w:r>
            <w:r>
              <w:rPr>
                <w:rFonts w:hint="eastAsia" w:ascii="宋体" w:hAnsi="宋体" w:cs="宋体"/>
                <w:szCs w:val="21"/>
                <w:highlight w:val="none"/>
              </w:rPr>
              <w:t>》、《应急救援预案》等。</w:t>
            </w:r>
          </w:p>
          <w:p>
            <w:pPr>
              <w:spacing w:line="400" w:lineRule="exact"/>
              <w:rPr>
                <w:rFonts w:hint="eastAsia" w:ascii="宋体" w:hAnsi="宋体" w:cs="宋体"/>
                <w:szCs w:val="21"/>
                <w:highlight w:val="none"/>
              </w:rPr>
            </w:pPr>
            <w:r>
              <w:rPr>
                <w:rFonts w:hint="eastAsia" w:ascii="宋体" w:hAnsi="宋体" w:cs="宋体"/>
                <w:szCs w:val="21"/>
                <w:highlight w:val="none"/>
              </w:rPr>
              <w:t>查见：应急演练记录：公司全体人员参加了</w:t>
            </w:r>
            <w:r>
              <w:rPr>
                <w:rFonts w:hint="eastAsia" w:ascii="宋体" w:hAnsi="宋体" w:cs="宋体"/>
                <w:szCs w:val="21"/>
                <w:highlight w:val="none"/>
                <w:lang w:eastAsia="zh-CN"/>
              </w:rPr>
              <w:t>2021年3月25日</w:t>
            </w:r>
            <w:r>
              <w:rPr>
                <w:rFonts w:hint="eastAsia" w:ascii="宋体" w:hAnsi="宋体" w:cs="宋体"/>
                <w:szCs w:val="21"/>
                <w:highlight w:val="none"/>
              </w:rPr>
              <w:t>在公司由</w:t>
            </w:r>
            <w:r>
              <w:rPr>
                <w:rFonts w:hint="eastAsia" w:ascii="宋体" w:hAnsi="宋体" w:cs="宋体"/>
                <w:szCs w:val="21"/>
                <w:highlight w:val="none"/>
                <w:lang w:eastAsia="zh-CN"/>
              </w:rPr>
              <w:t>综合管理部</w:t>
            </w:r>
            <w:r>
              <w:rPr>
                <w:rFonts w:hint="eastAsia" w:ascii="宋体" w:hAnsi="宋体" w:cs="宋体"/>
                <w:szCs w:val="21"/>
                <w:highlight w:val="none"/>
              </w:rPr>
              <w:t>组织的火灾消防演练。</w:t>
            </w:r>
          </w:p>
          <w:p>
            <w:pPr>
              <w:spacing w:line="400" w:lineRule="exact"/>
              <w:rPr>
                <w:rFonts w:ascii="宋体" w:hAnsi="宋体" w:cs="宋体"/>
                <w:szCs w:val="21"/>
              </w:rPr>
            </w:pPr>
            <w:r>
              <w:rPr>
                <w:rFonts w:hint="eastAsia" w:ascii="宋体" w:hAnsi="宋体" w:cs="宋体"/>
                <w:szCs w:val="21"/>
                <w:highlight w:val="none"/>
              </w:rPr>
              <w:t>查，现场能提供以上演练记录及消防安全演习总结报告。通过本次演习，相关人员能达到自救和使用消防器材的目的。说明我司的相关培训和紧急应娈措施是有效的，同时我司的相关人员具备事故应急预案的要求</w:t>
            </w:r>
            <w:r>
              <w:rPr>
                <w:rFonts w:hint="eastAsia" w:ascii="宋体" w:hAnsi="宋体" w:cs="宋体"/>
                <w:szCs w:val="21"/>
              </w:rPr>
              <w:t>。</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 xml:space="preserve">9.1 </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w:t>
            </w:r>
            <w:r>
              <w:rPr>
                <w:rFonts w:hint="eastAsia" w:ascii="宋体" w:hAnsi="宋体" w:cs="宋体"/>
                <w:szCs w:val="21"/>
                <w:highlight w:val="none"/>
              </w:rPr>
              <w:t>-有《</w:t>
            </w:r>
            <w:r>
              <w:rPr>
                <w:rFonts w:hint="eastAsia" w:ascii="宋体" w:hAnsi="宋体" w:cs="宋体"/>
                <w:szCs w:val="21"/>
                <w:highlight w:val="none"/>
                <w:lang w:eastAsia="zh-CN"/>
              </w:rPr>
              <w:t>运行控制程序</w:t>
            </w:r>
            <w:r>
              <w:rPr>
                <w:rFonts w:hint="eastAsia" w:ascii="宋体" w:hAnsi="宋体" w:cs="宋体"/>
                <w:szCs w:val="21"/>
                <w:highlight w:val="none"/>
              </w:rPr>
              <w:t>》和管理文件。</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w:t>
            </w:r>
            <w:r>
              <w:rPr>
                <w:rFonts w:hint="eastAsia" w:ascii="宋体" w:hAnsi="宋体" w:cs="宋体"/>
                <w:szCs w:val="21"/>
                <w:lang w:eastAsia="zh-CN"/>
              </w:rPr>
              <w:t>综合管理部</w:t>
            </w:r>
            <w:r>
              <w:rPr>
                <w:rFonts w:hint="eastAsia" w:ascii="宋体" w:hAnsi="宋体" w:cs="宋体"/>
                <w:szCs w:val="21"/>
              </w:rPr>
              <w:t>组织人员对公司办公场所和服务场所的环境方面、安全消防方面的工程作业固体废弃物处理、生活垃圾处理、消防器材保养和检查等进行检查，检查结论：合格、检查人：</w:t>
            </w:r>
            <w:r>
              <w:rPr>
                <w:rFonts w:hint="eastAsia" w:ascii="宋体" w:hAnsi="宋体" w:cs="宋体"/>
                <w:szCs w:val="21"/>
                <w:lang w:val="en-US" w:eastAsia="zh-CN"/>
              </w:rPr>
              <w:t>赵欢</w:t>
            </w:r>
            <w:r>
              <w:rPr>
                <w:rFonts w:hint="eastAsia" w:ascii="宋体" w:hAnsi="宋体" w:cs="宋体"/>
                <w:szCs w:val="21"/>
              </w:rPr>
              <w:t>。提供有20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月至20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月份办公区域和</w:t>
            </w:r>
            <w:r>
              <w:rPr>
                <w:rFonts w:hint="eastAsia" w:ascii="宋体" w:hAnsi="宋体" w:cs="宋体"/>
                <w:szCs w:val="21"/>
                <w:lang w:val="en-US" w:eastAsia="zh-CN"/>
              </w:rPr>
              <w:t>现场</w:t>
            </w:r>
            <w:r>
              <w:rPr>
                <w:rFonts w:hint="eastAsia" w:ascii="宋体" w:hAnsi="宋体" w:cs="宋体"/>
                <w:szCs w:val="21"/>
              </w:rPr>
              <w:t>的安全环境检查月报记录。</w:t>
            </w:r>
          </w:p>
          <w:p>
            <w:pPr>
              <w:spacing w:line="400" w:lineRule="exact"/>
              <w:rPr>
                <w:rFonts w:ascii="宋体" w:hAnsi="宋体" w:cs="宋体"/>
                <w:szCs w:val="21"/>
              </w:rPr>
            </w:pPr>
            <w:r>
              <w:rPr>
                <w:rFonts w:hint="eastAsia" w:ascii="宋体" w:hAnsi="宋体" w:cs="宋体"/>
                <w:szCs w:val="21"/>
              </w:rPr>
              <w:t>查公司消防器材安全运行检查记录表</w:t>
            </w:r>
          </w:p>
          <w:p>
            <w:pPr>
              <w:spacing w:line="400" w:lineRule="exact"/>
              <w:ind w:firstLine="210" w:firstLineChars="100"/>
              <w:rPr>
                <w:rFonts w:ascii="宋体" w:hAnsi="宋体" w:cs="宋体"/>
                <w:szCs w:val="21"/>
              </w:rPr>
            </w:pPr>
            <w:r>
              <w:rPr>
                <w:rFonts w:hint="eastAsia" w:ascii="宋体" w:hAnsi="宋体" w:cs="宋体"/>
                <w:szCs w:val="21"/>
              </w:rPr>
              <w:t>文件规定公司每月由</w:t>
            </w:r>
            <w:r>
              <w:rPr>
                <w:rFonts w:hint="eastAsia" w:ascii="宋体" w:hAnsi="宋体" w:cs="宋体"/>
                <w:szCs w:val="21"/>
                <w:lang w:eastAsia="zh-CN"/>
              </w:rPr>
              <w:t>综合管理部</w:t>
            </w:r>
            <w:r>
              <w:rPr>
                <w:rFonts w:hint="eastAsia" w:ascii="宋体" w:hAnsi="宋体" w:cs="宋体"/>
                <w:szCs w:val="21"/>
              </w:rPr>
              <w:t>组织人员对公司办公场所和服务场所灭火器进行检查，检查内容涉及：灭火器的外观、有效期、标志等是否完好。检查结论：合格、检查人：</w:t>
            </w:r>
            <w:r>
              <w:rPr>
                <w:rFonts w:hint="eastAsia" w:ascii="宋体" w:hAnsi="宋体" w:cs="宋体"/>
                <w:szCs w:val="21"/>
                <w:lang w:val="en-US" w:eastAsia="zh-CN"/>
              </w:rPr>
              <w:t>赵欢</w:t>
            </w:r>
            <w:r>
              <w:rPr>
                <w:rFonts w:hint="eastAsia" w:ascii="宋体" w:hAnsi="宋体" w:cs="宋体"/>
                <w:szCs w:val="21"/>
              </w:rPr>
              <w:t>。提供有</w:t>
            </w:r>
            <w:r>
              <w:rPr>
                <w:rFonts w:hint="eastAsia" w:ascii="宋体" w:hAnsi="宋体" w:cs="宋体"/>
                <w:szCs w:val="21"/>
                <w:lang w:eastAsia="zh-CN"/>
              </w:rPr>
              <w:t>2020年7月至2021年5月</w:t>
            </w:r>
            <w:r>
              <w:rPr>
                <w:rFonts w:hint="eastAsia" w:ascii="宋体" w:hAnsi="宋体" w:cs="宋体"/>
                <w:szCs w:val="21"/>
              </w:rPr>
              <w:t>份的灭火器点检记录表。</w:t>
            </w:r>
          </w:p>
          <w:p>
            <w:pPr>
              <w:spacing w:line="360" w:lineRule="auto"/>
              <w:rPr>
                <w:rFonts w:hint="default" w:ascii="宋体" w:hAnsi="宋体" w:eastAsia="宋体" w:cs="宋体"/>
                <w:szCs w:val="21"/>
                <w:lang w:val="en-US" w:eastAsia="zh-CN"/>
              </w:rPr>
            </w:pPr>
            <w:r>
              <w:rPr>
                <w:rFonts w:hint="eastAsia" w:ascii="宋体" w:hAnsi="宋体" w:cs="宋体"/>
                <w:szCs w:val="21"/>
              </w:rPr>
              <w:t>查</w:t>
            </w:r>
            <w:r>
              <w:rPr>
                <w:rFonts w:hint="eastAsia" w:ascii="宋体" w:hAnsi="宋体" w:cs="宋体"/>
                <w:color w:val="000000"/>
                <w:kern w:val="0"/>
                <w:szCs w:val="21"/>
              </w:rPr>
              <w:t>从</w:t>
            </w:r>
            <w:r>
              <w:rPr>
                <w:rFonts w:hint="eastAsia" w:ascii="宋体" w:hAnsi="宋体" w:cs="宋体"/>
                <w:color w:val="000000"/>
                <w:kern w:val="0"/>
                <w:szCs w:val="21"/>
                <w:highlight w:val="none"/>
              </w:rPr>
              <w:t>业人员预防性健康检查，提供有常规体检，没进行针对性职业体检，指出后续改进，</w:t>
            </w:r>
            <w:r>
              <w:rPr>
                <w:rFonts w:hint="eastAsia" w:ascii="宋体" w:hAnsi="宋体" w:cs="宋体"/>
                <w:color w:val="000000"/>
                <w:kern w:val="0"/>
                <w:szCs w:val="21"/>
                <w:highlight w:val="none"/>
                <w:lang w:val="en-US" w:eastAsia="zh-CN"/>
              </w:rPr>
              <w:t>下次审核时关注。</w:t>
            </w:r>
          </w:p>
        </w:tc>
        <w:tc>
          <w:tcPr>
            <w:tcW w:w="1585" w:type="dxa"/>
          </w:tcPr>
          <w:p>
            <w:pPr>
              <w:rPr>
                <w:rFonts w:hint="eastAsia" w:eastAsia="宋体"/>
                <w:lang w:val="en-US" w:eastAsia="zh-CN"/>
              </w:rPr>
            </w:pPr>
            <w:r>
              <w:rPr>
                <w:rFonts w:hint="eastAsia"/>
                <w:lang w:val="en-US" w:eastAsia="zh-CN"/>
              </w:rPr>
              <w:t>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 xml:space="preserve">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----有《</w:t>
            </w:r>
            <w:r>
              <w:rPr>
                <w:rFonts w:hint="eastAsia" w:ascii="宋体" w:hAnsi="宋体"/>
                <w:szCs w:val="21"/>
                <w:lang w:eastAsia="zh-CN"/>
              </w:rPr>
              <w:t>法律法规和其他要求合规性评价控制程序</w:t>
            </w:r>
            <w:r>
              <w:rPr>
                <w:rFonts w:hint="eastAsia" w:ascii="宋体" w:hAnsi="宋体"/>
                <w:szCs w:val="21"/>
              </w:rPr>
              <w:t>》，规定明确基本合理。</w:t>
            </w:r>
            <w:r>
              <w:rPr>
                <w:rFonts w:hint="eastAsia" w:ascii="宋体" w:hAnsi="宋体"/>
                <w:szCs w:val="21"/>
                <w:lang w:eastAsia="zh-CN"/>
              </w:rPr>
              <w:t>综合管理部</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w:t>
            </w:r>
            <w:r>
              <w:rPr>
                <w:rFonts w:hint="eastAsia" w:ascii="宋体" w:hAnsi="宋体"/>
                <w:szCs w:val="21"/>
                <w:highlight w:val="none"/>
              </w:rPr>
              <w:t>由</w:t>
            </w:r>
            <w:r>
              <w:rPr>
                <w:rFonts w:hint="eastAsia" w:ascii="宋体" w:hAnsi="宋体" w:cs="宋体"/>
                <w:szCs w:val="21"/>
                <w:highlight w:val="none"/>
                <w:lang w:eastAsia="zh-CN"/>
              </w:rPr>
              <w:t>综合管理部</w:t>
            </w:r>
            <w:r>
              <w:rPr>
                <w:rFonts w:hint="eastAsia" w:ascii="宋体" w:hAnsi="宋体"/>
                <w:szCs w:val="21"/>
                <w:highlight w:val="none"/>
              </w:rPr>
              <w:t>组织各部门于</w:t>
            </w:r>
            <w:r>
              <w:rPr>
                <w:rFonts w:hint="eastAsia" w:ascii="宋体" w:hAnsi="宋体"/>
                <w:szCs w:val="21"/>
                <w:highlight w:val="none"/>
                <w:lang w:eastAsia="zh-CN"/>
              </w:rPr>
              <w:t>2021年4月20日</w:t>
            </w:r>
            <w:r>
              <w:rPr>
                <w:rFonts w:hint="eastAsia" w:ascii="宋体" w:hAnsi="宋体"/>
                <w:szCs w:val="21"/>
                <w:highlight w:val="none"/>
              </w:rPr>
              <w:t>对公司管理和经营活动中涉及的重</w:t>
            </w:r>
            <w:r>
              <w:rPr>
                <w:rFonts w:hint="eastAsia" w:ascii="宋体" w:hAnsi="宋体"/>
                <w:szCs w:val="21"/>
              </w:rPr>
              <w:t>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hint="eastAsia" w:ascii="宋体" w:hAnsi="宋体" w:eastAsia="宋体"/>
                <w:szCs w:val="21"/>
              </w:rPr>
            </w:pPr>
            <w:r>
              <w:rPr>
                <w:rFonts w:hint="eastAsia" w:ascii="宋体" w:hAnsi="宋体" w:eastAsia="宋体"/>
                <w:szCs w:val="21"/>
              </w:rPr>
              <w:t>评价人：各部门负责人、管理者代表、员工代表等</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hint="default" w:ascii="宋体" w:hAnsi="宋体" w:eastAsia="宋体"/>
                <w:szCs w:val="21"/>
                <w:lang w:val="en-US" w:eastAsia="zh-CN"/>
              </w:rPr>
            </w:pPr>
            <w:r>
              <w:rPr>
                <w:rFonts w:hint="eastAsia" w:ascii="宋体" w:hAnsi="宋体"/>
                <w:szCs w:val="21"/>
              </w:rPr>
              <w:t>S</w:t>
            </w:r>
            <w:r>
              <w:rPr>
                <w:rFonts w:hint="eastAsia" w:ascii="宋体" w:hAnsi="宋体"/>
                <w:szCs w:val="21"/>
                <w:lang w:val="en-US" w:eastAsia="zh-CN"/>
              </w:rPr>
              <w:t>10.1;10.2</w:t>
            </w:r>
          </w:p>
          <w:p>
            <w:pPr>
              <w:rPr>
                <w:rFonts w:ascii="宋体" w:hAnsi="宋体" w:cs="新宋体"/>
                <w:szCs w:val="21"/>
              </w:rPr>
            </w:pPr>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w:t>
            </w:r>
            <w:r>
              <w:rPr>
                <w:rFonts w:hint="eastAsia" w:ascii="宋体" w:hAnsi="宋体"/>
                <w:szCs w:val="21"/>
                <w:lang w:eastAsia="zh-CN"/>
              </w:rPr>
              <w:t>管理评审程序</w:t>
            </w:r>
            <w:r>
              <w:rPr>
                <w:rFonts w:hint="eastAsia" w:ascii="宋体" w:hAnsi="宋体"/>
                <w:szCs w:val="21"/>
              </w:rPr>
              <w:t>》、《</w:t>
            </w:r>
            <w:r>
              <w:rPr>
                <w:rFonts w:hint="eastAsia" w:ascii="宋体" w:hAnsi="宋体"/>
                <w:szCs w:val="21"/>
                <w:lang w:eastAsia="zh-CN"/>
              </w:rPr>
              <w:t>纠正与预防措施程序</w:t>
            </w:r>
            <w:r>
              <w:rPr>
                <w:rFonts w:hint="eastAsia" w:ascii="宋体" w:hAnsi="宋体"/>
                <w:szCs w:val="21"/>
              </w:rPr>
              <w:t>》及《</w:t>
            </w:r>
            <w:r>
              <w:rPr>
                <w:rFonts w:hint="eastAsia" w:ascii="宋体" w:hAnsi="宋体"/>
                <w:szCs w:val="21"/>
                <w:lang w:eastAsia="zh-CN"/>
              </w:rPr>
              <w:t>内部审核程序</w:t>
            </w:r>
            <w:r>
              <w:rPr>
                <w:rFonts w:hint="eastAsia" w:ascii="宋体" w:hAnsi="宋体"/>
                <w:szCs w:val="21"/>
              </w:rPr>
              <w:t>》等，对持续改进的过程予以规定，以实现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公司通过方针、目标的达成分析、内部审核结果、数据资料统计分析、纠正和预防措施和管理评审等方式，以推动职业健康安全管理体系的持续改进。</w:t>
            </w:r>
          </w:p>
          <w:p>
            <w:pPr>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OHSMS运行控制相关财务支出证据</w:t>
            </w:r>
          </w:p>
        </w:tc>
        <w:tc>
          <w:tcPr>
            <w:tcW w:w="960" w:type="dxa"/>
          </w:tcPr>
          <w:p>
            <w:pPr>
              <w:rPr>
                <w:rFonts w:ascii="宋体" w:hAnsi="宋体" w:cs="新宋体"/>
                <w:szCs w:val="21"/>
              </w:rPr>
            </w:pPr>
          </w:p>
        </w:tc>
        <w:tc>
          <w:tcPr>
            <w:tcW w:w="10004" w:type="dxa"/>
          </w:tcPr>
          <w:p>
            <w:pPr>
              <w:rPr>
                <w:rFonts w:ascii="宋体" w:hAnsi="宋体"/>
                <w:szCs w:val="21"/>
              </w:rPr>
            </w:pPr>
            <w:r>
              <w:rPr>
                <w:rFonts w:hint="eastAsia" w:ascii="宋体" w:hAnsi="宋体"/>
                <w:szCs w:val="21"/>
              </w:rPr>
              <w:t>提供202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1-5月</w:t>
            </w:r>
            <w:r>
              <w:rPr>
                <w:rFonts w:hint="eastAsia" w:ascii="宋体" w:hAnsi="宋体"/>
                <w:szCs w:val="21"/>
              </w:rPr>
              <w:t>安全环保投入清单：支出项目有劳保用品</w:t>
            </w:r>
            <w:r>
              <w:rPr>
                <w:rFonts w:hint="eastAsia" w:ascii="宋体" w:hAnsi="宋体"/>
                <w:szCs w:val="21"/>
                <w:lang w:eastAsia="zh-CN"/>
              </w:rPr>
              <w:t>、</w:t>
            </w:r>
            <w:r>
              <w:rPr>
                <w:rFonts w:hint="eastAsia" w:ascii="宋体" w:hAnsi="宋体"/>
                <w:szCs w:val="21"/>
              </w:rPr>
              <w:t>灭火器等消防器材、社保</w:t>
            </w:r>
            <w:r>
              <w:rPr>
                <w:rFonts w:hint="eastAsia" w:ascii="宋体" w:hAnsi="宋体"/>
                <w:szCs w:val="21"/>
                <w:lang w:eastAsia="zh-CN"/>
              </w:rPr>
              <w:t>、</w:t>
            </w:r>
            <w:r>
              <w:rPr>
                <w:rFonts w:hint="eastAsia" w:ascii="宋体" w:hAnsi="宋体"/>
                <w:szCs w:val="21"/>
              </w:rPr>
              <w:t>培训费、消防安全培训等共计120280元左右。</w:t>
            </w:r>
          </w:p>
        </w:tc>
        <w:tc>
          <w:tcPr>
            <w:tcW w:w="1585" w:type="dxa"/>
          </w:tcPr>
          <w:p>
            <w:pPr>
              <w:rPr>
                <w:rFonts w:hint="eastAsia" w:eastAsia="宋体"/>
                <w:lang w:val="en-US" w:eastAsia="zh-CN"/>
              </w:rPr>
            </w:pPr>
            <w:r>
              <w:rPr>
                <w:rFonts w:hint="eastAsia"/>
                <w:lang w:val="en-US" w:eastAsia="zh-CN"/>
              </w:rPr>
              <w:t>符合</w:t>
            </w:r>
          </w:p>
        </w:tc>
      </w:tr>
    </w:tbl>
    <w:p>
      <w:pPr>
        <w:pStyle w:val="8"/>
        <w:rPr>
          <w:rFonts w:hint="eastAsia"/>
        </w:rPr>
      </w:pPr>
      <w:r>
        <w:rPr>
          <w:rFonts w:hint="eastAsia"/>
        </w:rPr>
        <w:t>说明：不符合标注N</w:t>
      </w: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jc w:val="center"/>
        <w:rPr>
          <w:rFonts w:hint="eastAsia"/>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w:t>
            </w:r>
            <w:r>
              <w:rPr>
                <w:rFonts w:hint="eastAsia"/>
                <w:sz w:val="24"/>
                <w:szCs w:val="24"/>
                <w:highlight w:val="none"/>
              </w:rPr>
              <w:t>部门：</w:t>
            </w:r>
            <w:r>
              <w:rPr>
                <w:rFonts w:hint="eastAsia"/>
                <w:sz w:val="24"/>
                <w:szCs w:val="24"/>
                <w:highlight w:val="none"/>
                <w:lang w:eastAsia="zh-CN"/>
              </w:rPr>
              <w:t>综合管理部</w:t>
            </w:r>
            <w:r>
              <w:rPr>
                <w:rFonts w:hint="eastAsia"/>
                <w:sz w:val="24"/>
                <w:szCs w:val="24"/>
                <w:highlight w:val="none"/>
              </w:rPr>
              <w:t xml:space="preserve">  主管领导：</w:t>
            </w:r>
            <w:r>
              <w:rPr>
                <w:rFonts w:hint="eastAsia"/>
                <w:sz w:val="24"/>
                <w:szCs w:val="24"/>
                <w:highlight w:val="none"/>
                <w:lang w:eastAsia="zh-CN"/>
              </w:rPr>
              <w:t>赵欢</w:t>
            </w:r>
            <w:r>
              <w:rPr>
                <w:rFonts w:hint="eastAsia"/>
                <w:sz w:val="24"/>
                <w:szCs w:val="24"/>
                <w:highlight w:val="none"/>
              </w:rPr>
              <w:t xml:space="preserve">   陪同人员：</w:t>
            </w:r>
            <w:r>
              <w:rPr>
                <w:rFonts w:hint="eastAsia"/>
                <w:sz w:val="24"/>
                <w:szCs w:val="24"/>
                <w:highlight w:val="none"/>
                <w:lang w:eastAsia="zh-CN"/>
              </w:rPr>
              <w:t>赵欢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val="en-US" w:eastAsia="zh-CN"/>
              </w:rPr>
              <w:t>文平</w:t>
            </w:r>
            <w:r>
              <w:rPr>
                <w:rFonts w:hint="eastAsia"/>
                <w:sz w:val="24"/>
                <w:szCs w:val="24"/>
                <w:lang w:eastAsia="zh-CN"/>
              </w:rPr>
              <w:t>，</w:t>
            </w:r>
            <w:r>
              <w:rPr>
                <w:rFonts w:hint="eastAsia"/>
                <w:sz w:val="24"/>
                <w:szCs w:val="24"/>
              </w:rPr>
              <w:t>审核时间：</w:t>
            </w:r>
            <w:r>
              <w:rPr>
                <w:rFonts w:hint="eastAsia"/>
                <w:sz w:val="24"/>
                <w:szCs w:val="24"/>
                <w:lang w:eastAsia="zh-CN"/>
              </w:rPr>
              <w:t>2021.6.4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环境因素识别与评价程序</w:t>
            </w:r>
            <w:r>
              <w:rPr>
                <w:rFonts w:hint="eastAsia" w:ascii="宋体" w:hAnsi="宋体" w:cs="宋体"/>
                <w:szCs w:val="21"/>
              </w:rPr>
              <w:t>》，上述文件对识别和评价方法、程序、职责、记录作了规定。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lang w:eastAsia="zh-CN"/>
              </w:rPr>
              <w:t>综合管理部</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日组织了各个部门</w:t>
            </w:r>
            <w:r>
              <w:rPr>
                <w:rFonts w:hint="eastAsia" w:ascii="宋体" w:hAnsi="宋体" w:cs="宋体"/>
                <w:szCs w:val="21"/>
                <w:lang w:eastAsia="zh-CN"/>
              </w:rPr>
              <w:t>修订</w:t>
            </w:r>
            <w:r>
              <w:rPr>
                <w:rFonts w:hint="eastAsia" w:ascii="宋体" w:hAnsi="宋体" w:cs="宋体"/>
                <w:szCs w:val="21"/>
              </w:rPr>
              <w:t>了环境因素的识别工作。</w:t>
            </w:r>
          </w:p>
          <w:p>
            <w:pPr>
              <w:tabs>
                <w:tab w:val="center" w:pos="3169"/>
              </w:tabs>
              <w:spacing w:line="400" w:lineRule="exact"/>
              <w:jc w:val="left"/>
              <w:rPr>
                <w:rFonts w:hint="eastAsia" w:ascii="宋体" w:hAnsi="宋体" w:cs="宋体"/>
                <w:szCs w:val="21"/>
              </w:rPr>
            </w:pPr>
            <w:r>
              <w:rPr>
                <w:rFonts w:hint="eastAsia" w:ascii="宋体" w:hAnsi="宋体" w:cs="宋体"/>
                <w:szCs w:val="21"/>
              </w:rPr>
              <w:t>查见：《环境因素评价表》和《重要环境因素清单》，按照部门和经营过程进行识别并评价出公司重要环境因素有：</w:t>
            </w:r>
            <w:r>
              <w:rPr>
                <w:rFonts w:hint="eastAsia" w:ascii="宋体" w:hAnsi="宋体" w:cs="宋体"/>
                <w:szCs w:val="21"/>
                <w:lang w:eastAsia="zh-CN"/>
              </w:rPr>
              <w:t>1）固体废弃物的排放；2）潜在火灾；3）噪声的排放</w:t>
            </w:r>
            <w:r>
              <w:rPr>
                <w:rFonts w:hint="eastAsia" w:ascii="宋体" w:hAnsi="宋体" w:cs="宋体"/>
                <w:szCs w:val="21"/>
              </w:rPr>
              <w:t>共</w:t>
            </w:r>
            <w:r>
              <w:rPr>
                <w:rFonts w:hint="eastAsia" w:ascii="宋体" w:hAnsi="宋体" w:cs="宋体"/>
                <w:szCs w:val="21"/>
                <w:lang w:val="en-US" w:eastAsia="zh-CN"/>
              </w:rPr>
              <w:t>3</w:t>
            </w:r>
            <w:r>
              <w:rPr>
                <w:rFonts w:hint="eastAsia" w:ascii="宋体" w:hAnsi="宋体" w:cs="宋体"/>
                <w:szCs w:val="21"/>
              </w:rPr>
              <w:t>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a.生活污水的排放；</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b</w:t>
            </w:r>
            <w:r>
              <w:rPr>
                <w:rFonts w:hint="eastAsia" w:ascii="宋体" w:hAnsi="宋体" w:cs="宋体"/>
                <w:szCs w:val="21"/>
              </w:rPr>
              <w:t>.电池的丢弃；</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c</w:t>
            </w:r>
            <w:r>
              <w:rPr>
                <w:rFonts w:hint="eastAsia" w:ascii="宋体" w:hAnsi="宋体" w:cs="宋体"/>
                <w:szCs w:val="21"/>
              </w:rPr>
              <w:t>.</w:t>
            </w:r>
            <w:r>
              <w:rPr>
                <w:rFonts w:hint="eastAsia" w:ascii="宋体" w:hAnsi="宋体" w:cs="宋体"/>
                <w:szCs w:val="21"/>
                <w:lang w:eastAsia="zh-CN"/>
              </w:rPr>
              <w:t>项目集成</w:t>
            </w:r>
            <w:r>
              <w:rPr>
                <w:rFonts w:hint="eastAsia" w:ascii="宋体" w:hAnsi="宋体" w:cs="宋体"/>
                <w:szCs w:val="21"/>
              </w:rPr>
              <w:t>过程垃圾的丢放；</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综合管理部</w:t>
            </w:r>
            <w:r>
              <w:rPr>
                <w:rFonts w:hint="eastAsia" w:ascii="宋体" w:hAnsi="宋体" w:cs="宋体"/>
                <w:szCs w:val="21"/>
              </w:rPr>
              <w:t>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a.废硒鼓的丢弃；</w:t>
            </w:r>
          </w:p>
          <w:p>
            <w:pPr>
              <w:tabs>
                <w:tab w:val="center" w:pos="3169"/>
              </w:tabs>
              <w:spacing w:line="400" w:lineRule="exact"/>
              <w:jc w:val="left"/>
              <w:rPr>
                <w:rFonts w:ascii="宋体" w:hAnsi="宋体" w:cs="宋体"/>
                <w:szCs w:val="21"/>
              </w:rPr>
            </w:pPr>
            <w:r>
              <w:rPr>
                <w:rFonts w:hint="eastAsia" w:ascii="宋体" w:hAnsi="宋体" w:cs="宋体"/>
                <w:szCs w:val="21"/>
              </w:rPr>
              <w:t>b.空调机氟里昂的泄露；</w:t>
            </w:r>
          </w:p>
          <w:p>
            <w:pPr>
              <w:tabs>
                <w:tab w:val="center" w:pos="3169"/>
              </w:tabs>
              <w:spacing w:line="400" w:lineRule="exact"/>
              <w:jc w:val="left"/>
              <w:rPr>
                <w:rFonts w:ascii="宋体" w:hAnsi="宋体" w:cs="宋体"/>
                <w:szCs w:val="21"/>
              </w:rPr>
            </w:pPr>
            <w:r>
              <w:rPr>
                <w:rFonts w:hint="eastAsia" w:ascii="宋体" w:hAnsi="宋体" w:cs="宋体"/>
                <w:szCs w:val="21"/>
              </w:rPr>
              <w:t xml:space="preserve">c.包装盒的丢弃； </w:t>
            </w:r>
          </w:p>
          <w:p>
            <w:pPr>
              <w:tabs>
                <w:tab w:val="center" w:pos="3169"/>
              </w:tabs>
              <w:spacing w:line="400" w:lineRule="exact"/>
              <w:jc w:val="left"/>
              <w:rPr>
                <w:rFonts w:ascii="宋体" w:hAnsi="宋体" w:cs="宋体"/>
                <w:szCs w:val="21"/>
              </w:rPr>
            </w:pPr>
            <w:r>
              <w:rPr>
                <w:rFonts w:hint="eastAsia" w:ascii="宋体" w:hAnsi="宋体" w:cs="宋体"/>
                <w:szCs w:val="21"/>
              </w:rPr>
              <w:t>d.废墨盒的丢弃；</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识别基本清楚、全面。</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E8.1</w:t>
            </w:r>
          </w:p>
          <w:p>
            <w:pPr>
              <w:rPr>
                <w:rFonts w:ascii="宋体" w:hAnsi="宋体" w:cs="新宋体"/>
                <w:szCs w:val="21"/>
              </w:rPr>
            </w:pPr>
          </w:p>
        </w:tc>
        <w:tc>
          <w:tcPr>
            <w:tcW w:w="10004" w:type="dxa"/>
          </w:tcPr>
          <w:p>
            <w:pPr>
              <w:ind w:firstLine="210" w:firstLineChars="100"/>
              <w:rPr>
                <w:rFonts w:ascii="宋体" w:hAnsi="宋体"/>
                <w:szCs w:val="21"/>
              </w:rPr>
            </w:pPr>
            <w:r>
              <w:rPr>
                <w:rFonts w:hint="eastAsia" w:ascii="宋体" w:hAnsi="宋体"/>
                <w:szCs w:val="21"/>
              </w:rPr>
              <w:t>组织制定了环境运行相关的控制程序及相应的控制准则，如废弃物排放控制、相关方环境安全管理办法、消防管理制度、火灾预防应急准备和响应管理等过程的运行准则。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20"/>
              <w:ind w:firstLine="0" w:firstLineChars="0"/>
              <w:rPr>
                <w:rFonts w:ascii="宋体" w:hAnsi="宋体" w:cs="宋体"/>
                <w:szCs w:val="21"/>
              </w:rPr>
            </w:pPr>
            <w:r>
              <w:rPr>
                <w:rFonts w:hint="eastAsia" w:ascii="宋体" w:hAnsi="宋体" w:cs="宋体"/>
                <w:szCs w:val="21"/>
              </w:rPr>
              <w:t>生活垃圾在办公区域集中收集后，由交</w:t>
            </w:r>
            <w:r>
              <w:rPr>
                <w:rFonts w:hint="eastAsia" w:ascii="宋体" w:hAnsi="宋体" w:cs="宋体"/>
                <w:szCs w:val="21"/>
                <w:lang w:eastAsia="zh-CN"/>
              </w:rPr>
              <w:t>物业</w:t>
            </w:r>
            <w:r>
              <w:rPr>
                <w:rFonts w:hint="eastAsia" w:ascii="宋体" w:hAnsi="宋体" w:cs="宋体"/>
                <w:szCs w:val="21"/>
              </w:rPr>
              <w:t>统一定期清运；固废（包括危险固废如墨盒、硒鼓等）</w:t>
            </w:r>
            <w:r>
              <w:rPr>
                <w:rFonts w:hint="eastAsia" w:ascii="宋体" w:hAnsi="宋体" w:cs="宋体"/>
                <w:szCs w:val="21"/>
                <w:lang w:eastAsia="zh-CN"/>
              </w:rPr>
              <w:t>统一交由供应商回收处理</w:t>
            </w:r>
            <w:r>
              <w:rPr>
                <w:rFonts w:hint="eastAsia" w:ascii="宋体" w:hAnsi="宋体" w:cs="宋体"/>
                <w:szCs w:val="21"/>
              </w:rPr>
              <w:t>。</w:t>
            </w:r>
          </w:p>
          <w:p>
            <w:pPr>
              <w:pStyle w:val="20"/>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004" w:type="dxa"/>
          </w:tcPr>
          <w:p>
            <w:pPr>
              <w:spacing w:line="400" w:lineRule="exact"/>
              <w:rPr>
                <w:rFonts w:ascii="宋体" w:hAnsi="宋体" w:cs="宋体"/>
                <w:szCs w:val="21"/>
                <w:highlight w:val="none"/>
              </w:rPr>
            </w:pPr>
            <w:r>
              <w:rPr>
                <w:rFonts w:hint="eastAsia" w:ascii="宋体" w:hAnsi="宋体" w:cs="宋体"/>
                <w:szCs w:val="21"/>
                <w:highlight w:val="none"/>
              </w:rPr>
              <w:t>查见：《</w:t>
            </w:r>
            <w:r>
              <w:rPr>
                <w:rFonts w:hint="eastAsia" w:ascii="宋体" w:hAnsi="宋体" w:cs="宋体"/>
                <w:szCs w:val="21"/>
                <w:highlight w:val="none"/>
                <w:lang w:eastAsia="zh-CN"/>
              </w:rPr>
              <w:t>应急准备和响应程序</w:t>
            </w:r>
            <w:r>
              <w:rPr>
                <w:rFonts w:hint="eastAsia" w:ascii="宋体" w:hAnsi="宋体" w:cs="宋体"/>
                <w:szCs w:val="21"/>
                <w:highlight w:val="none"/>
              </w:rPr>
              <w:t>》、《应急救援预案》等。</w:t>
            </w:r>
          </w:p>
          <w:p>
            <w:pPr>
              <w:spacing w:line="400" w:lineRule="exact"/>
              <w:rPr>
                <w:rFonts w:hint="eastAsia" w:ascii="宋体" w:hAnsi="宋体" w:cs="宋体"/>
                <w:szCs w:val="21"/>
                <w:highlight w:val="none"/>
              </w:rPr>
            </w:pPr>
            <w:r>
              <w:rPr>
                <w:rFonts w:hint="eastAsia" w:ascii="宋体" w:hAnsi="宋体" w:cs="宋体"/>
                <w:szCs w:val="21"/>
                <w:highlight w:val="none"/>
              </w:rPr>
              <w:t>查见：应急演练记录：公司全体人员参加了</w:t>
            </w:r>
            <w:r>
              <w:rPr>
                <w:rFonts w:hint="eastAsia" w:ascii="宋体" w:hAnsi="宋体" w:cs="宋体"/>
                <w:szCs w:val="21"/>
                <w:highlight w:val="none"/>
                <w:lang w:eastAsia="zh-CN"/>
              </w:rPr>
              <w:t>2021年3月25日</w:t>
            </w:r>
            <w:r>
              <w:rPr>
                <w:rFonts w:hint="eastAsia" w:ascii="宋体" w:hAnsi="宋体" w:cs="宋体"/>
                <w:szCs w:val="21"/>
                <w:highlight w:val="none"/>
              </w:rPr>
              <w:t>在公司由</w:t>
            </w:r>
            <w:r>
              <w:rPr>
                <w:rFonts w:hint="eastAsia" w:ascii="宋体" w:hAnsi="宋体" w:cs="宋体"/>
                <w:szCs w:val="21"/>
                <w:highlight w:val="none"/>
                <w:lang w:eastAsia="zh-CN"/>
              </w:rPr>
              <w:t>综合管理部</w:t>
            </w:r>
            <w:r>
              <w:rPr>
                <w:rFonts w:hint="eastAsia" w:ascii="宋体" w:hAnsi="宋体" w:cs="宋体"/>
                <w:szCs w:val="21"/>
                <w:highlight w:val="none"/>
              </w:rPr>
              <w:t>组织的火灾消防演练。</w:t>
            </w:r>
          </w:p>
          <w:p>
            <w:pPr>
              <w:spacing w:line="400" w:lineRule="exact"/>
              <w:rPr>
                <w:rFonts w:ascii="宋体" w:hAnsi="宋体" w:cs="宋体"/>
                <w:szCs w:val="21"/>
              </w:rPr>
            </w:pPr>
            <w:r>
              <w:rPr>
                <w:rFonts w:hint="eastAsia" w:ascii="宋体" w:hAnsi="宋体" w:cs="宋体"/>
                <w:szCs w:val="21"/>
                <w:highlight w:val="none"/>
              </w:rPr>
              <w:t>查，现场能提供以上演练记录及消防安全演习总结报告。通过本次演习，相关人员能达到自救和使用消防器材的目的。说明我司的相关培训和紧急应娈措施是有效的，同时我司的相关人员具备事故应急预案的要求</w:t>
            </w:r>
            <w:r>
              <w:rPr>
                <w:rFonts w:hint="eastAsia" w:ascii="宋体" w:hAnsi="宋体" w:cs="宋体"/>
                <w:szCs w:val="21"/>
              </w:rPr>
              <w:t>。</w:t>
            </w:r>
          </w:p>
        </w:tc>
        <w:tc>
          <w:tcPr>
            <w:tcW w:w="1585" w:type="dxa"/>
          </w:tcPr>
          <w:p>
            <w:pPr>
              <w:rPr>
                <w:rFonts w:hint="eastAsia" w:eastAsia="宋体"/>
                <w:lang w:val="en-US" w:eastAsia="zh-CN"/>
              </w:rPr>
            </w:pPr>
            <w:r>
              <w:rPr>
                <w:rFonts w:hint="eastAsia"/>
                <w:lang w:val="en-US" w:eastAsia="zh-CN"/>
              </w:rPr>
              <w:t>符合</w:t>
            </w:r>
          </w:p>
        </w:tc>
      </w:tr>
    </w:tbl>
    <w:p>
      <w:pPr>
        <w:pStyle w:val="8"/>
        <w:rPr>
          <w:rFonts w:hint="eastAsia"/>
        </w:rPr>
      </w:pPr>
      <w:r>
        <w:rPr>
          <w:rFonts w:hint="eastAsia"/>
        </w:rPr>
        <w:t>说明：不符合标注N</w:t>
      </w:r>
    </w:p>
    <w:p>
      <w:pPr>
        <w:pStyle w:val="2"/>
        <w:rPr>
          <w:rFonts w:hint="eastAsia"/>
        </w:rPr>
      </w:pPr>
    </w:p>
    <w:p>
      <w:pPr>
        <w:pStyle w:val="2"/>
        <w:rPr>
          <w:rFonts w:hint="eastAsia"/>
        </w:rPr>
      </w:pP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研发技术部</w:t>
            </w:r>
            <w:r>
              <w:rPr>
                <w:rFonts w:hint="eastAsia"/>
                <w:sz w:val="24"/>
                <w:szCs w:val="24"/>
              </w:rPr>
              <w:t xml:space="preserve"> </w:t>
            </w:r>
            <w:r>
              <w:rPr>
                <w:rFonts w:hint="eastAsia"/>
                <w:sz w:val="24"/>
                <w:szCs w:val="24"/>
                <w:lang w:eastAsia="zh-CN"/>
              </w:rPr>
              <w:t>（</w:t>
            </w:r>
            <w:r>
              <w:rPr>
                <w:rFonts w:hint="eastAsia"/>
                <w:sz w:val="24"/>
                <w:szCs w:val="24"/>
                <w:lang w:val="en-US" w:eastAsia="zh-CN"/>
              </w:rPr>
              <w:t>含临时场所），</w:t>
            </w:r>
            <w:r>
              <w:rPr>
                <w:rFonts w:hint="eastAsia"/>
                <w:sz w:val="24"/>
                <w:szCs w:val="24"/>
              </w:rPr>
              <w:t xml:space="preserve"> 主管领导：</w:t>
            </w:r>
            <w:r>
              <w:rPr>
                <w:rFonts w:hint="eastAsia"/>
                <w:sz w:val="24"/>
                <w:szCs w:val="24"/>
                <w:lang w:eastAsia="zh-CN"/>
              </w:rPr>
              <w:t>童程</w:t>
            </w:r>
            <w:r>
              <w:rPr>
                <w:rFonts w:hint="eastAsia"/>
                <w:sz w:val="24"/>
                <w:szCs w:val="24"/>
                <w:highlight w:val="none"/>
              </w:rPr>
              <w:t xml:space="preserve">   陪同人员：</w:t>
            </w:r>
            <w:r>
              <w:rPr>
                <w:rFonts w:hint="eastAsia"/>
                <w:sz w:val="24"/>
                <w:szCs w:val="24"/>
                <w:highlight w:val="none"/>
                <w:lang w:val="en-US" w:eastAsia="zh-CN"/>
              </w:rPr>
              <w:t>白书祯</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val="en-US" w:eastAsia="zh-CN"/>
              </w:rPr>
              <w:t>张心</w:t>
            </w:r>
            <w:r>
              <w:rPr>
                <w:rFonts w:hint="eastAsia"/>
                <w:sz w:val="24"/>
                <w:szCs w:val="24"/>
              </w:rPr>
              <w:t xml:space="preserve">     审核时间：</w:t>
            </w:r>
            <w:r>
              <w:rPr>
                <w:rFonts w:hint="eastAsia"/>
                <w:sz w:val="24"/>
                <w:szCs w:val="24"/>
                <w:lang w:val="en-US" w:eastAsia="zh-CN"/>
              </w:rPr>
              <w:t>2021.6.5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sz w:val="24"/>
                <w:szCs w:val="24"/>
              </w:rPr>
            </w:pPr>
            <w:r>
              <w:rPr>
                <w:rFonts w:hint="eastAsia"/>
                <w:sz w:val="24"/>
                <w:szCs w:val="24"/>
              </w:rPr>
              <w:t>审核条款：</w:t>
            </w:r>
            <w:r>
              <w:rPr>
                <w:rFonts w:hint="eastAsia" w:ascii="宋体" w:hAnsi="宋体" w:cs="新宋体"/>
                <w:sz w:val="18"/>
                <w:szCs w:val="18"/>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研发技术部</w:t>
            </w:r>
            <w:r>
              <w:rPr>
                <w:rFonts w:hint="eastAsia" w:ascii="宋体" w:hAnsi="宋体" w:cs="宋体"/>
                <w:szCs w:val="21"/>
              </w:rPr>
              <w:t>的</w:t>
            </w:r>
            <w:r>
              <w:rPr>
                <w:rFonts w:hint="eastAsia" w:ascii="宋体" w:hAnsi="宋体" w:cs="宋体"/>
                <w:szCs w:val="21"/>
                <w:lang w:val="en-US" w:eastAsia="zh-CN"/>
              </w:rPr>
              <w:t>质量环境安全</w:t>
            </w:r>
            <w:r>
              <w:rPr>
                <w:rFonts w:hint="eastAsia" w:ascii="宋体" w:hAnsi="宋体" w:cs="宋体"/>
                <w:szCs w:val="21"/>
              </w:rPr>
              <w:t>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1）参与制定公司发展战略与年度经营计划；</w:t>
            </w:r>
          </w:p>
          <w:p>
            <w:pPr>
              <w:tabs>
                <w:tab w:val="center" w:pos="3169"/>
              </w:tabs>
              <w:spacing w:line="400" w:lineRule="exact"/>
              <w:jc w:val="left"/>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 xml:space="preserve"> 负责根据客户需求进行项目系统集</w:t>
            </w:r>
            <w:r>
              <w:rPr>
                <w:rFonts w:hint="eastAsia" w:ascii="宋体" w:hAnsi="宋体" w:eastAsia="宋体" w:cs="宋体"/>
                <w:szCs w:val="21"/>
                <w:lang w:val="en-US" w:eastAsia="zh-CN"/>
              </w:rPr>
              <w:t>成</w:t>
            </w:r>
            <w:r>
              <w:rPr>
                <w:rFonts w:hint="eastAsia" w:ascii="宋体" w:hAnsi="宋体" w:cs="宋体"/>
                <w:szCs w:val="21"/>
                <w:lang w:val="en-US" w:eastAsia="zh-CN"/>
              </w:rPr>
              <w:t>、软件</w:t>
            </w:r>
            <w:r>
              <w:rPr>
                <w:rFonts w:hint="eastAsia" w:ascii="宋体" w:hAnsi="宋体" w:eastAsia="宋体" w:cs="宋体"/>
                <w:szCs w:val="21"/>
                <w:lang w:val="en-US" w:eastAsia="zh-CN"/>
              </w:rPr>
              <w:t>设计；</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eastAsia="宋体" w:cs="宋体"/>
                <w:szCs w:val="21"/>
                <w:lang w:val="en-US" w:eastAsia="zh-CN"/>
              </w:rPr>
              <w:t>3）负责参与编制相应安装规程、系统检验接收规程及相关作业指导书；</w:t>
            </w:r>
          </w:p>
          <w:p>
            <w:pPr>
              <w:tabs>
                <w:tab w:val="center" w:pos="3169"/>
              </w:tabs>
              <w:spacing w:line="40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4) 组织临时用电线路的监督管理；</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5）负责现场</w:t>
            </w:r>
            <w:r>
              <w:rPr>
                <w:rFonts w:hint="eastAsia" w:ascii="宋体" w:hAnsi="宋体" w:cs="宋体"/>
                <w:szCs w:val="21"/>
                <w:lang w:val="en-US" w:eastAsia="zh-CN"/>
              </w:rPr>
              <w:t>系统集成安装，及安装</w:t>
            </w:r>
            <w:r>
              <w:rPr>
                <w:rFonts w:hint="eastAsia" w:ascii="宋体" w:hAnsi="宋体" w:cs="宋体"/>
                <w:szCs w:val="21"/>
              </w:rPr>
              <w:t>安全管理</w:t>
            </w:r>
            <w:r>
              <w:rPr>
                <w:rFonts w:hint="eastAsia" w:ascii="宋体" w:hAnsi="宋体" w:cs="宋体"/>
                <w:szCs w:val="21"/>
                <w:lang w:eastAsia="zh-CN"/>
              </w:rPr>
              <w:t>；</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6）领导建立和完善管理制度，组织实施并监督、检查服务体系的运行；</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 xml:space="preserve">）组织落实、监督调控服务过程各项工艺、质量、安全、成本指标等； </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 xml:space="preserve">）领导、管理基础设施维护，保证服务现场能够正常服务，设备处于良好状态； </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）负责本部门环境因素、危险源的识别评价和控制措施的实施；</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）参与公司组织的应急演习、合规性评价、三标内审和三标管理评审。</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研发技术部</w:t>
            </w:r>
            <w:r>
              <w:rPr>
                <w:rFonts w:hint="eastAsia" w:ascii="宋体" w:hAnsi="宋体" w:cs="宋体"/>
                <w:szCs w:val="21"/>
              </w:rPr>
              <w:t>负责人能基本阐述本部门的主要职责。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szCs w:val="21"/>
              </w:rPr>
            </w:pPr>
            <w:r>
              <w:rPr>
                <w:rFonts w:hint="eastAsia" w:ascii="宋体" w:hAnsi="宋体" w:cs="新宋体"/>
                <w:szCs w:val="21"/>
              </w:rPr>
              <w:t>质量目标及其实现的策划</w:t>
            </w:r>
          </w:p>
        </w:tc>
        <w:tc>
          <w:tcPr>
            <w:tcW w:w="960" w:type="dxa"/>
          </w:tcPr>
          <w:p>
            <w:pPr>
              <w:rPr>
                <w:rFonts w:hint="default" w:ascii="宋体" w:hAnsi="宋体" w:eastAsia="宋体" w:cs="新宋体"/>
                <w:szCs w:val="21"/>
                <w:lang w:val="en-US" w:eastAsia="zh-CN"/>
              </w:rPr>
            </w:pPr>
            <w:r>
              <w:rPr>
                <w:rFonts w:hint="eastAsia" w:ascii="宋体" w:hAnsi="宋体" w:cs="新宋体"/>
                <w:szCs w:val="21"/>
                <w:lang w:val="en-US" w:eastAsia="zh-CN"/>
              </w:rPr>
              <w:t>Q6.2</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查见：公司有将质量目标分解到各个部门，</w:t>
            </w:r>
            <w:r>
              <w:rPr>
                <w:rFonts w:hint="eastAsia" w:ascii="宋体" w:hAnsi="宋体" w:cs="新宋体"/>
                <w:szCs w:val="21"/>
                <w:lang w:eastAsia="zh-CN"/>
              </w:rPr>
              <w:t>研发技术部</w:t>
            </w:r>
            <w:r>
              <w:rPr>
                <w:rFonts w:hint="eastAsia" w:ascii="宋体" w:hAnsi="宋体" w:cs="宋体"/>
                <w:szCs w:val="21"/>
              </w:rPr>
              <w:t>的目标是：</w:t>
            </w:r>
          </w:p>
          <w:p>
            <w:pPr>
              <w:tabs>
                <w:tab w:val="center" w:pos="3169"/>
              </w:tabs>
              <w:spacing w:line="400" w:lineRule="exact"/>
              <w:jc w:val="left"/>
              <w:rPr>
                <w:rFonts w:ascii="宋体" w:hAnsi="宋体" w:cs="宋体"/>
                <w:szCs w:val="21"/>
              </w:rPr>
            </w:pPr>
            <w:r>
              <w:rPr>
                <w:rFonts w:hint="eastAsia" w:ascii="宋体" w:hAnsi="宋体" w:cs="宋体"/>
                <w:szCs w:val="21"/>
              </w:rPr>
              <w:t xml:space="preserve">质量目标       </w:t>
            </w:r>
            <w:r>
              <w:rPr>
                <w:rFonts w:hint="eastAsia" w:ascii="宋体" w:hAnsi="宋体" w:cs="宋体"/>
                <w:szCs w:val="21"/>
                <w:lang w:val="en-US" w:eastAsia="zh-CN"/>
              </w:rPr>
              <w:t xml:space="preserve">                       </w:t>
            </w:r>
            <w:r>
              <w:rPr>
                <w:rFonts w:hint="eastAsia" w:ascii="宋体" w:hAnsi="宋体" w:cs="宋体"/>
                <w:szCs w:val="21"/>
              </w:rPr>
              <w:t xml:space="preserve"> 完成（20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项目验收合格率达到100%</w:t>
            </w:r>
            <w:r>
              <w:rPr>
                <w:rFonts w:hint="eastAsia" w:ascii="宋体" w:hAnsi="宋体" w:cs="宋体"/>
                <w:szCs w:val="21"/>
                <w:lang w:val="en-US" w:eastAsia="zh-CN"/>
              </w:rPr>
              <w:t xml:space="preserve">                         100%</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产品研发合格率100%</w:t>
            </w:r>
            <w:r>
              <w:rPr>
                <w:rFonts w:hint="eastAsia" w:ascii="宋体" w:hAnsi="宋体" w:cs="宋体"/>
                <w:szCs w:val="21"/>
                <w:lang w:val="en-US" w:eastAsia="zh-CN"/>
              </w:rPr>
              <w:t xml:space="preserve">                             100%</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抽查</w:t>
            </w:r>
            <w:r>
              <w:rPr>
                <w:rFonts w:hint="eastAsia" w:ascii="宋体" w:hAnsi="宋体" w:cs="宋体"/>
                <w:szCs w:val="21"/>
                <w:lang w:eastAsia="zh-CN"/>
              </w:rPr>
              <w:t>2020年</w:t>
            </w:r>
            <w:r>
              <w:rPr>
                <w:rFonts w:hint="eastAsia" w:ascii="宋体" w:hAnsi="宋体" w:cs="宋体"/>
                <w:szCs w:val="21"/>
                <w:lang w:val="en-US" w:eastAsia="zh-CN"/>
              </w:rPr>
              <w:t>7</w:t>
            </w:r>
            <w:r>
              <w:rPr>
                <w:rFonts w:hint="eastAsia" w:ascii="宋体" w:hAnsi="宋体" w:cs="宋体"/>
                <w:szCs w:val="21"/>
                <w:lang w:eastAsia="zh-CN"/>
              </w:rPr>
              <w:t>月-2021年</w:t>
            </w:r>
            <w:r>
              <w:rPr>
                <w:rFonts w:hint="eastAsia" w:ascii="宋体" w:hAnsi="宋体" w:cs="宋体"/>
                <w:szCs w:val="21"/>
                <w:lang w:val="en-US" w:eastAsia="zh-CN"/>
              </w:rPr>
              <w:t>5</w:t>
            </w:r>
            <w:r>
              <w:rPr>
                <w:rFonts w:hint="eastAsia" w:ascii="宋体" w:hAnsi="宋体" w:cs="宋体"/>
                <w:szCs w:val="21"/>
                <w:lang w:eastAsia="zh-CN"/>
              </w:rPr>
              <w:t>月</w:t>
            </w:r>
            <w:r>
              <w:rPr>
                <w:rFonts w:hint="eastAsia" w:ascii="宋体" w:hAnsi="宋体" w:cs="宋体"/>
                <w:szCs w:val="21"/>
              </w:rPr>
              <w:t>的《年度质量目标统计表》和考核记录，经考核均完成目标任务</w:t>
            </w:r>
            <w:r>
              <w:rPr>
                <w:rFonts w:hint="eastAsia" w:ascii="宋体" w:hAnsi="宋体" w:cs="宋体"/>
                <w:szCs w:val="21"/>
                <w:lang w:eastAsia="zh-CN"/>
              </w:rPr>
              <w:t>，</w:t>
            </w:r>
            <w:r>
              <w:rPr>
                <w:rFonts w:hint="eastAsia" w:ascii="宋体" w:hAnsi="宋体" w:cs="宋体"/>
                <w:szCs w:val="21"/>
                <w:lang w:val="en-US" w:eastAsia="zh-CN"/>
              </w:rPr>
              <w:t>符合要求</w:t>
            </w:r>
            <w:r>
              <w:rPr>
                <w:rFonts w:hint="eastAsia" w:ascii="宋体" w:hAnsi="宋体" w:cs="宋体"/>
                <w:szCs w:val="21"/>
              </w:rPr>
              <w:t>。</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8" w:hRule="atLeast"/>
        </w:trPr>
        <w:tc>
          <w:tcPr>
            <w:tcW w:w="2160" w:type="dxa"/>
            <w:vAlign w:val="top"/>
          </w:tcPr>
          <w:p>
            <w:pPr>
              <w:adjustRightInd w:val="0"/>
              <w:snapToGrid w:val="0"/>
              <w:rPr>
                <w:rFonts w:hint="eastAsia" w:ascii="宋体" w:hAnsi="宋体" w:eastAsia="宋体" w:cs="新宋体"/>
                <w:kern w:val="2"/>
                <w:sz w:val="21"/>
                <w:szCs w:val="21"/>
                <w:lang w:val="en-US" w:eastAsia="zh-CN" w:bidi="ar-SA"/>
              </w:rPr>
            </w:pPr>
            <w:r>
              <w:rPr>
                <w:rFonts w:hint="eastAsia" w:ascii="宋体" w:hAnsi="宋体" w:cs="新宋体"/>
                <w:szCs w:val="21"/>
              </w:rPr>
              <w:t>基础设施</w:t>
            </w:r>
          </w:p>
        </w:tc>
        <w:tc>
          <w:tcPr>
            <w:tcW w:w="960" w:type="dxa"/>
            <w:vAlign w:val="top"/>
          </w:tcPr>
          <w:p>
            <w:pPr>
              <w:rPr>
                <w:rFonts w:ascii="宋体" w:hAnsi="宋体" w:cs="新宋体"/>
                <w:szCs w:val="21"/>
              </w:rPr>
            </w:pPr>
            <w:r>
              <w:rPr>
                <w:rFonts w:hint="eastAsia" w:ascii="宋体" w:hAnsi="宋体" w:cs="新宋体"/>
                <w:szCs w:val="21"/>
              </w:rPr>
              <w:t>Q7.1.3</w:t>
            </w:r>
          </w:p>
          <w:p>
            <w:pPr>
              <w:rPr>
                <w:rFonts w:hint="default" w:ascii="宋体" w:hAnsi="宋体" w:eastAsia="宋体" w:cs="新宋体"/>
                <w:kern w:val="2"/>
                <w:sz w:val="21"/>
                <w:szCs w:val="21"/>
                <w:lang w:val="en-US" w:eastAsia="zh-CN" w:bidi="ar-SA"/>
              </w:rPr>
            </w:pPr>
            <w:r>
              <w:rPr>
                <w:rFonts w:hint="eastAsia" w:ascii="宋体" w:hAnsi="宋体" w:cs="新宋体"/>
                <w:szCs w:val="21"/>
              </w:rPr>
              <w:t xml:space="preserve"> </w:t>
            </w:r>
          </w:p>
        </w:tc>
        <w:tc>
          <w:tcPr>
            <w:tcW w:w="10004" w:type="dxa"/>
            <w:vAlign w:val="top"/>
          </w:tcPr>
          <w:p>
            <w:pPr>
              <w:rPr>
                <w:rFonts w:ascii="宋体" w:hAnsi="宋体" w:cs="宋体"/>
                <w:szCs w:val="21"/>
                <w:u w:val="single"/>
              </w:rPr>
            </w:pPr>
            <w:r>
              <w:rPr>
                <w:rFonts w:hint="eastAsia" w:ascii="宋体" w:hAnsi="宋体" w:cs="宋体"/>
                <w:szCs w:val="21"/>
              </w:rPr>
              <w:t>查见，《设施一览表》，公司配置的设备主要有办公设备、电脑、</w:t>
            </w:r>
            <w:r>
              <w:rPr>
                <w:rFonts w:hint="eastAsia" w:ascii="宋体" w:hAnsi="宋体" w:cs="宋体"/>
                <w:szCs w:val="21"/>
                <w:lang w:val="en-US" w:eastAsia="zh-CN"/>
              </w:rPr>
              <w:t>打印机、服务器、存储、</w:t>
            </w:r>
            <w:r>
              <w:rPr>
                <w:rFonts w:hint="eastAsia" w:ascii="宋体" w:hAnsi="宋体" w:cs="宋体"/>
                <w:szCs w:val="21"/>
                <w:highlight w:val="none"/>
                <w:lang w:val="en-US" w:eastAsia="zh-CN"/>
              </w:rPr>
              <w:t>电锤、手枪钻、</w:t>
            </w:r>
            <w:r>
              <w:rPr>
                <w:rFonts w:hint="eastAsia" w:ascii="宋体" w:hAnsi="宋体" w:eastAsia="宋体" w:cs="宋体"/>
                <w:sz w:val="21"/>
                <w:szCs w:val="21"/>
              </w:rPr>
              <w:t>五金</w:t>
            </w:r>
            <w:r>
              <w:rPr>
                <w:rFonts w:hint="eastAsia" w:ascii="宋体" w:hAnsi="宋体" w:eastAsia="宋体" w:cs="宋体"/>
                <w:sz w:val="21"/>
                <w:szCs w:val="21"/>
                <w:lang w:eastAsia="zh-CN"/>
              </w:rPr>
              <w:t>手动</w:t>
            </w:r>
            <w:r>
              <w:rPr>
                <w:rFonts w:hint="eastAsia" w:ascii="宋体" w:hAnsi="宋体" w:eastAsia="宋体" w:cs="宋体"/>
                <w:sz w:val="21"/>
                <w:szCs w:val="21"/>
              </w:rPr>
              <w:t>工具</w:t>
            </w:r>
            <w:r>
              <w:rPr>
                <w:rFonts w:hint="eastAsia" w:ascii="宋体" w:hAnsi="宋体" w:cs="宋体"/>
                <w:szCs w:val="21"/>
              </w:rPr>
              <w:t>等设备。可以满足</w:t>
            </w:r>
            <w:r>
              <w:rPr>
                <w:rFonts w:hint="eastAsia" w:ascii="宋体" w:hAnsi="宋体" w:cs="宋体"/>
                <w:szCs w:val="21"/>
                <w:lang w:eastAsia="zh-CN"/>
              </w:rPr>
              <w:t>系统集成、</w:t>
            </w:r>
            <w:r>
              <w:rPr>
                <w:rFonts w:hint="eastAsia" w:ascii="宋体" w:hAnsi="宋体" w:cs="宋体"/>
                <w:szCs w:val="21"/>
                <w:lang w:val="en-US" w:eastAsia="zh-CN"/>
              </w:rPr>
              <w:t>软件设计</w:t>
            </w:r>
            <w:r>
              <w:rPr>
                <w:rFonts w:hint="eastAsia" w:ascii="宋体" w:hAnsi="宋体" w:cs="宋体"/>
                <w:szCs w:val="21"/>
              </w:rPr>
              <w:t>的需要。</w:t>
            </w:r>
          </w:p>
          <w:p>
            <w:pPr>
              <w:spacing w:line="400" w:lineRule="exact"/>
              <w:rPr>
                <w:rFonts w:ascii="宋体" w:hAnsi="宋体" w:cs="宋体"/>
                <w:szCs w:val="21"/>
              </w:rPr>
            </w:pPr>
            <w:r>
              <w:rPr>
                <w:rFonts w:hint="eastAsia" w:ascii="宋体" w:hAnsi="宋体" w:cs="宋体"/>
                <w:szCs w:val="21"/>
              </w:rPr>
              <w:t>1、设备保养采取日常保养的方式进行，抽查《设施设备维护保养记录》</w:t>
            </w:r>
          </w:p>
          <w:p>
            <w:pPr>
              <w:spacing w:line="400" w:lineRule="exact"/>
              <w:rPr>
                <w:rFonts w:ascii="宋体" w:hAnsi="宋体" w:cs="宋体"/>
                <w:szCs w:val="21"/>
                <w:highlight w:val="none"/>
              </w:rPr>
            </w:pPr>
            <w:r>
              <w:rPr>
                <w:rFonts w:hint="eastAsia" w:ascii="宋体" w:hAnsi="宋体" w:cs="宋体"/>
                <w:szCs w:val="21"/>
                <w:highlight w:val="none"/>
              </w:rPr>
              <w:t>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  设备：</w:t>
            </w:r>
            <w:r>
              <w:rPr>
                <w:rFonts w:hint="eastAsia" w:ascii="宋体" w:hAnsi="宋体" w:eastAsia="宋体" w:cs="宋体"/>
                <w:highlight w:val="none"/>
                <w:lang w:val="en-US" w:eastAsia="zh-CN"/>
              </w:rPr>
              <w:t>电锤</w:t>
            </w:r>
            <w:r>
              <w:rPr>
                <w:rFonts w:hint="eastAsia" w:ascii="宋体" w:hAnsi="宋体" w:cs="宋体"/>
                <w:szCs w:val="21"/>
                <w:highlight w:val="none"/>
              </w:rPr>
              <w:t xml:space="preserve">  </w:t>
            </w:r>
          </w:p>
          <w:p>
            <w:pPr>
              <w:spacing w:line="400" w:lineRule="exact"/>
              <w:rPr>
                <w:rFonts w:ascii="宋体" w:hAnsi="宋体" w:cs="宋体"/>
                <w:szCs w:val="21"/>
                <w:highlight w:val="none"/>
              </w:rPr>
            </w:pPr>
            <w:r>
              <w:rPr>
                <w:rFonts w:hint="eastAsia" w:ascii="宋体" w:hAnsi="宋体" w:cs="宋体"/>
                <w:szCs w:val="21"/>
                <w:highlight w:val="none"/>
              </w:rPr>
              <w:t>保养项目：</w:t>
            </w:r>
            <w:r>
              <w:rPr>
                <w:rFonts w:hint="eastAsia" w:ascii="宋体" w:hAnsi="宋体" w:cs="宋体"/>
                <w:szCs w:val="21"/>
                <w:highlight w:val="none"/>
                <w:lang w:val="en-US" w:eastAsia="zh-CN"/>
              </w:rPr>
              <w:t>机身清洁、添加润滑油、部件紧固、电路</w:t>
            </w:r>
            <w:r>
              <w:rPr>
                <w:rFonts w:hint="eastAsia" w:ascii="宋体" w:hAnsi="宋体" w:cs="宋体"/>
                <w:szCs w:val="21"/>
                <w:highlight w:val="none"/>
              </w:rPr>
              <w:t>等。</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rPr>
              <w:t>保养人：</w:t>
            </w:r>
            <w:r>
              <w:rPr>
                <w:rFonts w:hint="eastAsia" w:ascii="宋体" w:hAnsi="宋体" w:cs="宋体"/>
                <w:szCs w:val="21"/>
                <w:highlight w:val="none"/>
                <w:lang w:val="en-US" w:eastAsia="zh-CN"/>
              </w:rPr>
              <w:t>童程</w:t>
            </w:r>
          </w:p>
          <w:p>
            <w:pPr>
              <w:spacing w:line="400" w:lineRule="exact"/>
              <w:rPr>
                <w:rFonts w:ascii="宋体" w:hAnsi="宋体" w:cs="宋体"/>
                <w:szCs w:val="21"/>
              </w:rPr>
            </w:pPr>
            <w:r>
              <w:rPr>
                <w:rFonts w:hint="eastAsia" w:ascii="宋体" w:hAnsi="宋体" w:cs="宋体"/>
                <w:szCs w:val="21"/>
                <w:highlight w:val="none"/>
              </w:rPr>
              <w:t>日期：20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rPr>
              <w:t xml:space="preserve">  设备：</w:t>
            </w:r>
            <w:r>
              <w:rPr>
                <w:rFonts w:hint="eastAsia" w:ascii="宋体" w:hAnsi="宋体" w:cs="宋体"/>
                <w:szCs w:val="21"/>
                <w:highlight w:val="none"/>
                <w:lang w:val="en-US" w:eastAsia="zh-CN"/>
              </w:rPr>
              <w:t>电脑、服务器</w:t>
            </w:r>
            <w:r>
              <w:rPr>
                <w:rFonts w:hint="eastAsia" w:ascii="宋体" w:hAnsi="宋体" w:cs="宋体"/>
                <w:szCs w:val="21"/>
              </w:rPr>
              <w:t xml:space="preserve">  </w:t>
            </w:r>
          </w:p>
          <w:p>
            <w:pPr>
              <w:spacing w:line="400" w:lineRule="exact"/>
              <w:rPr>
                <w:rFonts w:ascii="宋体" w:hAnsi="宋体" w:cs="宋体"/>
                <w:szCs w:val="21"/>
              </w:rPr>
            </w:pPr>
            <w:r>
              <w:rPr>
                <w:rFonts w:hint="eastAsia" w:ascii="宋体" w:hAnsi="宋体" w:cs="宋体"/>
                <w:szCs w:val="21"/>
              </w:rPr>
              <w:t>保养项目：</w:t>
            </w:r>
            <w:r>
              <w:rPr>
                <w:rFonts w:hint="eastAsia" w:ascii="宋体" w:hAnsi="宋体" w:cs="宋体"/>
                <w:szCs w:val="21"/>
                <w:lang w:val="en-US" w:eastAsia="zh-CN"/>
              </w:rPr>
              <w:t>清理机身灰尘、清楚系统垃圾、杀毒、资料备份</w:t>
            </w:r>
            <w:r>
              <w:rPr>
                <w:rFonts w:hint="eastAsia" w:ascii="宋体" w:hAnsi="宋体" w:cs="宋体"/>
                <w:szCs w:val="21"/>
              </w:rPr>
              <w:t>等。</w:t>
            </w:r>
          </w:p>
          <w:p>
            <w:pPr>
              <w:spacing w:line="400" w:lineRule="exact"/>
              <w:rPr>
                <w:rFonts w:hint="eastAsia" w:ascii="宋体" w:hAnsi="宋体" w:eastAsia="宋体" w:cs="宋体"/>
                <w:szCs w:val="21"/>
                <w:lang w:eastAsia="zh-CN"/>
              </w:rPr>
            </w:pPr>
            <w:r>
              <w:rPr>
                <w:rFonts w:hint="eastAsia" w:ascii="宋体" w:hAnsi="宋体" w:cs="宋体"/>
                <w:szCs w:val="21"/>
              </w:rPr>
              <w:t>保养人：</w:t>
            </w:r>
            <w:r>
              <w:rPr>
                <w:rFonts w:hint="eastAsia" w:ascii="宋体" w:hAnsi="宋体" w:cs="宋体"/>
                <w:szCs w:val="21"/>
                <w:highlight w:val="none"/>
                <w:lang w:val="en-US" w:eastAsia="zh-CN"/>
              </w:rPr>
              <w:t>童程</w:t>
            </w:r>
          </w:p>
          <w:p>
            <w:pPr>
              <w:spacing w:line="400" w:lineRule="exact"/>
              <w:rPr>
                <w:rFonts w:hint="default" w:ascii="宋体" w:hAnsi="宋体" w:eastAsia="宋体" w:cs="宋体"/>
                <w:szCs w:val="21"/>
                <w:highlight w:val="yellow"/>
                <w:lang w:val="en-US" w:eastAsia="zh-CN"/>
              </w:rPr>
            </w:pPr>
            <w:r>
              <w:rPr>
                <w:rFonts w:hint="eastAsia" w:ascii="宋体" w:hAnsi="宋体" w:cs="宋体"/>
                <w:szCs w:val="21"/>
                <w:lang w:val="en-US" w:eastAsia="zh-CN"/>
              </w:rPr>
              <w:t>2、</w:t>
            </w:r>
            <w:r>
              <w:rPr>
                <w:rFonts w:hint="eastAsia" w:ascii="宋体" w:hAnsi="宋体" w:cs="宋体"/>
                <w:szCs w:val="21"/>
              </w:rPr>
              <w:t>查公司设备日常维修情况：提供了</w:t>
            </w:r>
            <w:r>
              <w:rPr>
                <w:rFonts w:hint="eastAsia" w:ascii="宋体" w:hAnsi="宋体" w:cs="宋体"/>
                <w:szCs w:val="21"/>
                <w:lang w:val="en-US" w:eastAsia="zh-CN"/>
              </w:rPr>
              <w:t>手枪钻</w:t>
            </w:r>
            <w:r>
              <w:rPr>
                <w:rFonts w:hint="eastAsia" w:ascii="宋体" w:hAnsi="宋体" w:cs="宋体"/>
                <w:szCs w:val="21"/>
              </w:rPr>
              <w:t>设备故障修理单，内容有故障原因，修理情况，验收结果。</w:t>
            </w:r>
            <w:r>
              <w:rPr>
                <w:rFonts w:hint="eastAsia" w:ascii="宋体" w:hAnsi="宋体" w:cs="宋体"/>
                <w:szCs w:val="21"/>
                <w:lang w:val="en-US" w:eastAsia="zh-CN"/>
              </w:rPr>
              <w:t>验收人</w:t>
            </w:r>
            <w:r>
              <w:rPr>
                <w:rFonts w:hint="eastAsia" w:ascii="宋体" w:hAnsi="宋体" w:cs="宋体"/>
                <w:szCs w:val="21"/>
              </w:rPr>
              <w:t>：</w:t>
            </w:r>
            <w:r>
              <w:rPr>
                <w:rFonts w:hint="eastAsia"/>
                <w:color w:val="auto"/>
                <w:sz w:val="21"/>
                <w:szCs w:val="16"/>
                <w:lang w:eastAsia="zh-CN"/>
              </w:rPr>
              <w:t>唐晓红</w:t>
            </w:r>
            <w:r>
              <w:rPr>
                <w:rFonts w:hint="eastAsia" w:ascii="宋体" w:hAnsi="宋体" w:eastAsia="宋体"/>
                <w:bCs/>
                <w:sz w:val="21"/>
                <w:szCs w:val="21"/>
                <w:lang w:val="en-US" w:eastAsia="zh-CN"/>
              </w:rPr>
              <w:t xml:space="preserve"> </w:t>
            </w:r>
            <w:r>
              <w:rPr>
                <w:rFonts w:hint="eastAsia" w:ascii="宋体" w:hAnsi="宋体" w:cs="宋体"/>
                <w:szCs w:val="21"/>
                <w:lang w:val="en-US" w:eastAsia="zh-CN"/>
              </w:rPr>
              <w:t xml:space="preserve"> </w:t>
            </w:r>
            <w:r>
              <w:rPr>
                <w:rFonts w:hint="eastAsia" w:ascii="宋体" w:hAnsi="宋体" w:cs="宋体"/>
                <w:szCs w:val="21"/>
              </w:rPr>
              <w:t>20</w:t>
            </w:r>
            <w:r>
              <w:rPr>
                <w:rFonts w:hint="eastAsia" w:ascii="宋体" w:hAnsi="宋体" w:cs="宋体"/>
                <w:szCs w:val="21"/>
                <w:lang w:val="en-US" w:eastAsia="zh-CN"/>
              </w:rPr>
              <w:t>21.5.6</w:t>
            </w:r>
          </w:p>
          <w:p>
            <w:pPr>
              <w:widowControl/>
              <w:jc w:val="left"/>
              <w:rPr>
                <w:rFonts w:hint="eastAsia" w:ascii="宋体" w:hAnsi="宋体" w:eastAsia="宋体" w:cs="Times New Roman"/>
                <w:kern w:val="2"/>
                <w:sz w:val="21"/>
                <w:szCs w:val="21"/>
                <w:lang w:val="en-US" w:eastAsia="zh-CN" w:bidi="ar-SA"/>
              </w:rPr>
            </w:pPr>
            <w:r>
              <w:rPr>
                <w:rFonts w:hint="eastAsia"/>
                <w:szCs w:val="21"/>
              </w:rPr>
              <w:t>现场观察</w:t>
            </w:r>
            <w:r>
              <w:rPr>
                <w:rFonts w:hint="eastAsia"/>
                <w:sz w:val="20"/>
                <w:lang w:eastAsia="zh-CN"/>
              </w:rPr>
              <w:t>系统集成</w:t>
            </w:r>
            <w:r>
              <w:rPr>
                <w:rFonts w:hint="eastAsia"/>
                <w:sz w:val="20"/>
                <w:lang w:val="en-US" w:eastAsia="zh-CN"/>
              </w:rPr>
              <w:t>安装</w:t>
            </w:r>
            <w:r>
              <w:rPr>
                <w:rFonts w:hint="eastAsia"/>
                <w:sz w:val="20"/>
                <w:lang w:eastAsia="zh-CN"/>
              </w:rPr>
              <w:t>、</w:t>
            </w:r>
            <w:r>
              <w:rPr>
                <w:rFonts w:hint="eastAsia"/>
                <w:sz w:val="20"/>
                <w:lang w:val="en-US" w:eastAsia="zh-CN"/>
              </w:rPr>
              <w:t>软件设计</w:t>
            </w:r>
            <w:r>
              <w:rPr>
                <w:rFonts w:hint="eastAsia"/>
                <w:szCs w:val="21"/>
              </w:rPr>
              <w:t>服务/办公设备运行正常，基本能满足工作的需要。</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hint="eastAsia" w:ascii="宋体" w:hAnsi="宋体" w:cs="新宋体"/>
                <w:szCs w:val="21"/>
              </w:rPr>
            </w:pPr>
            <w:r>
              <w:rPr>
                <w:rFonts w:hint="eastAsia" w:ascii="宋体" w:hAnsi="宋体" w:cs="宋体"/>
                <w:szCs w:val="21"/>
              </w:rPr>
              <w:t>运作环境</w:t>
            </w:r>
          </w:p>
        </w:tc>
        <w:tc>
          <w:tcPr>
            <w:tcW w:w="960" w:type="dxa"/>
          </w:tcPr>
          <w:p>
            <w:pPr>
              <w:rPr>
                <w:rFonts w:hint="default" w:ascii="宋体" w:hAnsi="宋体" w:cs="新宋体"/>
                <w:szCs w:val="21"/>
                <w:lang w:val="en-US" w:eastAsia="zh-CN"/>
              </w:rPr>
            </w:pPr>
            <w:r>
              <w:rPr>
                <w:rFonts w:hint="eastAsia" w:ascii="宋体" w:hAnsi="宋体" w:cs="新宋体"/>
                <w:szCs w:val="21"/>
                <w:lang w:val="en-US" w:eastAsia="zh-CN"/>
              </w:rPr>
              <w:t>Q7.1.4</w:t>
            </w:r>
          </w:p>
        </w:tc>
        <w:tc>
          <w:tcPr>
            <w:tcW w:w="10004" w:type="dxa"/>
            <w:vAlign w:val="top"/>
          </w:tcPr>
          <w:p>
            <w:pPr>
              <w:tabs>
                <w:tab w:val="center" w:pos="3169"/>
              </w:tabs>
              <w:spacing w:line="400" w:lineRule="exact"/>
              <w:jc w:val="left"/>
              <w:rPr>
                <w:rFonts w:hint="eastAsia" w:ascii="宋体" w:hAnsi="宋体" w:cs="宋体"/>
                <w:szCs w:val="21"/>
              </w:rPr>
            </w:pPr>
            <w:r>
              <w:rPr>
                <w:rFonts w:hint="eastAsia" w:ascii="宋体" w:hAnsi="宋体" w:cs="宋体"/>
                <w:szCs w:val="21"/>
              </w:rPr>
              <w:t>公司办公场约</w:t>
            </w:r>
            <w:r>
              <w:rPr>
                <w:rFonts w:hint="eastAsia" w:ascii="宋体" w:hAnsi="宋体" w:cs="宋体"/>
                <w:szCs w:val="21"/>
                <w:highlight w:val="none"/>
                <w:lang w:val="en-US" w:eastAsia="zh-CN"/>
              </w:rPr>
              <w:t>4000</w:t>
            </w:r>
            <w:r>
              <w:rPr>
                <w:rFonts w:hint="eastAsia" w:ascii="宋体" w:hAnsi="宋体" w:cs="宋体"/>
                <w:szCs w:val="21"/>
                <w:highlight w:val="none"/>
              </w:rPr>
              <w:t>㎡</w:t>
            </w:r>
            <w:r>
              <w:rPr>
                <w:rFonts w:hint="eastAsia" w:ascii="宋体" w:hAnsi="宋体" w:cs="宋体"/>
                <w:szCs w:val="21"/>
              </w:rPr>
              <w:t>，主要为办公</w:t>
            </w:r>
            <w:r>
              <w:rPr>
                <w:rFonts w:hint="eastAsia" w:ascii="宋体" w:hAnsi="宋体" w:cs="宋体"/>
                <w:szCs w:val="21"/>
                <w:lang w:val="en-US" w:eastAsia="zh-CN"/>
              </w:rPr>
              <w:t>设计</w:t>
            </w:r>
            <w:r>
              <w:rPr>
                <w:rFonts w:hint="eastAsia" w:ascii="宋体" w:hAnsi="宋体" w:cs="宋体"/>
                <w:szCs w:val="21"/>
              </w:rPr>
              <w:t>管理部门使用。按消防要求配备消防设施，设施完好有效；办公场宽敞明亮，实施了定置管理，设备摆放有序，人流物流通道明确，材料堆放规范，制定有《现场管理制度》。</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lang w:val="en-US" w:eastAsia="zh-CN"/>
              </w:rPr>
              <w:t>多现场查看，公司</w:t>
            </w:r>
            <w:r>
              <w:rPr>
                <w:rFonts w:hint="eastAsia"/>
                <w:sz w:val="20"/>
                <w:lang w:val="en-US" w:eastAsia="zh-CN"/>
              </w:rPr>
              <w:t>系统集成安装现场布置合理，设备摆放整齐，材料堆放规范，消防设备配备齐全，安全警戒线按要求布置，符合要求。</w:t>
            </w:r>
          </w:p>
          <w:p>
            <w:pPr>
              <w:tabs>
                <w:tab w:val="center" w:pos="3169"/>
              </w:tabs>
              <w:spacing w:line="400" w:lineRule="exact"/>
              <w:jc w:val="left"/>
              <w:rPr>
                <w:rFonts w:ascii="宋体" w:hAnsi="宋体" w:cs="宋体"/>
                <w:szCs w:val="21"/>
              </w:rPr>
            </w:pPr>
            <w:r>
              <w:rPr>
                <w:rFonts w:hint="eastAsia" w:ascii="宋体" w:hAnsi="宋体" w:cs="宋体"/>
                <w:szCs w:val="21"/>
              </w:rPr>
              <w:t>公司对过程运行环境要素予以识别、确定，包括：</w:t>
            </w:r>
          </w:p>
          <w:p>
            <w:pPr>
              <w:tabs>
                <w:tab w:val="center" w:pos="3169"/>
              </w:tabs>
              <w:spacing w:line="400" w:lineRule="exact"/>
              <w:jc w:val="left"/>
              <w:rPr>
                <w:rFonts w:ascii="宋体" w:hAnsi="宋体" w:cs="宋体"/>
                <w:szCs w:val="21"/>
              </w:rPr>
            </w:pPr>
            <w:r>
              <w:rPr>
                <w:rFonts w:hint="eastAsia" w:ascii="宋体" w:hAnsi="宋体" w:cs="宋体"/>
                <w:szCs w:val="21"/>
              </w:rPr>
              <w:t>人文因素与物理因素的结合，例如：</w:t>
            </w:r>
          </w:p>
          <w:p>
            <w:pPr>
              <w:tabs>
                <w:tab w:val="center" w:pos="3169"/>
              </w:tabs>
              <w:spacing w:line="400" w:lineRule="exact"/>
              <w:jc w:val="left"/>
              <w:rPr>
                <w:rFonts w:ascii="宋体" w:hAnsi="宋体" w:cs="宋体"/>
                <w:szCs w:val="21"/>
              </w:rPr>
            </w:pPr>
            <w:r>
              <w:rPr>
                <w:rFonts w:hint="eastAsia" w:ascii="宋体" w:hAnsi="宋体" w:cs="宋体"/>
                <w:szCs w:val="21"/>
              </w:rPr>
              <w:t>a）社会因素（社会稳定，招工相对容易）；</w:t>
            </w:r>
          </w:p>
          <w:p>
            <w:pPr>
              <w:tabs>
                <w:tab w:val="center" w:pos="3169"/>
              </w:tabs>
              <w:spacing w:line="400" w:lineRule="exact"/>
              <w:jc w:val="left"/>
              <w:rPr>
                <w:rFonts w:ascii="宋体" w:hAnsi="宋体" w:cs="宋体"/>
                <w:szCs w:val="21"/>
              </w:rPr>
            </w:pPr>
            <w:r>
              <w:rPr>
                <w:rFonts w:hint="eastAsia" w:ascii="宋体" w:hAnsi="宋体" w:cs="宋体"/>
                <w:szCs w:val="21"/>
              </w:rPr>
              <w:t>b）工作环境（内部工种环境和外部环境满足公司经营要求）；</w:t>
            </w:r>
          </w:p>
          <w:p>
            <w:pPr>
              <w:tabs>
                <w:tab w:val="center" w:pos="3169"/>
              </w:tabs>
              <w:spacing w:line="400" w:lineRule="exact"/>
              <w:jc w:val="left"/>
              <w:rPr>
                <w:rFonts w:ascii="宋体" w:hAnsi="宋体" w:cs="宋体"/>
                <w:szCs w:val="21"/>
              </w:rPr>
            </w:pPr>
            <w:r>
              <w:rPr>
                <w:rFonts w:hint="eastAsia" w:ascii="宋体" w:hAnsi="宋体" w:cs="宋体"/>
                <w:szCs w:val="21"/>
              </w:rPr>
              <w:t>c）财务因素（公司财务资金状况良好，不存在贷款等情况）。</w:t>
            </w:r>
          </w:p>
          <w:p>
            <w:pPr>
              <w:tabs>
                <w:tab w:val="center" w:pos="3169"/>
              </w:tabs>
              <w:spacing w:line="400" w:lineRule="exact"/>
              <w:jc w:val="left"/>
              <w:rPr>
                <w:rFonts w:ascii="宋体" w:hAnsi="宋体" w:cs="宋体"/>
                <w:szCs w:val="21"/>
              </w:rPr>
            </w:pPr>
            <w:r>
              <w:rPr>
                <w:rFonts w:hint="eastAsia" w:ascii="宋体" w:hAnsi="宋体" w:cs="宋体"/>
                <w:szCs w:val="21"/>
              </w:rPr>
              <w:t>经现场确认（观察、记录查阅、沟通调查）：</w:t>
            </w:r>
          </w:p>
          <w:p>
            <w:pPr>
              <w:rPr>
                <w:rFonts w:hint="eastAsia" w:ascii="宋体" w:hAnsi="宋体" w:eastAsia="宋体" w:cs="Times New Roman"/>
                <w:kern w:val="2"/>
                <w:sz w:val="21"/>
                <w:szCs w:val="21"/>
                <w:lang w:val="en-US" w:eastAsia="zh-CN" w:bidi="ar-SA"/>
              </w:rPr>
            </w:pPr>
            <w:r>
              <w:rPr>
                <w:rFonts w:hint="eastAsia" w:ascii="宋体" w:hAnsi="宋体" w:cs="宋体"/>
                <w:szCs w:val="21"/>
              </w:rPr>
              <w:t xml:space="preserve">  以上相关的社会因素、工作环境、财务因素等均基本满足要求。如：招工相对容易。</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Cs w:val="21"/>
              </w:rPr>
              <w:t>监视和测量资源</w:t>
            </w:r>
          </w:p>
        </w:tc>
        <w:tc>
          <w:tcPr>
            <w:tcW w:w="960" w:type="dxa"/>
            <w:vAlign w:val="top"/>
          </w:tcPr>
          <w:p>
            <w:pPr>
              <w:rPr>
                <w:rFonts w:hint="default" w:ascii="宋体" w:hAnsi="宋体" w:eastAsia="宋体" w:cs="新宋体"/>
                <w:kern w:val="2"/>
                <w:sz w:val="21"/>
                <w:szCs w:val="21"/>
                <w:lang w:val="en-US" w:eastAsia="zh-CN" w:bidi="ar-SA"/>
              </w:rPr>
            </w:pPr>
            <w:r>
              <w:rPr>
                <w:rFonts w:hint="eastAsia" w:ascii="宋体" w:hAnsi="宋体" w:cs="宋体"/>
                <w:szCs w:val="21"/>
              </w:rPr>
              <w:t>Q7.1.5</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cs="宋体"/>
                <w:sz w:val="21"/>
                <w:szCs w:val="21"/>
                <w:lang w:val="en-US" w:eastAsia="zh-CN"/>
              </w:rPr>
              <w:t>研发</w:t>
            </w:r>
            <w:r>
              <w:rPr>
                <w:rFonts w:hint="eastAsia" w:ascii="宋体" w:hAnsi="宋体" w:eastAsia="宋体" w:cs="宋体"/>
                <w:sz w:val="21"/>
                <w:szCs w:val="21"/>
              </w:rPr>
              <w:t>技术部均按策划的要求配置了相应的检测设备，主要为测试软件及测试平台，包括：系统： windows操作系统，编辑器：Visual Studio，辅助工具：Code Smith；测试软件：DM系统、Xunit等。均采用自己确认的方式进行控制，有确认记录。</w:t>
            </w:r>
          </w:p>
          <w:p>
            <w:pPr>
              <w:spacing w:line="400" w:lineRule="exact"/>
              <w:ind w:firstLine="420" w:firstLineChars="200"/>
              <w:rPr>
                <w:rFonts w:hint="default" w:ascii="宋体" w:hAnsi="宋体" w:cs="宋体"/>
                <w:szCs w:val="21"/>
                <w:lang w:val="en-US" w:eastAsia="zh-CN"/>
              </w:rPr>
            </w:pPr>
            <w:r>
              <w:rPr>
                <w:rFonts w:hint="eastAsia"/>
                <w:b w:val="0"/>
                <w:bCs w:val="0"/>
                <w:sz w:val="21"/>
                <w:szCs w:val="21"/>
                <w:highlight w:val="none"/>
              </w:rPr>
              <w:t>查公司配置有</w:t>
            </w:r>
            <w:r>
              <w:rPr>
                <w:rFonts w:hint="eastAsia"/>
                <w:b w:val="0"/>
                <w:bCs w:val="0"/>
                <w:sz w:val="21"/>
                <w:szCs w:val="21"/>
                <w:highlight w:val="none"/>
                <w:lang w:val="en-US" w:eastAsia="zh-CN"/>
              </w:rPr>
              <w:t>钢卷尺、万用表</w:t>
            </w:r>
            <w:r>
              <w:rPr>
                <w:rFonts w:hint="eastAsia"/>
                <w:b w:val="0"/>
                <w:bCs w:val="0"/>
                <w:sz w:val="21"/>
                <w:szCs w:val="21"/>
                <w:highlight w:val="none"/>
              </w:rPr>
              <w:t>等检测设备，能保证</w:t>
            </w:r>
            <w:r>
              <w:rPr>
                <w:rFonts w:hint="eastAsia"/>
                <w:b w:val="0"/>
                <w:bCs w:val="0"/>
                <w:sz w:val="21"/>
                <w:szCs w:val="21"/>
                <w:highlight w:val="none"/>
                <w:lang w:eastAsia="zh-CN"/>
              </w:rPr>
              <w:t>系统集成</w:t>
            </w:r>
            <w:r>
              <w:rPr>
                <w:rFonts w:hint="eastAsia"/>
                <w:b w:val="0"/>
                <w:bCs w:val="0"/>
                <w:sz w:val="21"/>
                <w:szCs w:val="21"/>
                <w:highlight w:val="none"/>
              </w:rPr>
              <w:t>的要求</w:t>
            </w:r>
            <w:r>
              <w:rPr>
                <w:rFonts w:hint="eastAsia" w:ascii="宋体" w:hAnsi="宋体" w:cs="宋体"/>
                <w:b w:val="0"/>
                <w:bCs w:val="0"/>
                <w:sz w:val="21"/>
                <w:szCs w:val="21"/>
                <w:highlight w:val="none"/>
              </w:rPr>
              <w:t>。查在用检具，能提供</w:t>
            </w:r>
            <w:r>
              <w:rPr>
                <w:rFonts w:hint="eastAsia"/>
                <w:b w:val="0"/>
                <w:bCs w:val="0"/>
                <w:sz w:val="21"/>
                <w:szCs w:val="21"/>
                <w:highlight w:val="none"/>
                <w:lang w:val="en-US" w:eastAsia="zh-CN"/>
              </w:rPr>
              <w:t>钢卷尺、万用表、网线测线仪</w:t>
            </w:r>
            <w:r>
              <w:rPr>
                <w:rFonts w:hint="eastAsia" w:ascii="宋体" w:hAnsi="宋体" w:cs="宋体"/>
                <w:b w:val="0"/>
                <w:bCs w:val="0"/>
                <w:sz w:val="21"/>
                <w:szCs w:val="21"/>
                <w:highlight w:val="none"/>
              </w:rPr>
              <w:t>有效的校准证书</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见附件。</w:t>
            </w:r>
          </w:p>
        </w:tc>
        <w:tc>
          <w:tcPr>
            <w:tcW w:w="1585" w:type="dxa"/>
          </w:tcPr>
          <w:p>
            <w:pPr>
              <w:rPr>
                <w:rFonts w:hint="eastAsia"/>
                <w:lang w:val="en-US" w:eastAsia="zh-CN"/>
              </w:rPr>
            </w:pPr>
            <w:r>
              <w:rPr>
                <w:rFonts w:hint="eastAsia"/>
                <w:lang w:val="en-US" w:eastAsia="zh-CN"/>
              </w:rPr>
              <w:t>符合</w:t>
            </w:r>
          </w:p>
          <w:p>
            <w:pPr>
              <w:rPr>
                <w:rFonts w:hint="eastAsia"/>
                <w:lang w:val="en-US" w:eastAsia="zh-CN"/>
              </w:rPr>
            </w:pPr>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cs="黑体" w:asciiTheme="minorEastAsia" w:hAnsiTheme="minorEastAsia" w:eastAsiaTheme="minorEastAsia"/>
                <w:color w:val="000000"/>
                <w:szCs w:val="21"/>
              </w:rPr>
              <w:t>运行策划和控制</w:t>
            </w:r>
          </w:p>
        </w:tc>
        <w:tc>
          <w:tcPr>
            <w:tcW w:w="960" w:type="dxa"/>
            <w:vAlign w:val="top"/>
          </w:tcPr>
          <w:p>
            <w:pPr>
              <w:spacing w:line="360" w:lineRule="auto"/>
              <w:jc w:val="left"/>
              <w:rPr>
                <w:rFonts w:hint="eastAsia" w:ascii="宋体" w:hAnsi="宋体" w:eastAsia="宋体" w:cs="宋体"/>
                <w:kern w:val="2"/>
                <w:sz w:val="21"/>
                <w:szCs w:val="21"/>
                <w:lang w:val="en-US" w:eastAsia="zh-CN" w:bidi="ar-SA"/>
              </w:rPr>
            </w:pPr>
            <w:r>
              <w:rPr>
                <w:rFonts w:hint="eastAsia" w:cs="黑体" w:asciiTheme="minorEastAsia" w:hAnsiTheme="minorEastAsia" w:eastAsiaTheme="minorEastAsia"/>
                <w:color w:val="000000"/>
                <w:szCs w:val="21"/>
              </w:rPr>
              <w:t>Q8.1</w:t>
            </w:r>
          </w:p>
        </w:tc>
        <w:tc>
          <w:tcPr>
            <w:tcW w:w="10004" w:type="dxa"/>
            <w:vAlign w:val="top"/>
          </w:tcPr>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公司主要</w:t>
            </w:r>
            <w:r>
              <w:rPr>
                <w:rFonts w:hint="eastAsia" w:cs="黑体" w:asciiTheme="minorEastAsia" w:hAnsiTheme="minorEastAsia" w:eastAsiaTheme="minorEastAsia"/>
                <w:color w:val="000000"/>
                <w:szCs w:val="21"/>
                <w:lang w:val="en-US" w:eastAsia="zh-CN"/>
              </w:rPr>
              <w:t>服务内容</w:t>
            </w:r>
            <w:r>
              <w:rPr>
                <w:rFonts w:hint="eastAsia" w:cs="黑体" w:asciiTheme="minorEastAsia" w:hAnsiTheme="minorEastAsia" w:eastAsiaTheme="minorEastAsia"/>
                <w:color w:val="000000"/>
                <w:szCs w:val="21"/>
              </w:rPr>
              <w:t>：医疗管理信息系统集成及相关应用软件的设计与开发。</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公司产品执行标准：计算机软件文档编制规范GB/T 8567-2006、信息技术 软件维护GB/T 20157-2006、GB/T 20273-2006信息安全技术 数据库管理系统安全技术要求、计算机软件测试规范GB/T 15532-2008、GB/T 20009-2005 信息安全技术 数据库管理系统安全评估准则、《信息技术设备的安全》（GB4943-2001）、YD/T 2405-2012   互联网数据中心和互联网接入服务信息安全管理系统接口规范、YD/T 2248-2012  互联网数据中心和互联网接入服务信息安全管理系统技术要求GB/T 9386-1988 计算机软件测试文件编制规范、GB50174-2008《电子信息系统机房设计规范》、GB/T 8566-2007《信息技术 软件生存周期过程》、GB/T 16680-2015《系统与软件工程 用户文档的管理者要求》等标准。</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lang w:eastAsia="zh-CN"/>
              </w:rPr>
              <w:t>研发技术部</w:t>
            </w:r>
            <w:r>
              <w:rPr>
                <w:rFonts w:hint="eastAsia" w:cs="黑体" w:asciiTheme="minorEastAsia" w:hAnsiTheme="minorEastAsia" w:eastAsiaTheme="minorEastAsia"/>
                <w:color w:val="000000"/>
                <w:szCs w:val="21"/>
              </w:rPr>
              <w:t>负责产品实现和服务提供的策划，</w:t>
            </w:r>
            <w:r>
              <w:rPr>
                <w:rFonts w:hint="eastAsia" w:ascii="宋体" w:hAnsi="宋体" w:cs="Times New Roman"/>
                <w:b w:val="0"/>
                <w:bCs w:val="0"/>
                <w:color w:val="auto"/>
                <w:sz w:val="21"/>
                <w:szCs w:val="21"/>
                <w:highlight w:val="none"/>
              </w:rPr>
              <w:t>产品</w:t>
            </w:r>
            <w:r>
              <w:rPr>
                <w:rFonts w:hint="eastAsia" w:ascii="宋体" w:hAnsi="宋体" w:cs="Times New Roman"/>
                <w:b w:val="0"/>
                <w:bCs w:val="0"/>
                <w:color w:val="auto"/>
                <w:sz w:val="21"/>
                <w:szCs w:val="21"/>
                <w:highlight w:val="none"/>
                <w:lang w:val="en-US" w:eastAsia="zh-CN"/>
              </w:rPr>
              <w:t>设计安装</w:t>
            </w:r>
            <w:r>
              <w:rPr>
                <w:rFonts w:hint="eastAsia" w:ascii="宋体" w:hAnsi="宋体" w:cs="Times New Roman"/>
                <w:b w:val="0"/>
                <w:bCs w:val="0"/>
                <w:color w:val="auto"/>
                <w:sz w:val="21"/>
                <w:szCs w:val="21"/>
                <w:highlight w:val="none"/>
              </w:rPr>
              <w:t>策划主要依据顾客的要求以及国家标准，</w:t>
            </w:r>
            <w:r>
              <w:rPr>
                <w:rFonts w:hint="eastAsia" w:cs="黑体" w:asciiTheme="minorEastAsia" w:hAnsiTheme="minorEastAsia" w:eastAsiaTheme="minorEastAsia"/>
                <w:color w:val="000000"/>
                <w:szCs w:val="21"/>
              </w:rPr>
              <w:t>策划输出的具体结果包括以下内容：</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a）确定产品和</w:t>
            </w:r>
            <w:r>
              <w:rPr>
                <w:rFonts w:hint="eastAsia" w:cs="黑体" w:asciiTheme="minorEastAsia" w:hAnsiTheme="minorEastAsia" w:eastAsiaTheme="minorEastAsia"/>
                <w:color w:val="000000"/>
                <w:szCs w:val="21"/>
                <w:lang w:val="en-US" w:eastAsia="zh-CN"/>
              </w:rPr>
              <w:t>服务</w:t>
            </w:r>
            <w:r>
              <w:rPr>
                <w:rFonts w:hint="eastAsia" w:cs="黑体" w:asciiTheme="minorEastAsia" w:hAnsiTheme="minorEastAsia" w:eastAsiaTheme="minorEastAsia"/>
                <w:color w:val="000000"/>
                <w:szCs w:val="21"/>
              </w:rPr>
              <w:t>的要求；</w:t>
            </w:r>
            <w:r>
              <w:rPr>
                <w:rFonts w:hint="eastAsia" w:cs="黑体" w:asciiTheme="minorEastAsia" w:hAnsiTheme="minorEastAsia" w:eastAsiaTheme="minorEastAsia"/>
                <w:color w:val="000000"/>
                <w:szCs w:val="21"/>
                <w:lang w:val="en-US" w:eastAsia="zh-CN"/>
              </w:rPr>
              <w:t>---执行标准</w:t>
            </w:r>
            <w:r>
              <w:rPr>
                <w:rFonts w:hint="eastAsia" w:ascii="宋体" w:hAnsi="宋体" w:eastAsia="宋体" w:cs="宋体"/>
                <w:sz w:val="21"/>
                <w:szCs w:val="21"/>
              </w:rPr>
              <w:t>、设</w:t>
            </w:r>
            <w:r>
              <w:rPr>
                <w:rFonts w:hint="eastAsia" w:cs="黑体" w:asciiTheme="minorEastAsia" w:hAnsiTheme="minorEastAsia" w:eastAsiaTheme="minorEastAsia"/>
                <w:color w:val="000000"/>
                <w:szCs w:val="21"/>
                <w:lang w:val="en-US" w:eastAsia="zh-CN"/>
              </w:rPr>
              <w:t>计方案、安装</w:t>
            </w:r>
            <w:r>
              <w:rPr>
                <w:rFonts w:hint="eastAsia" w:cs="黑体" w:asciiTheme="minorEastAsia" w:hAnsiTheme="minorEastAsia" w:eastAsiaTheme="minorEastAsia"/>
                <w:color w:val="000000"/>
                <w:szCs w:val="21"/>
              </w:rPr>
              <w:t>方案</w:t>
            </w:r>
            <w:r>
              <w:rPr>
                <w:rFonts w:hint="eastAsia" w:cs="黑体" w:asciiTheme="minorEastAsia" w:hAnsiTheme="minorEastAsia" w:eastAsiaTheme="minorEastAsia"/>
                <w:color w:val="000000"/>
                <w:szCs w:val="21"/>
                <w:lang w:eastAsia="zh-CN"/>
              </w:rPr>
              <w:t>、</w:t>
            </w:r>
            <w:r>
              <w:rPr>
                <w:rFonts w:hint="eastAsia" w:ascii="宋体" w:hAnsi="宋体" w:cs="Times New Roman"/>
                <w:b w:val="0"/>
                <w:bCs w:val="0"/>
                <w:color w:val="auto"/>
                <w:sz w:val="21"/>
                <w:szCs w:val="21"/>
                <w:highlight w:val="none"/>
              </w:rPr>
              <w:t>服务规范</w:t>
            </w:r>
            <w:r>
              <w:rPr>
                <w:rFonts w:hint="eastAsia" w:cs="黑体" w:asciiTheme="minorEastAsia" w:hAnsiTheme="minorEastAsia" w:eastAsiaTheme="minorEastAsia"/>
                <w:color w:val="000000"/>
                <w:szCs w:val="21"/>
              </w:rPr>
              <w:t>。</w:t>
            </w:r>
          </w:p>
          <w:p>
            <w:pPr>
              <w:spacing w:line="360" w:lineRule="auto"/>
              <w:ind w:firstLine="420" w:firstLineChars="200"/>
              <w:jc w:val="left"/>
              <w:rPr>
                <w:rFonts w:hint="default" w:cs="黑体" w:asciiTheme="minorEastAsia" w:hAnsiTheme="minorEastAsia" w:eastAsiaTheme="minorEastAsia"/>
                <w:color w:val="000000"/>
                <w:szCs w:val="21"/>
                <w:lang w:val="en-US" w:eastAsia="zh-CN"/>
              </w:rPr>
            </w:pPr>
            <w:r>
              <w:rPr>
                <w:rFonts w:hint="eastAsia" w:cs="黑体" w:asciiTheme="minorEastAsia" w:hAnsiTheme="minorEastAsia" w:eastAsiaTheme="minorEastAsia"/>
                <w:color w:val="000000"/>
                <w:szCs w:val="21"/>
              </w:rPr>
              <w:t>b）建立过程准则以及产品和服务的接收准则；---施工方案</w:t>
            </w:r>
            <w:r>
              <w:rPr>
                <w:rFonts w:hint="eastAsia" w:cs="黑体" w:asciiTheme="minorEastAsia" w:hAnsiTheme="minorEastAsia" w:eastAsiaTheme="minorEastAsia"/>
                <w:color w:val="000000"/>
                <w:szCs w:val="21"/>
                <w:lang w:eastAsia="zh-CN"/>
              </w:rPr>
              <w:t>、</w:t>
            </w:r>
            <w:r>
              <w:rPr>
                <w:rFonts w:hint="eastAsia" w:cs="黑体" w:asciiTheme="minorEastAsia" w:hAnsiTheme="minorEastAsia" w:eastAsiaTheme="minorEastAsia"/>
                <w:color w:val="000000"/>
                <w:szCs w:val="21"/>
                <w:lang w:val="en-US" w:eastAsia="zh-CN"/>
              </w:rPr>
              <w:t>执行标准</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c）确定符合产品和服务要求的资源；---工艺流程图</w:t>
            </w:r>
          </w:p>
          <w:p>
            <w:pPr>
              <w:spacing w:line="360" w:lineRule="auto"/>
              <w:ind w:firstLine="420" w:firstLineChars="200"/>
              <w:jc w:val="left"/>
              <w:rPr>
                <w:rFonts w:hint="default" w:cs="黑体" w:asciiTheme="minorEastAsia" w:hAnsiTheme="minorEastAsia" w:eastAsiaTheme="minorEastAsia"/>
                <w:color w:val="000000"/>
                <w:szCs w:val="21"/>
                <w:lang w:val="en-US" w:eastAsia="zh-CN"/>
              </w:rPr>
            </w:pPr>
            <w:r>
              <w:rPr>
                <w:rFonts w:hint="eastAsia" w:cs="黑体" w:asciiTheme="minorEastAsia" w:hAnsiTheme="minorEastAsia" w:eastAsiaTheme="minorEastAsia"/>
                <w:color w:val="000000"/>
                <w:szCs w:val="21"/>
              </w:rPr>
              <w:t>d）按照准则实施过程控制；---过程监控</w:t>
            </w:r>
            <w:r>
              <w:rPr>
                <w:rFonts w:hint="eastAsia" w:cs="黑体" w:asciiTheme="minorEastAsia" w:hAnsiTheme="minorEastAsia" w:eastAsiaTheme="minorEastAsia"/>
                <w:color w:val="000000"/>
                <w:szCs w:val="21"/>
                <w:lang w:eastAsia="zh-CN"/>
              </w:rPr>
              <w:t>、</w:t>
            </w:r>
            <w:r>
              <w:rPr>
                <w:rFonts w:hint="eastAsia" w:cs="黑体" w:asciiTheme="minorEastAsia" w:hAnsiTheme="minorEastAsia" w:eastAsiaTheme="minorEastAsia"/>
                <w:color w:val="000000"/>
                <w:szCs w:val="21"/>
                <w:lang w:val="en-US" w:eastAsia="zh-CN"/>
              </w:rPr>
              <w:t>设计评审</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w:t>
            </w:r>
            <w:r>
              <w:rPr>
                <w:rFonts w:hint="eastAsia" w:cs="黑体" w:asciiTheme="minorEastAsia" w:hAnsiTheme="minorEastAsia" w:eastAsiaTheme="minorEastAsia"/>
                <w:color w:val="000000"/>
                <w:szCs w:val="21"/>
                <w:lang w:val="en-US" w:eastAsia="zh-CN"/>
              </w:rPr>
              <w:t>无</w:t>
            </w:r>
            <w:r>
              <w:rPr>
                <w:rFonts w:hint="eastAsia" w:cs="黑体" w:asciiTheme="minorEastAsia" w:hAnsiTheme="minorEastAsia" w:eastAsiaTheme="minorEastAsia"/>
                <w:color w:val="000000"/>
                <w:szCs w:val="21"/>
              </w:rPr>
              <w:t>；</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----关键过程的识别：</w:t>
            </w:r>
            <w:r>
              <w:rPr>
                <w:rFonts w:hint="eastAsia" w:cs="黑体" w:asciiTheme="minorEastAsia" w:hAnsiTheme="minorEastAsia" w:eastAsiaTheme="minorEastAsia"/>
                <w:color w:val="000000"/>
                <w:szCs w:val="21"/>
                <w:lang w:val="en-US" w:eastAsia="zh-CN"/>
              </w:rPr>
              <w:t>研发过程、隐蔽过程</w:t>
            </w:r>
            <w:r>
              <w:rPr>
                <w:rFonts w:hint="eastAsia" w:cs="黑体" w:asciiTheme="minorEastAsia" w:hAnsiTheme="minorEastAsia" w:eastAsiaTheme="minorEastAsia"/>
                <w:color w:val="000000"/>
                <w:szCs w:val="21"/>
              </w:rPr>
              <w:t>；</w:t>
            </w:r>
          </w:p>
          <w:p>
            <w:pPr>
              <w:spacing w:line="360" w:lineRule="auto"/>
              <w:ind w:firstLine="420" w:firstLineChars="200"/>
              <w:jc w:val="left"/>
              <w:rPr>
                <w:rFonts w:hint="default" w:ascii="宋体" w:hAnsi="宋体" w:eastAsia="宋体" w:cs="Times New Roman"/>
                <w:kern w:val="2"/>
                <w:sz w:val="21"/>
                <w:szCs w:val="21"/>
                <w:lang w:val="en-US" w:eastAsia="zh-CN" w:bidi="ar-SA"/>
              </w:rPr>
            </w:pPr>
            <w:r>
              <w:rPr>
                <w:rFonts w:hint="eastAsia" w:cs="黑体" w:asciiTheme="minorEastAsia" w:hAnsiTheme="minorEastAsia" w:eastAsiaTheme="minorEastAsia"/>
                <w:color w:val="000000"/>
                <w:szCs w:val="21"/>
              </w:rPr>
              <w:t>-----经确认：暂无策划的更改。</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spacing w:line="360" w:lineRule="auto"/>
              <w:rPr>
                <w:rFonts w:hint="eastAsia" w:ascii="Times New Roman" w:hAnsi="Times New Roman"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总则</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8.3.1</w:t>
            </w:r>
          </w:p>
        </w:tc>
        <w:tc>
          <w:tcPr>
            <w:tcW w:w="10004" w:type="dxa"/>
            <w:vAlign w:val="top"/>
          </w:tcPr>
          <w:p>
            <w:pPr>
              <w:spacing w:line="360" w:lineRule="auto"/>
              <w:rPr>
                <w:rFonts w:hint="eastAsia" w:ascii="宋体" w:hAnsi="宋体" w:cs="Times New Roman"/>
              </w:rPr>
            </w:pPr>
            <w:r>
              <w:rPr>
                <w:rFonts w:hint="eastAsia" w:ascii="宋体" w:hAnsi="宋体" w:cs="Times New Roman"/>
              </w:rPr>
              <w:t>查，公司编</w:t>
            </w:r>
            <w:r>
              <w:rPr>
                <w:rFonts w:hint="eastAsia" w:ascii="宋体" w:hAnsi="宋体" w:cs="Times New Roman"/>
                <w:lang w:val="en-US" w:eastAsia="zh-CN"/>
              </w:rPr>
              <w:t>制了《研发和服务提供的管理程序》对设计和开</w:t>
            </w:r>
            <w:r>
              <w:rPr>
                <w:rFonts w:hint="eastAsia" w:ascii="宋体" w:hAnsi="宋体" w:cs="Times New Roman"/>
              </w:rPr>
              <w:t>发规定了流程要求及控制要求。</w:t>
            </w:r>
          </w:p>
          <w:p>
            <w:pPr>
              <w:spacing w:line="360" w:lineRule="auto"/>
              <w:rPr>
                <w:rFonts w:hint="default" w:ascii="宋体" w:hAnsi="宋体" w:eastAsia="宋体" w:cs="Times New Roman"/>
                <w:color w:val="000000"/>
                <w:kern w:val="2"/>
                <w:sz w:val="21"/>
                <w:szCs w:val="21"/>
                <w:highlight w:val="yellow"/>
                <w:lang w:val="en-US" w:eastAsia="zh-CN" w:bidi="ar-SA"/>
              </w:rPr>
            </w:pPr>
            <w:r>
              <w:rPr>
                <w:rFonts w:hint="eastAsia" w:ascii="宋体" w:hAnsi="宋体" w:cs="Times New Roman"/>
              </w:rPr>
              <w:t>查，公司近期设计完成的应用软件开发项目：“大数据多医院综合管理指标集平台研发”</w:t>
            </w:r>
            <w:r>
              <w:rPr>
                <w:rFonts w:hint="eastAsia" w:ascii="宋体" w:hAnsi="宋体" w:cs="Times New Roman"/>
                <w:lang w:eastAsia="zh-CN"/>
              </w:rPr>
              <w:t>该</w:t>
            </w:r>
            <w:r>
              <w:rPr>
                <w:rFonts w:hint="eastAsia" w:ascii="宋体" w:hAnsi="宋体" w:cs="Times New Roman"/>
              </w:rPr>
              <w:t>项目已经完成，</w:t>
            </w:r>
            <w:r>
              <w:rPr>
                <w:rFonts w:hint="eastAsia" w:ascii="宋体" w:hAnsi="宋体" w:cs="Times New Roman"/>
                <w:lang w:eastAsia="zh-CN"/>
              </w:rPr>
              <w:t>目前未完成新的项目“</w:t>
            </w:r>
            <w:r>
              <w:rPr>
                <w:rFonts w:hint="eastAsia" w:ascii="宋体" w:hAnsi="宋体" w:cs="Times New Roman"/>
                <w:lang w:val="en-US" w:eastAsia="zh-Hans"/>
              </w:rPr>
              <w:t>华西互联网医院项目</w:t>
            </w:r>
            <w:r>
              <w:rPr>
                <w:rFonts w:hint="eastAsia" w:ascii="宋体" w:hAnsi="宋体" w:cs="Times New Roman"/>
                <w:lang w:eastAsia="zh-CN"/>
              </w:rPr>
              <w:t>”该项目目前进行到需求调研阶段</w:t>
            </w:r>
            <w:r>
              <w:rPr>
                <w:rFonts w:hint="eastAsia" w:ascii="宋体" w:hAnsi="宋体" w:cs="Times New Roman"/>
              </w:rPr>
              <w:t>。抽</w:t>
            </w:r>
            <w:r>
              <w:rPr>
                <w:rFonts w:hint="eastAsia" w:ascii="宋体" w:hAnsi="宋体" w:cs="Times New Roman"/>
                <w:lang w:eastAsia="zh-CN"/>
              </w:rPr>
              <w:t>已经完成的项目</w:t>
            </w:r>
            <w:r>
              <w:rPr>
                <w:rFonts w:hint="eastAsia" w:ascii="宋体" w:hAnsi="宋体" w:cs="Times New Roman"/>
              </w:rPr>
              <w:t>软件</w:t>
            </w:r>
            <w:r>
              <w:rPr>
                <w:rFonts w:hint="eastAsia" w:ascii="宋体" w:hAnsi="宋体" w:cs="Times New Roman"/>
                <w:lang w:eastAsia="zh-CN"/>
              </w:rPr>
              <w:t>开发</w:t>
            </w:r>
            <w:r>
              <w:rPr>
                <w:rFonts w:hint="eastAsia" w:ascii="宋体" w:hAnsi="宋体" w:cs="Times New Roman"/>
              </w:rPr>
              <w:t>的资料如下。</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设计和开发的策划</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8.3.2</w:t>
            </w:r>
          </w:p>
        </w:tc>
        <w:tc>
          <w:tcPr>
            <w:tcW w:w="10004" w:type="dxa"/>
            <w:vAlign w:val="top"/>
          </w:tcPr>
          <w:p>
            <w:pPr>
              <w:spacing w:line="400" w:lineRule="exact"/>
              <w:rPr>
                <w:rFonts w:hint="eastAsia" w:ascii="宋体" w:hAnsi="宋体" w:cs="Times New Roman"/>
                <w:lang w:val="zh-CN" w:eastAsia="zh-CN"/>
              </w:rPr>
            </w:pPr>
            <w:r>
              <w:rPr>
                <w:rFonts w:hint="eastAsia" w:ascii="宋体" w:hAnsi="宋体" w:cs="Times New Roman"/>
                <w:lang w:val="en-US" w:eastAsia="zh-CN"/>
              </w:rPr>
              <w:t>查公司编制的《研发和服务提供的管理程序》</w:t>
            </w:r>
            <w:r>
              <w:rPr>
                <w:rFonts w:hint="eastAsia" w:ascii="宋体" w:hAnsi="宋体" w:cs="Times New Roman"/>
                <w:lang w:val="zh-CN" w:eastAsia="zh-CN"/>
              </w:rPr>
              <w:t>对项目设计开发的内容进行了明确规定；</w:t>
            </w:r>
          </w:p>
          <w:p>
            <w:pPr>
              <w:spacing w:line="400" w:lineRule="exact"/>
              <w:rPr>
                <w:rFonts w:hint="eastAsia" w:ascii="宋体" w:hAnsi="宋体" w:cs="Times New Roman"/>
                <w:lang w:val="en-US" w:eastAsia="zh-CN"/>
              </w:rPr>
            </w:pPr>
            <w:r>
              <w:rPr>
                <w:rFonts w:hint="eastAsia" w:ascii="宋体" w:hAnsi="宋体" w:cs="Times New Roman"/>
                <w:lang w:val="en-US" w:eastAsia="zh-CN"/>
              </w:rPr>
              <w:t>查见：医疗管理信息相关应用软件的设计完工项目：大数据多医院综合管理指标集平台研发项目设计开发资料：</w:t>
            </w:r>
          </w:p>
          <w:p>
            <w:pPr>
              <w:spacing w:line="400" w:lineRule="exact"/>
              <w:rPr>
                <w:rFonts w:hint="eastAsia" w:ascii="宋体" w:hAnsi="宋体" w:cs="Times New Roman"/>
                <w:lang w:val="en-US" w:eastAsia="zh-CN"/>
              </w:rPr>
            </w:pPr>
            <w:r>
              <w:rPr>
                <w:rFonts w:hint="eastAsia" w:ascii="宋体" w:hAnsi="宋体" w:cs="Times New Roman"/>
                <w:lang w:val="en-US" w:eastAsia="zh-CN"/>
              </w:rPr>
              <w:t>公司软件设计开发流程：</w:t>
            </w:r>
          </w:p>
          <w:p>
            <w:pPr>
              <w:spacing w:line="400" w:lineRule="exact"/>
              <w:rPr>
                <w:rFonts w:hint="eastAsia" w:ascii="宋体" w:hAnsi="宋体" w:cs="Times New Roman"/>
                <w:lang w:val="en-US" w:eastAsia="zh-CN"/>
              </w:rPr>
            </w:pPr>
            <w:r>
              <w:rPr>
                <w:rFonts w:hint="eastAsia" w:ascii="宋体" w:hAnsi="宋体" w:cs="Times New Roman"/>
                <w:lang w:val="en-US" w:eastAsia="zh-CN"/>
              </w:rPr>
              <w:t>调研客户需求--设计任务书----产品设计、测试（设计变更、优化）----设计评审---设计验证---设计确认----客户验收。</w:t>
            </w:r>
          </w:p>
          <w:p>
            <w:pPr>
              <w:spacing w:line="400" w:lineRule="exact"/>
              <w:rPr>
                <w:rFonts w:hint="eastAsia" w:ascii="宋体" w:hAnsi="宋体" w:cs="Times New Roman"/>
                <w:lang w:val="en-US" w:eastAsia="zh-CN"/>
              </w:rPr>
            </w:pPr>
            <w:r>
              <w:rPr>
                <w:rFonts w:hint="eastAsia" w:ascii="宋体" w:hAnsi="宋体" w:cs="Times New Roman"/>
                <w:lang w:val="en-US" w:eastAsia="zh-CN"/>
              </w:rPr>
              <w:t>查见《大数据多医院综合管理指标集平台-立项书》、《大数据多医院综合管理指标集平台需求规格说明书》说明书详细说明“大数据多医院综合管理指标集平台”需求，为软件设计系统分析、设计和编码、以及系统测试与验收提供依据和帮助。针对该项目设计开发策划，项目负责人：宋宇达下达设计任务书,研发设计部具体明确划分设计开发的相关阶段，并规定了每个阶段的评审、验证和确认活动的主要职责和权限，对参与设计开发的不同成员之间的接口实施了管理，使不同小组职责清楚、分工明确、沟通交流有效，保证了从事设计开发、验证确认、客户验收等专业的人员共同参与设计和开发活动的顺利进行。</w:t>
            </w:r>
          </w:p>
          <w:p>
            <w:pPr>
              <w:spacing w:line="400" w:lineRule="exact"/>
              <w:rPr>
                <w:rFonts w:hint="eastAsia" w:ascii="宋体" w:hAnsi="宋体" w:cs="Times New Roman"/>
                <w:lang w:val="en-US" w:eastAsia="zh-CN"/>
              </w:rPr>
            </w:pPr>
            <w:r>
              <w:rPr>
                <w:rFonts w:hint="eastAsia" w:ascii="宋体" w:hAnsi="宋体" w:cs="Times New Roman"/>
                <w:lang w:val="en-US" w:eastAsia="zh-CN"/>
              </w:rPr>
              <w:t>抽查：</w:t>
            </w:r>
            <w:r>
              <w:rPr>
                <w:rFonts w:hint="eastAsia" w:ascii="宋体" w:hAnsi="宋体" w:cs="Times New Roman"/>
              </w:rPr>
              <w:t>大数据多医院综合管理指标集平台研发</w:t>
            </w:r>
            <w:r>
              <w:rPr>
                <w:rFonts w:hint="eastAsia" w:ascii="宋体" w:hAnsi="宋体" w:cs="Times New Roman"/>
                <w:lang w:val="en-US" w:eastAsia="zh-CN"/>
              </w:rPr>
              <w:t>项目《设计开发任务书》</w:t>
            </w:r>
          </w:p>
          <w:p>
            <w:pPr>
              <w:outlineLvl w:val="1"/>
              <w:rPr>
                <w:rFonts w:hint="default" w:ascii="宋体" w:hAnsi="宋体" w:cs="Times New Roman"/>
                <w:lang w:val="en-US" w:eastAsia="zh-CN"/>
              </w:rPr>
            </w:pPr>
            <w:r>
              <w:rPr>
                <w:rFonts w:hint="eastAsia" w:ascii="宋体" w:hAnsi="宋体" w:cs="Times New Roman"/>
                <w:lang w:val="en-US" w:eastAsia="zh-CN"/>
              </w:rPr>
              <w:t>1设计开发要求：有合同、设计任务书，时间阶段：2020.01-2020.08</w:t>
            </w:r>
          </w:p>
          <w:p>
            <w:pPr>
              <w:spacing w:line="400" w:lineRule="exact"/>
              <w:rPr>
                <w:rFonts w:hint="eastAsia" w:ascii="宋体" w:hAnsi="宋体" w:cs="Times New Roman"/>
                <w:lang w:val="en-US" w:eastAsia="zh-CN"/>
              </w:rPr>
            </w:pPr>
            <w:r>
              <w:rPr>
                <w:rFonts w:hint="eastAsia" w:ascii="宋体" w:hAnsi="宋体" w:cs="Times New Roman"/>
                <w:lang w:val="en-US" w:eastAsia="zh-CN"/>
              </w:rPr>
              <w:t>2设计阶段：</w:t>
            </w:r>
          </w:p>
          <w:p>
            <w:pPr>
              <w:snapToGrid w:val="0"/>
              <w:spacing w:line="400" w:lineRule="exact"/>
              <w:jc w:val="left"/>
              <w:rPr>
                <w:rFonts w:hint="eastAsia" w:ascii="宋体" w:hAnsi="宋体" w:cs="Times New Roman"/>
                <w:lang w:val="en-US" w:eastAsia="zh-CN"/>
              </w:rPr>
            </w:pPr>
            <w:r>
              <w:rPr>
                <w:rFonts w:hint="eastAsia" w:ascii="宋体" w:hAnsi="宋体" w:eastAsia="宋体"/>
                <w:color w:val="auto"/>
                <w:szCs w:val="21"/>
                <w:lang w:eastAsia="zh-CN"/>
              </w:rPr>
              <w:t>负责人：</w:t>
            </w:r>
            <w:r>
              <w:rPr>
                <w:rFonts w:hint="eastAsia" w:ascii="宋体" w:hAnsi="宋体" w:cs="Times New Roman"/>
                <w:lang w:val="en-US" w:eastAsia="zh-CN"/>
              </w:rPr>
              <w:t>宋宇达</w:t>
            </w:r>
          </w:p>
          <w:p>
            <w:pPr>
              <w:snapToGrid w:val="0"/>
              <w:spacing w:line="400" w:lineRule="exact"/>
              <w:jc w:val="left"/>
              <w:rPr>
                <w:rFonts w:hint="eastAsia" w:ascii="宋体" w:hAnsi="宋体" w:cs="Times New Roman"/>
                <w:lang w:val="en-US" w:eastAsia="zh-CN"/>
              </w:rPr>
            </w:pPr>
            <w:r>
              <w:rPr>
                <w:rFonts w:hint="eastAsia" w:ascii="宋体" w:hAnsi="宋体" w:eastAsia="宋体"/>
                <w:color w:val="auto"/>
                <w:szCs w:val="21"/>
                <w:lang w:eastAsia="zh-CN"/>
              </w:rPr>
              <w:t>参加</w:t>
            </w:r>
            <w:r>
              <w:rPr>
                <w:rFonts w:hint="eastAsia" w:ascii="宋体" w:hAnsi="宋体" w:cs="Times New Roman"/>
                <w:lang w:val="en-US" w:eastAsia="zh-CN"/>
              </w:rPr>
              <w:t>人员：初定项目参与人员共27人：业务（需求、调研、设计）人员6人、系统设计人员3人、开发人员9人、测试人员1；管理层项目协调：8</w:t>
            </w:r>
          </w:p>
          <w:tbl>
            <w:tblPr>
              <w:tblStyle w:val="11"/>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3162"/>
              <w:gridCol w:w="2160"/>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noWrap w:val="0"/>
                  <w:vAlign w:val="top"/>
                </w:tcPr>
                <w:p>
                  <w:pPr>
                    <w:spacing w:line="400" w:lineRule="exact"/>
                    <w:rPr>
                      <w:rFonts w:hint="eastAsia" w:ascii="宋体" w:hAnsi="宋体" w:cs="Times New Roman"/>
                    </w:rPr>
                  </w:pPr>
                  <w:r>
                    <w:rPr>
                      <w:rFonts w:hint="eastAsia" w:ascii="宋体" w:hAnsi="宋体" w:cs="Times New Roman"/>
                    </w:rPr>
                    <w:t>阶段</w:t>
                  </w:r>
                </w:p>
              </w:tc>
              <w:tc>
                <w:tcPr>
                  <w:tcW w:w="3162" w:type="dxa"/>
                  <w:noWrap w:val="0"/>
                  <w:vAlign w:val="top"/>
                </w:tcPr>
                <w:p>
                  <w:pPr>
                    <w:spacing w:line="400" w:lineRule="exact"/>
                    <w:rPr>
                      <w:rFonts w:hint="eastAsia" w:ascii="宋体" w:hAnsi="宋体" w:cs="Times New Roman"/>
                    </w:rPr>
                  </w:pPr>
                  <w:r>
                    <w:rPr>
                      <w:rFonts w:hint="eastAsia" w:ascii="宋体" w:hAnsi="宋体" w:cs="Times New Roman"/>
                    </w:rPr>
                    <w:t>主要工作内容</w:t>
                  </w:r>
                </w:p>
              </w:tc>
              <w:tc>
                <w:tcPr>
                  <w:tcW w:w="2160" w:type="dxa"/>
                  <w:noWrap w:val="0"/>
                  <w:vAlign w:val="top"/>
                </w:tcPr>
                <w:p>
                  <w:pPr>
                    <w:spacing w:line="400" w:lineRule="exact"/>
                    <w:rPr>
                      <w:rFonts w:hint="eastAsia" w:ascii="宋体" w:hAnsi="宋体" w:cs="Times New Roman"/>
                    </w:rPr>
                  </w:pPr>
                  <w:r>
                    <w:rPr>
                      <w:rFonts w:hint="eastAsia" w:ascii="宋体" w:hAnsi="宋体" w:cs="Times New Roman"/>
                    </w:rPr>
                    <w:t>时间</w:t>
                  </w:r>
                </w:p>
              </w:tc>
              <w:tc>
                <w:tcPr>
                  <w:tcW w:w="2920" w:type="dxa"/>
                  <w:noWrap w:val="0"/>
                  <w:vAlign w:val="top"/>
                </w:tcPr>
                <w:p>
                  <w:pPr>
                    <w:spacing w:line="400" w:lineRule="exact"/>
                    <w:rPr>
                      <w:rFonts w:hint="eastAsia" w:ascii="宋体" w:hAnsi="宋体" w:cs="Times New Roman"/>
                    </w:rPr>
                  </w:pPr>
                  <w:r>
                    <w:rPr>
                      <w:rFonts w:hint="eastAsia" w:ascii="宋体" w:hAnsi="宋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noWrap w:val="0"/>
                  <w:vAlign w:val="center"/>
                </w:tcPr>
                <w:p>
                  <w:pPr>
                    <w:spacing w:line="400" w:lineRule="exact"/>
                    <w:rPr>
                      <w:rFonts w:hint="eastAsia" w:ascii="宋体" w:hAnsi="宋体" w:cs="Times New Roman"/>
                    </w:rPr>
                  </w:pPr>
                  <w:r>
                    <w:rPr>
                      <w:rFonts w:hint="eastAsia" w:ascii="宋体" w:hAnsi="宋体" w:cs="Times New Roman"/>
                    </w:rPr>
                    <w:t>阶段一</w:t>
                  </w:r>
                </w:p>
              </w:tc>
              <w:tc>
                <w:tcPr>
                  <w:tcW w:w="3162" w:type="dxa"/>
                  <w:noWrap w:val="0"/>
                  <w:vAlign w:val="top"/>
                </w:tcPr>
                <w:p>
                  <w:pPr>
                    <w:spacing w:line="400" w:lineRule="exact"/>
                    <w:rPr>
                      <w:rFonts w:hint="eastAsia" w:ascii="宋体" w:hAnsi="宋体" w:cs="Times New Roman"/>
                    </w:rPr>
                  </w:pPr>
                  <w:r>
                    <w:rPr>
                      <w:rFonts w:hint="eastAsia" w:ascii="宋体" w:hAnsi="宋体" w:cs="Times New Roman"/>
                    </w:rPr>
                    <w:t>市场调研、需求调研</w:t>
                  </w:r>
                </w:p>
              </w:tc>
              <w:tc>
                <w:tcPr>
                  <w:tcW w:w="2160" w:type="dxa"/>
                  <w:noWrap w:val="0"/>
                  <w:vAlign w:val="top"/>
                </w:tcPr>
                <w:p>
                  <w:pPr>
                    <w:spacing w:line="400" w:lineRule="exact"/>
                    <w:rPr>
                      <w:rFonts w:hint="eastAsia" w:ascii="宋体" w:hAnsi="宋体" w:cs="Times New Roman"/>
                    </w:rPr>
                  </w:pPr>
                  <w:r>
                    <w:rPr>
                      <w:rFonts w:hint="eastAsia" w:ascii="宋体" w:hAnsi="宋体" w:cs="Times New Roman"/>
                    </w:rPr>
                    <w:t>2019.12-2020.1</w:t>
                  </w:r>
                </w:p>
              </w:tc>
              <w:tc>
                <w:tcPr>
                  <w:tcW w:w="2920" w:type="dxa"/>
                  <w:noWrap w:val="0"/>
                  <w:vAlign w:val="top"/>
                </w:tcPr>
                <w:p>
                  <w:pPr>
                    <w:spacing w:line="400" w:lineRule="exact"/>
                    <w:rPr>
                      <w:rFonts w:hint="eastAsia" w:ascii="宋体" w:hAnsi="宋体" w:cs="Times New Roman"/>
                    </w:rPr>
                  </w:pPr>
                  <w:r>
                    <w:rPr>
                      <w:rFonts w:hint="eastAsia" w:ascii="宋体" w:hAnsi="宋体" w:cs="Times New Roman"/>
                    </w:rPr>
                    <w:t>市场调研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noWrap w:val="0"/>
                  <w:vAlign w:val="center"/>
                </w:tcPr>
                <w:p>
                  <w:pPr>
                    <w:spacing w:line="400" w:lineRule="exact"/>
                    <w:rPr>
                      <w:rFonts w:hint="eastAsia" w:ascii="宋体" w:hAnsi="宋体" w:cs="Times New Roman"/>
                    </w:rPr>
                  </w:pPr>
                  <w:r>
                    <w:rPr>
                      <w:rFonts w:hint="eastAsia" w:ascii="宋体" w:hAnsi="宋体" w:cs="Times New Roman"/>
                    </w:rPr>
                    <w:t>阶段二</w:t>
                  </w:r>
                </w:p>
              </w:tc>
              <w:tc>
                <w:tcPr>
                  <w:tcW w:w="3162" w:type="dxa"/>
                  <w:noWrap w:val="0"/>
                  <w:vAlign w:val="top"/>
                </w:tcPr>
                <w:p>
                  <w:pPr>
                    <w:spacing w:line="400" w:lineRule="exact"/>
                    <w:rPr>
                      <w:rFonts w:hint="eastAsia" w:ascii="宋体" w:hAnsi="宋体" w:cs="Times New Roman"/>
                    </w:rPr>
                  </w:pPr>
                  <w:r>
                    <w:rPr>
                      <w:rFonts w:hint="eastAsia" w:ascii="宋体" w:hAnsi="宋体" w:cs="Times New Roman"/>
                    </w:rPr>
                    <w:t>需求分析</w:t>
                  </w:r>
                </w:p>
              </w:tc>
              <w:tc>
                <w:tcPr>
                  <w:tcW w:w="2160" w:type="dxa"/>
                  <w:noWrap w:val="0"/>
                  <w:vAlign w:val="top"/>
                </w:tcPr>
                <w:p>
                  <w:pPr>
                    <w:spacing w:line="400" w:lineRule="exact"/>
                    <w:rPr>
                      <w:rFonts w:hint="eastAsia" w:ascii="宋体" w:hAnsi="宋体" w:cs="Times New Roman"/>
                    </w:rPr>
                  </w:pPr>
                  <w:r>
                    <w:rPr>
                      <w:rFonts w:hint="eastAsia" w:ascii="宋体" w:hAnsi="宋体" w:cs="Times New Roman"/>
                    </w:rPr>
                    <w:t>2020.01-2020.02</w:t>
                  </w:r>
                </w:p>
              </w:tc>
              <w:tc>
                <w:tcPr>
                  <w:tcW w:w="2920" w:type="dxa"/>
                  <w:noWrap w:val="0"/>
                  <w:vAlign w:val="top"/>
                </w:tcPr>
                <w:p>
                  <w:pPr>
                    <w:spacing w:line="400" w:lineRule="exact"/>
                    <w:rPr>
                      <w:rFonts w:hint="eastAsia" w:ascii="宋体" w:hAnsi="宋体" w:cs="Times New Roman"/>
                    </w:rPr>
                  </w:pPr>
                  <w:r>
                    <w:rPr>
                      <w:rFonts w:hint="eastAsia" w:ascii="宋体" w:hAnsi="宋体" w:cs="Times New Roman"/>
                    </w:rPr>
                    <w:t>系统原型设计、需求文档输出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noWrap w:val="0"/>
                  <w:vAlign w:val="center"/>
                </w:tcPr>
                <w:p>
                  <w:pPr>
                    <w:spacing w:line="400" w:lineRule="exact"/>
                    <w:rPr>
                      <w:rFonts w:hint="eastAsia" w:ascii="宋体" w:hAnsi="宋体" w:cs="Times New Roman"/>
                    </w:rPr>
                  </w:pPr>
                  <w:r>
                    <w:rPr>
                      <w:rFonts w:hint="eastAsia" w:ascii="宋体" w:hAnsi="宋体" w:cs="Times New Roman"/>
                    </w:rPr>
                    <w:t>阶段三</w:t>
                  </w:r>
                </w:p>
              </w:tc>
              <w:tc>
                <w:tcPr>
                  <w:tcW w:w="3162" w:type="dxa"/>
                  <w:noWrap w:val="0"/>
                  <w:vAlign w:val="top"/>
                </w:tcPr>
                <w:p>
                  <w:pPr>
                    <w:spacing w:line="400" w:lineRule="exact"/>
                    <w:rPr>
                      <w:rFonts w:hint="eastAsia" w:ascii="宋体" w:hAnsi="宋体" w:cs="Times New Roman"/>
                    </w:rPr>
                  </w:pPr>
                  <w:r>
                    <w:rPr>
                      <w:rFonts w:hint="eastAsia" w:ascii="宋体" w:hAnsi="宋体" w:cs="Times New Roman"/>
                    </w:rPr>
                    <w:t>系统详细设计</w:t>
                  </w:r>
                </w:p>
              </w:tc>
              <w:tc>
                <w:tcPr>
                  <w:tcW w:w="2160" w:type="dxa"/>
                  <w:noWrap w:val="0"/>
                  <w:vAlign w:val="top"/>
                </w:tcPr>
                <w:p>
                  <w:pPr>
                    <w:spacing w:line="400" w:lineRule="exact"/>
                    <w:rPr>
                      <w:rFonts w:hint="eastAsia" w:ascii="宋体" w:hAnsi="宋体" w:cs="Times New Roman"/>
                    </w:rPr>
                  </w:pPr>
                  <w:r>
                    <w:rPr>
                      <w:rFonts w:hint="eastAsia" w:ascii="宋体" w:hAnsi="宋体" w:cs="Times New Roman"/>
                    </w:rPr>
                    <w:t>2020.02-2020.03</w:t>
                  </w:r>
                </w:p>
              </w:tc>
              <w:tc>
                <w:tcPr>
                  <w:tcW w:w="2920" w:type="dxa"/>
                  <w:noWrap w:val="0"/>
                  <w:vAlign w:val="top"/>
                </w:tcPr>
                <w:p>
                  <w:pPr>
                    <w:spacing w:line="400" w:lineRule="exact"/>
                    <w:rPr>
                      <w:rFonts w:hint="eastAsia" w:ascii="宋体" w:hAnsi="宋体" w:cs="Times New Roman"/>
                    </w:rPr>
                  </w:pPr>
                  <w:r>
                    <w:rPr>
                      <w:rFonts w:hint="eastAsia" w:ascii="宋体" w:hAnsi="宋体" w:cs="Times New Roman"/>
                    </w:rPr>
                    <w:t>系统详细设计说明书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noWrap w:val="0"/>
                  <w:vAlign w:val="center"/>
                </w:tcPr>
                <w:p>
                  <w:pPr>
                    <w:spacing w:line="400" w:lineRule="exact"/>
                    <w:rPr>
                      <w:rFonts w:hint="eastAsia" w:ascii="宋体" w:hAnsi="宋体" w:cs="Times New Roman"/>
                    </w:rPr>
                  </w:pPr>
                  <w:r>
                    <w:rPr>
                      <w:rFonts w:hint="eastAsia" w:ascii="宋体" w:hAnsi="宋体" w:cs="Times New Roman"/>
                    </w:rPr>
                    <w:t>阶段四</w:t>
                  </w:r>
                </w:p>
              </w:tc>
              <w:tc>
                <w:tcPr>
                  <w:tcW w:w="3162" w:type="dxa"/>
                  <w:noWrap w:val="0"/>
                  <w:vAlign w:val="top"/>
                </w:tcPr>
                <w:p>
                  <w:pPr>
                    <w:spacing w:line="400" w:lineRule="exact"/>
                    <w:rPr>
                      <w:rFonts w:hint="eastAsia" w:ascii="宋体" w:hAnsi="宋体" w:cs="Times New Roman"/>
                    </w:rPr>
                  </w:pPr>
                  <w:r>
                    <w:rPr>
                      <w:rFonts w:hint="eastAsia" w:ascii="宋体" w:hAnsi="宋体" w:cs="Times New Roman"/>
                    </w:rPr>
                    <w:t>系统开发</w:t>
                  </w:r>
                </w:p>
              </w:tc>
              <w:tc>
                <w:tcPr>
                  <w:tcW w:w="2160" w:type="dxa"/>
                  <w:noWrap w:val="0"/>
                  <w:vAlign w:val="top"/>
                </w:tcPr>
                <w:p>
                  <w:pPr>
                    <w:spacing w:line="400" w:lineRule="exact"/>
                    <w:rPr>
                      <w:rFonts w:hint="eastAsia" w:ascii="宋体" w:hAnsi="宋体" w:cs="Times New Roman"/>
                    </w:rPr>
                  </w:pPr>
                  <w:r>
                    <w:rPr>
                      <w:rFonts w:hint="eastAsia" w:ascii="宋体" w:hAnsi="宋体" w:cs="Times New Roman"/>
                    </w:rPr>
                    <w:t>2020.02-2020.06</w:t>
                  </w:r>
                </w:p>
              </w:tc>
              <w:tc>
                <w:tcPr>
                  <w:tcW w:w="2920" w:type="dxa"/>
                  <w:noWrap w:val="0"/>
                  <w:vAlign w:val="top"/>
                </w:tcPr>
                <w:p>
                  <w:pPr>
                    <w:spacing w:line="400" w:lineRule="exact"/>
                    <w:rPr>
                      <w:rFonts w:hint="eastAsia" w:ascii="宋体" w:hAnsi="宋体" w:cs="Times New Roman"/>
                    </w:rPr>
                  </w:pPr>
                  <w:r>
                    <w:rPr>
                      <w:rFonts w:hint="eastAsia" w:ascii="宋体" w:hAnsi="宋体" w:cs="Times New Roman"/>
                    </w:rPr>
                    <w:t>完成平台开发计划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noWrap w:val="0"/>
                  <w:vAlign w:val="center"/>
                </w:tcPr>
                <w:p>
                  <w:pPr>
                    <w:spacing w:line="400" w:lineRule="exact"/>
                    <w:rPr>
                      <w:rFonts w:hint="eastAsia" w:ascii="宋体" w:hAnsi="宋体" w:cs="Times New Roman"/>
                    </w:rPr>
                  </w:pPr>
                  <w:r>
                    <w:rPr>
                      <w:rFonts w:hint="eastAsia" w:ascii="宋体" w:hAnsi="宋体" w:cs="Times New Roman"/>
                    </w:rPr>
                    <w:t>阶段五</w:t>
                  </w:r>
                </w:p>
              </w:tc>
              <w:tc>
                <w:tcPr>
                  <w:tcW w:w="3162" w:type="dxa"/>
                  <w:noWrap w:val="0"/>
                  <w:vAlign w:val="top"/>
                </w:tcPr>
                <w:p>
                  <w:pPr>
                    <w:spacing w:line="400" w:lineRule="exact"/>
                    <w:rPr>
                      <w:rFonts w:hint="eastAsia" w:ascii="宋体" w:hAnsi="宋体" w:cs="Times New Roman"/>
                    </w:rPr>
                  </w:pPr>
                  <w:r>
                    <w:rPr>
                      <w:rFonts w:hint="eastAsia" w:ascii="宋体" w:hAnsi="宋体" w:cs="Times New Roman"/>
                    </w:rPr>
                    <w:t>系统测试</w:t>
                  </w:r>
                </w:p>
              </w:tc>
              <w:tc>
                <w:tcPr>
                  <w:tcW w:w="2160" w:type="dxa"/>
                  <w:noWrap w:val="0"/>
                  <w:vAlign w:val="top"/>
                </w:tcPr>
                <w:p>
                  <w:pPr>
                    <w:spacing w:line="400" w:lineRule="exact"/>
                    <w:rPr>
                      <w:rFonts w:hint="eastAsia" w:ascii="宋体" w:hAnsi="宋体" w:cs="Times New Roman"/>
                    </w:rPr>
                  </w:pPr>
                  <w:r>
                    <w:rPr>
                      <w:rFonts w:hint="eastAsia" w:ascii="宋体" w:hAnsi="宋体" w:cs="Times New Roman"/>
                    </w:rPr>
                    <w:t>2020.06-2020.07</w:t>
                  </w:r>
                </w:p>
              </w:tc>
              <w:tc>
                <w:tcPr>
                  <w:tcW w:w="2920" w:type="dxa"/>
                  <w:noWrap w:val="0"/>
                  <w:vAlign w:val="top"/>
                </w:tcPr>
                <w:p>
                  <w:pPr>
                    <w:spacing w:line="400" w:lineRule="exact"/>
                    <w:rPr>
                      <w:rFonts w:hint="eastAsia" w:ascii="宋体" w:hAnsi="宋体" w:cs="Times New Roman"/>
                    </w:rPr>
                  </w:pPr>
                  <w:r>
                    <w:rPr>
                      <w:rFonts w:hint="eastAsia" w:ascii="宋体" w:hAnsi="宋体" w:cs="Times New Roman"/>
                    </w:rPr>
                    <w:t>Bug清单表、系统测试报告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noWrap w:val="0"/>
                  <w:vAlign w:val="center"/>
                </w:tcPr>
                <w:p>
                  <w:pPr>
                    <w:spacing w:line="400" w:lineRule="exact"/>
                    <w:rPr>
                      <w:rFonts w:hint="eastAsia" w:ascii="宋体" w:hAnsi="宋体" w:cs="Times New Roman"/>
                    </w:rPr>
                  </w:pPr>
                  <w:r>
                    <w:rPr>
                      <w:rFonts w:hint="eastAsia" w:ascii="宋体" w:hAnsi="宋体" w:cs="Times New Roman"/>
                    </w:rPr>
                    <w:t>阶段六</w:t>
                  </w:r>
                </w:p>
              </w:tc>
              <w:tc>
                <w:tcPr>
                  <w:tcW w:w="3162" w:type="dxa"/>
                  <w:noWrap w:val="0"/>
                  <w:vAlign w:val="top"/>
                </w:tcPr>
                <w:p>
                  <w:pPr>
                    <w:spacing w:line="400" w:lineRule="exact"/>
                    <w:rPr>
                      <w:rFonts w:hint="eastAsia" w:ascii="宋体" w:hAnsi="宋体" w:cs="Times New Roman"/>
                    </w:rPr>
                  </w:pPr>
                  <w:r>
                    <w:rPr>
                      <w:rFonts w:hint="eastAsia" w:ascii="宋体" w:hAnsi="宋体" w:cs="Times New Roman"/>
                    </w:rPr>
                    <w:t>系统验收</w:t>
                  </w:r>
                </w:p>
              </w:tc>
              <w:tc>
                <w:tcPr>
                  <w:tcW w:w="2160" w:type="dxa"/>
                  <w:noWrap w:val="0"/>
                  <w:vAlign w:val="top"/>
                </w:tcPr>
                <w:p>
                  <w:pPr>
                    <w:spacing w:line="400" w:lineRule="exact"/>
                    <w:rPr>
                      <w:rFonts w:hint="eastAsia" w:ascii="宋体" w:hAnsi="宋体" w:cs="Times New Roman"/>
                    </w:rPr>
                  </w:pPr>
                  <w:r>
                    <w:rPr>
                      <w:rFonts w:hint="eastAsia" w:ascii="宋体" w:hAnsi="宋体" w:cs="Times New Roman"/>
                    </w:rPr>
                    <w:t>2020.08</w:t>
                  </w:r>
                </w:p>
              </w:tc>
              <w:tc>
                <w:tcPr>
                  <w:tcW w:w="2920" w:type="dxa"/>
                  <w:noWrap w:val="0"/>
                  <w:vAlign w:val="top"/>
                </w:tcPr>
                <w:p>
                  <w:pPr>
                    <w:spacing w:line="400" w:lineRule="exact"/>
                    <w:rPr>
                      <w:rFonts w:hint="eastAsia" w:ascii="宋体" w:hAnsi="宋体" w:cs="Times New Roman"/>
                    </w:rPr>
                  </w:pPr>
                  <w:r>
                    <w:rPr>
                      <w:rFonts w:hint="eastAsia" w:ascii="宋体" w:hAnsi="宋体" w:cs="Times New Roman"/>
                    </w:rPr>
                    <w:t>系统部署安装培训文档</w:t>
                  </w:r>
                </w:p>
                <w:p>
                  <w:pPr>
                    <w:spacing w:line="400" w:lineRule="exact"/>
                    <w:rPr>
                      <w:rFonts w:hint="eastAsia" w:ascii="宋体" w:hAnsi="宋体" w:cs="Times New Roman"/>
                    </w:rPr>
                  </w:pPr>
                  <w:r>
                    <w:rPr>
                      <w:rFonts w:hint="eastAsia" w:ascii="宋体" w:hAnsi="宋体" w:cs="Times New Roman"/>
                    </w:rPr>
                    <w:t>系统验收报告</w:t>
                  </w:r>
                </w:p>
              </w:tc>
            </w:tr>
          </w:tbl>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计划书明确的设计开发的工作内容、责任人、完成时间、目标、资源需求等。</w:t>
            </w:r>
          </w:p>
          <w:p>
            <w:pPr>
              <w:pStyle w:val="13"/>
            </w:pPr>
            <w:r>
              <w:rPr>
                <w:rFonts w:hint="eastAsia" w:ascii="宋体" w:hAnsi="宋体"/>
                <w:color w:val="auto"/>
                <w:szCs w:val="21"/>
                <w:lang w:eastAsia="zh-CN"/>
              </w:rPr>
              <w:t>提供《设计开发计划书》：内容涵盖设计阶段、类别、责任人、参与人、开始日期、结束日期等。</w:t>
            </w:r>
          </w:p>
          <w:p>
            <w:pPr>
              <w:pStyle w:val="4"/>
              <w:rPr>
                <w:rFonts w:hint="default" w:ascii="Times New Roman" w:hAnsi="Times New Roman" w:eastAsia="宋体" w:cs="Times New Roman"/>
                <w:kern w:val="2"/>
                <w:sz w:val="21"/>
                <w:lang w:val="en-US" w:eastAsia="zh-CN" w:bidi="ar-SA"/>
              </w:rPr>
            </w:pPr>
            <w:r>
              <w:rPr>
                <w:rFonts w:hint="eastAsia" w:ascii="宋体" w:hAnsi="宋体"/>
                <w:color w:val="auto"/>
                <w:szCs w:val="21"/>
              </w:rPr>
              <w:t>策划符合要求。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设计和开发的输入</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8.3.3</w:t>
            </w:r>
          </w:p>
        </w:tc>
        <w:tc>
          <w:tcPr>
            <w:tcW w:w="10004" w:type="dxa"/>
            <w:vAlign w:val="top"/>
          </w:tcPr>
          <w:p>
            <w:pPr>
              <w:adjustRightInd w:val="0"/>
              <w:snapToGrid w:val="0"/>
              <w:spacing w:line="400" w:lineRule="exact"/>
              <w:rPr>
                <w:rFonts w:ascii="宋体" w:hAnsi="宋体"/>
                <w:color w:val="000000" w:themeColor="text1"/>
                <w:szCs w:val="21"/>
              </w:rPr>
            </w:pPr>
            <w:r>
              <w:rPr>
                <w:rFonts w:hint="eastAsia" w:ascii="宋体" w:hAnsi="宋体"/>
                <w:color w:val="000000" w:themeColor="text1"/>
                <w:szCs w:val="21"/>
              </w:rPr>
              <w:t>查</w:t>
            </w:r>
            <w:r>
              <w:rPr>
                <w:rFonts w:hint="eastAsia" w:ascii="宋体" w:hAnsi="宋体"/>
                <w:color w:val="000000" w:themeColor="text1"/>
                <w:szCs w:val="21"/>
                <w:lang w:eastAsia="zh-CN"/>
              </w:rPr>
              <w:t>“</w:t>
            </w:r>
            <w:r>
              <w:rPr>
                <w:rFonts w:hint="eastAsia" w:ascii="宋体" w:hAnsi="宋体" w:cs="Times New Roman"/>
                <w:lang w:val="en-US" w:eastAsia="zh-CN"/>
              </w:rPr>
              <w:t>大数据多医院综合管理指标集平台研发项目</w:t>
            </w:r>
            <w:r>
              <w:rPr>
                <w:rFonts w:hint="eastAsia" w:ascii="宋体" w:hAnsi="宋体"/>
                <w:color w:val="000000" w:themeColor="text1"/>
                <w:szCs w:val="21"/>
                <w:lang w:eastAsia="zh-CN"/>
              </w:rPr>
              <w:t>”</w:t>
            </w:r>
            <w:r>
              <w:rPr>
                <w:rFonts w:hint="eastAsia" w:ascii="宋体" w:hAnsi="宋体"/>
                <w:color w:val="000000" w:themeColor="text1"/>
                <w:szCs w:val="21"/>
              </w:rPr>
              <w:t>设计输入：</w:t>
            </w:r>
          </w:p>
          <w:p>
            <w:pPr>
              <w:adjustRightInd w:val="0"/>
              <w:snapToGrid w:val="0"/>
              <w:spacing w:line="400" w:lineRule="exact"/>
              <w:rPr>
                <w:rFonts w:ascii="宋体" w:hAnsi="宋体"/>
                <w:color w:val="000000" w:themeColor="text1"/>
                <w:szCs w:val="21"/>
              </w:rPr>
            </w:pPr>
            <w:r>
              <w:rPr>
                <w:rFonts w:hint="eastAsia" w:ascii="宋体" w:hAnsi="宋体"/>
                <w:color w:val="000000" w:themeColor="text1"/>
                <w:szCs w:val="21"/>
              </w:rPr>
              <w:t>1、技术文件、标准及规范、客户合同、协议。</w:t>
            </w:r>
          </w:p>
          <w:p>
            <w:pPr>
              <w:adjustRightInd w:val="0"/>
              <w:snapToGrid w:val="0"/>
              <w:spacing w:line="400" w:lineRule="exact"/>
              <w:rPr>
                <w:rFonts w:ascii="宋体" w:hAnsi="宋体"/>
                <w:color w:val="000000" w:themeColor="text1"/>
                <w:szCs w:val="21"/>
              </w:rPr>
            </w:pPr>
            <w:r>
              <w:rPr>
                <w:rFonts w:hint="eastAsia" w:ascii="宋体" w:hAnsi="宋体"/>
                <w:color w:val="000000" w:themeColor="text1"/>
                <w:szCs w:val="21"/>
              </w:rPr>
              <w:t>2</w:t>
            </w:r>
            <w:r>
              <w:rPr>
                <w:rFonts w:hint="eastAsia" w:ascii="宋体" w:hAnsi="宋体"/>
                <w:color w:val="000000" w:themeColor="text1"/>
                <w:szCs w:val="21"/>
                <w:lang w:eastAsia="zh-CN"/>
              </w:rPr>
              <w:t>、</w:t>
            </w:r>
            <w:r>
              <w:rPr>
                <w:rFonts w:hint="eastAsia" w:ascii="宋体" w:hAnsi="宋体"/>
                <w:color w:val="000000" w:themeColor="text1"/>
                <w:szCs w:val="21"/>
              </w:rPr>
              <w:t>项目目的、背景、活动流程、业务需求必要性分析；</w:t>
            </w:r>
          </w:p>
          <w:p>
            <w:pPr>
              <w:adjustRightInd w:val="0"/>
              <w:snapToGrid w:val="0"/>
              <w:spacing w:line="400" w:lineRule="exact"/>
              <w:rPr>
                <w:rFonts w:ascii="宋体" w:hAnsi="宋体"/>
                <w:color w:val="000000" w:themeColor="text1"/>
                <w:szCs w:val="21"/>
              </w:rPr>
            </w:pPr>
            <w:r>
              <w:rPr>
                <w:rFonts w:hint="eastAsia" w:ascii="宋体" w:hAnsi="宋体"/>
                <w:color w:val="000000" w:themeColor="text1"/>
                <w:szCs w:val="21"/>
              </w:rPr>
              <w:t>3、功能要求：</w:t>
            </w:r>
          </w:p>
          <w:p>
            <w:pPr>
              <w:spacing w:line="360" w:lineRule="auto"/>
              <w:jc w:val="left"/>
              <w:rPr>
                <w:rFonts w:hint="eastAsia" w:ascii="宋体" w:hAnsi="宋体" w:eastAsia="宋体"/>
                <w:color w:val="000000" w:themeColor="text1"/>
                <w:szCs w:val="21"/>
                <w:highlight w:val="none"/>
                <w:lang w:eastAsia="zh-CN"/>
              </w:rPr>
            </w:pPr>
            <w:r>
              <w:rPr>
                <w:rFonts w:hint="eastAsia" w:ascii="宋体"/>
              </w:rPr>
              <w:t>完成华西医院与各联盟医院数据对接工作，数据整合完成后，通过“大数据多医院综合管理指标集”平台，集中展现各联盟医院用于监测医疗服务质量、服务效率、服务保障、资源利用等各方面状况的指标，包括卫生行业管理要求的指标和医院自身发展所需要的指标。</w:t>
            </w:r>
          </w:p>
          <w:p>
            <w:pPr>
              <w:adjustRightInd w:val="0"/>
              <w:snapToGrid w:val="0"/>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t>......</w:t>
            </w:r>
          </w:p>
          <w:p>
            <w:pPr>
              <w:spacing w:line="276" w:lineRule="auto"/>
              <w:rPr>
                <w:rFonts w:ascii="宋体" w:hAnsi="宋体"/>
                <w:color w:val="000000" w:themeColor="text1"/>
                <w:szCs w:val="21"/>
              </w:rPr>
            </w:pPr>
            <w:r>
              <w:rPr>
                <w:rFonts w:hint="eastAsia" w:ascii="宋体" w:hAnsi="宋体"/>
                <w:color w:val="000000" w:themeColor="text1"/>
                <w:szCs w:val="21"/>
              </w:rPr>
              <w:t>查，</w:t>
            </w:r>
            <w:r>
              <w:rPr>
                <w:rFonts w:hint="eastAsia" w:ascii="宋体" w:hAnsi="宋体"/>
                <w:color w:val="000000" w:themeColor="text1"/>
                <w:szCs w:val="21"/>
                <w:lang w:val="en-US" w:eastAsia="zh-CN"/>
              </w:rPr>
              <w:t>对</w:t>
            </w:r>
            <w:r>
              <w:rPr>
                <w:rFonts w:hint="eastAsia" w:ascii="宋体" w:hAnsi="宋体"/>
                <w:color w:val="000000" w:themeColor="text1"/>
                <w:szCs w:val="21"/>
              </w:rPr>
              <w:t>设计输入进行了评审：</w:t>
            </w:r>
          </w:p>
          <w:p>
            <w:pPr>
              <w:spacing w:line="276" w:lineRule="auto"/>
              <w:rPr>
                <w:rFonts w:hint="default" w:ascii="宋体" w:hAnsi="宋体" w:cs="Times New Roman"/>
                <w:color w:val="000000" w:themeColor="text1"/>
                <w:szCs w:val="21"/>
                <w:lang w:val="en-US" w:eastAsia="zh-CN"/>
              </w:rPr>
            </w:pPr>
            <w:r>
              <w:rPr>
                <w:rFonts w:hint="eastAsia" w:ascii="宋体" w:hAnsi="宋体"/>
                <w:color w:val="000000" w:themeColor="text1"/>
                <w:szCs w:val="21"/>
              </w:rPr>
              <w:t>评审</w:t>
            </w:r>
            <w:r>
              <w:rPr>
                <w:rFonts w:hint="eastAsia" w:ascii="宋体" w:hAnsi="宋体" w:cs="Times New Roman"/>
                <w:color w:val="000000" w:themeColor="text1"/>
                <w:szCs w:val="21"/>
                <w:lang w:val="en-US" w:eastAsia="zh-CN"/>
              </w:rPr>
              <w:t>人员</w:t>
            </w:r>
            <w:r>
              <w:rPr>
                <w:rFonts w:hint="eastAsia" w:ascii="宋体" w:hAnsi="宋体" w:cs="Times New Roman"/>
                <w:color w:val="000000" w:themeColor="text1"/>
                <w:szCs w:val="21"/>
              </w:rPr>
              <w:t>：宋宇达、马熠</w:t>
            </w:r>
          </w:p>
          <w:p>
            <w:pPr>
              <w:spacing w:line="276" w:lineRule="auto"/>
              <w:rPr>
                <w:rFonts w:ascii="宋体" w:hAnsi="宋体"/>
                <w:color w:val="000000" w:themeColor="text1"/>
                <w:szCs w:val="21"/>
              </w:rPr>
            </w:pPr>
            <w:r>
              <w:rPr>
                <w:rFonts w:hint="eastAsia" w:ascii="宋体" w:hAnsi="宋体"/>
                <w:color w:val="000000" w:themeColor="text1"/>
                <w:szCs w:val="21"/>
              </w:rPr>
              <w:t>评审结果：设计输入评审,输入完整、清楚、满足设计和开发的目的。</w:t>
            </w:r>
          </w:p>
          <w:p>
            <w:pPr>
              <w:pStyle w:val="4"/>
              <w:rPr>
                <w:rFonts w:hint="default" w:ascii="Times New Roman" w:hAnsi="Times New Roman" w:eastAsia="宋体" w:cs="Times New Roman"/>
                <w:kern w:val="2"/>
                <w:sz w:val="21"/>
                <w:lang w:val="en-US" w:eastAsia="zh-CN" w:bidi="ar-SA"/>
              </w:rPr>
            </w:pPr>
            <w:r>
              <w:rPr>
                <w:rFonts w:hint="eastAsia" w:ascii="宋体" w:hAnsi="宋体"/>
                <w:color w:val="000000" w:themeColor="text1"/>
                <w:szCs w:val="21"/>
              </w:rPr>
              <w:t>时间：20</w:t>
            </w:r>
            <w:r>
              <w:rPr>
                <w:rFonts w:hint="eastAsia" w:ascii="宋体" w:hAnsi="宋体"/>
                <w:color w:val="000000" w:themeColor="text1"/>
                <w:szCs w:val="21"/>
                <w:lang w:val="en-US" w:eastAsia="zh-CN"/>
              </w:rPr>
              <w:t>20.02.16</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设计和开发的控制</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8.3.4</w:t>
            </w:r>
          </w:p>
        </w:tc>
        <w:tc>
          <w:tcPr>
            <w:tcW w:w="10004" w:type="dxa"/>
            <w:vAlign w:val="top"/>
          </w:tcPr>
          <w:p>
            <w:pPr>
              <w:widowControl/>
              <w:jc w:val="left"/>
              <w:rPr>
                <w:rFonts w:hint="eastAsia" w:ascii="宋体" w:hAnsi="宋体"/>
                <w:color w:val="000000" w:themeColor="text1"/>
                <w:szCs w:val="21"/>
              </w:rPr>
            </w:pPr>
            <w:r>
              <w:rPr>
                <w:rFonts w:hint="eastAsia" w:ascii="宋体" w:hAnsi="宋体"/>
                <w:color w:val="000000" w:themeColor="text1"/>
                <w:szCs w:val="21"/>
              </w:rPr>
              <w:t>查，“</w:t>
            </w:r>
            <w:r>
              <w:rPr>
                <w:rFonts w:hint="eastAsia" w:ascii="宋体" w:hAnsi="宋体" w:cs="Times New Roman"/>
                <w:lang w:val="en-US" w:eastAsia="zh-CN"/>
              </w:rPr>
              <w:t>大数据多医院综合管理指标集平台研发项目</w:t>
            </w:r>
            <w:r>
              <w:rPr>
                <w:rFonts w:hint="eastAsia" w:ascii="宋体" w:hAnsi="宋体"/>
                <w:color w:val="000000" w:themeColor="text1"/>
                <w:szCs w:val="21"/>
              </w:rPr>
              <w:t>”软件设计过程质量控制，主要有</w:t>
            </w:r>
            <w:r>
              <w:rPr>
                <w:rFonts w:hint="eastAsia" w:ascii="宋体" w:hAnsi="宋体"/>
                <w:color w:val="000000" w:themeColor="text1"/>
                <w:szCs w:val="21"/>
                <w:lang w:val="en-US" w:eastAsia="zh-CN"/>
              </w:rPr>
              <w:t>设计</w:t>
            </w:r>
            <w:r>
              <w:rPr>
                <w:rFonts w:hint="eastAsia" w:ascii="宋体" w:hAnsi="宋体"/>
                <w:color w:val="000000" w:themeColor="text1"/>
                <w:szCs w:val="21"/>
                <w:lang w:eastAsia="zh-CN"/>
              </w:rPr>
              <w:t>任务书、设计计划书</w:t>
            </w:r>
            <w:r>
              <w:rPr>
                <w:rFonts w:hint="eastAsia" w:ascii="宋体" w:hAnsi="宋体"/>
                <w:color w:val="000000" w:themeColor="text1"/>
                <w:szCs w:val="21"/>
              </w:rPr>
              <w:t>、软件测试记录</w:t>
            </w:r>
            <w:r>
              <w:rPr>
                <w:rFonts w:hint="eastAsia" w:ascii="宋体" w:hAnsi="宋体"/>
                <w:color w:val="000000" w:themeColor="text1"/>
                <w:szCs w:val="21"/>
                <w:lang w:eastAsia="zh-CN"/>
              </w:rPr>
              <w:t>（用例测试、</w:t>
            </w:r>
            <w:r>
              <w:rPr>
                <w:rFonts w:hint="eastAsia" w:ascii="宋体" w:hAnsi="宋体"/>
                <w:color w:val="000000" w:themeColor="text1"/>
                <w:szCs w:val="21"/>
                <w:lang w:val="en-US" w:eastAsia="zh-CN"/>
              </w:rPr>
              <w:t>BUG清单、软件功能测试报告</w:t>
            </w:r>
            <w:r>
              <w:rPr>
                <w:rFonts w:hint="eastAsia" w:ascii="宋体" w:hAnsi="宋体"/>
                <w:color w:val="000000" w:themeColor="text1"/>
                <w:szCs w:val="21"/>
                <w:lang w:eastAsia="zh-CN"/>
              </w:rPr>
              <w:t>）</w:t>
            </w:r>
            <w:r>
              <w:rPr>
                <w:rFonts w:hint="eastAsia" w:ascii="宋体" w:hAnsi="宋体"/>
                <w:color w:val="000000" w:themeColor="text1"/>
                <w:szCs w:val="21"/>
              </w:rPr>
              <w:t>、</w:t>
            </w:r>
            <w:r>
              <w:rPr>
                <w:rFonts w:hint="eastAsia" w:ascii="宋体" w:hAnsi="宋体"/>
                <w:color w:val="000000" w:themeColor="text1"/>
                <w:szCs w:val="21"/>
                <w:lang w:val="en-US" w:eastAsia="zh-CN"/>
              </w:rPr>
              <w:t>软件变更报告、项目周报、内部验证确认报告、客户确认验收等记录</w:t>
            </w:r>
            <w:r>
              <w:rPr>
                <w:rFonts w:hint="eastAsia" w:ascii="宋体" w:hAnsi="宋体"/>
                <w:color w:val="000000" w:themeColor="text1"/>
                <w:szCs w:val="21"/>
              </w:rPr>
              <w:t>。</w:t>
            </w:r>
          </w:p>
          <w:p>
            <w:pPr>
              <w:pStyle w:val="13"/>
            </w:pPr>
          </w:p>
          <w:p>
            <w:pPr>
              <w:widowControl/>
              <w:jc w:val="left"/>
              <w:rPr>
                <w:rFonts w:hint="eastAsia" w:ascii="宋体" w:hAnsi="宋体" w:cs="Times New Roman"/>
                <w:lang w:val="en-US" w:eastAsia="zh-CN"/>
              </w:rPr>
            </w:pPr>
            <w:r>
              <w:rPr>
                <w:rFonts w:hint="eastAsia" w:ascii="宋体" w:hAnsi="宋体"/>
                <w:color w:val="000000" w:themeColor="text1"/>
                <w:szCs w:val="21"/>
              </w:rPr>
              <w:t>查，</w:t>
            </w:r>
            <w:r>
              <w:rPr>
                <w:rFonts w:hint="eastAsia" w:ascii="宋体" w:hAnsi="宋体" w:cs="Times New Roman"/>
                <w:lang w:val="en-US" w:eastAsia="zh-CN"/>
              </w:rPr>
              <w:t>大数据多医院综合管理指标集平台研发项目设计任务书：</w:t>
            </w:r>
          </w:p>
          <w:p>
            <w:pPr>
              <w:widowControl/>
              <w:jc w:val="left"/>
              <w:rPr>
                <w:rFonts w:hint="eastAsia" w:ascii="宋体" w:hAnsi="宋体" w:cs="Times New Roman"/>
                <w:lang w:val="en-US" w:eastAsia="zh-CN"/>
              </w:rPr>
            </w:pPr>
            <w:r>
              <w:rPr>
                <w:rFonts w:hint="eastAsia" w:ascii="宋体" w:hAnsi="宋体" w:cs="Times New Roman"/>
                <w:lang w:val="en-US" w:eastAsia="zh-CN"/>
              </w:rPr>
              <w:t>项目负责人：宋宇达</w:t>
            </w:r>
          </w:p>
          <w:p>
            <w:pPr>
              <w:widowControl/>
              <w:jc w:val="left"/>
              <w:rPr>
                <w:rFonts w:hint="eastAsia" w:ascii="宋体" w:hAnsi="宋体" w:cs="Times New Roman"/>
                <w:lang w:val="en-US" w:eastAsia="zh-CN"/>
              </w:rPr>
            </w:pPr>
            <w:r>
              <w:rPr>
                <w:rFonts w:hint="eastAsia" w:ascii="宋体" w:hAnsi="宋体" w:cs="Times New Roman"/>
                <w:lang w:val="en-US" w:eastAsia="zh-CN"/>
              </w:rPr>
              <w:t>项目起止年限：2020.01-2020.08</w:t>
            </w:r>
          </w:p>
          <w:p>
            <w:pPr>
              <w:widowControl/>
              <w:jc w:val="left"/>
              <w:rPr>
                <w:rFonts w:ascii="宋体" w:hAnsi="宋体"/>
                <w:color w:val="000000" w:themeColor="text1"/>
                <w:szCs w:val="21"/>
              </w:rPr>
            </w:pPr>
            <w:r>
              <w:rPr>
                <w:rFonts w:hint="eastAsia" w:ascii="宋体" w:hAnsi="宋体"/>
                <w:color w:val="000000" w:themeColor="text1"/>
                <w:szCs w:val="21"/>
              </w:rPr>
              <w:t>该项目的</w:t>
            </w:r>
            <w:r>
              <w:rPr>
                <w:rFonts w:hint="eastAsia" w:ascii="宋体" w:hAnsi="宋体"/>
                <w:color w:val="000000" w:themeColor="text1"/>
                <w:szCs w:val="21"/>
                <w:lang w:eastAsia="zh-CN"/>
              </w:rPr>
              <w:t>任务书</w:t>
            </w:r>
            <w:r>
              <w:rPr>
                <w:rFonts w:hint="eastAsia" w:ascii="宋体" w:hAnsi="宋体"/>
                <w:color w:val="000000" w:themeColor="text1"/>
                <w:szCs w:val="21"/>
              </w:rPr>
              <w:t>主要</w:t>
            </w:r>
            <w:r>
              <w:rPr>
                <w:rFonts w:hint="eastAsia" w:ascii="宋体" w:hAnsi="宋体"/>
                <w:color w:val="000000" w:themeColor="text1"/>
                <w:szCs w:val="21"/>
                <w:lang w:eastAsia="zh-CN"/>
              </w:rPr>
              <w:t>内容</w:t>
            </w:r>
            <w:r>
              <w:rPr>
                <w:rFonts w:hint="eastAsia" w:ascii="宋体" w:hAnsi="宋体"/>
                <w:color w:val="000000" w:themeColor="text1"/>
                <w:szCs w:val="21"/>
              </w:rPr>
              <w:t>有：</w:t>
            </w:r>
            <w:r>
              <w:rPr>
                <w:rFonts w:hint="eastAsia" w:ascii="宋体" w:hAnsi="宋体"/>
                <w:color w:val="000000" w:themeColor="text1"/>
                <w:szCs w:val="21"/>
                <w:lang w:eastAsia="zh-CN"/>
              </w:rPr>
              <w:t>项目概述</w:t>
            </w:r>
            <w:r>
              <w:rPr>
                <w:rFonts w:hint="eastAsia" w:ascii="宋体" w:hAnsi="宋体" w:cs="Times New Roman"/>
                <w:color w:val="000000" w:themeColor="text1"/>
                <w:szCs w:val="21"/>
                <w:lang w:eastAsia="zh-CN"/>
              </w:rPr>
              <w:t>、项目研究开发的内容和目标、研究开发方法和技术路线、基础平台、应用支撑平台、功能、业务流程、技术性能指标和预期成果形式等</w:t>
            </w:r>
            <w:r>
              <w:rPr>
                <w:rFonts w:hint="eastAsia" w:ascii="宋体" w:hAnsi="宋体"/>
                <w:color w:val="000000" w:themeColor="text1"/>
                <w:szCs w:val="21"/>
              </w:rPr>
              <w:t>。</w:t>
            </w:r>
            <w:r>
              <w:rPr>
                <w:rFonts w:hint="eastAsia" w:ascii="宋体" w:hAnsi="宋体" w:cs="Times New Roman"/>
                <w:lang w:val="en-US" w:eastAsia="zh-CN"/>
              </w:rPr>
              <w:t>为软件设计系统分析、设计和编码、以及系统测试与验收提供依据和帮助</w:t>
            </w:r>
          </w:p>
          <w:p>
            <w:pPr>
              <w:widowControl/>
              <w:jc w:val="left"/>
              <w:rPr>
                <w:rFonts w:hint="eastAsia" w:ascii="宋体" w:hAnsi="宋体"/>
                <w:color w:val="000000" w:themeColor="text1"/>
                <w:szCs w:val="21"/>
              </w:rPr>
            </w:pPr>
          </w:p>
          <w:p>
            <w:pPr>
              <w:widowControl/>
              <w:jc w:val="left"/>
              <w:rPr>
                <w:rFonts w:ascii="宋体" w:hAnsi="宋体"/>
                <w:color w:val="000000" w:themeColor="text1"/>
                <w:szCs w:val="21"/>
              </w:rPr>
            </w:pPr>
            <w:r>
              <w:rPr>
                <w:rFonts w:hint="eastAsia" w:ascii="宋体" w:hAnsi="宋体"/>
                <w:color w:val="000000" w:themeColor="text1"/>
                <w:szCs w:val="21"/>
              </w:rPr>
              <w:t>查测试管理</w:t>
            </w:r>
          </w:p>
          <w:p>
            <w:pPr>
              <w:widowControl/>
              <w:jc w:val="left"/>
              <w:rPr>
                <w:rFonts w:ascii="宋体" w:hAnsi="宋体"/>
                <w:color w:val="000000" w:themeColor="text1"/>
                <w:szCs w:val="21"/>
              </w:rPr>
            </w:pPr>
            <w:r>
              <w:rPr>
                <w:rFonts w:hint="eastAsia" w:ascii="宋体" w:hAnsi="宋体"/>
                <w:color w:val="000000" w:themeColor="text1"/>
                <w:szCs w:val="21"/>
              </w:rPr>
              <w:t>提供有</w:t>
            </w:r>
            <w:r>
              <w:rPr>
                <w:rFonts w:hint="eastAsia" w:ascii="宋体" w:hAnsi="宋体"/>
                <w:color w:val="000000" w:themeColor="text1"/>
                <w:szCs w:val="21"/>
                <w:lang w:eastAsia="zh-CN"/>
              </w:rPr>
              <w:t>：</w:t>
            </w:r>
            <w:r>
              <w:rPr>
                <w:rFonts w:hint="eastAsia" w:ascii="宋体" w:hAnsi="宋体"/>
                <w:color w:val="000000" w:themeColor="text1"/>
                <w:szCs w:val="21"/>
              </w:rPr>
              <w:t>《</w:t>
            </w:r>
            <w:r>
              <w:rPr>
                <w:rFonts w:hint="eastAsia" w:ascii="宋体" w:hAnsi="宋体"/>
                <w:color w:val="000000" w:themeColor="text1"/>
                <w:szCs w:val="21"/>
                <w:lang w:val="en-US" w:eastAsia="zh-CN"/>
              </w:rPr>
              <w:t>BUG清单</w:t>
            </w:r>
            <w:r>
              <w:rPr>
                <w:rFonts w:hint="eastAsia" w:ascii="宋体" w:hAnsi="宋体"/>
                <w:color w:val="000000" w:themeColor="text1"/>
                <w:szCs w:val="21"/>
              </w:rPr>
              <w:t>》《</w:t>
            </w:r>
            <w:r>
              <w:rPr>
                <w:rFonts w:hint="eastAsia" w:ascii="宋体" w:hAnsi="宋体"/>
                <w:color w:val="000000" w:themeColor="text1"/>
                <w:szCs w:val="21"/>
                <w:lang w:val="en-US" w:eastAsia="zh-CN"/>
              </w:rPr>
              <w:t>大数据多医院综合管理指标集平台V1.0.5系统测试用例执行记录</w:t>
            </w:r>
            <w:r>
              <w:rPr>
                <w:rFonts w:hint="eastAsia" w:ascii="宋体" w:hAnsi="宋体"/>
                <w:color w:val="000000" w:themeColor="text1"/>
                <w:szCs w:val="21"/>
              </w:rPr>
              <w:t>》</w:t>
            </w:r>
            <w:r>
              <w:rPr>
                <w:rFonts w:hint="eastAsia" w:ascii="宋体" w:hAnsi="宋体"/>
                <w:color w:val="000000" w:themeColor="text1"/>
                <w:szCs w:val="21"/>
                <w:lang w:val="en-US" w:eastAsia="zh-CN"/>
              </w:rPr>
              <w:t>,《大数据多医院综合管理指标集平台v1.0.5测试报告》</w:t>
            </w:r>
            <w:r>
              <w:rPr>
                <w:rFonts w:hint="eastAsia" w:ascii="宋体" w:hAnsi="宋体"/>
                <w:color w:val="000000" w:themeColor="text1"/>
                <w:szCs w:val="21"/>
              </w:rPr>
              <w:t>，包括:测试对象、测试标准、测试任务安排、资源分配、测试结果等</w:t>
            </w:r>
          </w:p>
          <w:p>
            <w:pPr>
              <w:widowControl/>
              <w:jc w:val="left"/>
              <w:rPr>
                <w:rFonts w:ascii="宋体" w:hAnsi="宋体"/>
                <w:color w:val="000000" w:themeColor="text1"/>
                <w:szCs w:val="21"/>
              </w:rPr>
            </w:pPr>
            <w:r>
              <w:rPr>
                <w:rFonts w:hint="eastAsia" w:ascii="宋体" w:hAnsi="宋体"/>
                <w:color w:val="000000" w:themeColor="text1"/>
                <w:szCs w:val="21"/>
                <w:lang w:val="en-US" w:eastAsia="zh-CN"/>
              </w:rPr>
              <w:t>1）查系统测试用例基线版本</w:t>
            </w:r>
            <w:r>
              <w:rPr>
                <w:rFonts w:hint="eastAsia" w:ascii="宋体" w:hAnsi="宋体"/>
                <w:color w:val="000000" w:themeColor="text1"/>
                <w:szCs w:val="21"/>
              </w:rPr>
              <w:t>：</w:t>
            </w:r>
          </w:p>
          <w:p>
            <w:pPr>
              <w:widowControl/>
              <w:jc w:val="left"/>
              <w:rPr>
                <w:rFonts w:ascii="宋体" w:hAnsi="宋体"/>
                <w:color w:val="000000" w:themeColor="text1"/>
                <w:szCs w:val="21"/>
              </w:rPr>
            </w:pPr>
            <w:r>
              <w:rPr>
                <w:rFonts w:hint="eastAsia" w:ascii="宋体" w:hAnsi="宋体"/>
                <w:color w:val="000000" w:themeColor="text1"/>
                <w:szCs w:val="21"/>
              </w:rPr>
              <w:t>内容包括：</w:t>
            </w:r>
            <w:r>
              <w:rPr>
                <w:rFonts w:hint="eastAsia" w:ascii="宋体" w:hAnsi="宋体"/>
                <w:color w:val="000000" w:themeColor="text1"/>
                <w:szCs w:val="21"/>
                <w:lang w:eastAsia="zh-CN"/>
              </w:rPr>
              <w:t>功能点名称</w:t>
            </w:r>
            <w:r>
              <w:rPr>
                <w:rFonts w:hint="eastAsia" w:ascii="宋体" w:hAnsi="宋体"/>
                <w:color w:val="000000" w:themeColor="text1"/>
                <w:szCs w:val="21"/>
              </w:rPr>
              <w:t>、用例名称</w:t>
            </w:r>
            <w:r>
              <w:rPr>
                <w:rFonts w:hint="eastAsia" w:ascii="宋体" w:hAnsi="宋体"/>
                <w:color w:val="000000" w:themeColor="text1"/>
                <w:szCs w:val="21"/>
                <w:lang w:eastAsia="zh-CN"/>
              </w:rPr>
              <w:t>、预测试用例、</w:t>
            </w:r>
            <w:r>
              <w:rPr>
                <w:rFonts w:hint="eastAsia" w:ascii="宋体" w:hAnsi="宋体"/>
                <w:color w:val="000000" w:themeColor="text1"/>
                <w:szCs w:val="21"/>
              </w:rPr>
              <w:t>用例描述、</w:t>
            </w:r>
            <w:r>
              <w:rPr>
                <w:rFonts w:hint="eastAsia" w:ascii="宋体" w:hAnsi="宋体"/>
                <w:color w:val="000000" w:themeColor="text1"/>
                <w:szCs w:val="21"/>
                <w:lang w:eastAsia="zh-CN"/>
              </w:rPr>
              <w:t>测试步骤、测试期望、测试结果、</w:t>
            </w:r>
            <w:r>
              <w:rPr>
                <w:rFonts w:hint="eastAsia" w:ascii="宋体" w:hAnsi="宋体"/>
                <w:color w:val="000000" w:themeColor="text1"/>
                <w:szCs w:val="21"/>
              </w:rPr>
              <w:t>测试</w:t>
            </w:r>
            <w:r>
              <w:rPr>
                <w:rFonts w:hint="eastAsia" w:ascii="宋体" w:hAnsi="宋体"/>
                <w:color w:val="000000" w:themeColor="text1"/>
                <w:szCs w:val="21"/>
                <w:lang w:eastAsia="zh-CN"/>
              </w:rPr>
              <w:t>人员</w:t>
            </w:r>
            <w:r>
              <w:rPr>
                <w:rFonts w:hint="eastAsia" w:ascii="宋体" w:hAnsi="宋体"/>
                <w:color w:val="000000" w:themeColor="text1"/>
                <w:szCs w:val="21"/>
              </w:rPr>
              <w:t>。</w:t>
            </w:r>
          </w:p>
          <w:p>
            <w:pPr>
              <w:widowControl/>
              <w:jc w:val="left"/>
              <w:rPr>
                <w:rFonts w:hint="eastAsia" w:ascii="宋体" w:hAnsi="宋体"/>
                <w:color w:val="000000" w:themeColor="text1"/>
                <w:szCs w:val="21"/>
              </w:rPr>
            </w:pPr>
            <w:r>
              <w:rPr>
                <w:rFonts w:hint="eastAsia" w:ascii="宋体" w:hAnsi="宋体"/>
                <w:color w:val="000000" w:themeColor="text1"/>
                <w:szCs w:val="21"/>
              </w:rPr>
              <w:t>测试结论：</w:t>
            </w:r>
          </w:p>
          <w:tbl>
            <w:tblPr>
              <w:tblStyle w:val="11"/>
              <w:tblW w:w="5665" w:type="dxa"/>
              <w:tblInd w:w="-17" w:type="dxa"/>
              <w:shd w:val="clear" w:color="auto" w:fill="auto"/>
              <w:tblLayout w:type="fixed"/>
              <w:tblCellMar>
                <w:top w:w="0" w:type="dxa"/>
                <w:left w:w="108" w:type="dxa"/>
                <w:bottom w:w="0" w:type="dxa"/>
                <w:right w:w="108" w:type="dxa"/>
              </w:tblCellMar>
            </w:tblPr>
            <w:tblGrid>
              <w:gridCol w:w="1579"/>
              <w:gridCol w:w="2000"/>
              <w:gridCol w:w="971"/>
              <w:gridCol w:w="1115"/>
            </w:tblGrid>
            <w:tr>
              <w:tblPrEx>
                <w:shd w:val="clear" w:color="auto" w:fill="auto"/>
                <w:tblCellMar>
                  <w:top w:w="0" w:type="dxa"/>
                  <w:left w:w="108" w:type="dxa"/>
                  <w:bottom w:w="0" w:type="dxa"/>
                  <w:right w:w="108" w:type="dxa"/>
                </w:tblCellMar>
              </w:tblPrEx>
              <w:trPr>
                <w:trHeight w:val="315" w:hRule="atLeast"/>
              </w:trPr>
              <w:tc>
                <w:tcPr>
                  <w:tcW w:w="4550" w:type="dxa"/>
                  <w:gridSpan w:val="3"/>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rPr>
                  </w:pPr>
                  <w:r>
                    <w:rPr>
                      <w:rFonts w:hint="eastAsia" w:ascii="宋体" w:hAnsi="宋体" w:eastAsia="宋体" w:cs="宋体"/>
                      <w:b/>
                      <w:bCs/>
                      <w:i w:val="0"/>
                      <w:iCs w:val="0"/>
                      <w:color w:val="000000" w:themeColor="text1"/>
                      <w:kern w:val="0"/>
                      <w:sz w:val="20"/>
                      <w:szCs w:val="20"/>
                      <w:u w:val="none"/>
                      <w:lang w:val="en-US" w:eastAsia="zh-CN" w:bidi="ar"/>
                    </w:rPr>
                    <w:t>模块测试情况</w:t>
                  </w:r>
                </w:p>
              </w:tc>
              <w:tc>
                <w:tcPr>
                  <w:tcW w:w="1115"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rPr>
                  </w:pPr>
                  <w:r>
                    <w:rPr>
                      <w:rFonts w:hint="eastAsia" w:ascii="宋体" w:hAnsi="宋体" w:eastAsia="宋体" w:cs="宋体"/>
                      <w:i w:val="0"/>
                      <w:iCs w:val="0"/>
                      <w:color w:val="000000" w:themeColor="text1"/>
                      <w:kern w:val="0"/>
                      <w:sz w:val="20"/>
                      <w:szCs w:val="20"/>
                      <w:u w:val="none"/>
                      <w:lang w:val="en-US" w:eastAsia="zh-CN" w:bidi="ar"/>
                    </w:rPr>
                    <w:t>第一轮测试</w:t>
                  </w:r>
                </w:p>
              </w:tc>
            </w:tr>
            <w:tr>
              <w:tblPrEx>
                <w:tblCellMar>
                  <w:top w:w="0" w:type="dxa"/>
                  <w:left w:w="108" w:type="dxa"/>
                  <w:bottom w:w="0" w:type="dxa"/>
                  <w:right w:w="108" w:type="dxa"/>
                </w:tblCellMar>
              </w:tblPrEx>
              <w:trPr>
                <w:trHeight w:val="315" w:hRule="atLeast"/>
              </w:trPr>
              <w:tc>
                <w:tcPr>
                  <w:tcW w:w="1579" w:type="dxa"/>
                  <w:tcBorders>
                    <w:top w:val="single" w:color="000000" w:sz="4" w:space="0"/>
                    <w:left w:val="single" w:color="000000" w:sz="4" w:space="0"/>
                    <w:bottom w:val="single" w:color="000000" w:sz="4" w:space="0"/>
                    <w:right w:val="single" w:color="000000" w:sz="4" w:space="0"/>
                  </w:tcBorders>
                  <w:shd w:val="clear" w:color="auto" w:fill="C0C0C0"/>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0"/>
                      <w:szCs w:val="20"/>
                      <w:u w:val="none"/>
                    </w:rPr>
                  </w:pPr>
                  <w:r>
                    <w:rPr>
                      <w:rFonts w:hint="eastAsia" w:ascii="宋体" w:hAnsi="宋体" w:eastAsia="宋体" w:cs="宋体"/>
                      <w:i w:val="0"/>
                      <w:iCs w:val="0"/>
                      <w:color w:val="000000" w:themeColor="text1"/>
                      <w:kern w:val="0"/>
                      <w:sz w:val="20"/>
                      <w:szCs w:val="20"/>
                      <w:u w:val="none"/>
                      <w:lang w:val="en-US" w:eastAsia="zh-CN" w:bidi="ar"/>
                    </w:rPr>
                    <w:t>版本号</w:t>
                  </w:r>
                </w:p>
              </w:tc>
              <w:tc>
                <w:tcPr>
                  <w:tcW w:w="2000"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themeColor="text1"/>
                      <w:sz w:val="20"/>
                      <w:szCs w:val="20"/>
                      <w:u w:val="none"/>
                    </w:rPr>
                  </w:pPr>
                  <w:r>
                    <w:rPr>
                      <w:rFonts w:hint="eastAsia" w:ascii="宋体" w:hAnsi="宋体" w:eastAsia="宋体" w:cs="宋体"/>
                      <w:i w:val="0"/>
                      <w:iCs w:val="0"/>
                      <w:color w:val="000000" w:themeColor="text1"/>
                      <w:kern w:val="0"/>
                      <w:sz w:val="20"/>
                      <w:szCs w:val="20"/>
                      <w:u w:val="none"/>
                      <w:lang w:val="en-US" w:eastAsia="zh-CN" w:bidi="ar"/>
                    </w:rPr>
                    <w:t>V1.0.5</w:t>
                  </w:r>
                </w:p>
              </w:tc>
              <w:tc>
                <w:tcPr>
                  <w:tcW w:w="971" w:type="dxa"/>
                  <w:tcBorders>
                    <w:top w:val="single" w:color="000000" w:sz="4" w:space="0"/>
                    <w:left w:val="single" w:color="000000" w:sz="4" w:space="0"/>
                    <w:bottom w:val="single" w:color="000000" w:sz="4" w:space="0"/>
                    <w:right w:val="single" w:color="000000" w:sz="4" w:space="0"/>
                  </w:tcBorders>
                  <w:shd w:val="clear" w:color="auto" w:fill="C0C0C0"/>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0"/>
                      <w:szCs w:val="20"/>
                      <w:u w:val="none"/>
                    </w:rPr>
                  </w:pPr>
                  <w:r>
                    <w:rPr>
                      <w:rFonts w:hint="eastAsia" w:ascii="宋体" w:hAnsi="宋体" w:eastAsia="宋体" w:cs="宋体"/>
                      <w:i w:val="0"/>
                      <w:iCs w:val="0"/>
                      <w:color w:val="000000" w:themeColor="text1"/>
                      <w:kern w:val="0"/>
                      <w:sz w:val="20"/>
                      <w:szCs w:val="20"/>
                      <w:u w:val="none"/>
                      <w:lang w:val="en-US" w:eastAsia="zh-CN" w:bidi="ar"/>
                    </w:rPr>
                    <w:t>通过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rPr>
                  </w:pPr>
                  <w:r>
                    <w:rPr>
                      <w:rFonts w:hint="eastAsia" w:ascii="宋体" w:hAnsi="宋体" w:eastAsia="宋体" w:cs="宋体"/>
                      <w:i w:val="0"/>
                      <w:iCs w:val="0"/>
                      <w:color w:val="000000" w:themeColor="text1"/>
                      <w:kern w:val="0"/>
                      <w:sz w:val="20"/>
                      <w:szCs w:val="20"/>
                      <w:u w:val="none"/>
                      <w:lang w:val="en-US" w:eastAsia="zh-CN" w:bidi="ar"/>
                    </w:rPr>
                    <w:t>0</w:t>
                  </w:r>
                </w:p>
              </w:tc>
            </w:tr>
            <w:tr>
              <w:tblPrEx>
                <w:tblCellMar>
                  <w:top w:w="0" w:type="dxa"/>
                  <w:left w:w="108" w:type="dxa"/>
                  <w:bottom w:w="0" w:type="dxa"/>
                  <w:right w:w="108" w:type="dxa"/>
                </w:tblCellMar>
              </w:tblPrEx>
              <w:trPr>
                <w:trHeight w:val="315" w:hRule="atLeast"/>
              </w:trPr>
              <w:tc>
                <w:tcPr>
                  <w:tcW w:w="1579" w:type="dxa"/>
                  <w:tcBorders>
                    <w:top w:val="single" w:color="000000" w:sz="4" w:space="0"/>
                    <w:left w:val="single" w:color="000000" w:sz="4" w:space="0"/>
                    <w:bottom w:val="single" w:color="000000" w:sz="4" w:space="0"/>
                    <w:right w:val="single" w:color="000000" w:sz="4" w:space="0"/>
                  </w:tcBorders>
                  <w:shd w:val="clear" w:color="auto" w:fill="C0C0C0"/>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0"/>
                      <w:szCs w:val="20"/>
                      <w:u w:val="none"/>
                    </w:rPr>
                  </w:pPr>
                  <w:r>
                    <w:rPr>
                      <w:rFonts w:hint="eastAsia" w:ascii="宋体" w:hAnsi="宋体" w:eastAsia="宋体" w:cs="宋体"/>
                      <w:i w:val="0"/>
                      <w:iCs w:val="0"/>
                      <w:color w:val="000000" w:themeColor="text1"/>
                      <w:kern w:val="0"/>
                      <w:sz w:val="20"/>
                      <w:szCs w:val="20"/>
                      <w:u w:val="none"/>
                      <w:lang w:val="en-US" w:eastAsia="zh-CN" w:bidi="ar"/>
                    </w:rPr>
                    <w:t>地域</w:t>
                  </w:r>
                </w:p>
              </w:tc>
              <w:tc>
                <w:tcPr>
                  <w:tcW w:w="2000"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themeColor="text1"/>
                      <w:sz w:val="20"/>
                      <w:szCs w:val="20"/>
                      <w:u w:val="none"/>
                    </w:rPr>
                  </w:pPr>
                  <w:r>
                    <w:rPr>
                      <w:rFonts w:hint="eastAsia" w:ascii="宋体" w:hAnsi="宋体" w:eastAsia="宋体" w:cs="宋体"/>
                      <w:i w:val="0"/>
                      <w:iCs w:val="0"/>
                      <w:color w:val="000000" w:themeColor="text1"/>
                      <w:kern w:val="0"/>
                      <w:sz w:val="20"/>
                      <w:szCs w:val="20"/>
                      <w:u w:val="none"/>
                      <w:lang w:val="en-US" w:eastAsia="zh-CN" w:bidi="ar"/>
                    </w:rPr>
                    <w:t>成都</w:t>
                  </w:r>
                </w:p>
              </w:tc>
              <w:tc>
                <w:tcPr>
                  <w:tcW w:w="971" w:type="dxa"/>
                  <w:tcBorders>
                    <w:top w:val="single" w:color="000000" w:sz="4" w:space="0"/>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rPr>
                  </w:pPr>
                  <w:r>
                    <w:rPr>
                      <w:rFonts w:hint="eastAsia" w:ascii="宋体" w:hAnsi="宋体" w:eastAsia="宋体" w:cs="宋体"/>
                      <w:i w:val="0"/>
                      <w:iCs w:val="0"/>
                      <w:color w:val="000000" w:themeColor="text1"/>
                      <w:kern w:val="0"/>
                      <w:sz w:val="20"/>
                      <w:szCs w:val="20"/>
                      <w:u w:val="none"/>
                      <w:lang w:val="en-US" w:eastAsia="zh-CN" w:bidi="ar"/>
                    </w:rPr>
                    <w:t>不通过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rPr>
                  </w:pPr>
                  <w:r>
                    <w:rPr>
                      <w:rFonts w:hint="eastAsia" w:ascii="宋体" w:hAnsi="宋体" w:eastAsia="宋体" w:cs="宋体"/>
                      <w:i w:val="0"/>
                      <w:iCs w:val="0"/>
                      <w:color w:val="000000" w:themeColor="text1"/>
                      <w:kern w:val="0"/>
                      <w:sz w:val="20"/>
                      <w:szCs w:val="20"/>
                      <w:u w:val="none"/>
                      <w:lang w:val="en-US" w:eastAsia="zh-CN" w:bidi="ar"/>
                    </w:rPr>
                    <w:t>0</w:t>
                  </w:r>
                </w:p>
              </w:tc>
            </w:tr>
            <w:tr>
              <w:tblPrEx>
                <w:tblCellMar>
                  <w:top w:w="0" w:type="dxa"/>
                  <w:left w:w="108" w:type="dxa"/>
                  <w:bottom w:w="0" w:type="dxa"/>
                  <w:right w:w="108" w:type="dxa"/>
                </w:tblCellMar>
              </w:tblPrEx>
              <w:trPr>
                <w:trHeight w:val="315" w:hRule="atLeast"/>
              </w:trPr>
              <w:tc>
                <w:tcPr>
                  <w:tcW w:w="1579" w:type="dxa"/>
                  <w:tcBorders>
                    <w:top w:val="single" w:color="000000" w:sz="4" w:space="0"/>
                    <w:left w:val="single" w:color="000000" w:sz="4" w:space="0"/>
                    <w:bottom w:val="single" w:color="000000" w:sz="4" w:space="0"/>
                    <w:right w:val="single" w:color="000000" w:sz="4" w:space="0"/>
                  </w:tcBorders>
                  <w:shd w:val="clear" w:color="auto" w:fill="C0C0C0"/>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0"/>
                      <w:szCs w:val="20"/>
                      <w:u w:val="none"/>
                    </w:rPr>
                  </w:pPr>
                  <w:r>
                    <w:rPr>
                      <w:rFonts w:hint="eastAsia" w:ascii="宋体" w:hAnsi="宋体" w:eastAsia="宋体" w:cs="宋体"/>
                      <w:i w:val="0"/>
                      <w:iCs w:val="0"/>
                      <w:color w:val="000000" w:themeColor="text1"/>
                      <w:kern w:val="0"/>
                      <w:sz w:val="20"/>
                      <w:szCs w:val="20"/>
                      <w:u w:val="none"/>
                      <w:lang w:val="en-US" w:eastAsia="zh-CN" w:bidi="ar"/>
                    </w:rPr>
                    <w:t>总功能数</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rPr>
                  </w:pPr>
                  <w:r>
                    <w:rPr>
                      <w:rFonts w:hint="eastAsia" w:ascii="宋体" w:hAnsi="宋体" w:eastAsia="宋体" w:cs="宋体"/>
                      <w:i w:val="0"/>
                      <w:iCs w:val="0"/>
                      <w:color w:val="000000" w:themeColor="text1"/>
                      <w:kern w:val="0"/>
                      <w:sz w:val="20"/>
                      <w:szCs w:val="20"/>
                      <w:u w:val="none"/>
                      <w:lang w:val="en-US" w:eastAsia="zh-CN" w:bidi="ar"/>
                    </w:rPr>
                    <w:t>137</w:t>
                  </w:r>
                </w:p>
              </w:tc>
              <w:tc>
                <w:tcPr>
                  <w:tcW w:w="971" w:type="dxa"/>
                  <w:tcBorders>
                    <w:top w:val="single" w:color="000000" w:sz="4" w:space="0"/>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rPr>
                  </w:pPr>
                  <w:r>
                    <w:rPr>
                      <w:rFonts w:hint="eastAsia" w:ascii="宋体" w:hAnsi="宋体" w:eastAsia="宋体" w:cs="宋体"/>
                      <w:i w:val="0"/>
                      <w:iCs w:val="0"/>
                      <w:color w:val="000000" w:themeColor="text1"/>
                      <w:kern w:val="0"/>
                      <w:sz w:val="20"/>
                      <w:szCs w:val="20"/>
                      <w:u w:val="none"/>
                      <w:lang w:val="en-US" w:eastAsia="zh-CN" w:bidi="ar"/>
                    </w:rPr>
                    <w:t>挂起</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rPr>
                  </w:pPr>
                  <w:r>
                    <w:rPr>
                      <w:rFonts w:hint="eastAsia" w:ascii="宋体" w:hAnsi="宋体" w:eastAsia="宋体" w:cs="宋体"/>
                      <w:i w:val="0"/>
                      <w:iCs w:val="0"/>
                      <w:color w:val="000000" w:themeColor="text1"/>
                      <w:kern w:val="0"/>
                      <w:sz w:val="20"/>
                      <w:szCs w:val="20"/>
                      <w:u w:val="none"/>
                      <w:lang w:val="en-US" w:eastAsia="zh-CN" w:bidi="ar"/>
                    </w:rPr>
                    <w:t>0</w:t>
                  </w:r>
                </w:p>
              </w:tc>
            </w:tr>
            <w:tr>
              <w:tblPrEx>
                <w:tblCellMar>
                  <w:top w:w="0" w:type="dxa"/>
                  <w:left w:w="108" w:type="dxa"/>
                  <w:bottom w:w="0" w:type="dxa"/>
                  <w:right w:w="108" w:type="dxa"/>
                </w:tblCellMar>
              </w:tblPrEx>
              <w:trPr>
                <w:trHeight w:val="315" w:hRule="atLeast"/>
              </w:trPr>
              <w:tc>
                <w:tcPr>
                  <w:tcW w:w="1579" w:type="dxa"/>
                  <w:tcBorders>
                    <w:top w:val="single" w:color="000000" w:sz="4" w:space="0"/>
                    <w:left w:val="single" w:color="000000" w:sz="4" w:space="0"/>
                    <w:bottom w:val="single" w:color="000000" w:sz="4" w:space="0"/>
                    <w:right w:val="single" w:color="000000" w:sz="4" w:space="0"/>
                  </w:tcBorders>
                  <w:shd w:val="clear" w:color="auto" w:fill="C0C0C0"/>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0"/>
                      <w:szCs w:val="20"/>
                      <w:u w:val="none"/>
                    </w:rPr>
                  </w:pPr>
                  <w:r>
                    <w:rPr>
                      <w:rFonts w:hint="eastAsia" w:ascii="宋体" w:hAnsi="宋体" w:eastAsia="宋体" w:cs="宋体"/>
                      <w:i w:val="0"/>
                      <w:iCs w:val="0"/>
                      <w:color w:val="000000" w:themeColor="text1"/>
                      <w:kern w:val="0"/>
                      <w:sz w:val="20"/>
                      <w:szCs w:val="20"/>
                      <w:u w:val="none"/>
                      <w:lang w:val="en-US" w:eastAsia="zh-CN" w:bidi="ar"/>
                    </w:rPr>
                    <w:t>测试功能数</w:t>
                  </w:r>
                </w:p>
              </w:tc>
              <w:tc>
                <w:tcPr>
                  <w:tcW w:w="20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rPr>
                  </w:pPr>
                  <w:r>
                    <w:rPr>
                      <w:rFonts w:hint="eastAsia" w:ascii="宋体" w:hAnsi="宋体" w:eastAsia="宋体" w:cs="宋体"/>
                      <w:i w:val="0"/>
                      <w:iCs w:val="0"/>
                      <w:color w:val="000000" w:themeColor="text1"/>
                      <w:kern w:val="0"/>
                      <w:sz w:val="20"/>
                      <w:szCs w:val="20"/>
                      <w:u w:val="none"/>
                      <w:lang w:val="en-US" w:eastAsia="zh-CN" w:bidi="ar"/>
                    </w:rPr>
                    <w:t>0</w:t>
                  </w:r>
                </w:p>
              </w:tc>
              <w:tc>
                <w:tcPr>
                  <w:tcW w:w="97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rPr>
                  </w:pPr>
                  <w:r>
                    <w:rPr>
                      <w:rFonts w:hint="eastAsia" w:ascii="宋体" w:hAnsi="宋体" w:eastAsia="宋体" w:cs="宋体"/>
                      <w:i w:val="0"/>
                      <w:iCs w:val="0"/>
                      <w:color w:val="000000" w:themeColor="text1"/>
                      <w:kern w:val="0"/>
                      <w:sz w:val="20"/>
                      <w:szCs w:val="20"/>
                      <w:u w:val="none"/>
                      <w:lang w:val="en-US" w:eastAsia="zh-CN" w:bidi="ar"/>
                    </w:rPr>
                    <w:t>未测试</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rPr>
                  </w:pPr>
                  <w:r>
                    <w:rPr>
                      <w:rFonts w:hint="eastAsia" w:ascii="宋体" w:hAnsi="宋体" w:eastAsia="宋体" w:cs="宋体"/>
                      <w:i w:val="0"/>
                      <w:iCs w:val="0"/>
                      <w:color w:val="000000" w:themeColor="text1"/>
                      <w:kern w:val="0"/>
                      <w:sz w:val="20"/>
                      <w:szCs w:val="20"/>
                      <w:u w:val="none"/>
                      <w:lang w:val="en-US" w:eastAsia="zh-CN" w:bidi="ar"/>
                    </w:rPr>
                    <w:t>0</w:t>
                  </w:r>
                </w:p>
              </w:tc>
            </w:tr>
            <w:tr>
              <w:tblPrEx>
                <w:tblCellMar>
                  <w:top w:w="0" w:type="dxa"/>
                  <w:left w:w="108" w:type="dxa"/>
                  <w:bottom w:w="0" w:type="dxa"/>
                  <w:right w:w="108" w:type="dxa"/>
                </w:tblCellMar>
              </w:tblPrEx>
              <w:trPr>
                <w:trHeight w:val="240" w:hRule="atLeast"/>
              </w:trPr>
              <w:tc>
                <w:tcPr>
                  <w:tcW w:w="1579" w:type="dxa"/>
                  <w:tcBorders>
                    <w:top w:val="single" w:color="000000" w:sz="4" w:space="0"/>
                    <w:left w:val="single" w:color="000000" w:sz="4" w:space="0"/>
                    <w:bottom w:val="single" w:color="000000" w:sz="4" w:space="0"/>
                    <w:right w:val="single" w:color="000000" w:sz="4" w:space="0"/>
                  </w:tcBorders>
                  <w:shd w:val="clear" w:color="auto" w:fill="C0C0C0"/>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0"/>
                      <w:szCs w:val="20"/>
                      <w:u w:val="none"/>
                    </w:rPr>
                  </w:pPr>
                  <w:r>
                    <w:rPr>
                      <w:rFonts w:hint="eastAsia" w:ascii="宋体" w:hAnsi="宋体" w:eastAsia="宋体" w:cs="宋体"/>
                      <w:i w:val="0"/>
                      <w:iCs w:val="0"/>
                      <w:color w:val="000000" w:themeColor="text1"/>
                      <w:kern w:val="0"/>
                      <w:sz w:val="20"/>
                      <w:szCs w:val="20"/>
                      <w:u w:val="none"/>
                      <w:lang w:val="en-US" w:eastAsia="zh-CN" w:bidi="ar"/>
                    </w:rPr>
                    <w:t>自动化用例数</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rPr>
                  </w:pPr>
                  <w:r>
                    <w:rPr>
                      <w:rFonts w:hint="eastAsia" w:ascii="宋体" w:hAnsi="宋体" w:eastAsia="宋体" w:cs="宋体"/>
                      <w:i w:val="0"/>
                      <w:iCs w:val="0"/>
                      <w:color w:val="000000" w:themeColor="text1"/>
                      <w:kern w:val="0"/>
                      <w:sz w:val="20"/>
                      <w:szCs w:val="20"/>
                      <w:u w:val="none"/>
                      <w:lang w:val="en-US" w:eastAsia="zh-CN" w:bidi="ar"/>
                    </w:rPr>
                    <w:t>0</w:t>
                  </w:r>
                </w:p>
              </w:tc>
              <w:tc>
                <w:tcPr>
                  <w:tcW w:w="97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rPr>
                  </w:pPr>
                  <w:r>
                    <w:rPr>
                      <w:rFonts w:hint="eastAsia" w:ascii="宋体" w:hAnsi="宋体" w:eastAsia="宋体" w:cs="宋体"/>
                      <w:i w:val="0"/>
                      <w:iCs w:val="0"/>
                      <w:color w:val="000000" w:themeColor="text1"/>
                      <w:kern w:val="0"/>
                      <w:sz w:val="20"/>
                      <w:szCs w:val="20"/>
                      <w:u w:val="none"/>
                      <w:lang w:val="en-US" w:eastAsia="zh-CN" w:bidi="ar"/>
                    </w:rPr>
                    <w:t>总计</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rPr>
                  </w:pPr>
                  <w:r>
                    <w:rPr>
                      <w:rFonts w:hint="eastAsia" w:ascii="宋体" w:hAnsi="宋体" w:eastAsia="宋体" w:cs="宋体"/>
                      <w:i w:val="0"/>
                      <w:iCs w:val="0"/>
                      <w:color w:val="000000" w:themeColor="text1"/>
                      <w:kern w:val="0"/>
                      <w:sz w:val="20"/>
                      <w:szCs w:val="20"/>
                      <w:u w:val="none"/>
                      <w:lang w:val="en-US" w:eastAsia="zh-CN" w:bidi="ar"/>
                    </w:rPr>
                    <w:t>0</w:t>
                  </w:r>
                </w:p>
              </w:tc>
            </w:tr>
          </w:tbl>
          <w:p>
            <w:pPr>
              <w:widowControl/>
              <w:jc w:val="left"/>
              <w:rPr>
                <w:rFonts w:hint="default" w:ascii="宋体" w:hAnsi="宋体" w:eastAsia="宋体"/>
                <w:color w:val="000000" w:themeColor="text1"/>
                <w:szCs w:val="21"/>
                <w:lang w:val="en-US" w:eastAsia="zh-CN"/>
              </w:rPr>
            </w:pPr>
            <w:r>
              <w:rPr>
                <w:rFonts w:hint="eastAsia" w:ascii="宋体" w:hAnsi="宋体"/>
                <w:color w:val="000000" w:themeColor="text1"/>
                <w:szCs w:val="21"/>
              </w:rPr>
              <w:t>测试参与人：</w:t>
            </w:r>
            <w:r>
              <w:rPr>
                <w:rFonts w:hint="eastAsia" w:ascii="Microsoft YaHei UI" w:hAnsi="Microsoft YaHei UI" w:eastAsia="Microsoft YaHei UI" w:cs="宋体"/>
                <w:color w:val="333F4F"/>
                <w:kern w:val="0"/>
                <w:sz w:val="22"/>
                <w:szCs w:val="22"/>
              </w:rPr>
              <w:t>陈善波、张育萁、测试人员</w:t>
            </w:r>
          </w:p>
          <w:p>
            <w:pPr>
              <w:widowControl/>
              <w:jc w:val="left"/>
              <w:rPr>
                <w:rFonts w:hint="eastAsia" w:ascii="宋体" w:hAnsi="宋体"/>
                <w:color w:val="000000" w:themeColor="text1"/>
                <w:szCs w:val="21"/>
                <w:lang w:val="en-US" w:eastAsia="zh-CN"/>
              </w:rPr>
            </w:pPr>
            <w:r>
              <w:rPr>
                <w:rFonts w:hint="eastAsia" w:ascii="宋体" w:hAnsi="宋体"/>
                <w:color w:val="000000" w:themeColor="text1"/>
                <w:szCs w:val="21"/>
              </w:rPr>
              <w:t>时间：20</w:t>
            </w:r>
            <w:r>
              <w:rPr>
                <w:rFonts w:hint="eastAsia" w:ascii="宋体" w:hAnsi="宋体"/>
                <w:color w:val="000000" w:themeColor="text1"/>
                <w:szCs w:val="21"/>
                <w:lang w:val="en-US" w:eastAsia="zh-CN"/>
              </w:rPr>
              <w:t>20.06.19</w:t>
            </w:r>
          </w:p>
          <w:p>
            <w:pPr>
              <w:numPr>
                <w:ilvl w:val="0"/>
                <w:numId w:val="6"/>
              </w:numPr>
              <w:jc w:val="both"/>
              <w:rPr>
                <w:rFonts w:hint="eastAsia" w:ascii="Times New Roman" w:hAnsi="Times New Roman" w:cs="Times New Roman"/>
                <w:lang w:val="en-US" w:eastAsia="zh-CN"/>
              </w:rPr>
            </w:pPr>
            <w:r>
              <w:rPr>
                <w:rFonts w:hint="eastAsia"/>
                <w:lang w:val="en-US" w:eastAsia="zh-CN"/>
              </w:rPr>
              <w:t>查见</w:t>
            </w:r>
            <w:r>
              <w:rPr>
                <w:rFonts w:hint="eastAsia" w:ascii="Times New Roman" w:hAnsi="Times New Roman" w:cs="Times New Roman"/>
                <w:lang w:val="en-US" w:eastAsia="zh-CN"/>
              </w:rPr>
              <w:t>大数据多医院综合管理指标集平台 V1.0.5测试报告</w:t>
            </w:r>
          </w:p>
          <w:p>
            <w:pPr>
              <w:pStyle w:val="13"/>
              <w:numPr>
                <w:ilvl w:val="0"/>
                <w:numId w:val="0"/>
              </w:numPr>
              <w:rPr>
                <w:rFonts w:hint="eastAsia"/>
                <w:lang w:eastAsia="zh-CN"/>
              </w:rPr>
            </w:pPr>
            <w:r>
              <w:rPr>
                <w:rFonts w:hint="eastAsia"/>
                <w:lang w:val="en-US" w:eastAsia="zh-CN"/>
              </w:rPr>
              <w:t>内容包括：</w:t>
            </w:r>
            <w:r>
              <w:rPr>
                <w:rFonts w:hint="eastAsia"/>
              </w:rPr>
              <w:t>测试环境信息</w:t>
            </w:r>
            <w:r>
              <w:rPr>
                <w:rFonts w:hint="eastAsia"/>
                <w:lang w:eastAsia="zh-CN"/>
              </w:rPr>
              <w:t>、</w:t>
            </w:r>
            <w:r>
              <w:rPr>
                <w:rFonts w:hint="eastAsia"/>
              </w:rPr>
              <w:t>软件版本信息</w:t>
            </w:r>
            <w:r>
              <w:rPr>
                <w:rFonts w:hint="eastAsia"/>
                <w:lang w:eastAsia="zh-CN"/>
              </w:rPr>
              <w:t>、</w:t>
            </w:r>
            <w:r>
              <w:rPr>
                <w:rFonts w:hint="eastAsia"/>
              </w:rPr>
              <w:t>测试内容</w:t>
            </w:r>
            <w:r>
              <w:rPr>
                <w:rFonts w:hint="eastAsia"/>
                <w:lang w:eastAsia="zh-CN"/>
              </w:rPr>
              <w:t>、</w:t>
            </w:r>
            <w:r>
              <w:rPr>
                <w:rFonts w:hint="eastAsia"/>
              </w:rPr>
              <w:t>测试结论</w:t>
            </w:r>
            <w:r>
              <w:rPr>
                <w:rFonts w:hint="eastAsia"/>
                <w:lang w:eastAsia="zh-CN"/>
              </w:rPr>
              <w:t>、</w:t>
            </w:r>
            <w:r>
              <w:rPr>
                <w:rFonts w:hint="eastAsia"/>
              </w:rPr>
              <w:t>功能测试执行情况</w:t>
            </w:r>
            <w:r>
              <w:rPr>
                <w:rFonts w:hint="eastAsia"/>
                <w:lang w:eastAsia="zh-CN"/>
              </w:rPr>
              <w:t>、</w:t>
            </w:r>
            <w:r>
              <w:rPr>
                <w:rFonts w:hint="eastAsia"/>
              </w:rPr>
              <w:t>测试结果分析</w:t>
            </w:r>
            <w:r>
              <w:rPr>
                <w:rFonts w:hint="eastAsia"/>
                <w:lang w:eastAsia="zh-CN"/>
              </w:rPr>
              <w:t>等。</w:t>
            </w:r>
          </w:p>
          <w:p>
            <w:pPr>
              <w:snapToGrid w:val="0"/>
              <w:spacing w:before="120"/>
              <w:jc w:val="both"/>
              <w:rPr>
                <w:rFonts w:ascii="宋体" w:hAnsi="宋体"/>
                <w:szCs w:val="21"/>
              </w:rPr>
            </w:pPr>
            <w:r>
              <w:rPr>
                <w:rFonts w:hint="eastAsia"/>
                <w:lang w:eastAsia="zh-CN"/>
              </w:rPr>
              <w:t>测试参与人：</w:t>
            </w:r>
            <w:r>
              <w:rPr>
                <w:rFonts w:hint="eastAsia" w:ascii="宋体" w:hAnsi="宋体"/>
                <w:szCs w:val="21"/>
              </w:rPr>
              <w:t>蒋晶晶、宋悦雨</w:t>
            </w:r>
          </w:p>
          <w:p>
            <w:pPr>
              <w:pStyle w:val="13"/>
              <w:numPr>
                <w:ilvl w:val="0"/>
                <w:numId w:val="0"/>
              </w:numPr>
              <w:rPr>
                <w:rFonts w:ascii="宋体" w:hAnsi="宋体" w:cs="宋体"/>
                <w:szCs w:val="21"/>
              </w:rPr>
            </w:pPr>
            <w:r>
              <w:rPr>
                <w:rFonts w:hint="eastAsia" w:ascii="宋体" w:hAnsi="宋体" w:cs="宋体"/>
                <w:szCs w:val="21"/>
                <w:lang w:eastAsia="zh-CN"/>
              </w:rPr>
              <w:t>测试时间：</w:t>
            </w:r>
            <w:r>
              <w:rPr>
                <w:rFonts w:hint="eastAsia" w:ascii="宋体" w:hAnsi="宋体" w:cs="宋体"/>
                <w:szCs w:val="21"/>
              </w:rPr>
              <w:t>20</w:t>
            </w:r>
            <w:r>
              <w:rPr>
                <w:rFonts w:ascii="宋体" w:hAnsi="宋体" w:cs="宋体"/>
                <w:szCs w:val="21"/>
              </w:rPr>
              <w:t>20</w:t>
            </w:r>
            <w:r>
              <w:rPr>
                <w:rFonts w:hint="eastAsia" w:ascii="宋体" w:hAnsi="宋体" w:cs="宋体"/>
                <w:szCs w:val="21"/>
              </w:rPr>
              <w:t>.</w:t>
            </w:r>
            <w:r>
              <w:rPr>
                <w:rFonts w:ascii="宋体" w:hAnsi="宋体" w:cs="宋体"/>
                <w:szCs w:val="21"/>
              </w:rPr>
              <w:t>06</w:t>
            </w:r>
            <w:r>
              <w:rPr>
                <w:rFonts w:hint="eastAsia" w:ascii="宋体" w:hAnsi="宋体" w:cs="宋体"/>
                <w:szCs w:val="21"/>
              </w:rPr>
              <w:t>.</w:t>
            </w:r>
            <w:r>
              <w:rPr>
                <w:rFonts w:ascii="宋体" w:hAnsi="宋体" w:cs="宋体"/>
                <w:szCs w:val="21"/>
              </w:rPr>
              <w:t>22</w:t>
            </w:r>
            <w:r>
              <w:rPr>
                <w:rFonts w:hint="eastAsia" w:ascii="宋体" w:hAnsi="宋体" w:cs="宋体"/>
                <w:szCs w:val="21"/>
                <w:lang w:val="en-US" w:eastAsia="zh-CN"/>
              </w:rPr>
              <w:t>--</w:t>
            </w:r>
            <w:r>
              <w:rPr>
                <w:rFonts w:hint="eastAsia" w:ascii="宋体" w:hAnsi="宋体" w:cs="宋体"/>
                <w:szCs w:val="21"/>
              </w:rPr>
              <w:t>2020.0</w:t>
            </w:r>
            <w:r>
              <w:rPr>
                <w:rFonts w:ascii="宋体" w:hAnsi="宋体" w:cs="宋体"/>
                <w:szCs w:val="21"/>
              </w:rPr>
              <w:t>7</w:t>
            </w:r>
            <w:r>
              <w:rPr>
                <w:rFonts w:hint="eastAsia" w:ascii="宋体" w:hAnsi="宋体" w:cs="宋体"/>
                <w:szCs w:val="21"/>
              </w:rPr>
              <w:t>.</w:t>
            </w:r>
            <w:r>
              <w:rPr>
                <w:rFonts w:ascii="宋体" w:hAnsi="宋体" w:cs="宋体"/>
                <w:szCs w:val="21"/>
              </w:rPr>
              <w:t>24</w:t>
            </w:r>
          </w:p>
          <w:p>
            <w:pPr>
              <w:numPr>
                <w:ilvl w:val="0"/>
                <w:numId w:val="0"/>
              </w:numPr>
              <w:snapToGrid w:val="0"/>
              <w:spacing w:before="120"/>
              <w:ind w:leftChars="0"/>
              <w:jc w:val="both"/>
              <w:rPr>
                <w:rFonts w:hint="eastAsia" w:ascii="Times New Roman" w:hAnsi="Times New Roman" w:cs="Times New Roman"/>
                <w:lang w:val="en-US" w:eastAsia="zh-CN"/>
              </w:rPr>
            </w:pPr>
            <w:r>
              <w:rPr>
                <w:rFonts w:hint="eastAsia" w:ascii="Times New Roman" w:hAnsi="Times New Roman" w:cs="Times New Roman"/>
                <w:lang w:val="en-US" w:eastAsia="zh-CN"/>
              </w:rPr>
              <w:t>查见2020年7月软件设计项目周报，</w:t>
            </w:r>
          </w:p>
          <w:p>
            <w:pPr>
              <w:numPr>
                <w:ilvl w:val="0"/>
                <w:numId w:val="0"/>
              </w:numPr>
              <w:snapToGrid w:val="0"/>
              <w:spacing w:before="120"/>
              <w:ind w:leftChars="0"/>
              <w:jc w:val="both"/>
              <w:rPr>
                <w:rFonts w:hint="eastAsia" w:ascii="Times New Roman" w:hAnsi="Times New Roman" w:cs="Times New Roman"/>
                <w:lang w:val="en-US" w:eastAsia="zh-CN"/>
              </w:rPr>
            </w:pPr>
            <w:r>
              <w:rPr>
                <w:rFonts w:hint="eastAsia" w:ascii="Times New Roman" w:hAnsi="Times New Roman" w:cs="Times New Roman"/>
                <w:lang w:val="en-US" w:eastAsia="zh-CN"/>
              </w:rPr>
              <w:t>周报内容包括：本周工作进度、责任人、完成状态、需求、偏差说明及下周安排产出等。</w:t>
            </w:r>
          </w:p>
          <w:p>
            <w:pPr>
              <w:numPr>
                <w:ilvl w:val="0"/>
                <w:numId w:val="0"/>
              </w:numPr>
              <w:snapToGrid w:val="0"/>
              <w:spacing w:before="120"/>
              <w:ind w:leftChars="0"/>
              <w:jc w:val="both"/>
              <w:rPr>
                <w:rFonts w:hint="eastAsia" w:ascii="Times New Roman" w:hAnsi="Times New Roman" w:cs="Times New Roman"/>
                <w:lang w:val="en-US" w:eastAsia="zh-CN"/>
              </w:rPr>
            </w:pPr>
            <w:r>
              <w:rPr>
                <w:rFonts w:hint="eastAsia" w:ascii="Times New Roman" w:hAnsi="Times New Roman" w:cs="Times New Roman"/>
                <w:lang w:val="en-US" w:eastAsia="zh-CN"/>
              </w:rPr>
              <w:t>责任人：宋宇达</w:t>
            </w:r>
          </w:p>
          <w:p>
            <w:pPr>
              <w:snapToGrid w:val="0"/>
              <w:spacing w:before="120"/>
              <w:jc w:val="both"/>
              <w:rPr>
                <w:rFonts w:hint="eastAsia" w:ascii="Times New Roman" w:hAnsi="Times New Roman" w:cs="Times New Roman"/>
                <w:lang w:val="en-US" w:eastAsia="zh-CN"/>
              </w:rPr>
            </w:pPr>
          </w:p>
          <w:p>
            <w:pPr>
              <w:snapToGrid w:val="0"/>
              <w:spacing w:before="120"/>
              <w:jc w:val="both"/>
              <w:rPr>
                <w:rFonts w:hint="eastAsia" w:ascii="Times New Roman" w:hAnsi="Times New Roman" w:cs="Times New Roman"/>
                <w:lang w:val="en-US" w:eastAsia="zh-CN"/>
              </w:rPr>
            </w:pPr>
            <w:r>
              <w:rPr>
                <w:rFonts w:hint="eastAsia" w:ascii="Times New Roman" w:hAnsi="Times New Roman" w:cs="Times New Roman"/>
                <w:lang w:val="en-US" w:eastAsia="zh-CN"/>
              </w:rPr>
              <w:t>查软件设计项目的内部评审验收报告</w:t>
            </w:r>
          </w:p>
          <w:tbl>
            <w:tblPr>
              <w:tblStyle w:val="11"/>
              <w:tblW w:w="9214"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565"/>
              <w:gridCol w:w="142"/>
              <w:gridCol w:w="567"/>
              <w:gridCol w:w="581"/>
              <w:gridCol w:w="1828"/>
              <w:gridCol w:w="240"/>
              <w:gridCol w:w="154"/>
              <w:gridCol w:w="1667"/>
              <w:gridCol w:w="633"/>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14" w:type="dxa"/>
                  <w:gridSpan w:val="12"/>
                  <w:shd w:val="clear" w:color="auto" w:fill="92D050"/>
                  <w:noWrap w:val="0"/>
                  <w:vAlign w:val="top"/>
                </w:tcPr>
                <w:p>
                  <w:pPr>
                    <w:tabs>
                      <w:tab w:val="left" w:pos="2340"/>
                      <w:tab w:val="left" w:pos="3420"/>
                      <w:tab w:val="left" w:pos="3780"/>
                      <w:tab w:val="left" w:pos="5400"/>
                    </w:tabs>
                    <w:rPr>
                      <w:rFonts w:hint="eastAsia"/>
                      <w:b/>
                      <w:sz w:val="24"/>
                    </w:rPr>
                  </w:pPr>
                  <w:r>
                    <w:rPr>
                      <w:rFonts w:hint="eastAsia"/>
                      <w:b/>
                      <w:sz w:val="24"/>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3"/>
                  <w:noWrap w:val="0"/>
                  <w:vAlign w:val="top"/>
                </w:tcPr>
                <w:p>
                  <w:pPr>
                    <w:tabs>
                      <w:tab w:val="left" w:pos="2340"/>
                      <w:tab w:val="left" w:pos="3420"/>
                      <w:tab w:val="left" w:pos="3780"/>
                      <w:tab w:val="left" w:pos="5400"/>
                    </w:tabs>
                    <w:rPr>
                      <w:rFonts w:hint="eastAsia"/>
                      <w:szCs w:val="21"/>
                    </w:rPr>
                  </w:pPr>
                  <w:r>
                    <w:rPr>
                      <w:rFonts w:hint="eastAsia"/>
                      <w:szCs w:val="21"/>
                    </w:rPr>
                    <w:t>项目编号</w:t>
                  </w:r>
                </w:p>
              </w:tc>
              <w:tc>
                <w:tcPr>
                  <w:tcW w:w="3216" w:type="dxa"/>
                  <w:gridSpan w:val="4"/>
                  <w:noWrap w:val="0"/>
                  <w:vAlign w:val="top"/>
                </w:tcPr>
                <w:p>
                  <w:pPr>
                    <w:tabs>
                      <w:tab w:val="left" w:pos="2340"/>
                      <w:tab w:val="left" w:pos="3420"/>
                      <w:tab w:val="left" w:pos="3780"/>
                      <w:tab w:val="left" w:pos="5400"/>
                    </w:tabs>
                    <w:rPr>
                      <w:rFonts w:hint="eastAsia"/>
                      <w:szCs w:val="21"/>
                    </w:rPr>
                  </w:pPr>
                  <w:r>
                    <w:rPr>
                      <w:szCs w:val="21"/>
                    </w:rPr>
                    <w:t>5101010071603542820200003</w:t>
                  </w:r>
                </w:p>
              </w:tc>
              <w:tc>
                <w:tcPr>
                  <w:tcW w:w="1821" w:type="dxa"/>
                  <w:gridSpan w:val="2"/>
                  <w:noWrap w:val="0"/>
                  <w:vAlign w:val="top"/>
                </w:tcPr>
                <w:p>
                  <w:pPr>
                    <w:tabs>
                      <w:tab w:val="left" w:pos="2340"/>
                      <w:tab w:val="left" w:pos="3420"/>
                      <w:tab w:val="left" w:pos="3780"/>
                      <w:tab w:val="left" w:pos="5400"/>
                    </w:tabs>
                    <w:rPr>
                      <w:rFonts w:hint="eastAsia"/>
                      <w:szCs w:val="21"/>
                    </w:rPr>
                  </w:pPr>
                  <w:r>
                    <w:rPr>
                      <w:rFonts w:hint="eastAsia"/>
                      <w:szCs w:val="21"/>
                    </w:rPr>
                    <w:t>项目责任人</w:t>
                  </w:r>
                </w:p>
              </w:tc>
              <w:tc>
                <w:tcPr>
                  <w:tcW w:w="2617" w:type="dxa"/>
                  <w:gridSpan w:val="3"/>
                  <w:noWrap w:val="0"/>
                  <w:vAlign w:val="top"/>
                </w:tcPr>
                <w:p>
                  <w:pPr>
                    <w:tabs>
                      <w:tab w:val="left" w:pos="2340"/>
                      <w:tab w:val="left" w:pos="3420"/>
                      <w:tab w:val="left" w:pos="3780"/>
                      <w:tab w:val="left" w:pos="5400"/>
                    </w:tabs>
                    <w:rPr>
                      <w:rFonts w:hint="eastAsia"/>
                      <w:szCs w:val="21"/>
                    </w:rPr>
                  </w:pPr>
                  <w:r>
                    <w:rPr>
                      <w:rFonts w:hint="eastAsia"/>
                      <w:szCs w:val="21"/>
                    </w:rPr>
                    <w:t>宋宇达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3"/>
                  <w:noWrap w:val="0"/>
                  <w:vAlign w:val="top"/>
                </w:tcPr>
                <w:p>
                  <w:pPr>
                    <w:tabs>
                      <w:tab w:val="left" w:pos="2340"/>
                      <w:tab w:val="left" w:pos="3420"/>
                      <w:tab w:val="left" w:pos="3780"/>
                      <w:tab w:val="left" w:pos="5400"/>
                    </w:tabs>
                    <w:rPr>
                      <w:rFonts w:hint="eastAsia"/>
                      <w:szCs w:val="21"/>
                    </w:rPr>
                  </w:pPr>
                  <w:r>
                    <w:rPr>
                      <w:rFonts w:hint="eastAsia"/>
                      <w:szCs w:val="21"/>
                    </w:rPr>
                    <w:t>项目名称</w:t>
                  </w:r>
                </w:p>
              </w:tc>
              <w:tc>
                <w:tcPr>
                  <w:tcW w:w="7654" w:type="dxa"/>
                  <w:gridSpan w:val="9"/>
                  <w:noWrap w:val="0"/>
                  <w:vAlign w:val="top"/>
                </w:tcPr>
                <w:p>
                  <w:pPr>
                    <w:tabs>
                      <w:tab w:val="left" w:pos="2340"/>
                      <w:tab w:val="left" w:pos="3420"/>
                      <w:tab w:val="left" w:pos="3780"/>
                      <w:tab w:val="left" w:pos="5400"/>
                    </w:tabs>
                    <w:rPr>
                      <w:rFonts w:hint="eastAsia"/>
                      <w:szCs w:val="21"/>
                    </w:rPr>
                  </w:pPr>
                  <w:r>
                    <w:rPr>
                      <w:rFonts w:hint="eastAsia"/>
                      <w:szCs w:val="21"/>
                    </w:rPr>
                    <w:t>大数据多医院综合管理指标集平台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3"/>
                  <w:noWrap w:val="0"/>
                  <w:vAlign w:val="top"/>
                </w:tcPr>
                <w:p>
                  <w:pPr>
                    <w:tabs>
                      <w:tab w:val="left" w:pos="2340"/>
                      <w:tab w:val="left" w:pos="3420"/>
                      <w:tab w:val="left" w:pos="3780"/>
                      <w:tab w:val="left" w:pos="5400"/>
                    </w:tabs>
                    <w:rPr>
                      <w:rFonts w:hint="eastAsia"/>
                      <w:szCs w:val="21"/>
                    </w:rPr>
                  </w:pPr>
                  <w:r>
                    <w:rPr>
                      <w:rFonts w:hint="eastAsia"/>
                      <w:szCs w:val="21"/>
                    </w:rPr>
                    <w:t>提交验收时间</w:t>
                  </w:r>
                </w:p>
              </w:tc>
              <w:tc>
                <w:tcPr>
                  <w:tcW w:w="3216" w:type="dxa"/>
                  <w:gridSpan w:val="4"/>
                  <w:noWrap w:val="0"/>
                  <w:vAlign w:val="top"/>
                </w:tcPr>
                <w:p>
                  <w:pPr>
                    <w:tabs>
                      <w:tab w:val="left" w:pos="2340"/>
                      <w:tab w:val="left" w:pos="3420"/>
                      <w:tab w:val="left" w:pos="3780"/>
                      <w:tab w:val="left" w:pos="5400"/>
                    </w:tabs>
                    <w:rPr>
                      <w:rFonts w:hint="eastAsia"/>
                      <w:szCs w:val="21"/>
                    </w:rPr>
                  </w:pPr>
                  <w:r>
                    <w:rPr>
                      <w:rFonts w:hint="eastAsia"/>
                      <w:szCs w:val="21"/>
                    </w:rPr>
                    <w:t>2</w:t>
                  </w:r>
                  <w:r>
                    <w:rPr>
                      <w:szCs w:val="21"/>
                    </w:rPr>
                    <w:t>020</w:t>
                  </w:r>
                  <w:r>
                    <w:rPr>
                      <w:rFonts w:hint="eastAsia"/>
                      <w:szCs w:val="21"/>
                    </w:rPr>
                    <w:t>年8月2</w:t>
                  </w:r>
                  <w:r>
                    <w:rPr>
                      <w:szCs w:val="21"/>
                    </w:rPr>
                    <w:t>6</w:t>
                  </w:r>
                  <w:r>
                    <w:rPr>
                      <w:rFonts w:hint="eastAsia"/>
                      <w:szCs w:val="21"/>
                    </w:rPr>
                    <w:t>日</w:t>
                  </w:r>
                </w:p>
              </w:tc>
              <w:tc>
                <w:tcPr>
                  <w:tcW w:w="1821" w:type="dxa"/>
                  <w:gridSpan w:val="2"/>
                  <w:noWrap w:val="0"/>
                  <w:vAlign w:val="top"/>
                </w:tcPr>
                <w:p>
                  <w:pPr>
                    <w:tabs>
                      <w:tab w:val="left" w:pos="2340"/>
                      <w:tab w:val="left" w:pos="3420"/>
                      <w:tab w:val="left" w:pos="3780"/>
                      <w:tab w:val="left" w:pos="5400"/>
                    </w:tabs>
                    <w:rPr>
                      <w:rFonts w:hint="eastAsia"/>
                      <w:szCs w:val="21"/>
                    </w:rPr>
                  </w:pPr>
                  <w:r>
                    <w:rPr>
                      <w:rFonts w:hint="eastAsia"/>
                      <w:szCs w:val="21"/>
                    </w:rPr>
                    <w:t>验收完成时间</w:t>
                  </w:r>
                </w:p>
              </w:tc>
              <w:tc>
                <w:tcPr>
                  <w:tcW w:w="2617" w:type="dxa"/>
                  <w:gridSpan w:val="3"/>
                  <w:noWrap w:val="0"/>
                  <w:vAlign w:val="top"/>
                </w:tcPr>
                <w:p>
                  <w:pPr>
                    <w:tabs>
                      <w:tab w:val="left" w:pos="2340"/>
                      <w:tab w:val="left" w:pos="3420"/>
                      <w:tab w:val="left" w:pos="3780"/>
                      <w:tab w:val="left" w:pos="5400"/>
                    </w:tabs>
                    <w:rPr>
                      <w:rFonts w:hint="eastAsia"/>
                      <w:szCs w:val="21"/>
                    </w:rPr>
                  </w:pPr>
                  <w:r>
                    <w:rPr>
                      <w:rFonts w:hint="eastAsia"/>
                      <w:szCs w:val="21"/>
                    </w:rPr>
                    <w:t>2</w:t>
                  </w:r>
                  <w:r>
                    <w:rPr>
                      <w:szCs w:val="21"/>
                    </w:rPr>
                    <w:t>020</w:t>
                  </w:r>
                  <w:r>
                    <w:rPr>
                      <w:rFonts w:hint="eastAsia"/>
                      <w:szCs w:val="21"/>
                    </w:rPr>
                    <w:t>年8月3</w:t>
                  </w:r>
                  <w:r>
                    <w:rPr>
                      <w:szCs w:val="21"/>
                    </w:rPr>
                    <w:t>1</w:t>
                  </w:r>
                  <w:r>
                    <w:rPr>
                      <w:rFonts w:hint="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0" w:type="dxa"/>
                  <w:gridSpan w:val="3"/>
                  <w:tcBorders>
                    <w:bottom w:val="single" w:color="auto" w:sz="4" w:space="0"/>
                  </w:tcBorders>
                  <w:noWrap w:val="0"/>
                  <w:vAlign w:val="top"/>
                </w:tcPr>
                <w:p>
                  <w:pPr>
                    <w:tabs>
                      <w:tab w:val="left" w:pos="2340"/>
                      <w:tab w:val="left" w:pos="3420"/>
                      <w:tab w:val="left" w:pos="3780"/>
                      <w:tab w:val="left" w:pos="5400"/>
                    </w:tabs>
                    <w:rPr>
                      <w:rFonts w:hint="eastAsia"/>
                      <w:szCs w:val="21"/>
                    </w:rPr>
                  </w:pPr>
                  <w:r>
                    <w:rPr>
                      <w:rFonts w:hint="eastAsia"/>
                      <w:szCs w:val="21"/>
                    </w:rPr>
                    <w:t>提交验收人员</w:t>
                  </w:r>
                </w:p>
              </w:tc>
              <w:tc>
                <w:tcPr>
                  <w:tcW w:w="3216" w:type="dxa"/>
                  <w:gridSpan w:val="4"/>
                  <w:tcBorders>
                    <w:bottom w:val="single" w:color="auto" w:sz="4" w:space="0"/>
                  </w:tcBorders>
                  <w:noWrap w:val="0"/>
                  <w:vAlign w:val="top"/>
                </w:tcPr>
                <w:p>
                  <w:pPr>
                    <w:tabs>
                      <w:tab w:val="left" w:pos="2340"/>
                      <w:tab w:val="left" w:pos="3420"/>
                      <w:tab w:val="left" w:pos="3780"/>
                      <w:tab w:val="left" w:pos="5400"/>
                    </w:tabs>
                    <w:rPr>
                      <w:rFonts w:hint="eastAsia"/>
                      <w:szCs w:val="21"/>
                    </w:rPr>
                  </w:pPr>
                  <w:r>
                    <w:rPr>
                      <w:rFonts w:hint="eastAsia"/>
                      <w:szCs w:val="21"/>
                    </w:rPr>
                    <w:t>刘磊</w:t>
                  </w:r>
                </w:p>
              </w:tc>
              <w:tc>
                <w:tcPr>
                  <w:tcW w:w="1821" w:type="dxa"/>
                  <w:gridSpan w:val="2"/>
                  <w:tcBorders>
                    <w:bottom w:val="single" w:color="auto" w:sz="4" w:space="0"/>
                  </w:tcBorders>
                  <w:noWrap w:val="0"/>
                  <w:vAlign w:val="top"/>
                </w:tcPr>
                <w:p>
                  <w:pPr>
                    <w:tabs>
                      <w:tab w:val="left" w:pos="2340"/>
                      <w:tab w:val="left" w:pos="3420"/>
                      <w:tab w:val="left" w:pos="3780"/>
                      <w:tab w:val="left" w:pos="5400"/>
                    </w:tabs>
                    <w:rPr>
                      <w:rFonts w:hint="eastAsia"/>
                      <w:szCs w:val="21"/>
                    </w:rPr>
                  </w:pPr>
                  <w:r>
                    <w:rPr>
                      <w:rFonts w:hint="eastAsia"/>
                      <w:szCs w:val="21"/>
                    </w:rPr>
                    <w:t>接收验收人员</w:t>
                  </w:r>
                </w:p>
              </w:tc>
              <w:tc>
                <w:tcPr>
                  <w:tcW w:w="2617" w:type="dxa"/>
                  <w:gridSpan w:val="3"/>
                  <w:tcBorders>
                    <w:bottom w:val="single" w:color="auto" w:sz="4" w:space="0"/>
                  </w:tcBorders>
                  <w:noWrap w:val="0"/>
                  <w:vAlign w:val="top"/>
                </w:tcPr>
                <w:p>
                  <w:pPr>
                    <w:tabs>
                      <w:tab w:val="left" w:pos="2340"/>
                      <w:tab w:val="left" w:pos="3420"/>
                      <w:tab w:val="left" w:pos="3780"/>
                      <w:tab w:val="left" w:pos="5400"/>
                    </w:tabs>
                    <w:rPr>
                      <w:rFonts w:hint="eastAsia"/>
                      <w:szCs w:val="21"/>
                    </w:rPr>
                  </w:pPr>
                  <w:r>
                    <w:rPr>
                      <w:rFonts w:hint="eastAsia"/>
                      <w:szCs w:val="21"/>
                    </w:rPr>
                    <w:t>文蕾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14" w:type="dxa"/>
                  <w:gridSpan w:val="12"/>
                  <w:shd w:val="clear" w:color="auto" w:fill="92D050"/>
                  <w:noWrap w:val="0"/>
                  <w:vAlign w:val="top"/>
                </w:tcPr>
                <w:p>
                  <w:pPr>
                    <w:tabs>
                      <w:tab w:val="left" w:pos="2340"/>
                      <w:tab w:val="left" w:pos="3420"/>
                      <w:tab w:val="left" w:pos="3780"/>
                      <w:tab w:val="left" w:pos="5400"/>
                    </w:tabs>
                    <w:rPr>
                      <w:rFonts w:hint="eastAsia"/>
                      <w:b/>
                      <w:szCs w:val="21"/>
                    </w:rPr>
                  </w:pPr>
                  <w:r>
                    <w:rPr>
                      <w:rFonts w:hint="eastAsia"/>
                      <w:b/>
                      <w:szCs w:val="21"/>
                    </w:rPr>
                    <w:t>验收过程记录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tabs>
                      <w:tab w:val="left" w:pos="2340"/>
                      <w:tab w:val="left" w:pos="3420"/>
                      <w:tab w:val="left" w:pos="3780"/>
                      <w:tab w:val="left" w:pos="5400"/>
                    </w:tabs>
                    <w:jc w:val="center"/>
                    <w:rPr>
                      <w:rFonts w:hint="eastAsia"/>
                      <w:b/>
                      <w:szCs w:val="21"/>
                    </w:rPr>
                  </w:pPr>
                  <w:r>
                    <w:rPr>
                      <w:rFonts w:hint="eastAsia"/>
                      <w:b/>
                      <w:szCs w:val="21"/>
                    </w:rPr>
                    <w:t>序号</w:t>
                  </w:r>
                </w:p>
              </w:tc>
              <w:tc>
                <w:tcPr>
                  <w:tcW w:w="1855" w:type="dxa"/>
                  <w:gridSpan w:val="4"/>
                  <w:noWrap w:val="0"/>
                  <w:vAlign w:val="center"/>
                </w:tcPr>
                <w:p>
                  <w:pPr>
                    <w:tabs>
                      <w:tab w:val="left" w:pos="2340"/>
                      <w:tab w:val="left" w:pos="3420"/>
                      <w:tab w:val="left" w:pos="3780"/>
                      <w:tab w:val="left" w:pos="5400"/>
                    </w:tabs>
                    <w:jc w:val="center"/>
                    <w:rPr>
                      <w:rFonts w:hint="eastAsia"/>
                      <w:b/>
                      <w:szCs w:val="21"/>
                    </w:rPr>
                  </w:pPr>
                  <w:r>
                    <w:rPr>
                      <w:rFonts w:hint="eastAsia"/>
                      <w:b/>
                      <w:szCs w:val="21"/>
                    </w:rPr>
                    <w:t>项目</w:t>
                  </w:r>
                </w:p>
              </w:tc>
              <w:tc>
                <w:tcPr>
                  <w:tcW w:w="2222" w:type="dxa"/>
                  <w:gridSpan w:val="3"/>
                  <w:noWrap w:val="0"/>
                  <w:vAlign w:val="center"/>
                </w:tcPr>
                <w:p>
                  <w:pPr>
                    <w:tabs>
                      <w:tab w:val="left" w:pos="2340"/>
                      <w:tab w:val="left" w:pos="3420"/>
                      <w:tab w:val="left" w:pos="3780"/>
                      <w:tab w:val="left" w:pos="5400"/>
                    </w:tabs>
                    <w:jc w:val="center"/>
                    <w:rPr>
                      <w:rFonts w:hint="eastAsia"/>
                      <w:b/>
                      <w:szCs w:val="21"/>
                    </w:rPr>
                  </w:pPr>
                  <w:r>
                    <w:rPr>
                      <w:rFonts w:hint="eastAsia"/>
                      <w:b/>
                      <w:szCs w:val="21"/>
                    </w:rPr>
                    <w:t>资料名称</w:t>
                  </w:r>
                </w:p>
              </w:tc>
              <w:tc>
                <w:tcPr>
                  <w:tcW w:w="3150" w:type="dxa"/>
                  <w:gridSpan w:val="3"/>
                  <w:noWrap w:val="0"/>
                  <w:vAlign w:val="center"/>
                </w:tcPr>
                <w:p>
                  <w:pPr>
                    <w:tabs>
                      <w:tab w:val="left" w:pos="2340"/>
                      <w:tab w:val="left" w:pos="3420"/>
                      <w:tab w:val="left" w:pos="3780"/>
                      <w:tab w:val="left" w:pos="5400"/>
                    </w:tabs>
                    <w:jc w:val="center"/>
                    <w:rPr>
                      <w:rFonts w:hint="eastAsia"/>
                      <w:b/>
                      <w:szCs w:val="21"/>
                    </w:rPr>
                  </w:pPr>
                  <w:r>
                    <w:rPr>
                      <w:rFonts w:hint="eastAsia"/>
                      <w:b/>
                      <w:szCs w:val="21"/>
                    </w:rPr>
                    <w:t>验收意见</w:t>
                  </w:r>
                </w:p>
              </w:tc>
              <w:tc>
                <w:tcPr>
                  <w:tcW w:w="1134" w:type="dxa"/>
                  <w:noWrap w:val="0"/>
                  <w:vAlign w:val="center"/>
                </w:tcPr>
                <w:p>
                  <w:pPr>
                    <w:tabs>
                      <w:tab w:val="left" w:pos="2340"/>
                      <w:tab w:val="left" w:pos="3420"/>
                      <w:tab w:val="left" w:pos="3780"/>
                      <w:tab w:val="left" w:pos="5400"/>
                    </w:tabs>
                    <w:jc w:val="center"/>
                    <w:rPr>
                      <w:rFonts w:hint="eastAsia"/>
                      <w:b/>
                      <w:szCs w:val="21"/>
                    </w:rPr>
                  </w:pPr>
                  <w:r>
                    <w:rPr>
                      <w:rFonts w:hint="eastAsia"/>
                      <w:b/>
                      <w:szCs w:val="21"/>
                    </w:rPr>
                    <w:t>验收人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tabs>
                      <w:tab w:val="left" w:pos="2340"/>
                      <w:tab w:val="left" w:pos="3420"/>
                      <w:tab w:val="left" w:pos="3780"/>
                      <w:tab w:val="left" w:pos="5400"/>
                    </w:tabs>
                    <w:jc w:val="center"/>
                    <w:rPr>
                      <w:rFonts w:hint="eastAsia"/>
                      <w:szCs w:val="21"/>
                    </w:rPr>
                  </w:pPr>
                  <w:r>
                    <w:rPr>
                      <w:rFonts w:hint="eastAsia"/>
                      <w:szCs w:val="21"/>
                    </w:rPr>
                    <w:t>1</w:t>
                  </w:r>
                </w:p>
              </w:tc>
              <w:tc>
                <w:tcPr>
                  <w:tcW w:w="1855" w:type="dxa"/>
                  <w:gridSpan w:val="4"/>
                  <w:vMerge w:val="restart"/>
                  <w:noWrap w:val="0"/>
                  <w:vAlign w:val="center"/>
                </w:tcPr>
                <w:p>
                  <w:pPr>
                    <w:tabs>
                      <w:tab w:val="left" w:pos="2340"/>
                      <w:tab w:val="left" w:pos="3420"/>
                      <w:tab w:val="left" w:pos="3780"/>
                      <w:tab w:val="left" w:pos="5400"/>
                    </w:tabs>
                    <w:jc w:val="center"/>
                    <w:rPr>
                      <w:rFonts w:hint="eastAsia"/>
                      <w:szCs w:val="21"/>
                    </w:rPr>
                  </w:pPr>
                  <w:r>
                    <w:rPr>
                      <w:rFonts w:hint="eastAsia"/>
                      <w:szCs w:val="21"/>
                    </w:rPr>
                    <w:t>文档</w:t>
                  </w:r>
                </w:p>
                <w:p>
                  <w:pPr>
                    <w:tabs>
                      <w:tab w:val="left" w:pos="2340"/>
                      <w:tab w:val="left" w:pos="3420"/>
                      <w:tab w:val="left" w:pos="3780"/>
                      <w:tab w:val="left" w:pos="5400"/>
                    </w:tabs>
                    <w:jc w:val="center"/>
                    <w:rPr>
                      <w:rFonts w:hint="eastAsia"/>
                      <w:i/>
                      <w:color w:val="92D050"/>
                      <w:sz w:val="18"/>
                      <w:szCs w:val="18"/>
                    </w:rPr>
                  </w:pPr>
                </w:p>
              </w:tc>
              <w:tc>
                <w:tcPr>
                  <w:tcW w:w="2222" w:type="dxa"/>
                  <w:gridSpan w:val="3"/>
                  <w:noWrap w:val="0"/>
                  <w:vAlign w:val="top"/>
                </w:tcPr>
                <w:p>
                  <w:pPr>
                    <w:tabs>
                      <w:tab w:val="left" w:pos="2340"/>
                      <w:tab w:val="left" w:pos="3420"/>
                      <w:tab w:val="left" w:pos="3780"/>
                      <w:tab w:val="left" w:pos="5400"/>
                    </w:tabs>
                    <w:rPr>
                      <w:rFonts w:hint="eastAsia"/>
                      <w:szCs w:val="21"/>
                    </w:rPr>
                  </w:pPr>
                  <w:r>
                    <w:rPr>
                      <w:rFonts w:hint="eastAsia"/>
                      <w:szCs w:val="21"/>
                    </w:rPr>
                    <w:t>项目立项书</w:t>
                  </w:r>
                </w:p>
              </w:tc>
              <w:tc>
                <w:tcPr>
                  <w:tcW w:w="3150" w:type="dxa"/>
                  <w:gridSpan w:val="3"/>
                  <w:noWrap w:val="0"/>
                  <w:vAlign w:val="top"/>
                </w:tcPr>
                <w:p>
                  <w:pPr>
                    <w:tabs>
                      <w:tab w:val="left" w:pos="2340"/>
                      <w:tab w:val="left" w:pos="3420"/>
                      <w:tab w:val="left" w:pos="3780"/>
                      <w:tab w:val="left" w:pos="5400"/>
                    </w:tabs>
                    <w:rPr>
                      <w:rFonts w:hint="eastAsia"/>
                      <w:szCs w:val="21"/>
                    </w:rPr>
                  </w:pPr>
                  <w:r>
                    <w:rPr>
                      <w:rFonts w:hint="eastAsia"/>
                      <w:szCs w:val="21"/>
                    </w:rPr>
                    <w:t>通过</w:t>
                  </w:r>
                </w:p>
              </w:tc>
              <w:tc>
                <w:tcPr>
                  <w:tcW w:w="1134" w:type="dxa"/>
                  <w:noWrap w:val="0"/>
                  <w:vAlign w:val="top"/>
                </w:tcPr>
                <w:p>
                  <w:pPr>
                    <w:tabs>
                      <w:tab w:val="left" w:pos="2340"/>
                      <w:tab w:val="left" w:pos="3420"/>
                      <w:tab w:val="left" w:pos="3780"/>
                      <w:tab w:val="left" w:pos="5400"/>
                    </w:tabs>
                    <w:rPr>
                      <w:rFonts w:hint="eastAsia"/>
                      <w:szCs w:val="21"/>
                    </w:rPr>
                  </w:pPr>
                  <w:r>
                    <w:rPr>
                      <w:rFonts w:hint="eastAsia"/>
                      <w:szCs w:val="21"/>
                    </w:rPr>
                    <w:t>文蕾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tabs>
                      <w:tab w:val="left" w:pos="2340"/>
                      <w:tab w:val="left" w:pos="3420"/>
                      <w:tab w:val="left" w:pos="3780"/>
                      <w:tab w:val="left" w:pos="5400"/>
                    </w:tabs>
                    <w:jc w:val="center"/>
                    <w:rPr>
                      <w:rFonts w:hint="eastAsia"/>
                      <w:szCs w:val="21"/>
                    </w:rPr>
                  </w:pPr>
                  <w:r>
                    <w:rPr>
                      <w:rFonts w:hint="eastAsia"/>
                      <w:szCs w:val="21"/>
                    </w:rPr>
                    <w:t>2</w:t>
                  </w:r>
                </w:p>
              </w:tc>
              <w:tc>
                <w:tcPr>
                  <w:tcW w:w="1855" w:type="dxa"/>
                  <w:gridSpan w:val="4"/>
                  <w:vMerge w:val="continue"/>
                  <w:noWrap w:val="0"/>
                  <w:vAlign w:val="top"/>
                </w:tcPr>
                <w:p>
                  <w:pPr>
                    <w:tabs>
                      <w:tab w:val="left" w:pos="2340"/>
                      <w:tab w:val="left" w:pos="3420"/>
                      <w:tab w:val="left" w:pos="3780"/>
                      <w:tab w:val="left" w:pos="5400"/>
                    </w:tabs>
                    <w:rPr>
                      <w:rFonts w:hint="eastAsia"/>
                      <w:szCs w:val="21"/>
                    </w:rPr>
                  </w:pPr>
                </w:p>
              </w:tc>
              <w:tc>
                <w:tcPr>
                  <w:tcW w:w="2222" w:type="dxa"/>
                  <w:gridSpan w:val="3"/>
                  <w:noWrap w:val="0"/>
                  <w:vAlign w:val="top"/>
                </w:tcPr>
                <w:p>
                  <w:pPr>
                    <w:tabs>
                      <w:tab w:val="left" w:pos="2340"/>
                      <w:tab w:val="left" w:pos="3420"/>
                      <w:tab w:val="left" w:pos="3780"/>
                      <w:tab w:val="left" w:pos="5400"/>
                    </w:tabs>
                    <w:rPr>
                      <w:rFonts w:hint="eastAsia"/>
                      <w:szCs w:val="21"/>
                    </w:rPr>
                  </w:pPr>
                  <w:r>
                    <w:rPr>
                      <w:rFonts w:hint="eastAsia"/>
                      <w:szCs w:val="21"/>
                    </w:rPr>
                    <w:t>需求规格说明书</w:t>
                  </w:r>
                </w:p>
              </w:tc>
              <w:tc>
                <w:tcPr>
                  <w:tcW w:w="3150" w:type="dxa"/>
                  <w:gridSpan w:val="3"/>
                  <w:noWrap w:val="0"/>
                  <w:vAlign w:val="top"/>
                </w:tcPr>
                <w:p>
                  <w:pPr>
                    <w:tabs>
                      <w:tab w:val="left" w:pos="2340"/>
                      <w:tab w:val="left" w:pos="3420"/>
                      <w:tab w:val="left" w:pos="3780"/>
                      <w:tab w:val="left" w:pos="5400"/>
                    </w:tabs>
                    <w:rPr>
                      <w:rFonts w:hint="eastAsia"/>
                      <w:szCs w:val="21"/>
                    </w:rPr>
                  </w:pPr>
                  <w:r>
                    <w:rPr>
                      <w:rFonts w:hint="eastAsia"/>
                      <w:szCs w:val="21"/>
                    </w:rPr>
                    <w:t>通过</w:t>
                  </w:r>
                </w:p>
              </w:tc>
              <w:tc>
                <w:tcPr>
                  <w:tcW w:w="1134" w:type="dxa"/>
                  <w:noWrap w:val="0"/>
                  <w:vAlign w:val="top"/>
                </w:tcPr>
                <w:p>
                  <w:r>
                    <w:rPr>
                      <w:rFonts w:hint="eastAsia"/>
                      <w:szCs w:val="21"/>
                    </w:rPr>
                    <w:t>文蕾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53" w:type="dxa"/>
                  <w:noWrap w:val="0"/>
                  <w:vAlign w:val="center"/>
                </w:tcPr>
                <w:p>
                  <w:pPr>
                    <w:tabs>
                      <w:tab w:val="left" w:pos="2340"/>
                      <w:tab w:val="left" w:pos="3420"/>
                      <w:tab w:val="left" w:pos="3780"/>
                      <w:tab w:val="left" w:pos="5400"/>
                    </w:tabs>
                    <w:jc w:val="center"/>
                    <w:rPr>
                      <w:rFonts w:hint="eastAsia"/>
                      <w:szCs w:val="21"/>
                    </w:rPr>
                  </w:pPr>
                  <w:r>
                    <w:rPr>
                      <w:rFonts w:hint="eastAsia"/>
                      <w:szCs w:val="21"/>
                    </w:rPr>
                    <w:t>4</w:t>
                  </w:r>
                </w:p>
              </w:tc>
              <w:tc>
                <w:tcPr>
                  <w:tcW w:w="1855" w:type="dxa"/>
                  <w:gridSpan w:val="4"/>
                  <w:vMerge w:val="continue"/>
                  <w:noWrap w:val="0"/>
                  <w:vAlign w:val="top"/>
                </w:tcPr>
                <w:p>
                  <w:pPr>
                    <w:tabs>
                      <w:tab w:val="left" w:pos="2340"/>
                      <w:tab w:val="left" w:pos="3420"/>
                      <w:tab w:val="left" w:pos="3780"/>
                      <w:tab w:val="left" w:pos="5400"/>
                    </w:tabs>
                    <w:rPr>
                      <w:rFonts w:hint="eastAsia"/>
                      <w:szCs w:val="21"/>
                    </w:rPr>
                  </w:pPr>
                </w:p>
              </w:tc>
              <w:tc>
                <w:tcPr>
                  <w:tcW w:w="2222" w:type="dxa"/>
                  <w:gridSpan w:val="3"/>
                  <w:noWrap w:val="0"/>
                  <w:vAlign w:val="top"/>
                </w:tcPr>
                <w:p>
                  <w:pPr>
                    <w:tabs>
                      <w:tab w:val="left" w:pos="2340"/>
                      <w:tab w:val="left" w:pos="3420"/>
                      <w:tab w:val="left" w:pos="3780"/>
                      <w:tab w:val="left" w:pos="5400"/>
                    </w:tabs>
                    <w:rPr>
                      <w:rFonts w:hint="eastAsia"/>
                      <w:szCs w:val="21"/>
                    </w:rPr>
                  </w:pPr>
                  <w:r>
                    <w:rPr>
                      <w:rFonts w:hint="eastAsia"/>
                      <w:szCs w:val="21"/>
                    </w:rPr>
                    <w:t>详细设计说明书</w:t>
                  </w:r>
                </w:p>
              </w:tc>
              <w:tc>
                <w:tcPr>
                  <w:tcW w:w="3150" w:type="dxa"/>
                  <w:gridSpan w:val="3"/>
                  <w:noWrap w:val="0"/>
                  <w:vAlign w:val="top"/>
                </w:tcPr>
                <w:p>
                  <w:pPr>
                    <w:tabs>
                      <w:tab w:val="left" w:pos="2340"/>
                      <w:tab w:val="left" w:pos="3420"/>
                      <w:tab w:val="left" w:pos="3780"/>
                      <w:tab w:val="left" w:pos="5400"/>
                    </w:tabs>
                    <w:rPr>
                      <w:rFonts w:hint="eastAsia"/>
                      <w:szCs w:val="21"/>
                    </w:rPr>
                  </w:pPr>
                  <w:r>
                    <w:rPr>
                      <w:rFonts w:hint="eastAsia"/>
                      <w:szCs w:val="21"/>
                    </w:rPr>
                    <w:t>通过</w:t>
                  </w:r>
                </w:p>
              </w:tc>
              <w:tc>
                <w:tcPr>
                  <w:tcW w:w="1134" w:type="dxa"/>
                  <w:noWrap w:val="0"/>
                  <w:vAlign w:val="top"/>
                </w:tcPr>
                <w:p>
                  <w:r>
                    <w:rPr>
                      <w:rFonts w:hint="eastAsia"/>
                      <w:szCs w:val="21"/>
                    </w:rPr>
                    <w:t>文蕾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53" w:type="dxa"/>
                  <w:noWrap w:val="0"/>
                  <w:vAlign w:val="center"/>
                </w:tcPr>
                <w:p>
                  <w:pPr>
                    <w:tabs>
                      <w:tab w:val="left" w:pos="2340"/>
                      <w:tab w:val="left" w:pos="3420"/>
                      <w:tab w:val="left" w:pos="3780"/>
                      <w:tab w:val="left" w:pos="5400"/>
                    </w:tabs>
                    <w:jc w:val="center"/>
                    <w:rPr>
                      <w:rFonts w:hint="eastAsia"/>
                      <w:szCs w:val="21"/>
                    </w:rPr>
                  </w:pPr>
                  <w:r>
                    <w:rPr>
                      <w:rFonts w:hint="eastAsia"/>
                      <w:szCs w:val="21"/>
                    </w:rPr>
                    <w:t>5</w:t>
                  </w:r>
                </w:p>
              </w:tc>
              <w:tc>
                <w:tcPr>
                  <w:tcW w:w="1855" w:type="dxa"/>
                  <w:gridSpan w:val="4"/>
                  <w:vMerge w:val="continue"/>
                  <w:noWrap w:val="0"/>
                  <w:vAlign w:val="top"/>
                </w:tcPr>
                <w:p>
                  <w:pPr>
                    <w:tabs>
                      <w:tab w:val="left" w:pos="2340"/>
                      <w:tab w:val="left" w:pos="3420"/>
                      <w:tab w:val="left" w:pos="3780"/>
                      <w:tab w:val="left" w:pos="5400"/>
                    </w:tabs>
                    <w:rPr>
                      <w:rFonts w:hint="eastAsia"/>
                      <w:szCs w:val="21"/>
                    </w:rPr>
                  </w:pPr>
                </w:p>
              </w:tc>
              <w:tc>
                <w:tcPr>
                  <w:tcW w:w="2222" w:type="dxa"/>
                  <w:gridSpan w:val="3"/>
                  <w:noWrap w:val="0"/>
                  <w:vAlign w:val="top"/>
                </w:tcPr>
                <w:p>
                  <w:pPr>
                    <w:tabs>
                      <w:tab w:val="left" w:pos="2340"/>
                      <w:tab w:val="left" w:pos="3420"/>
                      <w:tab w:val="left" w:pos="3780"/>
                      <w:tab w:val="left" w:pos="5400"/>
                    </w:tabs>
                    <w:rPr>
                      <w:rFonts w:hint="eastAsia"/>
                      <w:szCs w:val="21"/>
                    </w:rPr>
                  </w:pPr>
                  <w:r>
                    <w:rPr>
                      <w:rFonts w:hint="eastAsia"/>
                      <w:szCs w:val="21"/>
                    </w:rPr>
                    <w:t>原型设计</w:t>
                  </w:r>
                </w:p>
              </w:tc>
              <w:tc>
                <w:tcPr>
                  <w:tcW w:w="3150" w:type="dxa"/>
                  <w:gridSpan w:val="3"/>
                  <w:noWrap w:val="0"/>
                  <w:vAlign w:val="top"/>
                </w:tcPr>
                <w:p>
                  <w:pPr>
                    <w:tabs>
                      <w:tab w:val="left" w:pos="2340"/>
                      <w:tab w:val="left" w:pos="3420"/>
                      <w:tab w:val="left" w:pos="3780"/>
                      <w:tab w:val="left" w:pos="5400"/>
                    </w:tabs>
                    <w:rPr>
                      <w:rFonts w:hint="eastAsia"/>
                      <w:szCs w:val="21"/>
                    </w:rPr>
                  </w:pPr>
                  <w:r>
                    <w:rPr>
                      <w:rFonts w:hint="eastAsia"/>
                      <w:szCs w:val="21"/>
                    </w:rPr>
                    <w:t>通过</w:t>
                  </w:r>
                </w:p>
              </w:tc>
              <w:tc>
                <w:tcPr>
                  <w:tcW w:w="1134" w:type="dxa"/>
                  <w:noWrap w:val="0"/>
                  <w:vAlign w:val="top"/>
                </w:tcPr>
                <w:p>
                  <w:r>
                    <w:rPr>
                      <w:rFonts w:hint="eastAsia"/>
                      <w:szCs w:val="21"/>
                    </w:rPr>
                    <w:t>文蕾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tabs>
                      <w:tab w:val="left" w:pos="2340"/>
                      <w:tab w:val="left" w:pos="3420"/>
                      <w:tab w:val="left" w:pos="3780"/>
                      <w:tab w:val="left" w:pos="5400"/>
                    </w:tabs>
                    <w:jc w:val="center"/>
                    <w:rPr>
                      <w:rFonts w:hint="eastAsia"/>
                      <w:szCs w:val="21"/>
                    </w:rPr>
                  </w:pPr>
                  <w:r>
                    <w:rPr>
                      <w:szCs w:val="21"/>
                    </w:rPr>
                    <w:t>6</w:t>
                  </w:r>
                </w:p>
              </w:tc>
              <w:tc>
                <w:tcPr>
                  <w:tcW w:w="1855" w:type="dxa"/>
                  <w:gridSpan w:val="4"/>
                  <w:vMerge w:val="continue"/>
                  <w:noWrap w:val="0"/>
                  <w:vAlign w:val="top"/>
                </w:tcPr>
                <w:p>
                  <w:pPr>
                    <w:tabs>
                      <w:tab w:val="left" w:pos="2340"/>
                      <w:tab w:val="left" w:pos="3420"/>
                      <w:tab w:val="left" w:pos="3780"/>
                      <w:tab w:val="left" w:pos="5400"/>
                    </w:tabs>
                    <w:rPr>
                      <w:rFonts w:hint="eastAsia"/>
                      <w:szCs w:val="21"/>
                    </w:rPr>
                  </w:pPr>
                </w:p>
              </w:tc>
              <w:tc>
                <w:tcPr>
                  <w:tcW w:w="2222" w:type="dxa"/>
                  <w:gridSpan w:val="3"/>
                  <w:noWrap w:val="0"/>
                  <w:vAlign w:val="top"/>
                </w:tcPr>
                <w:p>
                  <w:pPr>
                    <w:tabs>
                      <w:tab w:val="left" w:pos="2340"/>
                      <w:tab w:val="left" w:pos="3420"/>
                      <w:tab w:val="left" w:pos="3780"/>
                      <w:tab w:val="left" w:pos="5400"/>
                    </w:tabs>
                    <w:rPr>
                      <w:rFonts w:hint="eastAsia"/>
                      <w:szCs w:val="21"/>
                    </w:rPr>
                  </w:pPr>
                  <w:r>
                    <w:rPr>
                      <w:rFonts w:hint="eastAsia"/>
                      <w:szCs w:val="21"/>
                    </w:rPr>
                    <w:t>测试报告</w:t>
                  </w:r>
                </w:p>
              </w:tc>
              <w:tc>
                <w:tcPr>
                  <w:tcW w:w="3150" w:type="dxa"/>
                  <w:gridSpan w:val="3"/>
                  <w:noWrap w:val="0"/>
                  <w:vAlign w:val="top"/>
                </w:tcPr>
                <w:p>
                  <w:pPr>
                    <w:tabs>
                      <w:tab w:val="left" w:pos="2340"/>
                      <w:tab w:val="left" w:pos="3420"/>
                      <w:tab w:val="left" w:pos="3780"/>
                      <w:tab w:val="left" w:pos="5400"/>
                    </w:tabs>
                    <w:rPr>
                      <w:rFonts w:hint="eastAsia"/>
                      <w:szCs w:val="21"/>
                    </w:rPr>
                  </w:pPr>
                  <w:r>
                    <w:rPr>
                      <w:rFonts w:hint="eastAsia"/>
                      <w:szCs w:val="21"/>
                    </w:rPr>
                    <w:t>通过</w:t>
                  </w:r>
                </w:p>
              </w:tc>
              <w:tc>
                <w:tcPr>
                  <w:tcW w:w="1134" w:type="dxa"/>
                  <w:noWrap w:val="0"/>
                  <w:vAlign w:val="top"/>
                </w:tcPr>
                <w:p>
                  <w:r>
                    <w:rPr>
                      <w:rFonts w:hint="eastAsia"/>
                      <w:szCs w:val="21"/>
                    </w:rPr>
                    <w:t>文蕾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tabs>
                      <w:tab w:val="left" w:pos="2340"/>
                      <w:tab w:val="left" w:pos="3420"/>
                      <w:tab w:val="left" w:pos="3780"/>
                      <w:tab w:val="left" w:pos="5400"/>
                    </w:tabs>
                    <w:jc w:val="center"/>
                    <w:rPr>
                      <w:rFonts w:hint="eastAsia"/>
                      <w:szCs w:val="21"/>
                    </w:rPr>
                  </w:pPr>
                  <w:r>
                    <w:rPr>
                      <w:szCs w:val="21"/>
                    </w:rPr>
                    <w:t>7</w:t>
                  </w:r>
                </w:p>
              </w:tc>
              <w:tc>
                <w:tcPr>
                  <w:tcW w:w="1855" w:type="dxa"/>
                  <w:gridSpan w:val="4"/>
                  <w:vMerge w:val="continue"/>
                  <w:noWrap w:val="0"/>
                  <w:vAlign w:val="top"/>
                </w:tcPr>
                <w:p>
                  <w:pPr>
                    <w:tabs>
                      <w:tab w:val="left" w:pos="2340"/>
                      <w:tab w:val="left" w:pos="3420"/>
                      <w:tab w:val="left" w:pos="3780"/>
                      <w:tab w:val="left" w:pos="5400"/>
                    </w:tabs>
                    <w:rPr>
                      <w:rFonts w:hint="eastAsia"/>
                      <w:szCs w:val="21"/>
                    </w:rPr>
                  </w:pPr>
                </w:p>
              </w:tc>
              <w:tc>
                <w:tcPr>
                  <w:tcW w:w="2222" w:type="dxa"/>
                  <w:gridSpan w:val="3"/>
                  <w:noWrap w:val="0"/>
                  <w:vAlign w:val="top"/>
                </w:tcPr>
                <w:p>
                  <w:pPr>
                    <w:tabs>
                      <w:tab w:val="left" w:pos="2340"/>
                      <w:tab w:val="left" w:pos="3420"/>
                      <w:tab w:val="left" w:pos="3780"/>
                      <w:tab w:val="left" w:pos="5400"/>
                    </w:tabs>
                    <w:rPr>
                      <w:rFonts w:hint="eastAsia"/>
                      <w:szCs w:val="21"/>
                    </w:rPr>
                  </w:pPr>
                  <w:r>
                    <w:rPr>
                      <w:rFonts w:hint="eastAsia"/>
                      <w:szCs w:val="21"/>
                    </w:rPr>
                    <w:t>测试用例</w:t>
                  </w:r>
                </w:p>
              </w:tc>
              <w:tc>
                <w:tcPr>
                  <w:tcW w:w="3150" w:type="dxa"/>
                  <w:gridSpan w:val="3"/>
                  <w:noWrap w:val="0"/>
                  <w:vAlign w:val="top"/>
                </w:tcPr>
                <w:p>
                  <w:pPr>
                    <w:tabs>
                      <w:tab w:val="left" w:pos="2340"/>
                      <w:tab w:val="left" w:pos="3420"/>
                      <w:tab w:val="left" w:pos="3780"/>
                      <w:tab w:val="left" w:pos="5400"/>
                    </w:tabs>
                    <w:rPr>
                      <w:rFonts w:hint="eastAsia"/>
                      <w:szCs w:val="21"/>
                    </w:rPr>
                  </w:pPr>
                  <w:r>
                    <w:rPr>
                      <w:rFonts w:hint="eastAsia"/>
                      <w:szCs w:val="21"/>
                    </w:rPr>
                    <w:t>通过</w:t>
                  </w:r>
                </w:p>
              </w:tc>
              <w:tc>
                <w:tcPr>
                  <w:tcW w:w="1134" w:type="dxa"/>
                  <w:noWrap w:val="0"/>
                  <w:vAlign w:val="top"/>
                </w:tcPr>
                <w:p>
                  <w:r>
                    <w:rPr>
                      <w:rFonts w:hint="eastAsia"/>
                      <w:szCs w:val="21"/>
                    </w:rPr>
                    <w:t>文蕾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Borders>
                    <w:bottom w:val="single" w:color="auto" w:sz="4" w:space="0"/>
                  </w:tcBorders>
                  <w:noWrap w:val="0"/>
                  <w:vAlign w:val="center"/>
                </w:tcPr>
                <w:p>
                  <w:pPr>
                    <w:tabs>
                      <w:tab w:val="left" w:pos="2340"/>
                      <w:tab w:val="left" w:pos="3420"/>
                      <w:tab w:val="left" w:pos="3780"/>
                      <w:tab w:val="left" w:pos="5400"/>
                    </w:tabs>
                    <w:jc w:val="center"/>
                    <w:rPr>
                      <w:rFonts w:hint="eastAsia"/>
                      <w:szCs w:val="21"/>
                    </w:rPr>
                  </w:pPr>
                  <w:r>
                    <w:rPr>
                      <w:szCs w:val="21"/>
                    </w:rPr>
                    <w:t>9</w:t>
                  </w:r>
                </w:p>
              </w:tc>
              <w:tc>
                <w:tcPr>
                  <w:tcW w:w="1855" w:type="dxa"/>
                  <w:gridSpan w:val="4"/>
                  <w:noWrap w:val="0"/>
                  <w:vAlign w:val="center"/>
                </w:tcPr>
                <w:p>
                  <w:pPr>
                    <w:tabs>
                      <w:tab w:val="left" w:pos="2340"/>
                      <w:tab w:val="left" w:pos="3420"/>
                      <w:tab w:val="left" w:pos="3780"/>
                      <w:tab w:val="left" w:pos="5400"/>
                    </w:tabs>
                    <w:jc w:val="center"/>
                    <w:rPr>
                      <w:rFonts w:hint="eastAsia"/>
                      <w:i/>
                      <w:color w:val="92D050"/>
                      <w:sz w:val="18"/>
                      <w:szCs w:val="18"/>
                    </w:rPr>
                  </w:pPr>
                  <w:r>
                    <w:rPr>
                      <w:rFonts w:hint="eastAsia"/>
                      <w:szCs w:val="21"/>
                    </w:rPr>
                    <w:t>研发成果</w:t>
                  </w:r>
                </w:p>
              </w:tc>
              <w:tc>
                <w:tcPr>
                  <w:tcW w:w="2222" w:type="dxa"/>
                  <w:gridSpan w:val="3"/>
                  <w:tcBorders>
                    <w:bottom w:val="single" w:color="auto" w:sz="4" w:space="0"/>
                  </w:tcBorders>
                  <w:noWrap w:val="0"/>
                  <w:vAlign w:val="top"/>
                </w:tcPr>
                <w:p>
                  <w:pPr>
                    <w:tabs>
                      <w:tab w:val="left" w:pos="2340"/>
                      <w:tab w:val="left" w:pos="3420"/>
                      <w:tab w:val="left" w:pos="3780"/>
                      <w:tab w:val="left" w:pos="5400"/>
                    </w:tabs>
                    <w:rPr>
                      <w:rFonts w:hint="eastAsia"/>
                      <w:szCs w:val="21"/>
                    </w:rPr>
                  </w:pPr>
                  <w:r>
                    <w:rPr>
                      <w:rFonts w:hint="eastAsia"/>
                      <w:szCs w:val="21"/>
                    </w:rPr>
                    <w:t>源代码</w:t>
                  </w:r>
                </w:p>
              </w:tc>
              <w:tc>
                <w:tcPr>
                  <w:tcW w:w="3150" w:type="dxa"/>
                  <w:gridSpan w:val="3"/>
                  <w:tcBorders>
                    <w:bottom w:val="single" w:color="auto" w:sz="4" w:space="0"/>
                  </w:tcBorders>
                  <w:noWrap w:val="0"/>
                  <w:vAlign w:val="top"/>
                </w:tcPr>
                <w:p>
                  <w:pPr>
                    <w:tabs>
                      <w:tab w:val="left" w:pos="2340"/>
                      <w:tab w:val="left" w:pos="3420"/>
                      <w:tab w:val="left" w:pos="3780"/>
                      <w:tab w:val="left" w:pos="5400"/>
                    </w:tabs>
                    <w:rPr>
                      <w:rFonts w:hint="eastAsia"/>
                      <w:szCs w:val="21"/>
                    </w:rPr>
                  </w:pPr>
                  <w:r>
                    <w:rPr>
                      <w:rFonts w:hint="eastAsia"/>
                      <w:szCs w:val="21"/>
                    </w:rPr>
                    <w:t>已更新至库</w:t>
                  </w:r>
                </w:p>
              </w:tc>
              <w:tc>
                <w:tcPr>
                  <w:tcW w:w="1134" w:type="dxa"/>
                  <w:tcBorders>
                    <w:bottom w:val="single" w:color="auto" w:sz="4" w:space="0"/>
                  </w:tcBorders>
                  <w:noWrap w:val="0"/>
                  <w:vAlign w:val="top"/>
                </w:tcPr>
                <w:p>
                  <w:pPr>
                    <w:tabs>
                      <w:tab w:val="left" w:pos="2340"/>
                      <w:tab w:val="left" w:pos="3420"/>
                      <w:tab w:val="left" w:pos="3780"/>
                      <w:tab w:val="left" w:pos="5400"/>
                    </w:tabs>
                    <w:rPr>
                      <w:rFonts w:hint="eastAsia"/>
                      <w:szCs w:val="21"/>
                    </w:rPr>
                  </w:pPr>
                  <w:r>
                    <w:rPr>
                      <w:rFonts w:hint="eastAsia"/>
                      <w:szCs w:val="21"/>
                    </w:rPr>
                    <w:t>宋宇达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12"/>
                  <w:shd w:val="clear" w:color="auto" w:fill="92D050"/>
                  <w:noWrap w:val="0"/>
                  <w:vAlign w:val="center"/>
                </w:tcPr>
                <w:p>
                  <w:pPr>
                    <w:tabs>
                      <w:tab w:val="left" w:pos="2340"/>
                      <w:tab w:val="left" w:pos="3420"/>
                      <w:tab w:val="left" w:pos="3780"/>
                      <w:tab w:val="left" w:pos="5400"/>
                    </w:tabs>
                    <w:rPr>
                      <w:rFonts w:hint="eastAsia"/>
                      <w:b/>
                      <w:szCs w:val="21"/>
                    </w:rPr>
                  </w:pPr>
                  <w:r>
                    <w:rPr>
                      <w:rFonts w:hint="eastAsia"/>
                      <w:b/>
                      <w:szCs w:val="21"/>
                    </w:rPr>
                    <w:t>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418" w:type="dxa"/>
                  <w:gridSpan w:val="2"/>
                  <w:vMerge w:val="restart"/>
                  <w:noWrap w:val="0"/>
                  <w:vAlign w:val="center"/>
                </w:tcPr>
                <w:p>
                  <w:pPr>
                    <w:tabs>
                      <w:tab w:val="left" w:pos="2340"/>
                      <w:tab w:val="left" w:pos="3420"/>
                      <w:tab w:val="left" w:pos="3780"/>
                      <w:tab w:val="left" w:pos="5400"/>
                    </w:tabs>
                    <w:rPr>
                      <w:rFonts w:hint="eastAsia"/>
                      <w:b/>
                      <w:szCs w:val="21"/>
                    </w:rPr>
                  </w:pPr>
                  <w:r>
                    <w:rPr>
                      <w:rFonts w:hint="eastAsia"/>
                      <w:b/>
                      <w:szCs w:val="21"/>
                    </w:rPr>
                    <w:t>遗留问题:</w:t>
                  </w:r>
                </w:p>
              </w:tc>
              <w:tc>
                <w:tcPr>
                  <w:tcW w:w="709" w:type="dxa"/>
                  <w:gridSpan w:val="2"/>
                  <w:noWrap w:val="0"/>
                  <w:vAlign w:val="top"/>
                </w:tcPr>
                <w:p>
                  <w:pPr>
                    <w:tabs>
                      <w:tab w:val="left" w:pos="2340"/>
                      <w:tab w:val="left" w:pos="3420"/>
                      <w:tab w:val="left" w:pos="3780"/>
                      <w:tab w:val="left" w:pos="5400"/>
                    </w:tabs>
                    <w:rPr>
                      <w:rFonts w:hint="eastAsia"/>
                      <w:b/>
                      <w:szCs w:val="21"/>
                    </w:rPr>
                  </w:pPr>
                  <w:r>
                    <w:rPr>
                      <w:rFonts w:hint="eastAsia"/>
                      <w:b/>
                      <w:szCs w:val="21"/>
                    </w:rPr>
                    <w:t>序号</w:t>
                  </w:r>
                </w:p>
              </w:tc>
              <w:tc>
                <w:tcPr>
                  <w:tcW w:w="2409" w:type="dxa"/>
                  <w:gridSpan w:val="2"/>
                  <w:noWrap w:val="0"/>
                  <w:vAlign w:val="top"/>
                </w:tcPr>
                <w:p>
                  <w:pPr>
                    <w:tabs>
                      <w:tab w:val="left" w:pos="2340"/>
                      <w:tab w:val="left" w:pos="3420"/>
                      <w:tab w:val="left" w:pos="3780"/>
                      <w:tab w:val="left" w:pos="5400"/>
                    </w:tabs>
                    <w:rPr>
                      <w:rFonts w:hint="eastAsia"/>
                      <w:b/>
                      <w:szCs w:val="21"/>
                    </w:rPr>
                  </w:pPr>
                  <w:r>
                    <w:rPr>
                      <w:rFonts w:hint="eastAsia"/>
                      <w:b/>
                      <w:szCs w:val="21"/>
                    </w:rPr>
                    <w:t>问题描述</w:t>
                  </w:r>
                </w:p>
              </w:tc>
              <w:tc>
                <w:tcPr>
                  <w:tcW w:w="2694" w:type="dxa"/>
                  <w:gridSpan w:val="4"/>
                  <w:noWrap w:val="0"/>
                  <w:vAlign w:val="top"/>
                </w:tcPr>
                <w:p>
                  <w:pPr>
                    <w:tabs>
                      <w:tab w:val="left" w:pos="2340"/>
                      <w:tab w:val="left" w:pos="3420"/>
                      <w:tab w:val="left" w:pos="3780"/>
                      <w:tab w:val="left" w:pos="5400"/>
                    </w:tabs>
                    <w:rPr>
                      <w:rFonts w:hint="eastAsia"/>
                      <w:b/>
                      <w:szCs w:val="21"/>
                    </w:rPr>
                  </w:pPr>
                  <w:r>
                    <w:rPr>
                      <w:rFonts w:hint="eastAsia"/>
                      <w:b/>
                      <w:szCs w:val="21"/>
                    </w:rPr>
                    <w:t>解决方案</w:t>
                  </w:r>
                </w:p>
              </w:tc>
              <w:tc>
                <w:tcPr>
                  <w:tcW w:w="1984" w:type="dxa"/>
                  <w:gridSpan w:val="2"/>
                  <w:noWrap w:val="0"/>
                  <w:vAlign w:val="top"/>
                </w:tcPr>
                <w:p>
                  <w:pPr>
                    <w:tabs>
                      <w:tab w:val="left" w:pos="2340"/>
                      <w:tab w:val="left" w:pos="3420"/>
                      <w:tab w:val="left" w:pos="3780"/>
                      <w:tab w:val="left" w:pos="5400"/>
                    </w:tabs>
                    <w:rPr>
                      <w:rFonts w:hint="eastAsia"/>
                      <w:b/>
                      <w:szCs w:val="21"/>
                    </w:rPr>
                  </w:pPr>
                  <w:r>
                    <w:rPr>
                      <w:rFonts w:hint="eastAsia"/>
                      <w:b/>
                      <w:szCs w:val="21"/>
                    </w:rPr>
                    <w:t>承诺解决时间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418" w:type="dxa"/>
                  <w:gridSpan w:val="2"/>
                  <w:vMerge w:val="continue"/>
                  <w:noWrap w:val="0"/>
                  <w:vAlign w:val="center"/>
                </w:tcPr>
                <w:p>
                  <w:pPr>
                    <w:tabs>
                      <w:tab w:val="left" w:pos="2340"/>
                      <w:tab w:val="left" w:pos="3420"/>
                      <w:tab w:val="left" w:pos="3780"/>
                      <w:tab w:val="left" w:pos="5400"/>
                    </w:tabs>
                    <w:rPr>
                      <w:rFonts w:hint="eastAsia"/>
                      <w:b/>
                      <w:szCs w:val="21"/>
                    </w:rPr>
                  </w:pPr>
                </w:p>
              </w:tc>
              <w:tc>
                <w:tcPr>
                  <w:tcW w:w="709" w:type="dxa"/>
                  <w:gridSpan w:val="2"/>
                  <w:noWrap w:val="0"/>
                  <w:vAlign w:val="top"/>
                </w:tcPr>
                <w:p>
                  <w:pPr>
                    <w:tabs>
                      <w:tab w:val="left" w:pos="2340"/>
                      <w:tab w:val="left" w:pos="3420"/>
                      <w:tab w:val="left" w:pos="3780"/>
                      <w:tab w:val="left" w:pos="5400"/>
                    </w:tabs>
                    <w:rPr>
                      <w:rFonts w:hint="eastAsia"/>
                      <w:szCs w:val="21"/>
                    </w:rPr>
                  </w:pPr>
                  <w:r>
                    <w:rPr>
                      <w:rFonts w:hint="eastAsia"/>
                      <w:szCs w:val="21"/>
                    </w:rPr>
                    <w:t>1</w:t>
                  </w:r>
                </w:p>
              </w:tc>
              <w:tc>
                <w:tcPr>
                  <w:tcW w:w="2409" w:type="dxa"/>
                  <w:gridSpan w:val="2"/>
                  <w:noWrap w:val="0"/>
                  <w:vAlign w:val="top"/>
                </w:tcPr>
                <w:p>
                  <w:pPr>
                    <w:tabs>
                      <w:tab w:val="left" w:pos="2340"/>
                      <w:tab w:val="left" w:pos="3420"/>
                      <w:tab w:val="left" w:pos="3780"/>
                      <w:tab w:val="left" w:pos="5400"/>
                    </w:tabs>
                    <w:rPr>
                      <w:rFonts w:hint="eastAsia"/>
                      <w:szCs w:val="21"/>
                    </w:rPr>
                  </w:pPr>
                  <w:r>
                    <w:rPr>
                      <w:rFonts w:hint="eastAsia"/>
                      <w:szCs w:val="21"/>
                    </w:rPr>
                    <w:t>对后期大数据类项目升级的考虑应该形成更完善的文档</w:t>
                  </w:r>
                </w:p>
              </w:tc>
              <w:tc>
                <w:tcPr>
                  <w:tcW w:w="2694" w:type="dxa"/>
                  <w:gridSpan w:val="4"/>
                  <w:noWrap w:val="0"/>
                  <w:vAlign w:val="top"/>
                </w:tcPr>
                <w:p>
                  <w:pPr>
                    <w:tabs>
                      <w:tab w:val="left" w:pos="2340"/>
                      <w:tab w:val="left" w:pos="3420"/>
                      <w:tab w:val="left" w:pos="3780"/>
                      <w:tab w:val="left" w:pos="5400"/>
                    </w:tabs>
                    <w:rPr>
                      <w:rFonts w:hint="eastAsia"/>
                      <w:szCs w:val="21"/>
                    </w:rPr>
                  </w:pPr>
                  <w:r>
                    <w:rPr>
                      <w:rFonts w:hint="eastAsia"/>
                      <w:szCs w:val="21"/>
                    </w:rPr>
                    <w:t>项目上线运行后，注意项目运行情况收集、整理、反馈</w:t>
                  </w:r>
                </w:p>
              </w:tc>
              <w:tc>
                <w:tcPr>
                  <w:tcW w:w="1984" w:type="dxa"/>
                  <w:gridSpan w:val="2"/>
                  <w:noWrap w:val="0"/>
                  <w:vAlign w:val="top"/>
                </w:tcPr>
                <w:p>
                  <w:pPr>
                    <w:tabs>
                      <w:tab w:val="left" w:pos="2340"/>
                      <w:tab w:val="left" w:pos="3420"/>
                      <w:tab w:val="left" w:pos="3780"/>
                      <w:tab w:val="left" w:pos="5400"/>
                    </w:tabs>
                    <w:rPr>
                      <w:rFonts w:hint="eastAsia"/>
                      <w:szCs w:val="21"/>
                    </w:rPr>
                  </w:pPr>
                  <w:r>
                    <w:rPr>
                      <w:rFonts w:hint="eastAsia"/>
                      <w:szCs w:val="21"/>
                    </w:rPr>
                    <w:t>长期跟进项目运行情况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gridSpan w:val="2"/>
                  <w:noWrap w:val="0"/>
                  <w:vAlign w:val="center"/>
                </w:tcPr>
                <w:p>
                  <w:pPr>
                    <w:tabs>
                      <w:tab w:val="left" w:pos="2340"/>
                      <w:tab w:val="left" w:pos="3420"/>
                      <w:tab w:val="left" w:pos="3780"/>
                      <w:tab w:val="left" w:pos="5400"/>
                    </w:tabs>
                    <w:rPr>
                      <w:rFonts w:hint="eastAsia"/>
                      <w:b/>
                      <w:szCs w:val="21"/>
                    </w:rPr>
                  </w:pPr>
                  <w:r>
                    <w:rPr>
                      <w:rFonts w:hint="eastAsia"/>
                      <w:b/>
                      <w:szCs w:val="21"/>
                    </w:rPr>
                    <w:t>验收意见:</w:t>
                  </w:r>
                </w:p>
              </w:tc>
              <w:tc>
                <w:tcPr>
                  <w:tcW w:w="7796" w:type="dxa"/>
                  <w:gridSpan w:val="10"/>
                  <w:noWrap w:val="0"/>
                  <w:vAlign w:val="top"/>
                </w:tcPr>
                <w:p>
                  <w:pPr>
                    <w:tabs>
                      <w:tab w:val="left" w:pos="2340"/>
                      <w:tab w:val="left" w:pos="3420"/>
                      <w:tab w:val="left" w:pos="3780"/>
                      <w:tab w:val="left" w:pos="5400"/>
                    </w:tabs>
                    <w:rPr>
                      <w:szCs w:val="21"/>
                    </w:rPr>
                  </w:pPr>
                </w:p>
                <w:p>
                  <w:pPr>
                    <w:tabs>
                      <w:tab w:val="left" w:pos="2340"/>
                      <w:tab w:val="left" w:pos="3420"/>
                      <w:tab w:val="left" w:pos="3780"/>
                      <w:tab w:val="left" w:pos="5400"/>
                    </w:tabs>
                    <w:rPr>
                      <w:rFonts w:hint="eastAsia"/>
                      <w:szCs w:val="21"/>
                    </w:rPr>
                  </w:pPr>
                  <w:r>
                    <w:rPr>
                      <w:rFonts w:hint="eastAsia"/>
                      <w:szCs w:val="21"/>
                      <w:lang w:eastAsia="zh-CN"/>
                    </w:rPr>
                    <w:t>基本符合设计要求</w:t>
                  </w:r>
                </w:p>
                <w:p>
                  <w:pPr>
                    <w:tabs>
                      <w:tab w:val="left" w:pos="2340"/>
                      <w:tab w:val="left" w:pos="3420"/>
                      <w:tab w:val="left" w:pos="3780"/>
                      <w:tab w:val="left" w:pos="5400"/>
                    </w:tabs>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gridSpan w:val="2"/>
                  <w:noWrap w:val="0"/>
                  <w:vAlign w:val="center"/>
                </w:tcPr>
                <w:p>
                  <w:pPr>
                    <w:tabs>
                      <w:tab w:val="left" w:pos="2340"/>
                      <w:tab w:val="left" w:pos="3420"/>
                      <w:tab w:val="left" w:pos="3780"/>
                      <w:tab w:val="left" w:pos="5400"/>
                    </w:tabs>
                    <w:rPr>
                      <w:rFonts w:hint="eastAsia"/>
                      <w:b/>
                      <w:szCs w:val="21"/>
                    </w:rPr>
                  </w:pPr>
                  <w:r>
                    <w:rPr>
                      <w:rFonts w:hint="eastAsia"/>
                      <w:b/>
                      <w:szCs w:val="21"/>
                    </w:rPr>
                    <w:t>验收人签字:</w:t>
                  </w:r>
                </w:p>
              </w:tc>
              <w:tc>
                <w:tcPr>
                  <w:tcW w:w="7796" w:type="dxa"/>
                  <w:gridSpan w:val="10"/>
                  <w:noWrap w:val="0"/>
                  <w:vAlign w:val="top"/>
                </w:tcPr>
                <w:p>
                  <w:pPr>
                    <w:tabs>
                      <w:tab w:val="left" w:pos="2340"/>
                      <w:tab w:val="left" w:pos="3420"/>
                      <w:tab w:val="left" w:pos="3780"/>
                      <w:tab w:val="left" w:pos="5400"/>
                    </w:tabs>
                    <w:rPr>
                      <w:rFonts w:hint="eastAsia" w:ascii="宋体" w:hAnsi="宋体" w:cs="Times New Roman"/>
                      <w:lang w:val="en-US" w:eastAsia="zh-CN"/>
                    </w:rPr>
                  </w:pPr>
                </w:p>
                <w:p>
                  <w:pPr>
                    <w:tabs>
                      <w:tab w:val="left" w:pos="2340"/>
                      <w:tab w:val="left" w:pos="3420"/>
                      <w:tab w:val="left" w:pos="3780"/>
                      <w:tab w:val="left" w:pos="5400"/>
                    </w:tabs>
                    <w:rPr>
                      <w:szCs w:val="21"/>
                    </w:rPr>
                  </w:pPr>
                  <w:r>
                    <w:rPr>
                      <w:rFonts w:hint="eastAsia" w:ascii="宋体" w:hAnsi="宋体" w:cs="Times New Roman"/>
                      <w:lang w:val="en-US" w:eastAsia="zh-CN"/>
                    </w:rPr>
                    <w:t>宋宇达</w:t>
                  </w:r>
                </w:p>
                <w:p>
                  <w:pPr>
                    <w:tabs>
                      <w:tab w:val="left" w:pos="2340"/>
                      <w:tab w:val="left" w:pos="3420"/>
                      <w:tab w:val="left" w:pos="3780"/>
                      <w:tab w:val="left" w:pos="5400"/>
                    </w:tabs>
                    <w:rPr>
                      <w:rFonts w:hint="eastAsia"/>
                      <w:szCs w:val="21"/>
                    </w:rPr>
                  </w:pPr>
                </w:p>
              </w:tc>
            </w:tr>
          </w:tbl>
          <w:p>
            <w:pPr>
              <w:pStyle w:val="13"/>
              <w:rPr>
                <w:rFonts w:hint="eastAsia"/>
                <w:lang w:val="en-US" w:eastAsia="zh-CN"/>
              </w:rPr>
            </w:pPr>
          </w:p>
          <w:p>
            <w:pPr>
              <w:snapToGrid w:val="0"/>
              <w:spacing w:before="120"/>
              <w:jc w:val="both"/>
              <w:rPr>
                <w:rFonts w:hint="eastAsia" w:ascii="Times New Roman" w:hAnsi="Times New Roman" w:cs="Times New Roman"/>
                <w:color w:val="000000" w:themeColor="text1"/>
                <w:lang w:val="en-US" w:eastAsia="zh-CN"/>
              </w:rPr>
            </w:pPr>
            <w:r>
              <w:rPr>
                <w:rFonts w:hint="eastAsia" w:ascii="Times New Roman" w:hAnsi="Times New Roman" w:cs="Times New Roman"/>
                <w:color w:val="000000" w:themeColor="text1"/>
                <w:lang w:val="en-US" w:eastAsia="zh-CN"/>
              </w:rPr>
              <w:t>查：</w:t>
            </w:r>
            <w:r>
              <w:rPr>
                <w:rFonts w:hint="eastAsia" w:cs="Times New Roman"/>
                <w:color w:val="000000" w:themeColor="text1"/>
                <w:lang w:val="en-US" w:eastAsia="zh-CN"/>
              </w:rPr>
              <w:t>产品</w:t>
            </w:r>
            <w:r>
              <w:rPr>
                <w:rFonts w:hint="eastAsia" w:ascii="Times New Roman" w:hAnsi="Times New Roman" w:cs="Times New Roman"/>
                <w:color w:val="000000" w:themeColor="text1"/>
                <w:lang w:val="en-US" w:eastAsia="zh-CN"/>
              </w:rPr>
              <w:t>采</w:t>
            </w:r>
            <w:r>
              <w:rPr>
                <w:rFonts w:hint="eastAsia" w:cs="Times New Roman"/>
                <w:color w:val="000000" w:themeColor="text1"/>
                <w:lang w:val="en-US" w:eastAsia="zh-CN"/>
              </w:rPr>
              <w:t>取</w:t>
            </w:r>
            <w:r>
              <w:rPr>
                <w:rFonts w:hint="eastAsia" w:ascii="Times New Roman" w:hAnsi="Times New Roman" w:cs="Times New Roman"/>
                <w:color w:val="000000" w:themeColor="text1"/>
                <w:lang w:val="en-US" w:eastAsia="zh-CN"/>
              </w:rPr>
              <w:t>与客户共同验收的方式进行确认</w:t>
            </w:r>
          </w:p>
          <w:p>
            <w:pPr>
              <w:pStyle w:val="13"/>
              <w:rPr>
                <w:rFonts w:hint="eastAsia"/>
                <w:color w:val="000000" w:themeColor="text1"/>
                <w:lang w:val="en-US" w:eastAsia="zh-CN"/>
              </w:rPr>
            </w:pPr>
            <w:r>
              <w:rPr>
                <w:rFonts w:hint="eastAsia" w:cs="Times New Roman"/>
                <w:color w:val="000000" w:themeColor="text1"/>
                <w:lang w:val="en-US" w:eastAsia="zh-CN"/>
              </w:rPr>
              <w:t>提供：《信息系统验收报告》</w:t>
            </w:r>
          </w:p>
          <w:p>
            <w:pPr>
              <w:snapToGrid w:val="0"/>
              <w:spacing w:before="120"/>
              <w:jc w:val="both"/>
              <w:rPr>
                <w:rFonts w:hint="default" w:ascii="Times New Roman" w:hAnsi="Times New Roman" w:cs="Times New Roman"/>
                <w:color w:val="000000" w:themeColor="text1"/>
                <w:lang w:val="en-US" w:eastAsia="zh-CN"/>
              </w:rPr>
            </w:pPr>
            <w:r>
              <w:rPr>
                <w:rFonts w:hint="eastAsia" w:ascii="Times New Roman" w:hAnsi="Times New Roman" w:cs="Times New Roman"/>
                <w:color w:val="000000" w:themeColor="text1"/>
                <w:lang w:val="en-US" w:eastAsia="zh-CN"/>
              </w:rPr>
              <w:t>时间：202</w:t>
            </w:r>
            <w:r>
              <w:rPr>
                <w:rFonts w:hint="eastAsia" w:cs="Times New Roman"/>
                <w:color w:val="000000" w:themeColor="text1"/>
                <w:lang w:val="en-US" w:eastAsia="zh-CN"/>
              </w:rPr>
              <w:t>1</w:t>
            </w:r>
            <w:r>
              <w:rPr>
                <w:rFonts w:hint="eastAsia" w:ascii="Times New Roman" w:hAnsi="Times New Roman" w:cs="Times New Roman"/>
                <w:color w:val="000000" w:themeColor="text1"/>
                <w:lang w:val="en-US" w:eastAsia="zh-CN"/>
              </w:rPr>
              <w:t>.</w:t>
            </w:r>
            <w:r>
              <w:rPr>
                <w:rFonts w:hint="eastAsia" w:cs="Times New Roman"/>
                <w:color w:val="000000" w:themeColor="text1"/>
                <w:lang w:val="en-US" w:eastAsia="zh-CN"/>
              </w:rPr>
              <w:t>0</w:t>
            </w:r>
            <w:r>
              <w:rPr>
                <w:rFonts w:hint="eastAsia" w:ascii="Times New Roman" w:hAnsi="Times New Roman" w:cs="Times New Roman"/>
                <w:color w:val="000000" w:themeColor="text1"/>
                <w:lang w:val="en-US" w:eastAsia="zh-CN"/>
              </w:rPr>
              <w:t>2.2</w:t>
            </w:r>
            <w:r>
              <w:rPr>
                <w:rFonts w:hint="eastAsia" w:cs="Times New Roman"/>
                <w:color w:val="000000" w:themeColor="text1"/>
                <w:lang w:val="en-US" w:eastAsia="zh-CN"/>
              </w:rPr>
              <w:t>3</w:t>
            </w:r>
          </w:p>
          <w:p>
            <w:pPr>
              <w:widowControl/>
              <w:jc w:val="left"/>
              <w:rPr>
                <w:rFonts w:hint="eastAsia" w:ascii="宋体" w:hAnsi="宋体" w:eastAsia="宋体" w:cs="宋体"/>
                <w:b w:val="0"/>
                <w:bCs/>
                <w:color w:val="000000" w:themeColor="text1"/>
                <w:spacing w:val="10"/>
                <w:kern w:val="2"/>
                <w:sz w:val="21"/>
                <w:szCs w:val="21"/>
                <w:lang w:val="en-US" w:eastAsia="zh-CN" w:bidi="ar-SA"/>
              </w:rPr>
            </w:pPr>
            <w:r>
              <w:rPr>
                <w:rFonts w:hint="eastAsia" w:ascii="宋体" w:hAnsi="宋体" w:eastAsia="宋体" w:cs="宋体"/>
                <w:b w:val="0"/>
                <w:bCs/>
                <w:color w:val="000000" w:themeColor="text1"/>
                <w:spacing w:val="10"/>
                <w:kern w:val="2"/>
                <w:sz w:val="21"/>
                <w:szCs w:val="21"/>
                <w:lang w:val="en-US" w:eastAsia="zh-CN" w:bidi="ar-SA"/>
              </w:rPr>
              <w:t>确认内容：功能符合性、兼容性性、上线运行有效性。</w:t>
            </w:r>
          </w:p>
          <w:p>
            <w:pPr>
              <w:widowControl/>
              <w:jc w:val="left"/>
              <w:rPr>
                <w:rFonts w:hint="eastAsia" w:ascii="宋体" w:hAnsi="宋体" w:eastAsia="宋体" w:cs="宋体"/>
                <w:b w:val="0"/>
                <w:bCs/>
                <w:color w:val="000000" w:themeColor="text1"/>
                <w:spacing w:val="10"/>
                <w:kern w:val="2"/>
                <w:sz w:val="21"/>
                <w:szCs w:val="21"/>
                <w:lang w:val="en-US" w:eastAsia="zh-CN" w:bidi="ar-SA"/>
              </w:rPr>
            </w:pPr>
            <w:r>
              <w:rPr>
                <w:rFonts w:hint="eastAsia" w:ascii="宋体" w:hAnsi="宋体" w:eastAsia="宋体" w:cs="宋体"/>
                <w:b w:val="0"/>
                <w:bCs/>
                <w:color w:val="000000" w:themeColor="text1"/>
                <w:spacing w:val="10"/>
                <w:kern w:val="2"/>
                <w:sz w:val="21"/>
                <w:szCs w:val="21"/>
                <w:lang w:val="en-US" w:eastAsia="zh-CN" w:bidi="ar-SA"/>
              </w:rPr>
              <w:t>结果：</w:t>
            </w:r>
            <w:r>
              <w:rPr>
                <w:rFonts w:hint="eastAsia" w:ascii="宋体" w:hAnsi="宋体" w:cs="宋体"/>
                <w:b w:val="0"/>
                <w:bCs/>
                <w:color w:val="000000" w:themeColor="text1"/>
                <w:spacing w:val="10"/>
                <w:kern w:val="2"/>
                <w:sz w:val="21"/>
                <w:szCs w:val="21"/>
                <w:lang w:val="en-US" w:eastAsia="zh-CN" w:bidi="ar-SA"/>
              </w:rPr>
              <w:t>满足设计要求，设计</w:t>
            </w:r>
            <w:r>
              <w:rPr>
                <w:rFonts w:hint="eastAsia" w:ascii="宋体" w:hAnsi="宋体" w:eastAsia="宋体" w:cs="宋体"/>
                <w:b w:val="0"/>
                <w:bCs/>
                <w:color w:val="000000" w:themeColor="text1"/>
                <w:spacing w:val="10"/>
                <w:kern w:val="2"/>
                <w:sz w:val="21"/>
                <w:szCs w:val="21"/>
                <w:lang w:val="en-US" w:eastAsia="zh-CN" w:bidi="ar-SA"/>
              </w:rPr>
              <w:t>通过</w:t>
            </w:r>
            <w:r>
              <w:rPr>
                <w:rFonts w:hint="eastAsia" w:ascii="宋体" w:hAnsi="宋体" w:cs="宋体"/>
                <w:b w:val="0"/>
                <w:bCs/>
                <w:color w:val="000000" w:themeColor="text1"/>
                <w:spacing w:val="10"/>
                <w:kern w:val="2"/>
                <w:sz w:val="21"/>
                <w:szCs w:val="21"/>
                <w:lang w:val="en-US" w:eastAsia="zh-CN" w:bidi="ar-SA"/>
              </w:rPr>
              <w:t>验收</w:t>
            </w:r>
            <w:r>
              <w:rPr>
                <w:rFonts w:hint="eastAsia" w:ascii="宋体" w:hAnsi="宋体" w:eastAsia="宋体" w:cs="宋体"/>
                <w:b w:val="0"/>
                <w:bCs/>
                <w:color w:val="000000" w:themeColor="text1"/>
                <w:spacing w:val="10"/>
                <w:kern w:val="2"/>
                <w:sz w:val="21"/>
                <w:szCs w:val="21"/>
                <w:lang w:val="en-US" w:eastAsia="zh-CN" w:bidi="ar-SA"/>
              </w:rPr>
              <w:t>。</w:t>
            </w:r>
          </w:p>
          <w:p>
            <w:pPr>
              <w:widowControl/>
              <w:jc w:val="left"/>
              <w:rPr>
                <w:rFonts w:hint="eastAsia" w:ascii="宋体" w:hAnsi="宋体"/>
                <w:color w:val="000000" w:themeColor="text1"/>
                <w:szCs w:val="21"/>
                <w:lang w:val="en-US" w:eastAsia="zh-CN"/>
              </w:rPr>
            </w:pPr>
            <w:r>
              <w:rPr>
                <w:rFonts w:hint="eastAsia" w:ascii="宋体" w:hAnsi="宋体"/>
                <w:color w:val="000000" w:themeColor="text1"/>
                <w:szCs w:val="21"/>
              </w:rPr>
              <w:t>确认单位：</w:t>
            </w:r>
            <w:r>
              <w:rPr>
                <w:rFonts w:hint="eastAsia" w:ascii="宋体" w:hAnsi="宋体"/>
                <w:color w:val="000000" w:themeColor="text1"/>
                <w:szCs w:val="21"/>
                <w:lang w:val="en-US" w:eastAsia="zh-CN"/>
              </w:rPr>
              <w:t xml:space="preserve">四川大学华西医院   </w:t>
            </w:r>
            <w:r>
              <w:rPr>
                <w:rFonts w:hint="eastAsia" w:ascii="宋体" w:hAnsi="宋体"/>
                <w:color w:val="000000" w:themeColor="text1"/>
                <w:szCs w:val="21"/>
              </w:rPr>
              <w:t>确认人：</w:t>
            </w:r>
            <w:r>
              <w:rPr>
                <w:rFonts w:hint="eastAsia" w:ascii="宋体" w:hAnsi="宋体"/>
                <w:color w:val="000000" w:themeColor="text1"/>
                <w:szCs w:val="21"/>
                <w:lang w:val="en-US" w:eastAsia="zh-CN"/>
              </w:rPr>
              <w:t>刘翔</w:t>
            </w:r>
          </w:p>
          <w:p>
            <w:pPr>
              <w:pStyle w:val="13"/>
              <w:rPr>
                <w:rFonts w:hint="default"/>
                <w:color w:val="000000" w:themeColor="text1"/>
                <w:lang w:val="en-US" w:eastAsia="zh-CN"/>
              </w:rPr>
            </w:pPr>
            <w:r>
              <w:rPr>
                <w:rFonts w:hint="eastAsia"/>
                <w:color w:val="000000" w:themeColor="text1"/>
                <w:lang w:val="en-US" w:eastAsia="zh-CN"/>
              </w:rPr>
              <w:t>项目负责人：宋宇达</w:t>
            </w:r>
          </w:p>
          <w:p>
            <w:pPr>
              <w:widowControl/>
              <w:jc w:val="left"/>
              <w:rPr>
                <w:rFonts w:hint="default" w:ascii="Times New Roman" w:hAnsi="Times New Roman" w:eastAsia="宋体" w:cs="Times New Roman"/>
                <w:kern w:val="2"/>
                <w:sz w:val="21"/>
                <w:lang w:val="en-US" w:eastAsia="zh-CN" w:bidi="ar-SA"/>
              </w:rPr>
            </w:pPr>
            <w:r>
              <w:rPr>
                <w:rFonts w:hint="eastAsia" w:ascii="宋体" w:hAnsi="宋体"/>
                <w:color w:val="000000" w:themeColor="text1"/>
                <w:szCs w:val="21"/>
              </w:rPr>
              <w:t>设计项目的过程控制策划符合管理要求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设计和开发的输出</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8.3.5</w:t>
            </w:r>
          </w:p>
        </w:tc>
        <w:tc>
          <w:tcPr>
            <w:tcW w:w="10004" w:type="dxa"/>
            <w:vAlign w:val="top"/>
          </w:tcPr>
          <w:p>
            <w:pPr>
              <w:snapToGrid w:val="0"/>
              <w:spacing w:line="400" w:lineRule="exact"/>
              <w:rPr>
                <w:rFonts w:ascii="宋体" w:hAnsi="宋体"/>
                <w:color w:val="000000" w:themeColor="text1"/>
                <w:szCs w:val="21"/>
              </w:rPr>
            </w:pPr>
            <w:r>
              <w:rPr>
                <w:rFonts w:hint="eastAsia" w:ascii="宋体" w:hAnsi="宋体"/>
                <w:color w:val="000000" w:themeColor="text1"/>
                <w:szCs w:val="21"/>
              </w:rPr>
              <w:t xml:space="preserve">查，输出清单： </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查，“</w:t>
            </w:r>
            <w:r>
              <w:rPr>
                <w:rFonts w:hint="eastAsia"/>
                <w:szCs w:val="21"/>
              </w:rPr>
              <w:t>大数据多医院综合管理指标集平台</w:t>
            </w:r>
            <w:r>
              <w:rPr>
                <w:rFonts w:hint="eastAsia" w:ascii="宋体" w:hAnsi="宋体"/>
                <w:color w:val="000000" w:themeColor="text1"/>
                <w:szCs w:val="21"/>
              </w:rPr>
              <w:t xml:space="preserve">”项目输出： </w:t>
            </w:r>
          </w:p>
          <w:p>
            <w:pPr>
              <w:spacing w:line="360" w:lineRule="auto"/>
              <w:rPr>
                <w:rFonts w:hint="eastAsia" w:ascii="宋体" w:hAnsi="宋体"/>
                <w:color w:val="auto"/>
                <w:szCs w:val="21"/>
              </w:rPr>
            </w:pPr>
            <w:r>
              <w:rPr>
                <w:rFonts w:hint="eastAsia" w:ascii="宋体" w:hAnsi="宋体"/>
                <w:color w:val="auto"/>
                <w:szCs w:val="21"/>
              </w:rPr>
              <w:t>1、需求说明书；</w:t>
            </w:r>
          </w:p>
          <w:p>
            <w:pPr>
              <w:spacing w:line="360" w:lineRule="auto"/>
              <w:rPr>
                <w:rFonts w:hint="eastAsia" w:ascii="宋体" w:hAnsi="宋体"/>
                <w:color w:val="auto"/>
                <w:szCs w:val="21"/>
              </w:rPr>
            </w:pPr>
            <w:r>
              <w:rPr>
                <w:rFonts w:hint="eastAsia" w:ascii="宋体" w:hAnsi="宋体"/>
                <w:color w:val="auto"/>
                <w:szCs w:val="21"/>
              </w:rPr>
              <w:t>2、软件程序；</w:t>
            </w:r>
          </w:p>
          <w:p>
            <w:pPr>
              <w:spacing w:line="360" w:lineRule="auto"/>
              <w:rPr>
                <w:rFonts w:hint="eastAsia" w:ascii="宋体" w:hAnsi="宋体"/>
                <w:color w:val="auto"/>
                <w:szCs w:val="21"/>
              </w:rPr>
            </w:pPr>
            <w:r>
              <w:rPr>
                <w:rFonts w:hint="eastAsia" w:ascii="宋体" w:hAnsi="宋体"/>
                <w:color w:val="auto"/>
                <w:szCs w:val="21"/>
              </w:rPr>
              <w:t>3、软件测试分析报告</w:t>
            </w:r>
          </w:p>
          <w:p>
            <w:pPr>
              <w:spacing w:line="360" w:lineRule="auto"/>
              <w:rPr>
                <w:rFonts w:hint="eastAsia" w:ascii="宋体" w:hAnsi="宋体"/>
                <w:color w:val="auto"/>
                <w:szCs w:val="21"/>
              </w:rPr>
            </w:pPr>
            <w:r>
              <w:rPr>
                <w:rFonts w:hint="eastAsia" w:ascii="宋体" w:hAnsi="宋体"/>
                <w:color w:val="auto"/>
                <w:szCs w:val="21"/>
              </w:rPr>
              <w:t>4、软件操作说明书</w:t>
            </w:r>
          </w:p>
          <w:p>
            <w:pPr>
              <w:pStyle w:val="13"/>
              <w:rPr>
                <w:rFonts w:ascii="宋体" w:hAnsi="宋体"/>
                <w:color w:val="000000" w:themeColor="text1"/>
                <w:szCs w:val="21"/>
              </w:rPr>
            </w:pPr>
            <w:r>
              <w:rPr>
                <w:rFonts w:hint="eastAsia" w:ascii="宋体" w:hAnsi="宋体"/>
                <w:color w:val="000000" w:themeColor="text1"/>
                <w:szCs w:val="21"/>
                <w:lang w:val="en-US" w:eastAsia="zh-CN"/>
              </w:rPr>
              <w:t xml:space="preserve">   </w:t>
            </w:r>
            <w:r>
              <w:rPr>
                <w:rFonts w:hint="eastAsia" w:ascii="宋体" w:hAnsi="宋体"/>
                <w:color w:val="000000" w:themeColor="text1"/>
                <w:szCs w:val="21"/>
              </w:rPr>
              <w:t>……</w:t>
            </w:r>
          </w:p>
          <w:p>
            <w:pPr>
              <w:tabs>
                <w:tab w:val="left" w:pos="2340"/>
                <w:tab w:val="left" w:pos="3420"/>
                <w:tab w:val="left" w:pos="3780"/>
                <w:tab w:val="left" w:pos="5400"/>
              </w:tabs>
              <w:rPr>
                <w:szCs w:val="21"/>
              </w:rPr>
            </w:pPr>
            <w:r>
              <w:rPr>
                <w:rFonts w:hint="eastAsia" w:ascii="宋体" w:hAnsi="宋体"/>
                <w:color w:val="000000" w:themeColor="text1"/>
                <w:szCs w:val="21"/>
              </w:rPr>
              <w:t>负责人：</w:t>
            </w:r>
            <w:r>
              <w:rPr>
                <w:rFonts w:hint="eastAsia" w:ascii="宋体" w:hAnsi="宋体" w:cs="Times New Roman"/>
                <w:lang w:val="en-US" w:eastAsia="zh-CN"/>
              </w:rPr>
              <w:t>宋宇达</w:t>
            </w:r>
          </w:p>
          <w:p>
            <w:pPr>
              <w:snapToGrid w:val="0"/>
              <w:spacing w:line="400" w:lineRule="exact"/>
              <w:rPr>
                <w:rFonts w:hint="default" w:ascii="宋体" w:hAnsi="宋体" w:eastAsia="宋体"/>
                <w:color w:val="000000" w:themeColor="text1"/>
                <w:szCs w:val="21"/>
                <w:lang w:val="en-US" w:eastAsia="zh-CN"/>
              </w:rPr>
            </w:pPr>
            <w:r>
              <w:rPr>
                <w:rFonts w:hint="eastAsia" w:ascii="宋体" w:hAnsi="宋体"/>
                <w:color w:val="000000" w:themeColor="text1"/>
                <w:szCs w:val="21"/>
              </w:rPr>
              <w:t>时间：</w:t>
            </w:r>
            <w:r>
              <w:rPr>
                <w:rFonts w:hint="eastAsia" w:ascii="宋体" w:hAnsi="宋体"/>
                <w:color w:val="000000" w:themeColor="text1"/>
                <w:szCs w:val="21"/>
                <w:lang w:val="en-US" w:eastAsia="zh-CN"/>
              </w:rPr>
              <w:t>2020.09.15</w:t>
            </w:r>
          </w:p>
          <w:p>
            <w:pPr>
              <w:adjustRightInd w:val="0"/>
              <w:snapToGrid w:val="0"/>
              <w:spacing w:line="400" w:lineRule="exact"/>
              <w:rPr>
                <w:rFonts w:hint="default" w:ascii="Times New Roman" w:hAnsi="Times New Roman" w:eastAsia="宋体" w:cs="Times New Roman"/>
                <w:kern w:val="2"/>
                <w:sz w:val="21"/>
                <w:lang w:val="en-US" w:eastAsia="zh-CN" w:bidi="ar-SA"/>
              </w:rPr>
            </w:pPr>
            <w:r>
              <w:rPr>
                <w:rFonts w:hint="eastAsia" w:ascii="宋体" w:hAnsi="宋体"/>
                <w:color w:val="000000" w:themeColor="text1"/>
                <w:szCs w:val="21"/>
              </w:rPr>
              <w:t>对设计输出进行确认，能满足输入要求。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设计和开发的更改</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8.3.6</w:t>
            </w:r>
          </w:p>
        </w:tc>
        <w:tc>
          <w:tcPr>
            <w:tcW w:w="10004" w:type="dxa"/>
            <w:vAlign w:val="top"/>
          </w:tcPr>
          <w:p>
            <w:pPr>
              <w:widowControl/>
              <w:jc w:val="left"/>
              <w:rPr>
                <w:rFonts w:hint="eastAsia" w:ascii="宋体" w:hAnsi="宋体"/>
                <w:color w:val="auto"/>
                <w:szCs w:val="21"/>
              </w:rPr>
            </w:pPr>
            <w:r>
              <w:rPr>
                <w:rFonts w:hint="eastAsia" w:ascii="宋体" w:hAnsi="宋体"/>
                <w:color w:val="auto"/>
                <w:szCs w:val="21"/>
              </w:rPr>
              <w:t>查，公司</w:t>
            </w:r>
            <w:r>
              <w:rPr>
                <w:rFonts w:hint="eastAsia" w:ascii="宋体" w:hAnsi="宋体"/>
                <w:color w:val="auto"/>
                <w:szCs w:val="21"/>
                <w:lang w:eastAsia="zh-CN"/>
              </w:rPr>
              <w:t>《</w:t>
            </w:r>
            <w:r>
              <w:rPr>
                <w:rFonts w:hint="eastAsia" w:ascii="宋体" w:hAnsi="宋体" w:cs="Times New Roman"/>
                <w:lang w:val="en-US" w:eastAsia="zh-CN"/>
              </w:rPr>
              <w:t>研发和服务提供的管理程序</w:t>
            </w:r>
            <w:r>
              <w:rPr>
                <w:rFonts w:hint="eastAsia" w:ascii="宋体" w:hAnsi="宋体"/>
                <w:color w:val="auto"/>
                <w:szCs w:val="21"/>
                <w:lang w:eastAsia="zh-CN"/>
              </w:rPr>
              <w:t>》</w:t>
            </w:r>
            <w:r>
              <w:rPr>
                <w:rFonts w:hint="eastAsia" w:ascii="宋体" w:hAnsi="宋体"/>
                <w:color w:val="auto"/>
                <w:szCs w:val="21"/>
              </w:rPr>
              <w:t>策划了设计变更的管理要求。</w:t>
            </w:r>
          </w:p>
          <w:p>
            <w:pPr>
              <w:widowControl/>
              <w:jc w:val="left"/>
              <w:rPr>
                <w:rFonts w:hint="eastAsia" w:ascii="宋体" w:hAnsi="宋体" w:eastAsia="宋体"/>
                <w:color w:val="auto"/>
                <w:szCs w:val="21"/>
                <w:lang w:eastAsia="zh-CN"/>
              </w:rPr>
            </w:pPr>
            <w:r>
              <w:rPr>
                <w:rFonts w:hint="eastAsia" w:ascii="宋体" w:hAnsi="宋体"/>
                <w:color w:val="auto"/>
                <w:szCs w:val="21"/>
              </w:rPr>
              <w:t>该软件设计过程的变更：对于设计过程</w:t>
            </w:r>
            <w:r>
              <w:rPr>
                <w:rFonts w:hint="eastAsia" w:ascii="宋体" w:hAnsi="宋体"/>
                <w:color w:val="auto"/>
                <w:szCs w:val="21"/>
                <w:lang w:eastAsia="zh-CN"/>
              </w:rPr>
              <w:t>中</w:t>
            </w:r>
            <w:r>
              <w:rPr>
                <w:rFonts w:hint="eastAsia" w:ascii="宋体" w:hAnsi="宋体"/>
                <w:color w:val="auto"/>
                <w:szCs w:val="21"/>
              </w:rPr>
              <w:t>的问题，均按设计开发程序要求，进行</w:t>
            </w:r>
            <w:r>
              <w:rPr>
                <w:rFonts w:hint="eastAsia" w:ascii="宋体" w:hAnsi="宋体"/>
                <w:color w:val="auto"/>
                <w:szCs w:val="21"/>
                <w:lang w:eastAsia="zh-CN"/>
              </w:rPr>
              <w:t>变更</w:t>
            </w:r>
            <w:r>
              <w:rPr>
                <w:rFonts w:hint="eastAsia" w:ascii="宋体" w:hAnsi="宋体"/>
                <w:color w:val="auto"/>
                <w:szCs w:val="21"/>
              </w:rPr>
              <w:t>后再次测试</w:t>
            </w:r>
            <w:r>
              <w:rPr>
                <w:rFonts w:hint="eastAsia" w:ascii="宋体" w:hAnsi="宋体"/>
                <w:color w:val="auto"/>
                <w:szCs w:val="21"/>
                <w:lang w:eastAsia="zh-CN"/>
              </w:rPr>
              <w:t>验证</w:t>
            </w:r>
            <w:r>
              <w:rPr>
                <w:rFonts w:hint="eastAsia" w:ascii="宋体" w:hAnsi="宋体"/>
                <w:color w:val="auto"/>
                <w:szCs w:val="21"/>
              </w:rPr>
              <w:t>，合格方能通过。</w:t>
            </w:r>
            <w:r>
              <w:rPr>
                <w:rFonts w:hint="eastAsia" w:ascii="宋体" w:hAnsi="宋体"/>
                <w:color w:val="auto"/>
                <w:szCs w:val="21"/>
                <w:lang w:eastAsia="zh-CN"/>
              </w:rPr>
              <w:t>主要变更为测试过程中产品缺陷优化变更或客户的功能需求变更。</w:t>
            </w:r>
          </w:p>
          <w:p>
            <w:pPr>
              <w:widowControl/>
              <w:jc w:val="left"/>
              <w:rPr>
                <w:rFonts w:hint="eastAsia" w:ascii="宋体" w:hAnsi="宋体"/>
                <w:color w:val="auto"/>
                <w:szCs w:val="21"/>
              </w:rPr>
            </w:pPr>
            <w:r>
              <w:rPr>
                <w:rFonts w:hint="eastAsia" w:ascii="宋体" w:hAnsi="宋体"/>
                <w:color w:val="auto"/>
                <w:szCs w:val="21"/>
              </w:rPr>
              <w:t>查，“大数据多医院综合管理指标集平台”项目测试提供有</w:t>
            </w:r>
            <w:r>
              <w:rPr>
                <w:rFonts w:hint="eastAsia" w:ascii="宋体" w:hAnsi="宋体"/>
                <w:color w:val="auto"/>
                <w:szCs w:val="21"/>
                <w:lang w:val="en-US" w:eastAsia="zh-CN"/>
              </w:rPr>
              <w:t>BUG清单</w:t>
            </w:r>
            <w:r>
              <w:rPr>
                <w:rFonts w:hint="eastAsia" w:ascii="宋体" w:hAnsi="宋体"/>
                <w:color w:val="auto"/>
                <w:szCs w:val="21"/>
                <w:lang w:eastAsia="zh-CN"/>
              </w:rPr>
              <w:t>记录</w:t>
            </w:r>
          </w:p>
          <w:p>
            <w:pPr>
              <w:widowControl/>
              <w:jc w:val="left"/>
              <w:rPr>
                <w:rFonts w:hint="eastAsia" w:ascii="宋体" w:hAnsi="宋体"/>
                <w:color w:val="auto"/>
                <w:szCs w:val="21"/>
                <w:lang w:eastAsia="zh-CN"/>
              </w:rPr>
            </w:pPr>
            <w:r>
              <w:rPr>
                <w:rFonts w:hint="eastAsia" w:ascii="宋体" w:hAnsi="宋体"/>
                <w:color w:val="auto"/>
                <w:szCs w:val="21"/>
                <w:lang w:val="en-US" w:eastAsia="zh-CN"/>
              </w:rPr>
              <w:t>BUG标题：</w:t>
            </w:r>
            <w:r>
              <w:rPr>
                <w:rFonts w:hint="eastAsia" w:ascii="宋体" w:hAnsi="宋体"/>
                <w:color w:val="auto"/>
                <w:szCs w:val="21"/>
                <w:lang w:eastAsia="zh-CN"/>
              </w:rPr>
              <w:t>指标数据检查，偶现指标显示不全，需要重新加载</w:t>
            </w:r>
          </w:p>
          <w:p>
            <w:pPr>
              <w:widowControl/>
              <w:jc w:val="left"/>
              <w:rPr>
                <w:rFonts w:hint="eastAsia" w:ascii="宋体" w:hAnsi="宋体"/>
                <w:color w:val="auto"/>
                <w:szCs w:val="21"/>
              </w:rPr>
            </w:pP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rPr>
              <w:t>-0</w:t>
            </w:r>
            <w:r>
              <w:rPr>
                <w:rFonts w:hint="eastAsia" w:ascii="宋体" w:hAnsi="宋体"/>
                <w:color w:val="auto"/>
                <w:szCs w:val="21"/>
                <w:lang w:val="en-US" w:eastAsia="zh-CN"/>
              </w:rPr>
              <w:t>6</w:t>
            </w:r>
            <w:r>
              <w:rPr>
                <w:rFonts w:hint="eastAsia" w:ascii="宋体" w:hAnsi="宋体"/>
                <w:color w:val="auto"/>
                <w:szCs w:val="21"/>
              </w:rPr>
              <w:t>-17</w:t>
            </w:r>
          </w:p>
          <w:p>
            <w:pPr>
              <w:widowControl/>
              <w:jc w:val="left"/>
              <w:rPr>
                <w:rFonts w:hint="eastAsia" w:ascii="宋体" w:hAnsi="宋体"/>
                <w:color w:val="auto"/>
                <w:szCs w:val="21"/>
                <w:lang w:eastAsia="zh-CN"/>
              </w:rPr>
            </w:pPr>
            <w:r>
              <w:rPr>
                <w:rFonts w:hint="eastAsia" w:ascii="宋体" w:hAnsi="宋体"/>
                <w:color w:val="auto"/>
                <w:szCs w:val="21"/>
                <w:lang w:eastAsia="zh-CN"/>
              </w:rPr>
              <w:t>创建人：朱佩</w:t>
            </w:r>
          </w:p>
          <w:p>
            <w:pPr>
              <w:widowControl/>
              <w:jc w:val="left"/>
              <w:rPr>
                <w:rFonts w:hint="eastAsia" w:ascii="宋体" w:hAnsi="宋体"/>
                <w:color w:val="auto"/>
                <w:szCs w:val="21"/>
                <w:lang w:eastAsia="zh-CN"/>
              </w:rPr>
            </w:pPr>
            <w:r>
              <w:rPr>
                <w:rFonts w:hint="eastAsia" w:ascii="宋体" w:hAnsi="宋体"/>
                <w:color w:val="auto"/>
                <w:szCs w:val="21"/>
                <w:lang w:eastAsia="zh-CN"/>
              </w:rPr>
              <w:t>变更验证：已解决</w:t>
            </w:r>
          </w:p>
          <w:p>
            <w:pPr>
              <w:widowControl/>
              <w:jc w:val="left"/>
              <w:rPr>
                <w:rFonts w:hint="eastAsia" w:ascii="宋体" w:hAnsi="宋体" w:eastAsia="宋体"/>
                <w:color w:val="auto"/>
                <w:szCs w:val="21"/>
                <w:lang w:eastAsia="zh-CN"/>
              </w:rPr>
            </w:pPr>
            <w:r>
              <w:rPr>
                <w:rFonts w:hint="eastAsia" w:ascii="宋体" w:hAnsi="宋体"/>
                <w:color w:val="auto"/>
                <w:szCs w:val="21"/>
              </w:rPr>
              <w:t>测试人：</w:t>
            </w:r>
            <w:r>
              <w:rPr>
                <w:rFonts w:hint="eastAsia" w:ascii="宋体" w:hAnsi="宋体"/>
                <w:color w:val="auto"/>
                <w:szCs w:val="21"/>
                <w:lang w:eastAsia="zh-CN"/>
              </w:rPr>
              <w:t>王攀</w:t>
            </w:r>
            <w:r>
              <w:rPr>
                <w:rFonts w:hint="eastAsia" w:ascii="宋体" w:hAnsi="宋体"/>
                <w:color w:val="auto"/>
                <w:szCs w:val="21"/>
              </w:rPr>
              <w:t xml:space="preserve">  </w:t>
            </w:r>
            <w:r>
              <w:rPr>
                <w:rFonts w:hint="eastAsia" w:ascii="宋体" w:hAnsi="宋体"/>
                <w:color w:val="auto"/>
                <w:szCs w:val="21"/>
                <w:lang w:eastAsia="zh-CN"/>
              </w:rPr>
              <w:t>验证：曾雅婷</w:t>
            </w:r>
          </w:p>
          <w:p>
            <w:pPr>
              <w:widowControl/>
              <w:jc w:val="left"/>
              <w:rPr>
                <w:rFonts w:hint="default" w:ascii="宋体" w:hAnsi="宋体" w:eastAsia="宋体" w:cs="Times New Roman"/>
                <w:color w:val="000000"/>
                <w:kern w:val="2"/>
                <w:sz w:val="21"/>
                <w:szCs w:val="21"/>
                <w:highlight w:val="yellow"/>
                <w:lang w:val="en-US" w:eastAsia="zh-CN" w:bidi="ar-SA"/>
              </w:rPr>
            </w:pPr>
            <w:r>
              <w:rPr>
                <w:rFonts w:hint="eastAsia" w:ascii="宋体" w:hAnsi="宋体"/>
                <w:color w:val="auto"/>
                <w:szCs w:val="21"/>
              </w:rPr>
              <w:t>公司的设计</w:t>
            </w:r>
            <w:r>
              <w:rPr>
                <w:rFonts w:hint="eastAsia" w:ascii="宋体" w:hAnsi="宋体"/>
                <w:color w:val="auto"/>
                <w:szCs w:val="21"/>
                <w:lang w:eastAsia="zh-CN"/>
              </w:rPr>
              <w:t>变更</w:t>
            </w:r>
            <w:r>
              <w:rPr>
                <w:rFonts w:hint="eastAsia" w:ascii="宋体" w:hAnsi="宋体"/>
                <w:color w:val="auto"/>
                <w:szCs w:val="21"/>
              </w:rPr>
              <w:t>过程</w:t>
            </w:r>
            <w:r>
              <w:rPr>
                <w:rFonts w:hint="eastAsia" w:ascii="宋体" w:hAnsi="宋体"/>
                <w:color w:val="auto"/>
                <w:szCs w:val="21"/>
                <w:lang w:eastAsia="zh-CN"/>
              </w:rPr>
              <w:t>基本</w:t>
            </w:r>
            <w:r>
              <w:rPr>
                <w:rFonts w:hint="eastAsia" w:ascii="宋体" w:hAnsi="宋体"/>
                <w:color w:val="auto"/>
                <w:szCs w:val="21"/>
              </w:rPr>
              <w:t>受控。</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jc w:val="both"/>
              <w:rPr>
                <w:rFonts w:hint="eastAsia" w:ascii="宋体" w:hAnsi="宋体" w:eastAsia="宋体" w:cs="宋体"/>
                <w:kern w:val="2"/>
                <w:sz w:val="21"/>
                <w:szCs w:val="21"/>
                <w:lang w:val="en-US" w:eastAsia="zh-CN" w:bidi="ar-SA"/>
              </w:rPr>
            </w:pPr>
            <w:r>
              <w:rPr>
                <w:rFonts w:hint="eastAsia" w:ascii="宋体" w:hAnsi="宋体" w:cs="宋体"/>
                <w:szCs w:val="21"/>
              </w:rPr>
              <w:t>生产和服务提供</w:t>
            </w:r>
          </w:p>
        </w:tc>
        <w:tc>
          <w:tcPr>
            <w:tcW w:w="960" w:type="dxa"/>
            <w:vAlign w:val="top"/>
          </w:tcPr>
          <w:p>
            <w:pPr>
              <w:rPr>
                <w:rFonts w:ascii="宋体" w:hAnsi="宋体" w:cs="宋体"/>
                <w:szCs w:val="21"/>
              </w:rPr>
            </w:pPr>
            <w:r>
              <w:rPr>
                <w:rFonts w:hint="eastAsia" w:ascii="宋体" w:hAnsi="宋体" w:cs="宋体"/>
                <w:szCs w:val="21"/>
              </w:rPr>
              <w:t>Q8.5.1</w:t>
            </w:r>
          </w:p>
          <w:p>
            <w:pPr>
              <w:rPr>
                <w:rFonts w:hint="eastAsia" w:ascii="宋体" w:hAnsi="宋体" w:eastAsia="宋体" w:cs="宋体"/>
                <w:kern w:val="2"/>
                <w:sz w:val="21"/>
                <w:szCs w:val="21"/>
                <w:lang w:val="en-US" w:eastAsia="zh-CN" w:bidi="ar-SA"/>
              </w:rPr>
            </w:pPr>
          </w:p>
        </w:tc>
        <w:tc>
          <w:tcPr>
            <w:tcW w:w="10004" w:type="dxa"/>
            <w:vAlign w:val="top"/>
          </w:tcPr>
          <w:p>
            <w:pPr>
              <w:snapToGrid w:val="0"/>
              <w:spacing w:line="280" w:lineRule="exact"/>
              <w:rPr>
                <w:rFonts w:hint="eastAsia"/>
                <w:highlight w:val="none"/>
                <w:lang w:eastAsia="zh-CN"/>
              </w:rPr>
            </w:pPr>
            <w:r>
              <w:rPr>
                <w:rFonts w:hint="eastAsia"/>
                <w:highlight w:val="none"/>
                <w:lang w:eastAsia="zh-CN"/>
              </w:rPr>
              <w:t>系统集成项目流程</w:t>
            </w:r>
          </w:p>
          <w:p>
            <w:pPr>
              <w:snapToGrid w:val="0"/>
              <w:spacing w:line="280" w:lineRule="exact"/>
              <w:rPr>
                <w:rFonts w:hint="eastAsia" w:eastAsia="宋体"/>
                <w:lang w:val="en-US" w:eastAsia="zh-CN"/>
              </w:rPr>
            </w:pPr>
            <w:r>
              <w:rPr>
                <w:rFonts w:hint="eastAsia"/>
                <w:highlight w:val="none"/>
                <w:lang w:eastAsia="zh-CN"/>
              </w:rPr>
              <w:t>业务洽谈</w:t>
            </w:r>
            <w:r>
              <w:rPr>
                <w:rFonts w:hint="eastAsia"/>
                <w:highlight w:val="none"/>
                <w:lang w:eastAsia="zh-CN"/>
              </w:rPr>
              <w:softHyphen/>
            </w:r>
            <w:r>
              <w:rPr>
                <w:rFonts w:hint="eastAsia"/>
                <w:highlight w:val="none"/>
                <w:lang w:eastAsia="zh-CN"/>
              </w:rPr>
              <w:t>——制定系统集成方案——项目安装——试运行（调试）——客户验收——售后服务。</w:t>
            </w:r>
          </w:p>
          <w:p>
            <w:pPr>
              <w:spacing w:line="400" w:lineRule="atLeast"/>
              <w:rPr>
                <w:rFonts w:hint="eastAsia"/>
                <w:lang w:val="en-US" w:eastAsia="zh-CN"/>
              </w:rPr>
            </w:pPr>
            <w:r>
              <w:rPr>
                <w:rFonts w:hint="eastAsia"/>
                <w:lang w:val="en-US" w:eastAsia="zh-CN"/>
              </w:rPr>
              <w:t>查，系统集成执行情况：</w:t>
            </w:r>
          </w:p>
          <w:p>
            <w:pPr>
              <w:spacing w:line="400" w:lineRule="atLeast"/>
              <w:rPr>
                <w:rFonts w:hint="eastAsia"/>
                <w:highlight w:val="green"/>
                <w:lang w:eastAsia="zh-CN"/>
              </w:rPr>
            </w:pPr>
            <w:r>
              <w:rPr>
                <w:rFonts w:hint="eastAsia"/>
                <w:highlight w:val="none"/>
                <w:lang w:val="en-US" w:eastAsia="zh-CN"/>
              </w:rPr>
              <w:t>公司编制</w:t>
            </w:r>
            <w:r>
              <w:rPr>
                <w:rFonts w:hint="eastAsia"/>
                <w:szCs w:val="22"/>
                <w:highlight w:val="none"/>
                <w:lang w:val="en-US" w:eastAsia="zh-CN"/>
              </w:rPr>
              <w:t>《</w:t>
            </w:r>
            <w:r>
              <w:rPr>
                <w:rFonts w:hint="eastAsia"/>
                <w:szCs w:val="22"/>
                <w:highlight w:val="none"/>
                <w:lang w:eastAsia="zh-CN"/>
              </w:rPr>
              <w:t>产品和服务控制程序》，</w:t>
            </w:r>
            <w:r>
              <w:rPr>
                <w:rFonts w:hint="eastAsia"/>
                <w:highlight w:val="none"/>
                <w:lang w:eastAsia="zh-CN"/>
              </w:rPr>
              <w:t>研发技术部对产品的服务过程进行了策划及控制。</w:t>
            </w:r>
          </w:p>
          <w:p>
            <w:pPr>
              <w:spacing w:line="400" w:lineRule="exact"/>
              <w:rPr>
                <w:rFonts w:hint="eastAsia"/>
                <w:highlight w:val="green"/>
                <w:lang w:eastAsia="zh-CN"/>
              </w:rPr>
            </w:pPr>
            <w:r>
              <w:rPr>
                <w:rFonts w:hint="eastAsia"/>
                <w:highlight w:val="none"/>
                <w:lang w:eastAsia="zh-CN"/>
              </w:rPr>
              <w:t>现场查看正在实施项目为“</w:t>
            </w:r>
            <w:r>
              <w:rPr>
                <w:rFonts w:hint="eastAsia"/>
                <w:highlight w:val="none"/>
                <w:lang w:val="en-US" w:eastAsia="zh-CN"/>
              </w:rPr>
              <w:t>华西互联网医院项目</w:t>
            </w:r>
            <w:r>
              <w:rPr>
                <w:rFonts w:hint="eastAsia"/>
                <w:highlight w:val="none"/>
                <w:lang w:eastAsia="zh-CN"/>
              </w:rPr>
              <w:t>”。</w:t>
            </w:r>
            <w:r>
              <w:rPr>
                <w:rFonts w:hint="eastAsia"/>
                <w:highlight w:val="none"/>
                <w:lang w:val="en-US" w:eastAsia="zh-CN"/>
              </w:rPr>
              <w:t>项目主要工程内容：新增高性能物理服务器，通过VMware 虚拟化部署出多台应用服务器并逐步淘汰老旧和低配置设备、增加企业级FC-SAN存储，实现数据集中存储、采用VMware vSphere虚拟架构方式，实现数据整合、采用智能化管理方式，减少维护难度、采用智能化的资源分配，实现资源有效利用、实现全局热备，避免单点故障、实现统一硬件平台，减少部署时间、采用DPM电源管理系统，实现绿色机房、为实现在企业内部搭建私有云提供最佳的基础平台等</w:t>
            </w:r>
            <w:r>
              <w:rPr>
                <w:rFonts w:hint="eastAsia"/>
                <w:highlight w:val="none"/>
                <w:lang w:eastAsia="zh-CN"/>
              </w:rPr>
              <w:t>。已经完工项目为“马边彝族自治县人民医院HIS8.2升级</w:t>
            </w:r>
            <w:r>
              <w:rPr>
                <w:rFonts w:hint="eastAsia"/>
                <w:highlight w:val="none"/>
                <w:lang w:val="en-US" w:eastAsia="zh-CN"/>
              </w:rPr>
              <w:t>项目</w:t>
            </w:r>
            <w:r>
              <w:rPr>
                <w:rFonts w:hint="eastAsia"/>
                <w:highlight w:val="none"/>
                <w:lang w:eastAsia="zh-CN"/>
              </w:rPr>
              <w:t>”。</w:t>
            </w:r>
            <w:r>
              <w:rPr>
                <w:rFonts w:hint="eastAsia"/>
                <w:szCs w:val="22"/>
                <w:highlight w:val="none"/>
                <w:lang w:val="en-US" w:eastAsia="zh-CN"/>
              </w:rPr>
              <w:t>项目</w:t>
            </w:r>
            <w:r>
              <w:rPr>
                <w:rFonts w:hint="eastAsia"/>
                <w:szCs w:val="22"/>
                <w:highlight w:val="none"/>
                <w:lang w:eastAsia="zh-CN"/>
              </w:rPr>
              <w:t>主要</w:t>
            </w:r>
            <w:r>
              <w:rPr>
                <w:rFonts w:hint="eastAsia"/>
                <w:szCs w:val="22"/>
                <w:highlight w:val="none"/>
                <w:lang w:val="en-US" w:eastAsia="zh-CN"/>
              </w:rPr>
              <w:t>工程内容：通过VMotion可以在线迁移正在运行的虚拟机；通过DRS实现VMware分布式资源调度，保证所有虚拟机应用需要的资源在这5台物理服务器之间实现动态负载均衡和连续智能优化；通过VMware 高可用(HA)保证物理服务器硬件意外故障时，虚拟服务器自动切换到其他正常的服务器上，减少计划外的物理宕机对业务影响的最短时间</w:t>
            </w:r>
            <w:r>
              <w:rPr>
                <w:rFonts w:hint="eastAsia"/>
                <w:szCs w:val="22"/>
                <w:highlight w:val="none"/>
                <w:lang w:eastAsia="zh-CN"/>
              </w:rPr>
              <w:t>。</w:t>
            </w:r>
            <w:r>
              <w:rPr>
                <w:rFonts w:hint="eastAsia"/>
                <w:highlight w:val="none"/>
                <w:lang w:eastAsia="zh-CN"/>
              </w:rPr>
              <w:t>出示</w:t>
            </w:r>
            <w:r>
              <w:rPr>
                <w:rFonts w:hint="eastAsia"/>
                <w:highlight w:val="none"/>
                <w:lang w:val="en-US" w:eastAsia="zh-CN"/>
              </w:rPr>
              <w:t>有</w:t>
            </w:r>
            <w:r>
              <w:rPr>
                <w:rFonts w:hint="eastAsia"/>
                <w:highlight w:val="none"/>
                <w:lang w:eastAsia="zh-CN"/>
              </w:rPr>
              <w:t>：《合同</w:t>
            </w:r>
            <w:r>
              <w:rPr>
                <w:rFonts w:hint="eastAsia"/>
                <w:highlight w:val="none"/>
                <w:lang w:val="en-US" w:eastAsia="zh-CN"/>
              </w:rPr>
              <w:t>书</w:t>
            </w:r>
            <w:r>
              <w:rPr>
                <w:rFonts w:hint="eastAsia"/>
                <w:highlight w:val="none"/>
                <w:lang w:eastAsia="zh-CN"/>
              </w:rPr>
              <w:t>》、《马边医院数据中心建设方案》《红帆OA系统（医微云）部署前准备工作》《马边县人民医院机房、网络及信息化报告》《马边彝族自治县人民医院HIS8.2上线测试报告V1.0》等。</w:t>
            </w:r>
          </w:p>
          <w:p>
            <w:pPr>
              <w:spacing w:line="400" w:lineRule="exact"/>
              <w:rPr>
                <w:rFonts w:hint="eastAsia"/>
                <w:highlight w:val="none"/>
                <w:lang w:eastAsia="zh-CN"/>
              </w:rPr>
            </w:pPr>
            <w:r>
              <w:rPr>
                <w:rFonts w:hint="eastAsia"/>
                <w:highlight w:val="none"/>
                <w:lang w:eastAsia="zh-CN"/>
              </w:rPr>
              <w:t xml:space="preserve">查看作业指导书获得及使用情况 </w:t>
            </w:r>
          </w:p>
          <w:p>
            <w:pPr>
              <w:spacing w:line="400" w:lineRule="exact"/>
              <w:rPr>
                <w:rFonts w:hint="eastAsia"/>
                <w:highlight w:val="none"/>
                <w:lang w:eastAsia="zh-CN"/>
              </w:rPr>
            </w:pPr>
            <w:r>
              <w:rPr>
                <w:rFonts w:hint="eastAsia"/>
                <w:highlight w:val="none"/>
                <w:lang w:eastAsia="zh-CN"/>
              </w:rPr>
              <w:t>出示：“马边彝族自治县人民医院HIS8.2升级</w:t>
            </w:r>
            <w:r>
              <w:rPr>
                <w:rFonts w:hint="eastAsia"/>
                <w:highlight w:val="none"/>
                <w:lang w:val="en-US" w:eastAsia="zh-CN"/>
              </w:rPr>
              <w:t>项目</w:t>
            </w:r>
            <w:r>
              <w:rPr>
                <w:rFonts w:hint="eastAsia"/>
                <w:highlight w:val="none"/>
                <w:lang w:eastAsia="zh-CN"/>
              </w:rPr>
              <w:t>”，《</w:t>
            </w:r>
            <w:r>
              <w:rPr>
                <w:rFonts w:hint="eastAsia"/>
                <w:highlight w:val="none"/>
                <w:lang w:val="en-US" w:eastAsia="zh-CN"/>
              </w:rPr>
              <w:t>建设</w:t>
            </w:r>
            <w:r>
              <w:rPr>
                <w:rFonts w:hint="eastAsia"/>
                <w:highlight w:val="none"/>
                <w:lang w:eastAsia="zh-CN"/>
              </w:rPr>
              <w:t>方案》、《</w:t>
            </w:r>
            <w:r>
              <w:rPr>
                <w:rFonts w:hint="eastAsia"/>
                <w:highlight w:val="none"/>
                <w:lang w:val="en-US" w:eastAsia="zh-CN"/>
              </w:rPr>
              <w:t>技术交底》、</w:t>
            </w:r>
            <w:r>
              <w:rPr>
                <w:rFonts w:hint="eastAsia"/>
                <w:highlight w:val="none"/>
                <w:lang w:eastAsia="zh-CN"/>
              </w:rPr>
              <w:t>《</w:t>
            </w:r>
            <w:r>
              <w:rPr>
                <w:rFonts w:hint="eastAsia"/>
                <w:highlight w:val="none"/>
                <w:lang w:val="en-US" w:eastAsia="zh-CN"/>
              </w:rPr>
              <w:t>安全教育记录表</w:t>
            </w:r>
            <w:r>
              <w:rPr>
                <w:rFonts w:hint="eastAsia"/>
                <w:highlight w:val="none"/>
                <w:lang w:eastAsia="zh-CN"/>
              </w:rPr>
              <w:t>》等。</w:t>
            </w:r>
          </w:p>
          <w:p>
            <w:pPr>
              <w:spacing w:line="400" w:lineRule="exact"/>
              <w:rPr>
                <w:rFonts w:hint="eastAsia"/>
                <w:highlight w:val="none"/>
                <w:lang w:eastAsia="zh-CN"/>
              </w:rPr>
            </w:pPr>
            <w:r>
              <w:rPr>
                <w:rFonts w:hint="eastAsia"/>
                <w:highlight w:val="none"/>
                <w:lang w:eastAsia="zh-CN"/>
              </w:rPr>
              <w:t>查看设备记录表</w:t>
            </w:r>
          </w:p>
          <w:p>
            <w:pPr>
              <w:spacing w:line="400" w:lineRule="exact"/>
              <w:rPr>
                <w:rFonts w:hint="eastAsia"/>
                <w:highlight w:val="none"/>
                <w:lang w:eastAsia="zh-CN"/>
              </w:rPr>
            </w:pPr>
            <w:r>
              <w:rPr>
                <w:rFonts w:hint="eastAsia"/>
                <w:highlight w:val="none"/>
                <w:lang w:eastAsia="zh-CN"/>
              </w:rPr>
              <w:t xml:space="preserve">   主要有：</w:t>
            </w:r>
            <w:r>
              <w:rPr>
                <w:rFonts w:hint="eastAsia" w:ascii="宋体" w:hAnsi="宋体"/>
                <w:szCs w:val="21"/>
                <w:highlight w:val="none"/>
                <w:lang w:val="en-US" w:eastAsia="zh-CN"/>
              </w:rPr>
              <w:t>电锤、</w:t>
            </w:r>
            <w:r>
              <w:rPr>
                <w:rFonts w:hint="eastAsia" w:ascii="宋体" w:hAnsi="宋体"/>
                <w:szCs w:val="21"/>
                <w:highlight w:val="none"/>
              </w:rPr>
              <w:t>冲击电钻</w:t>
            </w:r>
            <w:r>
              <w:rPr>
                <w:rFonts w:hint="eastAsia" w:ascii="宋体" w:hAnsi="宋体"/>
                <w:szCs w:val="21"/>
                <w:highlight w:val="none"/>
                <w:lang w:eastAsia="zh-CN"/>
              </w:rPr>
              <w:t>、</w:t>
            </w:r>
            <w:r>
              <w:rPr>
                <w:rFonts w:hint="eastAsia" w:ascii="宋体" w:hAnsi="宋体"/>
                <w:szCs w:val="21"/>
                <w:highlight w:val="none"/>
                <w:lang w:val="en-US" w:eastAsia="zh-CN"/>
              </w:rPr>
              <w:t>五金手动工具、电脑</w:t>
            </w:r>
            <w:r>
              <w:rPr>
                <w:rFonts w:hint="eastAsia"/>
                <w:highlight w:val="none"/>
                <w:lang w:eastAsia="zh-CN"/>
              </w:rPr>
              <w:t>等，设备使用完好。能够满足</w:t>
            </w:r>
            <w:r>
              <w:rPr>
                <w:rFonts w:hint="eastAsia"/>
                <w:highlight w:val="none"/>
                <w:lang w:val="en-US" w:eastAsia="zh-CN"/>
              </w:rPr>
              <w:t>系统集成安装</w:t>
            </w:r>
            <w:r>
              <w:rPr>
                <w:rFonts w:hint="eastAsia"/>
                <w:highlight w:val="none"/>
                <w:lang w:eastAsia="zh-CN"/>
              </w:rPr>
              <w:t>需求，公司对相关的设备进行了维护和保养，能够满足设备的运行和日常维护要求,从而确保满足规定要求。 </w:t>
            </w:r>
          </w:p>
          <w:p>
            <w:pPr>
              <w:spacing w:line="400" w:lineRule="exact"/>
              <w:rPr>
                <w:rFonts w:hint="eastAsia"/>
                <w:highlight w:val="none"/>
                <w:lang w:eastAsia="zh-CN"/>
              </w:rPr>
            </w:pPr>
            <w:r>
              <w:rPr>
                <w:rFonts w:hint="eastAsia"/>
                <w:highlight w:val="none"/>
                <w:lang w:eastAsia="zh-CN"/>
              </w:rPr>
              <w:t>现场察看检测设备使用情况记录表</w:t>
            </w:r>
          </w:p>
          <w:p>
            <w:pPr>
              <w:spacing w:line="400" w:lineRule="exact"/>
              <w:rPr>
                <w:rFonts w:hint="eastAsia"/>
                <w:highlight w:val="none"/>
                <w:lang w:eastAsia="zh-CN"/>
              </w:rPr>
            </w:pPr>
            <w:r>
              <w:rPr>
                <w:rFonts w:hint="eastAsia"/>
                <w:highlight w:val="none"/>
                <w:lang w:eastAsia="zh-CN"/>
              </w:rPr>
              <w:t>主要有：万用表、钢卷尺等，使用的监视测量设备由</w:t>
            </w:r>
            <w:r>
              <w:rPr>
                <w:rFonts w:hint="eastAsia"/>
                <w:highlight w:val="none"/>
                <w:lang w:val="en-US" w:eastAsia="zh-CN"/>
              </w:rPr>
              <w:t>研发技术部</w:t>
            </w:r>
            <w:r>
              <w:rPr>
                <w:rFonts w:hint="eastAsia"/>
                <w:highlight w:val="none"/>
                <w:lang w:eastAsia="zh-CN"/>
              </w:rPr>
              <w:t>进行日常管理,设备使用完好。</w:t>
            </w:r>
          </w:p>
          <w:p>
            <w:pPr>
              <w:pStyle w:val="13"/>
              <w:rPr>
                <w:rFonts w:hint="eastAsia" w:cs="Times New Roman"/>
                <w:szCs w:val="21"/>
                <w:lang w:eastAsia="zh-CN"/>
              </w:rPr>
            </w:pPr>
            <w:r>
              <w:rPr>
                <w:rFonts w:hint="eastAsia" w:cs="Times New Roman"/>
                <w:szCs w:val="21"/>
                <w:lang w:eastAsia="zh-CN"/>
              </w:rPr>
              <w:t>二、实施内容为：设备安装、软件安装、系统调试等。查看记录能按客户技术功能要求进行操作，能按策划要求提供监控记录，如《项目实施日志》等实施。提供有：《系统结构图》、《工程施工日志表》、《工程验收单》等。</w:t>
            </w:r>
          </w:p>
          <w:p>
            <w:pPr>
              <w:pStyle w:val="13"/>
              <w:rPr>
                <w:rFonts w:hint="eastAsia" w:cs="Times New Roman"/>
                <w:szCs w:val="21"/>
                <w:lang w:eastAsia="zh-CN"/>
              </w:rPr>
            </w:pPr>
          </w:p>
          <w:p>
            <w:pPr>
              <w:pStyle w:val="13"/>
              <w:rPr>
                <w:rFonts w:hint="eastAsia" w:cs="Times New Roman"/>
                <w:szCs w:val="21"/>
                <w:highlight w:val="none"/>
                <w:lang w:eastAsia="zh-CN"/>
              </w:rPr>
            </w:pPr>
            <w:r>
              <w:rPr>
                <w:rFonts w:hint="eastAsia" w:cs="Times New Roman"/>
                <w:szCs w:val="21"/>
                <w:highlight w:val="none"/>
                <w:lang w:eastAsia="zh-CN"/>
              </w:rPr>
              <w:t>查项目实施日志：</w:t>
            </w:r>
          </w:p>
          <w:p>
            <w:pPr>
              <w:pStyle w:val="13"/>
              <w:rPr>
                <w:rFonts w:hint="eastAsia" w:cs="Times New Roman"/>
                <w:szCs w:val="21"/>
                <w:highlight w:val="none"/>
                <w:lang w:eastAsia="zh-CN"/>
              </w:rPr>
            </w:pPr>
            <w:r>
              <w:rPr>
                <w:rFonts w:hint="eastAsia" w:cs="Times New Roman"/>
                <w:szCs w:val="21"/>
                <w:highlight w:val="none"/>
                <w:lang w:eastAsia="zh-CN"/>
              </w:rPr>
              <w:t>时间：2020年</w:t>
            </w:r>
            <w:r>
              <w:rPr>
                <w:rFonts w:hint="eastAsia" w:cs="Times New Roman"/>
                <w:szCs w:val="21"/>
                <w:highlight w:val="none"/>
                <w:lang w:val="en-US" w:eastAsia="zh-CN"/>
              </w:rPr>
              <w:t>12</w:t>
            </w:r>
            <w:r>
              <w:rPr>
                <w:rFonts w:hint="eastAsia" w:cs="Times New Roman"/>
                <w:szCs w:val="21"/>
                <w:highlight w:val="none"/>
                <w:lang w:eastAsia="zh-CN"/>
              </w:rPr>
              <w:t>月</w:t>
            </w:r>
            <w:r>
              <w:rPr>
                <w:rFonts w:hint="eastAsia" w:cs="Times New Roman"/>
                <w:szCs w:val="21"/>
                <w:highlight w:val="none"/>
                <w:lang w:val="en-US" w:eastAsia="zh-CN"/>
              </w:rPr>
              <w:t>21</w:t>
            </w:r>
            <w:r>
              <w:rPr>
                <w:rFonts w:hint="eastAsia" w:cs="Times New Roman"/>
                <w:szCs w:val="21"/>
                <w:highlight w:val="none"/>
                <w:lang w:eastAsia="zh-CN"/>
              </w:rPr>
              <w:t>日</w:t>
            </w:r>
            <w:r>
              <w:rPr>
                <w:rFonts w:hint="eastAsia" w:cs="Times New Roman"/>
                <w:szCs w:val="21"/>
                <w:highlight w:val="none"/>
                <w:lang w:val="en-US" w:eastAsia="zh-CN"/>
              </w:rPr>
              <w:t>--</w:t>
            </w:r>
            <w:r>
              <w:rPr>
                <w:rFonts w:hint="eastAsia" w:cs="Times New Roman"/>
                <w:szCs w:val="21"/>
                <w:highlight w:val="none"/>
                <w:lang w:eastAsia="zh-CN"/>
              </w:rPr>
              <w:t>-202</w:t>
            </w:r>
            <w:r>
              <w:rPr>
                <w:rFonts w:hint="eastAsia" w:cs="Times New Roman"/>
                <w:szCs w:val="21"/>
                <w:highlight w:val="none"/>
                <w:lang w:val="en-US" w:eastAsia="zh-CN"/>
              </w:rPr>
              <w:t>1</w:t>
            </w:r>
            <w:r>
              <w:rPr>
                <w:rFonts w:hint="eastAsia" w:cs="Times New Roman"/>
                <w:szCs w:val="21"/>
                <w:highlight w:val="none"/>
                <w:lang w:eastAsia="zh-CN"/>
              </w:rPr>
              <w:t>年</w:t>
            </w:r>
            <w:r>
              <w:rPr>
                <w:rFonts w:hint="eastAsia" w:cs="Times New Roman"/>
                <w:szCs w:val="21"/>
                <w:highlight w:val="none"/>
                <w:lang w:val="en-US" w:eastAsia="zh-CN"/>
              </w:rPr>
              <w:t>01月06</w:t>
            </w:r>
            <w:r>
              <w:rPr>
                <w:rFonts w:hint="eastAsia" w:cs="Times New Roman"/>
                <w:szCs w:val="21"/>
                <w:highlight w:val="none"/>
                <w:lang w:eastAsia="zh-CN"/>
              </w:rPr>
              <w:t>日，</w:t>
            </w:r>
          </w:p>
          <w:p>
            <w:pPr>
              <w:pStyle w:val="13"/>
              <w:rPr>
                <w:rFonts w:hint="eastAsia" w:cs="Times New Roman"/>
                <w:szCs w:val="21"/>
                <w:highlight w:val="none"/>
                <w:lang w:eastAsia="zh-CN"/>
              </w:rPr>
            </w:pPr>
            <w:r>
              <w:rPr>
                <w:rFonts w:hint="eastAsia" w:cs="Times New Roman"/>
                <w:szCs w:val="21"/>
                <w:highlight w:val="none"/>
                <w:lang w:eastAsia="zh-CN"/>
              </w:rPr>
              <w:t>施工内容：设备安装、安装软件、调试等</w:t>
            </w:r>
          </w:p>
          <w:p>
            <w:pPr>
              <w:pStyle w:val="13"/>
              <w:rPr>
                <w:rFonts w:hint="eastAsia" w:cs="Times New Roman"/>
                <w:szCs w:val="21"/>
                <w:highlight w:val="none"/>
                <w:lang w:eastAsia="zh-CN"/>
              </w:rPr>
            </w:pPr>
            <w:r>
              <w:rPr>
                <w:rFonts w:hint="eastAsia" w:cs="Times New Roman"/>
                <w:szCs w:val="21"/>
                <w:highlight w:val="none"/>
                <w:lang w:eastAsia="zh-CN"/>
              </w:rPr>
              <w:t>1、2020</w:t>
            </w:r>
            <w:r>
              <w:rPr>
                <w:rFonts w:hint="eastAsia" w:cs="Times New Roman"/>
                <w:szCs w:val="21"/>
                <w:highlight w:val="none"/>
                <w:lang w:val="en-US" w:eastAsia="zh-CN"/>
              </w:rPr>
              <w:t>/12/21</w:t>
            </w:r>
            <w:r>
              <w:rPr>
                <w:rFonts w:hint="eastAsia" w:cs="Times New Roman"/>
                <w:szCs w:val="21"/>
                <w:highlight w:val="none"/>
                <w:lang w:eastAsia="zh-CN"/>
              </w:rPr>
              <w:t>和甲方沟通启用事宜；部署服务器</w:t>
            </w:r>
          </w:p>
          <w:p>
            <w:pPr>
              <w:pStyle w:val="13"/>
              <w:rPr>
                <w:rFonts w:hint="eastAsia" w:cs="Times New Roman"/>
                <w:szCs w:val="21"/>
                <w:highlight w:val="none"/>
                <w:lang w:val="en-US" w:eastAsia="zh-CN"/>
              </w:rPr>
            </w:pPr>
            <w:r>
              <w:rPr>
                <w:rFonts w:hint="eastAsia" w:cs="Times New Roman"/>
                <w:szCs w:val="21"/>
                <w:highlight w:val="none"/>
                <w:lang w:val="en-US" w:eastAsia="zh-CN"/>
              </w:rPr>
              <w:t>2、2020/12/24安装本院大部分科室软件；整理药品、卫生材料、物资资料，导入系统，培训对码；</w:t>
            </w:r>
          </w:p>
          <w:p>
            <w:pPr>
              <w:pStyle w:val="13"/>
              <w:rPr>
                <w:rFonts w:hint="eastAsia" w:cs="Times New Roman"/>
                <w:szCs w:val="21"/>
                <w:highlight w:val="none"/>
                <w:lang w:val="en-US" w:eastAsia="zh-CN"/>
              </w:rPr>
            </w:pPr>
            <w:r>
              <w:rPr>
                <w:rFonts w:hint="eastAsia" w:cs="Times New Roman"/>
                <w:szCs w:val="21"/>
                <w:highlight w:val="none"/>
                <w:lang w:val="en-US" w:eastAsia="zh-CN"/>
              </w:rPr>
              <w:t>3、2021/1/3协助医院运行，解决运行中的系统“卡顿”的现象</w:t>
            </w:r>
          </w:p>
          <w:p>
            <w:pPr>
              <w:pStyle w:val="13"/>
              <w:rPr>
                <w:rFonts w:hint="default" w:cs="Times New Roman"/>
                <w:szCs w:val="21"/>
                <w:highlight w:val="none"/>
                <w:lang w:val="en-US" w:eastAsia="zh-CN"/>
              </w:rPr>
            </w:pPr>
            <w:r>
              <w:rPr>
                <w:rFonts w:hint="eastAsia" w:cs="Times New Roman"/>
                <w:szCs w:val="21"/>
                <w:highlight w:val="none"/>
                <w:lang w:val="en-US" w:eastAsia="zh-CN"/>
              </w:rPr>
              <w:t>........</w:t>
            </w:r>
          </w:p>
          <w:p>
            <w:pPr>
              <w:pStyle w:val="13"/>
              <w:rPr>
                <w:rFonts w:hint="eastAsia" w:cs="Times New Roman"/>
                <w:szCs w:val="21"/>
                <w:highlight w:val="none"/>
                <w:lang w:eastAsia="zh-CN"/>
              </w:rPr>
            </w:pPr>
            <w:r>
              <w:rPr>
                <w:rFonts w:hint="eastAsia" w:cs="Times New Roman"/>
                <w:szCs w:val="21"/>
                <w:highlight w:val="none"/>
                <w:lang w:eastAsia="zh-CN"/>
              </w:rPr>
              <w:t>存在问题：无。</w:t>
            </w:r>
          </w:p>
          <w:p>
            <w:pPr>
              <w:pStyle w:val="13"/>
              <w:rPr>
                <w:rFonts w:hint="eastAsia" w:cs="Times New Roman"/>
                <w:szCs w:val="21"/>
                <w:highlight w:val="none"/>
                <w:lang w:eastAsia="zh-CN"/>
              </w:rPr>
            </w:pPr>
            <w:r>
              <w:rPr>
                <w:rFonts w:hint="eastAsia" w:cs="Times New Roman"/>
                <w:szCs w:val="21"/>
                <w:highlight w:val="none"/>
                <w:lang w:eastAsia="zh-CN"/>
              </w:rPr>
              <w:t>操作人员：张磊、阚东升</w:t>
            </w:r>
          </w:p>
          <w:p>
            <w:pPr>
              <w:pStyle w:val="13"/>
              <w:rPr>
                <w:rFonts w:hint="eastAsia" w:cs="Times New Roman"/>
                <w:szCs w:val="21"/>
                <w:lang w:eastAsia="zh-CN"/>
              </w:rPr>
            </w:pPr>
          </w:p>
          <w:p>
            <w:pPr>
              <w:pStyle w:val="13"/>
              <w:rPr>
                <w:rFonts w:hint="eastAsia" w:cs="Times New Roman"/>
                <w:szCs w:val="21"/>
                <w:lang w:eastAsia="zh-CN"/>
              </w:rPr>
            </w:pPr>
            <w:r>
              <w:rPr>
                <w:rFonts w:hint="eastAsia" w:cs="Times New Roman"/>
                <w:szCs w:val="21"/>
                <w:lang w:eastAsia="zh-CN"/>
              </w:rPr>
              <w:t>查：项目“</w:t>
            </w:r>
            <w:r>
              <w:rPr>
                <w:rFonts w:hint="eastAsia" w:cs="Times New Roman"/>
                <w:szCs w:val="21"/>
                <w:lang w:val="en-US" w:eastAsia="zh-CN"/>
              </w:rPr>
              <w:t>大数据多医院综合管理指标集平台二期</w:t>
            </w:r>
            <w:r>
              <w:rPr>
                <w:rFonts w:hint="eastAsia" w:cs="Times New Roman"/>
                <w:szCs w:val="21"/>
                <w:lang w:eastAsia="zh-CN"/>
              </w:rPr>
              <w:t>”验收报告，以客户验收为最终验收。</w:t>
            </w:r>
          </w:p>
          <w:p>
            <w:pPr>
              <w:pStyle w:val="13"/>
              <w:rPr>
                <w:rFonts w:hint="default" w:cs="Times New Roman"/>
                <w:szCs w:val="21"/>
                <w:lang w:val="en-US" w:eastAsia="zh-CN"/>
              </w:rPr>
            </w:pPr>
            <w:r>
              <w:rPr>
                <w:rFonts w:hint="eastAsia" w:cs="Times New Roman"/>
                <w:szCs w:val="21"/>
                <w:lang w:eastAsia="zh-CN"/>
              </w:rPr>
              <w:t>时间：</w:t>
            </w:r>
            <w:r>
              <w:rPr>
                <w:rFonts w:hint="eastAsia" w:cs="Times New Roman"/>
                <w:szCs w:val="21"/>
                <w:lang w:val="en-US" w:eastAsia="zh-CN"/>
              </w:rPr>
              <w:t>2021-2-23</w:t>
            </w:r>
          </w:p>
          <w:p>
            <w:pPr>
              <w:pStyle w:val="13"/>
              <w:rPr>
                <w:rFonts w:hint="eastAsia" w:cs="Times New Roman"/>
                <w:szCs w:val="21"/>
                <w:lang w:val="en-US" w:eastAsia="zh-CN"/>
              </w:rPr>
            </w:pPr>
            <w:r>
              <w:rPr>
                <w:rFonts w:hint="eastAsia" w:cs="Times New Roman"/>
                <w:szCs w:val="21"/>
                <w:lang w:val="en-US" w:eastAsia="zh-CN"/>
              </w:rPr>
              <w:t>验收内容：按合同约定内容交付</w:t>
            </w:r>
          </w:p>
          <w:p>
            <w:pPr>
              <w:pStyle w:val="13"/>
              <w:rPr>
                <w:rFonts w:hint="eastAsia" w:cs="Times New Roman"/>
                <w:szCs w:val="21"/>
                <w:lang w:val="en-US" w:eastAsia="zh-CN"/>
              </w:rPr>
            </w:pPr>
            <w:r>
              <w:rPr>
                <w:rFonts w:hint="eastAsia" w:cs="Times New Roman"/>
                <w:szCs w:val="21"/>
                <w:lang w:val="en-US" w:eastAsia="zh-CN"/>
              </w:rPr>
              <w:t>验收结果：本期基本功能实现，同意验收。</w:t>
            </w:r>
          </w:p>
          <w:p>
            <w:pPr>
              <w:pStyle w:val="13"/>
              <w:rPr>
                <w:rFonts w:hint="default" w:cs="Times New Roman"/>
                <w:szCs w:val="21"/>
                <w:lang w:val="en-US" w:eastAsia="zh-CN"/>
              </w:rPr>
            </w:pPr>
            <w:r>
              <w:rPr>
                <w:rFonts w:hint="eastAsia" w:cs="Times New Roman"/>
                <w:szCs w:val="21"/>
                <w:lang w:val="en-US" w:eastAsia="zh-CN"/>
              </w:rPr>
              <w:t>用户确认：刘翔，李楠</w:t>
            </w:r>
          </w:p>
          <w:p>
            <w:pPr>
              <w:pStyle w:val="13"/>
              <w:rPr>
                <w:rFonts w:hint="eastAsia" w:cs="Times New Roman"/>
                <w:szCs w:val="21"/>
                <w:lang w:val="en-US" w:eastAsia="zh-CN"/>
              </w:rPr>
            </w:pPr>
            <w:r>
              <w:rPr>
                <w:rFonts w:hint="eastAsia" w:cs="Times New Roman"/>
                <w:szCs w:val="21"/>
                <w:lang w:val="en-US" w:eastAsia="zh-CN"/>
              </w:rPr>
              <w:t>对本次项目施工工程师评价：非常满意</w:t>
            </w:r>
          </w:p>
          <w:p>
            <w:pPr>
              <w:pStyle w:val="13"/>
              <w:rPr>
                <w:rFonts w:hint="default" w:cs="Times New Roman"/>
                <w:szCs w:val="21"/>
                <w:lang w:val="en-US" w:eastAsia="zh-CN"/>
              </w:rPr>
            </w:pPr>
            <w:r>
              <w:rPr>
                <w:rFonts w:hint="eastAsia" w:cs="Times New Roman"/>
                <w:szCs w:val="21"/>
                <w:lang w:val="en-US" w:eastAsia="zh-CN"/>
              </w:rPr>
              <w:t>验收报告：</w:t>
            </w:r>
          </w:p>
          <w:p>
            <w:pPr>
              <w:pStyle w:val="13"/>
              <w:rPr>
                <w:rFonts w:hint="default" w:cs="Times New Roman"/>
                <w:szCs w:val="21"/>
                <w:lang w:val="en-US" w:eastAsia="zh-CN"/>
              </w:rPr>
            </w:pPr>
            <w:r>
              <w:rPr>
                <w:rFonts w:hint="default" w:cs="Times New Roman"/>
                <w:szCs w:val="21"/>
                <w:lang w:val="en-US" w:eastAsia="zh-CN"/>
              </w:rPr>
              <w:drawing>
                <wp:inline distT="0" distB="0" distL="114300" distR="114300">
                  <wp:extent cx="1507490" cy="2133600"/>
                  <wp:effectExtent l="0" t="0" r="16510" b="0"/>
                  <wp:docPr id="3" name="图片 3" descr="XQ20190070-1 验收报告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XQ20190070-1 验收报告_00"/>
                          <pic:cNvPicPr>
                            <a:picLocks noChangeAspect="1"/>
                          </pic:cNvPicPr>
                        </pic:nvPicPr>
                        <pic:blipFill>
                          <a:blip r:embed="rId6"/>
                          <a:stretch>
                            <a:fillRect/>
                          </a:stretch>
                        </pic:blipFill>
                        <pic:spPr>
                          <a:xfrm>
                            <a:off x="0" y="0"/>
                            <a:ext cx="1507490" cy="2133600"/>
                          </a:xfrm>
                          <a:prstGeom prst="rect">
                            <a:avLst/>
                          </a:prstGeom>
                        </pic:spPr>
                      </pic:pic>
                    </a:graphicData>
                  </a:graphic>
                </wp:inline>
              </w:drawing>
            </w:r>
            <w:r>
              <w:rPr>
                <w:rFonts w:hint="default" w:cs="Times New Roman"/>
                <w:szCs w:val="21"/>
                <w:lang w:val="en-US" w:eastAsia="zh-CN"/>
              </w:rPr>
              <w:drawing>
                <wp:inline distT="0" distB="0" distL="114300" distR="114300">
                  <wp:extent cx="1595755" cy="2258695"/>
                  <wp:effectExtent l="0" t="0" r="4445" b="8255"/>
                  <wp:docPr id="4" name="图片 4" descr="XQ20190070-1 验收报告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XQ20190070-1 验收报告_01"/>
                          <pic:cNvPicPr>
                            <a:picLocks noChangeAspect="1"/>
                          </pic:cNvPicPr>
                        </pic:nvPicPr>
                        <pic:blipFill>
                          <a:blip r:embed="rId7"/>
                          <a:stretch>
                            <a:fillRect/>
                          </a:stretch>
                        </pic:blipFill>
                        <pic:spPr>
                          <a:xfrm>
                            <a:off x="0" y="0"/>
                            <a:ext cx="1595755" cy="2258695"/>
                          </a:xfrm>
                          <a:prstGeom prst="rect">
                            <a:avLst/>
                          </a:prstGeom>
                        </pic:spPr>
                      </pic:pic>
                    </a:graphicData>
                  </a:graphic>
                </wp:inline>
              </w:drawing>
            </w:r>
          </w:p>
          <w:p>
            <w:pPr>
              <w:pStyle w:val="13"/>
              <w:rPr>
                <w:rFonts w:hint="eastAsia" w:cs="Times New Roman"/>
                <w:szCs w:val="21"/>
                <w:highlight w:val="none"/>
                <w:lang w:eastAsia="zh-CN"/>
              </w:rPr>
            </w:pPr>
            <w:r>
              <w:rPr>
                <w:rFonts w:hint="eastAsia" w:cs="Times New Roman"/>
                <w:szCs w:val="21"/>
                <w:highlight w:val="none"/>
                <w:lang w:eastAsia="zh-CN"/>
              </w:rPr>
              <w:t>查，在项目“</w:t>
            </w:r>
            <w:r>
              <w:rPr>
                <w:rFonts w:hint="eastAsia"/>
                <w:highlight w:val="none"/>
                <w:lang w:val="en-US" w:eastAsia="zh-CN"/>
              </w:rPr>
              <w:t>华西互联网医院项目</w:t>
            </w:r>
            <w:r>
              <w:rPr>
                <w:rFonts w:hint="eastAsia" w:cs="Times New Roman"/>
                <w:szCs w:val="21"/>
                <w:highlight w:val="none"/>
                <w:lang w:eastAsia="zh-CN"/>
              </w:rPr>
              <w:t>”实施现场见，目前正在进行为系统调试及验收阶段，现场正在进行的是对服务器、数据库进行检查调试</w:t>
            </w:r>
          </w:p>
          <w:p>
            <w:pPr>
              <w:pStyle w:val="13"/>
              <w:rPr>
                <w:rFonts w:hint="eastAsia" w:cs="Times New Roman"/>
                <w:szCs w:val="21"/>
                <w:highlight w:val="none"/>
                <w:lang w:eastAsia="zh-CN"/>
              </w:rPr>
            </w:pPr>
            <w:r>
              <w:rPr>
                <w:rFonts w:hint="eastAsia" w:cs="Times New Roman"/>
                <w:szCs w:val="21"/>
                <w:highlight w:val="none"/>
                <w:lang w:eastAsia="zh-CN"/>
              </w:rPr>
              <w:t>。。。。。。。</w:t>
            </w:r>
          </w:p>
          <w:p>
            <w:pPr>
              <w:pStyle w:val="13"/>
              <w:rPr>
                <w:rFonts w:hint="eastAsia" w:cs="Times New Roman"/>
                <w:szCs w:val="21"/>
                <w:highlight w:val="none"/>
                <w:lang w:eastAsia="zh-CN"/>
              </w:rPr>
            </w:pPr>
            <w:r>
              <w:rPr>
                <w:rFonts w:hint="eastAsia" w:cs="Times New Roman"/>
                <w:szCs w:val="21"/>
                <w:highlight w:val="none"/>
                <w:lang w:eastAsia="zh-CN"/>
              </w:rPr>
              <w:t>调试人：阚东升</w:t>
            </w:r>
          </w:p>
          <w:p>
            <w:pPr>
              <w:pStyle w:val="13"/>
              <w:rPr>
                <w:rFonts w:hint="default"/>
                <w:lang w:val="en-US" w:eastAsia="zh-CN"/>
              </w:rPr>
            </w:pPr>
          </w:p>
          <w:p>
            <w:pPr>
              <w:pStyle w:val="13"/>
              <w:rPr>
                <w:rFonts w:hint="eastAsia"/>
                <w:lang w:eastAsia="zh-CN"/>
              </w:rPr>
            </w:pPr>
            <w:r>
              <w:rPr>
                <w:rFonts w:hint="eastAsia"/>
                <w:lang w:eastAsia="zh-CN"/>
              </w:rPr>
              <w:t>查软件设计开发过程：</w:t>
            </w:r>
          </w:p>
          <w:p>
            <w:pPr>
              <w:pStyle w:val="13"/>
              <w:rPr>
                <w:rFonts w:hint="eastAsia"/>
                <w:lang w:eastAsia="zh-CN"/>
              </w:rPr>
            </w:pPr>
            <w:r>
              <w:rPr>
                <w:rFonts w:hint="eastAsia"/>
                <w:lang w:eastAsia="zh-CN"/>
              </w:rPr>
              <w:t>可行性分析——业务调研——项目启动——需求调研——概要设计——详细设计——编码——测试 ——验收</w:t>
            </w:r>
          </w:p>
          <w:p>
            <w:pPr>
              <w:pStyle w:val="13"/>
              <w:rPr>
                <w:rFonts w:hint="eastAsia"/>
                <w:lang w:eastAsia="zh-CN"/>
              </w:rPr>
            </w:pPr>
          </w:p>
          <w:p>
            <w:pPr>
              <w:pStyle w:val="13"/>
              <w:rPr>
                <w:rFonts w:hint="eastAsia"/>
                <w:lang w:eastAsia="zh-CN"/>
              </w:rPr>
            </w:pPr>
            <w:r>
              <w:rPr>
                <w:rFonts w:hint="eastAsia"/>
                <w:lang w:eastAsia="zh-CN"/>
              </w:rPr>
              <w:t>询问部门负责人，开发的工作按设计开发的程序、数据库设计规范、项目结构规范、编码规范等，每个项目均进行了策划，策划了项目的预期要求、时间、工作分工，在不同的阶段有不同的测试、验证、确认要求标准；</w:t>
            </w:r>
          </w:p>
          <w:p>
            <w:pPr>
              <w:pStyle w:val="13"/>
              <w:rPr>
                <w:rFonts w:hint="eastAsia"/>
                <w:lang w:eastAsia="zh-CN"/>
              </w:rPr>
            </w:pPr>
          </w:p>
          <w:p>
            <w:pPr>
              <w:pStyle w:val="13"/>
              <w:rPr>
                <w:rFonts w:hint="eastAsia"/>
                <w:lang w:eastAsia="zh-CN"/>
              </w:rPr>
            </w:pPr>
            <w:r>
              <w:rPr>
                <w:rFonts w:hint="eastAsia"/>
                <w:lang w:eastAsia="zh-CN"/>
              </w:rPr>
              <w:t>在</w:t>
            </w:r>
            <w:r>
              <w:rPr>
                <w:rFonts w:hint="eastAsia"/>
                <w:lang w:val="en-US" w:eastAsia="zh-CN"/>
              </w:rPr>
              <w:t>研发</w:t>
            </w:r>
            <w:r>
              <w:rPr>
                <w:rFonts w:hint="eastAsia"/>
                <w:lang w:eastAsia="zh-CN"/>
              </w:rPr>
              <w:t>技术部现场查看：</w:t>
            </w:r>
          </w:p>
          <w:p>
            <w:pPr>
              <w:pStyle w:val="13"/>
              <w:rPr>
                <w:rFonts w:hint="eastAsia"/>
                <w:lang w:eastAsia="zh-CN"/>
              </w:rPr>
            </w:pPr>
            <w:r>
              <w:rPr>
                <w:rFonts w:hint="eastAsia"/>
                <w:lang w:eastAsia="zh-CN"/>
              </w:rPr>
              <w:t>1、综合管理部配置了有电脑、</w:t>
            </w:r>
            <w:r>
              <w:rPr>
                <w:rFonts w:hint="eastAsia"/>
                <w:lang w:val="en-US" w:eastAsia="zh-CN"/>
              </w:rPr>
              <w:t>笔记本</w:t>
            </w:r>
            <w:r>
              <w:rPr>
                <w:rFonts w:hint="eastAsia"/>
                <w:lang w:eastAsia="zh-CN"/>
              </w:rPr>
              <w:t>，用于软件开发，能满足软件设计要求；</w:t>
            </w:r>
          </w:p>
          <w:p>
            <w:pPr>
              <w:pStyle w:val="13"/>
              <w:rPr>
                <w:rFonts w:hint="eastAsia"/>
                <w:lang w:eastAsia="zh-CN"/>
              </w:rPr>
            </w:pPr>
            <w:r>
              <w:rPr>
                <w:rFonts w:hint="eastAsia"/>
                <w:lang w:eastAsia="zh-CN"/>
              </w:rPr>
              <w:t>2、提供了相关作业文件：《设计和开发控制程序》、《软件开发作业指导书》、《测试作业指导书》、《编码规范》、《数据库设计规范》等操作标准；</w:t>
            </w:r>
          </w:p>
          <w:p>
            <w:pPr>
              <w:pStyle w:val="13"/>
              <w:rPr>
                <w:rFonts w:hint="eastAsia"/>
                <w:lang w:eastAsia="zh-CN"/>
              </w:rPr>
            </w:pPr>
            <w:r>
              <w:rPr>
                <w:rFonts w:hint="eastAsia"/>
                <w:lang w:eastAsia="zh-CN"/>
              </w:rPr>
              <w:t>3、查，公司的软件设计人员均经过培训、考核，具有相应的岗位能力。</w:t>
            </w:r>
          </w:p>
          <w:p>
            <w:pPr>
              <w:pStyle w:val="13"/>
              <w:rPr>
                <w:rFonts w:hint="eastAsia"/>
                <w:lang w:eastAsia="zh-CN"/>
              </w:rPr>
            </w:pPr>
            <w:r>
              <w:rPr>
                <w:rFonts w:hint="eastAsia"/>
                <w:lang w:eastAsia="zh-CN"/>
              </w:rPr>
              <w:t>4、现场查看，技术部具有软件开发的专用电脑、储存设备等，能满足该过程需要；</w:t>
            </w:r>
          </w:p>
          <w:p>
            <w:pPr>
              <w:pStyle w:val="13"/>
              <w:rPr>
                <w:rFonts w:hint="eastAsia"/>
                <w:lang w:eastAsia="zh-CN"/>
              </w:rPr>
            </w:pPr>
            <w:r>
              <w:rPr>
                <w:rFonts w:hint="eastAsia"/>
                <w:lang w:eastAsia="zh-CN"/>
              </w:rPr>
              <w:t>5、软件开发平台：.net、Visual Studio、Devexpress、Oracle等；测试软件：DM系统、Xunit等</w:t>
            </w:r>
          </w:p>
          <w:p>
            <w:pPr>
              <w:pStyle w:val="13"/>
              <w:rPr>
                <w:rFonts w:hint="eastAsia"/>
                <w:lang w:eastAsia="zh-CN"/>
              </w:rPr>
            </w:pPr>
            <w:r>
              <w:rPr>
                <w:rFonts w:hint="eastAsia"/>
                <w:lang w:eastAsia="zh-CN"/>
              </w:rPr>
              <w:t>6、提供质量标准：《计算机软件测试用例》、《用户需求确认书》、《合同》明确规定了设计产品的质量标准。</w:t>
            </w:r>
          </w:p>
          <w:p>
            <w:pPr>
              <w:pStyle w:val="13"/>
              <w:rPr>
                <w:rFonts w:hint="eastAsia"/>
                <w:lang w:eastAsia="zh-CN"/>
              </w:rPr>
            </w:pPr>
            <w:r>
              <w:rPr>
                <w:rFonts w:hint="eastAsia"/>
                <w:lang w:eastAsia="zh-CN"/>
              </w:rPr>
              <w:t>查，提供项目 “</w:t>
            </w:r>
            <w:r>
              <w:rPr>
                <w:rFonts w:hint="eastAsia"/>
                <w:highlight w:val="none"/>
                <w:lang w:eastAsia="zh-CN"/>
              </w:rPr>
              <w:t>大数据多医院综合管理指标集平台</w:t>
            </w:r>
            <w:r>
              <w:rPr>
                <w:rFonts w:hint="eastAsia"/>
                <w:lang w:eastAsia="zh-CN"/>
              </w:rPr>
              <w:t>”软件开发过程记录：可行性分析报告、用户需求确认书、详细设计（设计输入、设计输出）、设计评审、设计测试记录、设计确认记录等。</w:t>
            </w:r>
          </w:p>
          <w:p>
            <w:pPr>
              <w:pStyle w:val="13"/>
              <w:rPr>
                <w:rFonts w:hint="eastAsia"/>
                <w:lang w:eastAsia="zh-CN"/>
              </w:rPr>
            </w:pPr>
            <w:r>
              <w:rPr>
                <w:rFonts w:hint="eastAsia"/>
                <w:lang w:eastAsia="zh-CN"/>
              </w:rPr>
              <w:t>查，公司的软件在销售交付前必须进行软件产品验证、确认，合格后经技术部负责人确认后方能交付给客户使用。</w:t>
            </w:r>
          </w:p>
          <w:p>
            <w:pPr>
              <w:pStyle w:val="13"/>
              <w:rPr>
                <w:rFonts w:hint="eastAsia"/>
                <w:lang w:eastAsia="zh-CN"/>
              </w:rPr>
            </w:pPr>
            <w:r>
              <w:rPr>
                <w:rFonts w:hint="eastAsia"/>
                <w:lang w:eastAsia="zh-CN"/>
              </w:rPr>
              <w:t>对于已经交付的产品，公司对于客户反馈的问题会及时上门服务。</w:t>
            </w:r>
          </w:p>
          <w:p>
            <w:pPr>
              <w:pStyle w:val="13"/>
              <w:rPr>
                <w:rFonts w:hint="eastAsia"/>
                <w:lang w:eastAsia="zh-CN"/>
              </w:rPr>
            </w:pPr>
          </w:p>
          <w:p>
            <w:pPr>
              <w:spacing w:line="400" w:lineRule="exact"/>
              <w:rPr>
                <w:rFonts w:hint="default"/>
                <w:lang w:val="en-US" w:eastAsia="zh-CN"/>
              </w:rPr>
            </w:pPr>
            <w:r>
              <w:rPr>
                <w:rFonts w:hint="eastAsia"/>
                <w:lang w:eastAsia="zh-CN"/>
              </w:rPr>
              <w:t>公司识别的特殊过程为：</w:t>
            </w:r>
            <w:r>
              <w:rPr>
                <w:rFonts w:hint="eastAsia"/>
                <w:lang w:val="en-US" w:eastAsia="zh-CN"/>
              </w:rPr>
              <w:t>研发过程、隐蔽工程</w:t>
            </w:r>
          </w:p>
          <w:p>
            <w:pPr>
              <w:spacing w:line="400" w:lineRule="exact"/>
              <w:rPr>
                <w:rFonts w:hint="eastAsia"/>
                <w:lang w:eastAsia="zh-CN"/>
              </w:rPr>
            </w:pPr>
            <w:r>
              <w:rPr>
                <w:rFonts w:hint="eastAsia"/>
                <w:lang w:eastAsia="zh-CN"/>
              </w:rPr>
              <w:t>查：《特殊过程确认表》</w:t>
            </w:r>
          </w:p>
          <w:p>
            <w:pPr>
              <w:spacing w:line="400" w:lineRule="exact"/>
              <w:rPr>
                <w:rFonts w:hint="default"/>
                <w:lang w:val="en-US" w:eastAsia="zh-CN"/>
              </w:rPr>
            </w:pPr>
            <w:r>
              <w:rPr>
                <w:rFonts w:hint="eastAsia"/>
                <w:lang w:val="en-US" w:eastAsia="zh-CN"/>
              </w:rPr>
              <w:t>特殊过程名称：研发过程</w:t>
            </w:r>
          </w:p>
          <w:p>
            <w:pPr>
              <w:spacing w:line="400" w:lineRule="exact"/>
              <w:rPr>
                <w:rFonts w:hint="eastAsia"/>
                <w:highlight w:val="green"/>
                <w:lang w:eastAsia="zh-CN"/>
              </w:rPr>
            </w:pPr>
            <w:r>
              <w:rPr>
                <w:rFonts w:hint="eastAsia"/>
                <w:lang w:eastAsia="zh-CN"/>
              </w:rPr>
              <w:t>确认项目：大数据多医院综合管理指标集平台</w:t>
            </w:r>
          </w:p>
          <w:p>
            <w:pPr>
              <w:spacing w:line="400" w:lineRule="exact"/>
              <w:rPr>
                <w:rFonts w:hint="eastAsia"/>
                <w:lang w:eastAsia="zh-CN"/>
              </w:rPr>
            </w:pPr>
            <w:r>
              <w:rPr>
                <w:rFonts w:hint="eastAsia"/>
                <w:lang w:eastAsia="zh-CN"/>
              </w:rPr>
              <w:t>人员鉴定：</w:t>
            </w:r>
            <w:r>
              <w:rPr>
                <w:rFonts w:hint="eastAsia"/>
                <w:lang w:val="en-US" w:eastAsia="zh-CN"/>
              </w:rPr>
              <w:t>作业</w:t>
            </w:r>
            <w:r>
              <w:rPr>
                <w:rFonts w:hint="eastAsia"/>
                <w:lang w:eastAsia="zh-CN"/>
              </w:rPr>
              <w:t>人员：</w:t>
            </w:r>
            <w:r>
              <w:rPr>
                <w:rFonts w:hint="eastAsia"/>
                <w:highlight w:val="none"/>
                <w:lang w:val="en-US" w:eastAsia="zh-CN"/>
              </w:rPr>
              <w:t>宋宇达、张育萁、陈平</w:t>
            </w:r>
            <w:r>
              <w:rPr>
                <w:rFonts w:hint="eastAsia"/>
                <w:lang w:eastAsia="zh-CN"/>
              </w:rPr>
              <w:t>都进行了上岗培训，并通过考试合格，能满足</w:t>
            </w:r>
            <w:r>
              <w:rPr>
                <w:rFonts w:hint="eastAsia"/>
                <w:lang w:val="en-US" w:eastAsia="zh-CN"/>
              </w:rPr>
              <w:t>研发过程设计</w:t>
            </w:r>
            <w:r>
              <w:rPr>
                <w:rFonts w:hint="eastAsia"/>
                <w:lang w:eastAsia="zh-CN"/>
              </w:rPr>
              <w:t>的相关要求，</w:t>
            </w:r>
          </w:p>
          <w:p>
            <w:pPr>
              <w:spacing w:line="400" w:lineRule="exact"/>
              <w:rPr>
                <w:rFonts w:hint="eastAsia" w:eastAsia="宋体"/>
                <w:lang w:val="en-US" w:eastAsia="zh-CN"/>
              </w:rPr>
            </w:pPr>
            <w:r>
              <w:rPr>
                <w:rFonts w:hint="eastAsia"/>
                <w:lang w:eastAsia="zh-CN"/>
              </w:rPr>
              <w:t>设备鉴定：公司相应的</w:t>
            </w:r>
            <w:r>
              <w:rPr>
                <w:rFonts w:hint="eastAsia"/>
                <w:lang w:val="en-US" w:eastAsia="zh-CN"/>
              </w:rPr>
              <w:t>电脑、笔记本等办公</w:t>
            </w:r>
            <w:r>
              <w:rPr>
                <w:rFonts w:hint="eastAsia"/>
                <w:lang w:eastAsia="zh-CN"/>
              </w:rPr>
              <w:t>设备通过保养维护，设备正常，能满足实施过程的各项要求，</w:t>
            </w:r>
            <w:r>
              <w:rPr>
                <w:rFonts w:hint="eastAsia"/>
                <w:lang w:val="en-US" w:eastAsia="zh-CN"/>
              </w:rPr>
              <w:t>研发软件</w:t>
            </w:r>
            <w:r>
              <w:rPr>
                <w:rFonts w:hint="eastAsia" w:ascii="Times New Roman" w:hAnsi="Times New Roman" w:eastAsia="宋体" w:cs="Times New Roman"/>
                <w:szCs w:val="21"/>
              </w:rPr>
              <w:t>平台：.net、Visual Studio、Devexpress、Oracle等；测试软件：DM系统、Xunit等</w:t>
            </w:r>
            <w:r>
              <w:rPr>
                <w:rFonts w:hint="eastAsia" w:ascii="Times New Roman" w:hAnsi="Times New Roman" w:cs="Times New Roman"/>
                <w:szCs w:val="21"/>
                <w:lang w:val="en-US" w:eastAsia="zh-CN"/>
              </w:rPr>
              <w:t>齐全。</w:t>
            </w:r>
          </w:p>
          <w:p>
            <w:pPr>
              <w:spacing w:line="400" w:lineRule="exact"/>
              <w:rPr>
                <w:rFonts w:hint="eastAsia"/>
                <w:lang w:eastAsia="zh-CN"/>
              </w:rPr>
            </w:pPr>
            <w:r>
              <w:rPr>
                <w:rFonts w:hint="eastAsia"/>
                <w:lang w:eastAsia="zh-CN"/>
              </w:rPr>
              <w:t>工艺参数鉴定：严格按照</w:t>
            </w:r>
            <w:r>
              <w:rPr>
                <w:rFonts w:hint="eastAsia"/>
                <w:lang w:val="en-US" w:eastAsia="zh-CN"/>
              </w:rPr>
              <w:t>流程</w:t>
            </w:r>
            <w:r>
              <w:rPr>
                <w:rFonts w:hint="eastAsia"/>
                <w:lang w:eastAsia="zh-CN"/>
              </w:rPr>
              <w:t>要求进行实施，过程能满足要求。</w:t>
            </w:r>
          </w:p>
          <w:p>
            <w:pPr>
              <w:spacing w:line="400" w:lineRule="exact"/>
              <w:rPr>
                <w:rFonts w:hint="eastAsia"/>
                <w:lang w:eastAsia="zh-CN"/>
              </w:rPr>
            </w:pPr>
            <w:r>
              <w:rPr>
                <w:rFonts w:hint="eastAsia"/>
                <w:lang w:eastAsia="zh-CN"/>
              </w:rPr>
              <w:t>过程能力鉴定：公司对</w:t>
            </w:r>
            <w:r>
              <w:rPr>
                <w:rFonts w:hint="eastAsia"/>
                <w:lang w:val="en-US" w:eastAsia="zh-CN"/>
              </w:rPr>
              <w:t>研发过程施工</w:t>
            </w:r>
            <w:r>
              <w:rPr>
                <w:rFonts w:hint="eastAsia"/>
                <w:lang w:eastAsia="zh-CN"/>
              </w:rPr>
              <w:t>过程进行了相关鉴定，其中包括文件要求、人员鉴定、设备鉴定，完全能满足公司对</w:t>
            </w:r>
            <w:r>
              <w:rPr>
                <w:rFonts w:hint="eastAsia"/>
                <w:lang w:val="en-US" w:eastAsia="zh-CN"/>
              </w:rPr>
              <w:t>研发过程</w:t>
            </w:r>
            <w:r>
              <w:rPr>
                <w:rFonts w:hint="eastAsia"/>
                <w:lang w:eastAsia="zh-CN"/>
              </w:rPr>
              <w:t>的相关要求；</w:t>
            </w:r>
          </w:p>
          <w:p>
            <w:pPr>
              <w:spacing w:line="400" w:lineRule="exact"/>
              <w:rPr>
                <w:rFonts w:hint="default"/>
                <w:lang w:val="en-US" w:eastAsia="zh-CN"/>
              </w:rPr>
            </w:pPr>
            <w:r>
              <w:rPr>
                <w:rFonts w:hint="eastAsia"/>
                <w:lang w:eastAsia="zh-CN"/>
              </w:rPr>
              <w:t xml:space="preserve">鉴定人：岳义丰            </w:t>
            </w:r>
            <w:r>
              <w:rPr>
                <w:rFonts w:hint="eastAsia"/>
                <w:lang w:val="en-US" w:eastAsia="zh-CN"/>
              </w:rPr>
              <w:t>2021.4.12</w:t>
            </w:r>
          </w:p>
          <w:p>
            <w:pPr>
              <w:pStyle w:val="13"/>
              <w:rPr>
                <w:rFonts w:hint="default"/>
                <w:b/>
                <w:bCs w:val="0"/>
                <w:lang w:val="en-US" w:eastAsia="zh-CN"/>
              </w:rPr>
            </w:pPr>
            <w:r>
              <w:rPr>
                <w:rFonts w:hint="eastAsia"/>
                <w:b/>
                <w:bCs w:val="0"/>
                <w:lang w:val="en-US" w:eastAsia="zh-CN"/>
              </w:rPr>
              <w:t>查：隐蔽工程的《特殊过程确认表》，不能提供确认记录。不符合标准GB/T19001-2016的8.5.1f) 若输出结果不能由后续的监视或测量加以验证，应对生产和服务提供过程实现策划结果的能力进行确认，并定期再确认；</w:t>
            </w:r>
          </w:p>
          <w:p>
            <w:pPr>
              <w:spacing w:line="400" w:lineRule="exact"/>
              <w:rPr>
                <w:rFonts w:hint="default" w:ascii="宋体" w:hAnsi="宋体" w:eastAsia="宋体" w:cs="宋体"/>
                <w:kern w:val="2"/>
                <w:sz w:val="21"/>
                <w:szCs w:val="21"/>
                <w:lang w:val="en-US" w:eastAsia="zh-CN" w:bidi="ar-SA"/>
              </w:rPr>
            </w:pPr>
            <w:r>
              <w:rPr>
                <w:rFonts w:hint="eastAsia"/>
                <w:lang w:eastAsia="zh-CN"/>
              </w:rPr>
              <w:t>系统集成过程基本能满足要求。</w:t>
            </w:r>
          </w:p>
        </w:tc>
        <w:tc>
          <w:tcPr>
            <w:tcW w:w="1585" w:type="dxa"/>
            <w:vAlign w:val="top"/>
          </w:tcPr>
          <w:p>
            <w:pPr>
              <w:rPr>
                <w:rFonts w:hint="eastAsia"/>
                <w:lang w:val="en-US" w:eastAsia="zh-CN"/>
              </w:rPr>
            </w:pPr>
            <w:r>
              <w:rPr>
                <w:rFonts w:hint="eastAsia"/>
                <w:lang w:val="en-US" w:eastAsia="zh-CN"/>
              </w:rPr>
              <w:t>符合</w:t>
            </w: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eastAsia" w:ascii="黑体" w:hAnsi="黑体" w:eastAsia="宋体" w:cs="黑体"/>
                <w:color w:val="000000"/>
                <w:sz w:val="24"/>
                <w:szCs w:val="24"/>
                <w:lang w:val="en-US" w:eastAsia="zh-CN" w:bidi="ar-SA"/>
              </w:rPr>
            </w:pPr>
          </w:p>
          <w:p>
            <w:pPr>
              <w:pStyle w:val="2"/>
              <w:rPr>
                <w:rFonts w:hint="default" w:ascii="黑体" w:hAnsi="黑体" w:eastAsia="宋体" w:cs="黑体"/>
                <w:color w:val="000000"/>
                <w:sz w:val="24"/>
                <w:szCs w:val="24"/>
                <w:lang w:val="en-US" w:eastAsia="zh-CN" w:bidi="ar-SA"/>
              </w:rPr>
            </w:pPr>
            <w:r>
              <w:rPr>
                <w:rFonts w:hint="eastAsia" w:cs="黑体"/>
                <w:color w:val="000000"/>
                <w:sz w:val="24"/>
                <w:szCs w:val="24"/>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rPr>
                <w:rFonts w:hint="eastAsia" w:ascii="宋体" w:hAnsi="宋体" w:eastAsia="宋体" w:cs="Times New Roman"/>
                <w:kern w:val="2"/>
                <w:sz w:val="21"/>
                <w:szCs w:val="21"/>
                <w:lang w:val="en-US" w:eastAsia="zh-CN" w:bidi="ar-SA"/>
              </w:rPr>
            </w:pPr>
            <w:r>
              <w:rPr>
                <w:rFonts w:hint="eastAsia" w:ascii="宋体" w:hAnsi="宋体" w:cs="宋体"/>
                <w:color w:val="000000"/>
                <w:szCs w:val="21"/>
              </w:rPr>
              <w:t>标识和可追溯性</w:t>
            </w:r>
          </w:p>
        </w:tc>
        <w:tc>
          <w:tcPr>
            <w:tcW w:w="960" w:type="dxa"/>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宋体"/>
                <w:szCs w:val="21"/>
              </w:rPr>
              <w:t>Q8.5.2</w:t>
            </w:r>
          </w:p>
        </w:tc>
        <w:tc>
          <w:tcPr>
            <w:tcW w:w="10004" w:type="dxa"/>
            <w:vAlign w:val="top"/>
          </w:tcPr>
          <w:p>
            <w:pPr>
              <w:rPr>
                <w:rFonts w:hint="eastAsia"/>
                <w:lang w:eastAsia="zh-CN"/>
              </w:rPr>
            </w:pPr>
            <w:r>
              <w:rPr>
                <w:rFonts w:hint="eastAsia"/>
              </w:rPr>
              <w:t>现场查见</w:t>
            </w:r>
            <w:r>
              <w:rPr>
                <w:rFonts w:hint="eastAsia"/>
                <w:lang w:eastAsia="zh-CN"/>
              </w:rPr>
              <w:t>：</w:t>
            </w:r>
          </w:p>
          <w:p>
            <w:pPr>
              <w:rPr>
                <w:rFonts w:hint="eastAsia"/>
                <w:lang w:eastAsia="zh-CN"/>
              </w:rPr>
            </w:pPr>
            <w:r>
              <w:rPr>
                <w:rFonts w:hint="eastAsia"/>
                <w:lang w:val="en-US" w:eastAsia="zh-CN"/>
              </w:rPr>
              <w:t>1）</w:t>
            </w:r>
            <w:r>
              <w:rPr>
                <w:rFonts w:hint="eastAsia"/>
                <w:lang w:eastAsia="zh-CN"/>
              </w:rPr>
              <w:t>系统集成过程：原材料采用“标识卡”进行标识，卡上注明“原材料名称”、“规格型号”、 “数量”、“检验状态”等内容；过程、产品采用检验记录进行标识；能做到追溯的目的；</w:t>
            </w:r>
          </w:p>
          <w:p>
            <w:pPr>
              <w:rPr>
                <w:rFonts w:hint="eastAsia"/>
                <w:lang w:eastAsia="zh-CN"/>
              </w:rPr>
            </w:pPr>
            <w:r>
              <w:rPr>
                <w:rFonts w:hint="eastAsia"/>
                <w:lang w:val="en-US" w:eastAsia="zh-CN"/>
              </w:rPr>
              <w:t>2）</w:t>
            </w:r>
            <w:r>
              <w:rPr>
                <w:rFonts w:hint="eastAsia"/>
                <w:lang w:eastAsia="zh-CN"/>
              </w:rPr>
              <w:t>过程采用日志等进行记录，记录内容包括“操作内容”“操作人员”“发现问题”“检验人员”等。</w:t>
            </w:r>
          </w:p>
          <w:p>
            <w:pPr>
              <w:rPr>
                <w:rFonts w:hint="eastAsia"/>
              </w:rPr>
            </w:pPr>
            <w:r>
              <w:rPr>
                <w:rFonts w:hint="eastAsia"/>
              </w:rPr>
              <w:t>标识基本符合要求。</w:t>
            </w:r>
          </w:p>
          <w:p>
            <w:pPr>
              <w:pStyle w:val="13"/>
              <w:rPr>
                <w:rFonts w:hint="eastAsia" w:eastAsia="宋体"/>
                <w:lang w:val="en-US" w:eastAsia="zh-CN"/>
              </w:rPr>
            </w:pPr>
            <w:r>
              <w:rPr>
                <w:rFonts w:hint="eastAsia" w:ascii="宋体" w:hAnsi="宋体" w:cs="宋体"/>
                <w:color w:val="000000"/>
                <w:szCs w:val="21"/>
                <w:lang w:val="en-US" w:eastAsia="zh-CN"/>
              </w:rPr>
              <w:t>3）软件设计在编制过程中对标识和可追溯性进行了规定。规定每个代码块必须标识代码块的功能、编制人、编制时间，若有修改，必须注明修改时间、修改人、修改内容等。</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顾客或外部供方的财产</w:t>
            </w:r>
          </w:p>
        </w:tc>
        <w:tc>
          <w:tcPr>
            <w:tcW w:w="9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Q8.5.3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rPr>
              <w:t>负责人讲目前没有发生顾客或外部供方财产丢失或损伤情况；</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防护</w:t>
            </w:r>
          </w:p>
        </w:tc>
        <w:tc>
          <w:tcPr>
            <w:tcW w:w="9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Q8.5.4</w:t>
            </w:r>
          </w:p>
        </w:tc>
        <w:tc>
          <w:tcPr>
            <w:tcW w:w="10004" w:type="dxa"/>
            <w:vAlign w:val="top"/>
          </w:tcPr>
          <w:p>
            <w:pPr>
              <w:spacing w:line="400" w:lineRule="atLeast"/>
              <w:ind w:firstLine="420" w:firstLineChars="200"/>
              <w:rPr>
                <w:rFonts w:ascii="宋体" w:hAnsi="宋体"/>
                <w:szCs w:val="21"/>
              </w:rPr>
            </w:pPr>
            <w:r>
              <w:rPr>
                <w:rFonts w:hint="eastAsia" w:ascii="宋体" w:hAnsi="宋体"/>
                <w:szCs w:val="21"/>
              </w:rPr>
              <w:t>软件的防护：查见，公司对软件运行环境提出要求，客户在使用过程中安装必要的杀毒软件，避免软件使用过程中被破坏。同时，对于软件、数据库等均采取双机备份，可及时恢复系统和数据。</w:t>
            </w:r>
          </w:p>
          <w:p>
            <w:pPr>
              <w:spacing w:line="400" w:lineRule="exact"/>
              <w:ind w:firstLine="420" w:firstLineChars="200"/>
              <w:rPr>
                <w:rFonts w:hint="default" w:ascii="Times New Roman" w:hAnsi="Times New Roman" w:eastAsia="宋体" w:cs="Times New Roman"/>
                <w:kern w:val="2"/>
                <w:sz w:val="21"/>
                <w:lang w:val="en-US" w:eastAsia="zh-CN" w:bidi="ar-SA"/>
              </w:rPr>
            </w:pPr>
            <w:r>
              <w:rPr>
                <w:rFonts w:hint="eastAsia" w:ascii="宋体" w:hAnsi="宋体"/>
                <w:szCs w:val="21"/>
              </w:rPr>
              <w:t>系统集成项目的防护：查文件要求，待用的电线、网线、设备均进行了防护管理，已布好的线均用扎线固定或用塑料管防护，设备、仪器安装固定到位，能起到有效防护。</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交付后活动</w:t>
            </w:r>
          </w:p>
        </w:tc>
        <w:tc>
          <w:tcPr>
            <w:tcW w:w="9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Q8.5.5</w:t>
            </w:r>
          </w:p>
        </w:tc>
        <w:tc>
          <w:tcPr>
            <w:tcW w:w="10004" w:type="dxa"/>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eastAsia="宋体" w:cs="宋体"/>
                <w:color w:val="000000"/>
                <w:szCs w:val="21"/>
              </w:rPr>
            </w:pPr>
            <w:r>
              <w:rPr>
                <w:rFonts w:hint="eastAsia" w:ascii="宋体" w:hAnsi="宋体" w:cs="宋体"/>
                <w:color w:val="000000"/>
                <w:szCs w:val="21"/>
              </w:rPr>
              <w:t>此外，也包括：交付后活动可能含的担保条款所规定</w:t>
            </w:r>
            <w:r>
              <w:rPr>
                <w:rFonts w:hint="eastAsia" w:ascii="宋体" w:hAnsi="宋体" w:eastAsia="宋体" w:cs="宋体"/>
                <w:color w:val="000000"/>
                <w:szCs w:val="21"/>
              </w:rPr>
              <w:t>的相关活动，诸如合同规定的售后服务等。</w:t>
            </w:r>
          </w:p>
          <w:p>
            <w:pPr>
              <w:spacing w:line="400" w:lineRule="exac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经询问了解：系统集成产品软件方面由</w:t>
            </w:r>
            <w:r>
              <w:rPr>
                <w:rFonts w:hint="eastAsia" w:ascii="宋体" w:hAnsi="宋体" w:cs="宋体"/>
                <w:color w:val="000000"/>
                <w:szCs w:val="21"/>
                <w:lang w:val="en-US" w:eastAsia="zh-CN"/>
              </w:rPr>
              <w:t>售后进行</w:t>
            </w:r>
            <w:r>
              <w:rPr>
                <w:rFonts w:hint="eastAsia" w:ascii="宋体" w:hAnsi="宋体" w:eastAsia="宋体" w:cs="宋体"/>
                <w:color w:val="000000"/>
                <w:szCs w:val="21"/>
                <w:lang w:val="en-US" w:eastAsia="zh-CN"/>
              </w:rPr>
              <w:t>维护，硬件设施维护更换由供方</w:t>
            </w:r>
            <w:r>
              <w:rPr>
                <w:rFonts w:hint="eastAsia" w:ascii="宋体" w:hAnsi="宋体" w:cs="宋体"/>
                <w:color w:val="000000"/>
                <w:szCs w:val="21"/>
                <w:lang w:val="en-US" w:eastAsia="zh-CN"/>
              </w:rPr>
              <w:t>或顾客方</w:t>
            </w:r>
            <w:r>
              <w:rPr>
                <w:rFonts w:hint="eastAsia" w:ascii="宋体" w:hAnsi="宋体" w:eastAsia="宋体" w:cs="宋体"/>
                <w:color w:val="000000"/>
                <w:szCs w:val="21"/>
                <w:lang w:val="en-US" w:eastAsia="zh-CN"/>
              </w:rPr>
              <w:t>负责完成。</w:t>
            </w:r>
          </w:p>
          <w:p>
            <w:pPr>
              <w:spacing w:line="400" w:lineRule="exac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Cs w:val="21"/>
              </w:rPr>
              <w:t>-现场记录及沟通确认：已基本满足交付后活动的要求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更改控制</w:t>
            </w:r>
          </w:p>
        </w:tc>
        <w:tc>
          <w:tcPr>
            <w:tcW w:w="9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Q8.5.6</w:t>
            </w:r>
          </w:p>
        </w:tc>
        <w:tc>
          <w:tcPr>
            <w:tcW w:w="10004" w:type="dxa"/>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查，公司对产品实现过程的更改策划了管理要求。主要包括：方案更改、产品信息更改等。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查，对于方案、产品信息等更改，必须经过评审，确认能满足要求后方能进行，具体按文件管理要求。</w:t>
            </w:r>
          </w:p>
          <w:p>
            <w:pPr>
              <w:spacing w:line="400" w:lineRule="exact"/>
              <w:ind w:firstLine="420" w:firstLineChars="200"/>
              <w:rPr>
                <w:rFonts w:hint="default" w:ascii="宋体" w:hAnsi="宋体" w:eastAsia="宋体" w:cs="宋体"/>
                <w:color w:val="000000"/>
                <w:kern w:val="2"/>
                <w:sz w:val="21"/>
                <w:szCs w:val="21"/>
                <w:lang w:val="en-US" w:eastAsia="zh-CN" w:bidi="ar-SA"/>
              </w:rPr>
            </w:pPr>
            <w:r>
              <w:rPr>
                <w:rFonts w:hint="eastAsia" w:ascii="宋体" w:hAnsi="宋体"/>
                <w:szCs w:val="21"/>
              </w:rPr>
              <w:t>查，近期暂无方案、产品信息变更的情况。</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0" w:type="auto"/>
            <w:vAlign w:val="top"/>
          </w:tcPr>
          <w:p>
            <w:pPr>
              <w:adjustRightInd w:val="0"/>
              <w:snapToGrid w:val="0"/>
              <w:rPr>
                <w:rFonts w:hint="eastAsia" w:ascii="宋体" w:hAnsi="宋体" w:eastAsia="宋体" w:cs="宋体"/>
                <w:color w:val="000000"/>
                <w:kern w:val="2"/>
                <w:sz w:val="21"/>
                <w:szCs w:val="21"/>
                <w:lang w:val="en-US" w:eastAsia="zh-CN" w:bidi="ar-SA"/>
              </w:rPr>
            </w:pPr>
            <w:r>
              <w:rPr>
                <w:rFonts w:hint="eastAsia" w:ascii="宋体" w:hAnsi="宋体" w:cs="新宋体"/>
                <w:szCs w:val="21"/>
              </w:rPr>
              <w:t>产品和服务放行；</w:t>
            </w:r>
          </w:p>
        </w:tc>
        <w:tc>
          <w:tcPr>
            <w:tcW w:w="960" w:type="dxa"/>
            <w:vAlign w:val="top"/>
          </w:tcPr>
          <w:p>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Q8.6</w:t>
            </w:r>
          </w:p>
        </w:tc>
        <w:tc>
          <w:tcPr>
            <w:tcW w:w="10004" w:type="dxa"/>
            <w:vAlign w:val="top"/>
          </w:tcPr>
          <w:p>
            <w:pPr>
              <w:spacing w:line="400" w:lineRule="exact"/>
              <w:ind w:firstLine="420" w:firstLineChars="200"/>
              <w:rPr>
                <w:rFonts w:hint="default" w:eastAsia="宋体"/>
                <w:lang w:val="en-US" w:eastAsia="zh-CN"/>
              </w:rPr>
            </w:pPr>
            <w:r>
              <w:rPr>
                <w:rFonts w:hint="eastAsia"/>
                <w:highlight w:val="none"/>
              </w:rPr>
              <w:t>公司编制了《进料检验规范》、《交付验收》文件对采购、</w:t>
            </w:r>
            <w:r>
              <w:rPr>
                <w:rFonts w:hint="eastAsia"/>
                <w:highlight w:val="none"/>
                <w:lang w:eastAsia="zh-CN"/>
              </w:rPr>
              <w:t>实施</w:t>
            </w:r>
            <w:r>
              <w:rPr>
                <w:rFonts w:hint="eastAsia"/>
                <w:highlight w:val="none"/>
              </w:rPr>
              <w:t>过程、验收的检验项目、方法、检验依据做出了规定。</w:t>
            </w:r>
          </w:p>
          <w:p>
            <w:pPr>
              <w:spacing w:line="360" w:lineRule="auto"/>
              <w:ind w:right="71" w:rightChars="34"/>
              <w:jc w:val="left"/>
              <w:rPr>
                <w:rFonts w:hint="eastAsia"/>
                <w:highlight w:val="none"/>
              </w:rPr>
            </w:pPr>
            <w:r>
              <w:rPr>
                <w:rFonts w:hint="eastAsia"/>
                <w:highlight w:val="none"/>
                <w:lang w:eastAsia="zh-CN"/>
              </w:rPr>
              <w:t>一、</w:t>
            </w:r>
            <w:r>
              <w:rPr>
                <w:rFonts w:hint="eastAsia"/>
                <w:highlight w:val="none"/>
              </w:rPr>
              <w:t>抽查</w:t>
            </w:r>
            <w:r>
              <w:rPr>
                <w:rFonts w:hint="eastAsia"/>
                <w:highlight w:val="none"/>
                <w:lang w:eastAsia="zh-CN"/>
              </w:rPr>
              <w:t>原材料</w:t>
            </w:r>
            <w:r>
              <w:rPr>
                <w:rFonts w:hint="eastAsia"/>
                <w:highlight w:val="none"/>
              </w:rPr>
              <w:t>验证记录，</w:t>
            </w:r>
          </w:p>
          <w:p>
            <w:pPr>
              <w:spacing w:line="360" w:lineRule="auto"/>
              <w:ind w:right="71" w:rightChars="34"/>
              <w:jc w:val="left"/>
              <w:rPr>
                <w:rFonts w:hint="eastAsia"/>
                <w:highlight w:val="none"/>
                <w:lang w:val="en-US" w:eastAsia="zh-CN"/>
              </w:rPr>
            </w:pPr>
            <w:r>
              <w:rPr>
                <w:rFonts w:hint="eastAsia"/>
                <w:highlight w:val="none"/>
                <w:lang w:val="en-US" w:eastAsia="zh-CN"/>
              </w:rPr>
              <w:t>询问公司采购的配件直接送至项目处现场验收，查阅签收单：</w:t>
            </w:r>
          </w:p>
          <w:p>
            <w:pPr>
              <w:widowControl/>
              <w:spacing w:line="360" w:lineRule="auto"/>
              <w:jc w:val="left"/>
              <w:rPr>
                <w:rFonts w:hint="default"/>
                <w:highlight w:val="none"/>
                <w:lang w:val="en-US" w:eastAsia="zh-CN"/>
              </w:rPr>
            </w:pPr>
            <w:r>
              <w:rPr>
                <w:rFonts w:hint="eastAsia"/>
                <w:highlight w:val="none"/>
              </w:rPr>
              <w:t>抽查：采购日期：2</w:t>
            </w:r>
            <w:r>
              <w:rPr>
                <w:rFonts w:hint="eastAsia"/>
                <w:highlight w:val="none"/>
                <w:lang w:val="en-US" w:eastAsia="zh-CN"/>
              </w:rPr>
              <w:t>020.12.18</w:t>
            </w:r>
          </w:p>
          <w:p>
            <w:pPr>
              <w:widowControl/>
              <w:spacing w:line="360" w:lineRule="auto"/>
              <w:jc w:val="left"/>
              <w:rPr>
                <w:rFonts w:hint="eastAsia"/>
                <w:highlight w:val="none"/>
              </w:rPr>
            </w:pPr>
            <w:r>
              <w:rPr>
                <w:rFonts w:hint="eastAsia"/>
                <w:highlight w:val="none"/>
              </w:rPr>
              <w:t>产品名称：</w:t>
            </w:r>
            <w:r>
              <w:rPr>
                <w:rFonts w:hint="eastAsia"/>
                <w:highlight w:val="none"/>
                <w:lang w:val="en-US" w:eastAsia="zh-CN"/>
              </w:rPr>
              <w:t>自助机</w:t>
            </w:r>
          </w:p>
          <w:p>
            <w:pPr>
              <w:widowControl/>
              <w:spacing w:line="360" w:lineRule="auto"/>
              <w:jc w:val="left"/>
              <w:rPr>
                <w:rFonts w:hint="eastAsia"/>
                <w:highlight w:val="none"/>
              </w:rPr>
            </w:pPr>
            <w:r>
              <w:rPr>
                <w:rFonts w:hint="eastAsia"/>
                <w:highlight w:val="none"/>
              </w:rPr>
              <w:t>检验项目 ：名称/外观/规格/型号、数量与订单/进货单相符、质量证明文件</w:t>
            </w:r>
            <w:r>
              <w:rPr>
                <w:rFonts w:hint="eastAsia"/>
                <w:highlight w:val="none"/>
                <w:lang w:val="en-US" w:eastAsia="zh-CN"/>
              </w:rPr>
              <w:t>等</w:t>
            </w:r>
            <w:r>
              <w:rPr>
                <w:rFonts w:hint="eastAsia"/>
                <w:highlight w:val="none"/>
              </w:rPr>
              <w:t xml:space="preserve">。      </w:t>
            </w:r>
          </w:p>
          <w:p>
            <w:pPr>
              <w:widowControl/>
              <w:spacing w:line="400" w:lineRule="exact"/>
              <w:rPr>
                <w:rFonts w:hint="eastAsia"/>
                <w:highlight w:val="none"/>
              </w:rPr>
            </w:pPr>
            <w:r>
              <w:rPr>
                <w:rFonts w:hint="eastAsia"/>
                <w:highlight w:val="none"/>
              </w:rPr>
              <w:t xml:space="preserve">结论：合格，入库      </w:t>
            </w:r>
          </w:p>
          <w:p>
            <w:pPr>
              <w:widowControl/>
              <w:spacing w:line="400" w:lineRule="exact"/>
              <w:rPr>
                <w:rFonts w:hint="eastAsia"/>
                <w:highlight w:val="none"/>
                <w:lang w:eastAsia="zh-CN"/>
              </w:rPr>
            </w:pPr>
            <w:r>
              <w:rPr>
                <w:rFonts w:hint="eastAsia"/>
                <w:highlight w:val="none"/>
              </w:rPr>
              <w:t>检验人</w:t>
            </w:r>
            <w:r>
              <w:rPr>
                <w:rFonts w:hint="eastAsia"/>
                <w:highlight w:val="none"/>
                <w:lang w:eastAsia="zh-CN"/>
              </w:rPr>
              <w:t>：</w:t>
            </w:r>
            <w:r>
              <w:rPr>
                <w:rFonts w:hint="eastAsia"/>
                <w:highlight w:val="none"/>
                <w:lang w:val="en-US" w:eastAsia="zh-CN"/>
              </w:rPr>
              <w:t>柴恒</w:t>
            </w:r>
          </w:p>
          <w:p>
            <w:pPr>
              <w:pStyle w:val="13"/>
              <w:rPr>
                <w:rFonts w:hint="eastAsia"/>
                <w:highlight w:val="green"/>
                <w:lang w:eastAsia="zh-CN"/>
              </w:rPr>
            </w:pPr>
          </w:p>
          <w:p>
            <w:pPr>
              <w:widowControl/>
              <w:spacing w:line="400" w:lineRule="exact"/>
              <w:rPr>
                <w:rFonts w:hint="eastAsia"/>
                <w:highlight w:val="none"/>
                <w:lang w:val="en-US" w:eastAsia="zh-CN"/>
              </w:rPr>
            </w:pPr>
            <w:r>
              <w:rPr>
                <w:rFonts w:hint="eastAsia"/>
                <w:highlight w:val="none"/>
              </w:rPr>
              <w:t>抽查：采购日期：2</w:t>
            </w:r>
            <w:r>
              <w:rPr>
                <w:rFonts w:hint="eastAsia"/>
                <w:highlight w:val="none"/>
                <w:lang w:val="en-US" w:eastAsia="zh-CN"/>
              </w:rPr>
              <w:t>020.7.23</w:t>
            </w:r>
          </w:p>
          <w:p>
            <w:pPr>
              <w:widowControl/>
              <w:spacing w:line="400" w:lineRule="exact"/>
              <w:rPr>
                <w:rFonts w:hint="eastAsia"/>
                <w:highlight w:val="none"/>
              </w:rPr>
            </w:pPr>
            <w:r>
              <w:rPr>
                <w:rFonts w:hint="eastAsia"/>
                <w:highlight w:val="none"/>
              </w:rPr>
              <w:t>产品名称：</w:t>
            </w:r>
            <w:r>
              <w:rPr>
                <w:rFonts w:hint="eastAsia"/>
                <w:highlight w:val="none"/>
                <w:lang w:val="en-US" w:eastAsia="zh-CN"/>
              </w:rPr>
              <w:t>阿里云平台资源租赁服务（一年）</w:t>
            </w:r>
            <w:r>
              <w:rPr>
                <w:rFonts w:hint="eastAsia"/>
                <w:highlight w:val="none"/>
              </w:rPr>
              <w:t xml:space="preserve">    </w:t>
            </w:r>
          </w:p>
          <w:p>
            <w:pPr>
              <w:widowControl/>
              <w:spacing w:line="400" w:lineRule="exact"/>
              <w:rPr>
                <w:rFonts w:hint="eastAsia"/>
                <w:highlight w:val="none"/>
              </w:rPr>
            </w:pPr>
            <w:r>
              <w:rPr>
                <w:rFonts w:hint="eastAsia"/>
                <w:highlight w:val="none"/>
              </w:rPr>
              <w:t>检验项目 ：</w:t>
            </w:r>
            <w:r>
              <w:rPr>
                <w:rFonts w:hint="eastAsia"/>
                <w:highlight w:val="none"/>
                <w:lang w:val="en-US" w:eastAsia="zh-CN"/>
              </w:rPr>
              <w:t>运行效果测试</w:t>
            </w:r>
            <w:r>
              <w:rPr>
                <w:rFonts w:hint="eastAsia"/>
                <w:highlight w:val="none"/>
              </w:rPr>
              <w:t xml:space="preserve">等。     </w:t>
            </w:r>
          </w:p>
          <w:p>
            <w:pPr>
              <w:widowControl/>
              <w:spacing w:line="400" w:lineRule="exact"/>
              <w:rPr>
                <w:rFonts w:hint="eastAsia"/>
                <w:highlight w:val="none"/>
              </w:rPr>
            </w:pPr>
            <w:r>
              <w:rPr>
                <w:rFonts w:hint="eastAsia"/>
                <w:highlight w:val="none"/>
              </w:rPr>
              <w:t xml:space="preserve">结论：合格，入库      </w:t>
            </w:r>
          </w:p>
          <w:p>
            <w:pPr>
              <w:widowControl/>
              <w:spacing w:line="400" w:lineRule="exact"/>
              <w:rPr>
                <w:rFonts w:hint="eastAsia"/>
                <w:highlight w:val="none"/>
                <w:lang w:eastAsia="zh-CN"/>
              </w:rPr>
            </w:pPr>
            <w:r>
              <w:rPr>
                <w:rFonts w:hint="eastAsia"/>
                <w:highlight w:val="none"/>
              </w:rPr>
              <w:t>检验人：</w:t>
            </w:r>
            <w:r>
              <w:rPr>
                <w:rFonts w:hint="eastAsia"/>
                <w:highlight w:val="none"/>
                <w:lang w:val="en-US" w:eastAsia="zh-CN"/>
              </w:rPr>
              <w:t>温健</w:t>
            </w:r>
          </w:p>
          <w:p>
            <w:pPr>
              <w:widowControl/>
              <w:spacing w:line="400" w:lineRule="exact"/>
              <w:rPr>
                <w:rFonts w:hint="eastAsia"/>
                <w:highlight w:val="green"/>
              </w:rPr>
            </w:pPr>
          </w:p>
          <w:p>
            <w:pPr>
              <w:pStyle w:val="13"/>
              <w:rPr>
                <w:rFonts w:hint="default"/>
                <w:highlight w:val="none"/>
                <w:lang w:val="en-US" w:eastAsia="zh-CN"/>
              </w:rPr>
            </w:pPr>
            <w:r>
              <w:rPr>
                <w:rFonts w:hint="eastAsia"/>
                <w:highlight w:val="none"/>
                <w:lang w:val="en-US" w:eastAsia="zh-CN"/>
              </w:rPr>
              <w:t>二、系统集成过程检验记录</w:t>
            </w:r>
          </w:p>
          <w:p>
            <w:pPr>
              <w:pStyle w:val="5"/>
              <w:spacing w:line="400" w:lineRule="exact"/>
              <w:ind w:left="0" w:leftChars="0" w:firstLine="420" w:firstLineChars="200"/>
              <w:rPr>
                <w:highlight w:val="green"/>
              </w:rPr>
            </w:pPr>
            <w:r>
              <w:rPr>
                <w:rFonts w:hint="eastAsia"/>
                <w:highlight w:val="none"/>
                <w:lang w:val="en-US" w:eastAsia="zh-CN"/>
              </w:rPr>
              <w:t>针对系统设计，公司</w:t>
            </w:r>
            <w:r>
              <w:rPr>
                <w:rFonts w:hint="eastAsia"/>
                <w:highlight w:val="none"/>
              </w:rPr>
              <w:t>依据测试用例进行测试，有专职测试人测试及验收</w:t>
            </w:r>
            <w:r>
              <w:rPr>
                <w:rFonts w:hint="eastAsia"/>
                <w:highlight w:val="none"/>
                <w:lang w:eastAsia="zh-CN"/>
              </w:rPr>
              <w:t>，</w:t>
            </w:r>
            <w:r>
              <w:rPr>
                <w:rFonts w:hint="eastAsia"/>
                <w:highlight w:val="none"/>
                <w:lang w:val="en-US" w:eastAsia="zh-CN"/>
              </w:rPr>
              <w:t>针对系统集成各功能进行测试</w:t>
            </w:r>
            <w:r>
              <w:rPr>
                <w:rFonts w:hint="eastAsia"/>
                <w:highlight w:val="none"/>
              </w:rPr>
              <w:t>。</w:t>
            </w:r>
            <w:r>
              <w:rPr>
                <w:highlight w:val="none"/>
              </w:rPr>
              <w:t xml:space="preserve"> </w:t>
            </w:r>
          </w:p>
          <w:p>
            <w:pPr>
              <w:spacing w:line="400" w:lineRule="exact"/>
              <w:ind w:firstLine="420" w:firstLineChars="200"/>
              <w:rPr>
                <w:rFonts w:hint="default"/>
                <w:highlight w:val="none"/>
                <w:lang w:val="en-US" w:eastAsia="zh-CN"/>
              </w:rPr>
            </w:pPr>
            <w:r>
              <w:rPr>
                <w:rFonts w:hint="eastAsia"/>
                <w:highlight w:val="none"/>
              </w:rPr>
              <w:t>抽：</w:t>
            </w:r>
            <w:r>
              <w:rPr>
                <w:rFonts w:hint="eastAsia"/>
                <w:highlight w:val="none"/>
                <w:lang w:eastAsia="zh-CN"/>
              </w:rPr>
              <w:t>《马边彝族自治县人民医院HIS8.2升级</w:t>
            </w:r>
            <w:r>
              <w:rPr>
                <w:rFonts w:hint="eastAsia"/>
                <w:highlight w:val="none"/>
                <w:lang w:val="en-US" w:eastAsia="zh-CN"/>
              </w:rPr>
              <w:t>项目》过程测试情况，测试时间：2021年2月26日</w:t>
            </w:r>
          </w:p>
          <w:p>
            <w:pPr>
              <w:ind w:firstLine="420" w:firstLineChars="200"/>
              <w:rPr>
                <w:color w:val="000000"/>
                <w:lang w:eastAsia="zh-CN"/>
              </w:rPr>
            </w:pPr>
            <w:r>
              <w:rPr>
                <w:rFonts w:hint="eastAsia"/>
                <w:color w:val="000000"/>
                <w:lang w:val="en-US" w:eastAsia="zh-CN"/>
              </w:rPr>
              <w:t>1）、</w:t>
            </w:r>
            <w:r>
              <w:rPr>
                <w:rFonts w:hint="eastAsia"/>
                <w:color w:val="000000"/>
                <w:lang w:eastAsia="zh-CN"/>
              </w:rPr>
              <w:t>收费模块：</w:t>
            </w:r>
          </w:p>
          <w:p>
            <w:pPr>
              <w:ind w:firstLine="420" w:firstLineChars="200"/>
              <w:rPr>
                <w:color w:val="000000"/>
                <w:lang w:eastAsia="zh-CN"/>
              </w:rPr>
            </w:pPr>
            <w:r>
              <w:rPr>
                <w:rFonts w:hint="eastAsia"/>
                <w:color w:val="000000"/>
                <w:lang w:eastAsia="zh-CN"/>
              </w:rPr>
              <w:t>1.门急诊收费室打印机不支持自定义纸张格式，导致发票不能正常打印、缺少6台热敏打印机（导诊单）、4台条码打印机（检验条码）。</w:t>
            </w:r>
          </w:p>
          <w:p>
            <w:pPr>
              <w:ind w:firstLine="420" w:firstLineChars="200"/>
              <w:rPr>
                <w:color w:val="000000"/>
                <w:lang w:eastAsia="zh-CN"/>
              </w:rPr>
            </w:pPr>
            <w:r>
              <w:rPr>
                <w:rFonts w:hint="eastAsia"/>
                <w:color w:val="000000"/>
                <w:lang w:eastAsia="zh-CN"/>
              </w:rPr>
              <w:t>2.住院收费室缺少腕带打印机3台，整体流程测试通过。</w:t>
            </w:r>
          </w:p>
          <w:p>
            <w:pPr>
              <w:ind w:firstLine="420" w:firstLineChars="200"/>
              <w:rPr>
                <w:color w:val="000000"/>
                <w:lang w:eastAsia="zh-CN"/>
              </w:rPr>
            </w:pPr>
            <w:r>
              <w:rPr>
                <w:rFonts w:hint="eastAsia"/>
                <w:color w:val="000000"/>
                <w:lang w:eastAsia="zh-CN"/>
              </w:rPr>
              <w:t>3.医保对码因医保环境问题不能上传至医保，由杨智淋后续处理预计下周三完成。</w:t>
            </w:r>
          </w:p>
          <w:p>
            <w:pPr>
              <w:ind w:firstLine="420" w:firstLineChars="200"/>
              <w:rPr>
                <w:color w:val="000000"/>
                <w:lang w:eastAsia="zh-CN"/>
              </w:rPr>
            </w:pPr>
            <w:r>
              <w:rPr>
                <w:rFonts w:hint="eastAsia"/>
                <w:color w:val="000000"/>
                <w:lang w:eastAsia="zh-CN"/>
              </w:rPr>
              <w:t>4.普通医保结算整体流程测试通过。</w:t>
            </w:r>
          </w:p>
          <w:p>
            <w:pPr>
              <w:pStyle w:val="13"/>
              <w:numPr>
                <w:ilvl w:val="0"/>
                <w:numId w:val="0"/>
              </w:numPr>
              <w:ind w:firstLine="460" w:firstLineChars="200"/>
              <w:rPr>
                <w:rFonts w:hint="eastAsia"/>
                <w:highlight w:val="green"/>
                <w:lang w:val="en-US" w:eastAsia="zh-CN"/>
              </w:rPr>
            </w:pPr>
            <w:r>
              <w:rPr>
                <w:rFonts w:hint="eastAsia"/>
                <w:color w:val="000000"/>
                <w:lang w:eastAsia="zh-CN"/>
              </w:rPr>
              <w:t>5.门特结算因没有正式门特病人无法测试流程由曾荣荐联系医院处理。</w:t>
            </w:r>
          </w:p>
          <w:p>
            <w:pPr>
              <w:ind w:firstLine="420" w:firstLineChars="200"/>
              <w:rPr>
                <w:color w:val="000000"/>
                <w:lang w:eastAsia="zh-CN"/>
              </w:rPr>
            </w:pPr>
            <w:r>
              <w:rPr>
                <w:rFonts w:hint="eastAsia"/>
                <w:color w:val="000000"/>
                <w:lang w:val="en-US" w:eastAsia="zh-CN"/>
              </w:rPr>
              <w:t>2）、</w:t>
            </w:r>
            <w:r>
              <w:rPr>
                <w:rFonts w:hint="eastAsia"/>
                <w:color w:val="000000"/>
                <w:lang w:eastAsia="zh-CN"/>
              </w:rPr>
              <w:t>药房药库模块</w:t>
            </w:r>
          </w:p>
          <w:p>
            <w:pPr>
              <w:ind w:firstLine="420" w:firstLineChars="200"/>
              <w:rPr>
                <w:color w:val="000000"/>
                <w:lang w:eastAsia="zh-CN"/>
              </w:rPr>
            </w:pPr>
            <w:r>
              <w:rPr>
                <w:rFonts w:hint="eastAsia"/>
                <w:color w:val="000000"/>
                <w:lang w:val="en-US" w:eastAsia="zh-CN"/>
              </w:rPr>
              <w:t>1</w:t>
            </w:r>
            <w:r>
              <w:rPr>
                <w:rFonts w:hint="eastAsia"/>
                <w:color w:val="000000"/>
                <w:lang w:eastAsia="zh-CN"/>
              </w:rPr>
              <w:t>.药房药库所有单据打印及格式调整今日由于泽东落实。</w:t>
            </w:r>
          </w:p>
          <w:p>
            <w:pPr>
              <w:ind w:firstLine="420" w:firstLineChars="200"/>
              <w:rPr>
                <w:color w:val="000000"/>
                <w:lang w:eastAsia="zh-CN"/>
              </w:rPr>
            </w:pPr>
            <w:r>
              <w:rPr>
                <w:rFonts w:hint="eastAsia"/>
                <w:color w:val="000000"/>
                <w:lang w:val="en-US" w:eastAsia="zh-CN"/>
              </w:rPr>
              <w:t>2.</w:t>
            </w:r>
            <w:r>
              <w:rPr>
                <w:rFonts w:hint="eastAsia"/>
                <w:color w:val="000000"/>
                <w:lang w:eastAsia="zh-CN"/>
              </w:rPr>
              <w:t>药房药库流程测试通过。</w:t>
            </w:r>
          </w:p>
          <w:p>
            <w:pPr>
              <w:ind w:firstLine="420" w:firstLineChars="200"/>
              <w:rPr>
                <w:rFonts w:hint="eastAsia"/>
                <w:color w:val="000000"/>
                <w:lang w:eastAsia="zh-CN"/>
              </w:rPr>
            </w:pPr>
            <w:r>
              <w:rPr>
                <w:rFonts w:hint="eastAsia"/>
                <w:color w:val="000000"/>
                <w:lang w:val="en-US" w:eastAsia="zh-CN"/>
              </w:rPr>
              <w:t>3</w:t>
            </w:r>
            <w:r>
              <w:rPr>
                <w:rFonts w:hint="eastAsia"/>
                <w:color w:val="000000"/>
                <w:lang w:eastAsia="zh-CN"/>
              </w:rPr>
              <w:t>.物资二级库房流程测试通过。</w:t>
            </w:r>
          </w:p>
          <w:p>
            <w:pPr>
              <w:ind w:firstLine="420" w:firstLineChars="200"/>
              <w:rPr>
                <w:rFonts w:hint="eastAsia"/>
                <w:color w:val="000000"/>
                <w:lang w:val="en-US" w:eastAsia="zh-CN"/>
              </w:rPr>
            </w:pPr>
            <w:r>
              <w:rPr>
                <w:rFonts w:hint="eastAsia"/>
                <w:color w:val="000000"/>
                <w:lang w:val="en-US" w:eastAsia="zh-CN"/>
              </w:rPr>
              <w:t>3）、系统集成</w:t>
            </w:r>
          </w:p>
          <w:p>
            <w:pPr>
              <w:numPr>
                <w:ilvl w:val="0"/>
                <w:numId w:val="0"/>
              </w:numPr>
              <w:ind w:firstLine="420" w:firstLineChars="200"/>
              <w:rPr>
                <w:rFonts w:hint="eastAsia"/>
                <w:color w:val="000000"/>
                <w:lang w:val="en-US" w:eastAsia="zh-CN"/>
              </w:rPr>
            </w:pPr>
            <w:r>
              <w:rPr>
                <w:rFonts w:hint="eastAsia"/>
                <w:color w:val="000000"/>
                <w:lang w:val="en-US" w:eastAsia="zh-CN"/>
              </w:rPr>
              <w:t>1.系统部署完毕，在使用过程中，会偶尔出现系统“卡顿”的现象。</w:t>
            </w:r>
          </w:p>
          <w:p>
            <w:pPr>
              <w:numPr>
                <w:ilvl w:val="0"/>
                <w:numId w:val="0"/>
              </w:numPr>
              <w:ind w:firstLine="420" w:firstLineChars="200"/>
              <w:rPr>
                <w:rFonts w:hint="eastAsia"/>
                <w:color w:val="000000"/>
                <w:lang w:val="en-US" w:eastAsia="zh-CN"/>
              </w:rPr>
            </w:pPr>
            <w:r>
              <w:rPr>
                <w:rFonts w:hint="eastAsia"/>
                <w:color w:val="000000"/>
                <w:lang w:val="en-US" w:eastAsia="zh-CN"/>
              </w:rPr>
              <w:t>2.医院信息科联系供应商和我方系统集成工程师共同对服务器、数据库进行检查、找出卡顿原因，如服务器资源不足需尽快增加服务器资源。</w:t>
            </w:r>
          </w:p>
          <w:p>
            <w:pPr>
              <w:pStyle w:val="13"/>
              <w:numPr>
                <w:ilvl w:val="0"/>
                <w:numId w:val="0"/>
              </w:numPr>
              <w:ind w:left="500" w:leftChars="0"/>
              <w:rPr>
                <w:rFonts w:hint="default"/>
                <w:highlight w:val="none"/>
                <w:lang w:val="en-US" w:eastAsia="zh-CN"/>
              </w:rPr>
            </w:pPr>
            <w:r>
              <w:rPr>
                <w:rFonts w:hint="eastAsia"/>
                <w:highlight w:val="none"/>
                <w:lang w:val="en-US" w:eastAsia="zh-CN"/>
              </w:rPr>
              <w:t>......</w:t>
            </w:r>
          </w:p>
          <w:p>
            <w:pPr>
              <w:pStyle w:val="13"/>
              <w:numPr>
                <w:ilvl w:val="0"/>
                <w:numId w:val="0"/>
              </w:numPr>
              <w:ind w:left="500" w:leftChars="0"/>
              <w:rPr>
                <w:rFonts w:hint="eastAsia"/>
                <w:color w:val="000000"/>
                <w:highlight w:val="none"/>
                <w:lang w:eastAsia="zh-CN"/>
              </w:rPr>
            </w:pPr>
            <w:r>
              <w:rPr>
                <w:rFonts w:hint="eastAsia"/>
                <w:highlight w:val="none"/>
                <w:lang w:val="en-US" w:eastAsia="zh-CN"/>
              </w:rPr>
              <w:t>项目组测试总负责人：</w:t>
            </w:r>
            <w:r>
              <w:rPr>
                <w:rFonts w:hint="eastAsia"/>
                <w:color w:val="000000"/>
                <w:highlight w:val="none"/>
                <w:lang w:eastAsia="zh-CN"/>
              </w:rPr>
              <w:t>赵俊、马熠</w:t>
            </w:r>
          </w:p>
          <w:p>
            <w:pPr>
              <w:pStyle w:val="13"/>
              <w:numPr>
                <w:ilvl w:val="0"/>
                <w:numId w:val="0"/>
              </w:numPr>
              <w:ind w:left="500" w:leftChars="0"/>
              <w:rPr>
                <w:rFonts w:hint="default"/>
                <w:color w:val="000000"/>
                <w:highlight w:val="none"/>
                <w:lang w:val="en-US" w:eastAsia="zh-CN"/>
              </w:rPr>
            </w:pPr>
            <w:r>
              <w:rPr>
                <w:rFonts w:hint="eastAsia"/>
                <w:color w:val="000000"/>
                <w:highlight w:val="none"/>
                <w:lang w:val="en-US" w:eastAsia="zh-CN"/>
              </w:rPr>
              <w:t>项目人员：</w:t>
            </w:r>
            <w:r>
              <w:rPr>
                <w:rFonts w:hint="eastAsia"/>
                <w:color w:val="000000"/>
                <w:highlight w:val="none"/>
                <w:lang w:eastAsia="zh-CN"/>
              </w:rPr>
              <w:t>钟陶、赵俊、苗松、韩思博、杨智淋、向东、杨瑞、涂元香</w:t>
            </w:r>
            <w:r>
              <w:rPr>
                <w:rFonts w:hint="eastAsia"/>
                <w:color w:val="000000"/>
                <w:highlight w:val="none"/>
                <w:lang w:val="en-US" w:eastAsia="zh-CN"/>
              </w:rPr>
              <w:t>.......</w:t>
            </w:r>
          </w:p>
          <w:p>
            <w:pPr>
              <w:pStyle w:val="13"/>
              <w:numPr>
                <w:ilvl w:val="0"/>
                <w:numId w:val="0"/>
              </w:numPr>
              <w:ind w:left="500" w:leftChars="0"/>
              <w:rPr>
                <w:rFonts w:hint="default"/>
                <w:color w:val="000000"/>
                <w:highlight w:val="none"/>
                <w:lang w:val="en-US" w:eastAsia="zh-CN"/>
              </w:rPr>
            </w:pPr>
            <w:r>
              <w:rPr>
                <w:rFonts w:hint="eastAsia"/>
                <w:color w:val="000000"/>
                <w:highlight w:val="none"/>
                <w:lang w:eastAsia="zh-CN"/>
              </w:rPr>
              <w:t>院方</w:t>
            </w:r>
            <w:r>
              <w:rPr>
                <w:rFonts w:hint="eastAsia"/>
                <w:color w:val="000000"/>
                <w:highlight w:val="none"/>
                <w:lang w:val="en-US" w:eastAsia="zh-CN"/>
              </w:rPr>
              <w:t>参与</w:t>
            </w:r>
            <w:r>
              <w:rPr>
                <w:rFonts w:hint="eastAsia"/>
                <w:color w:val="000000"/>
                <w:highlight w:val="none"/>
                <w:lang w:eastAsia="zh-CN"/>
              </w:rPr>
              <w:t>人员：吴永红、燕敏</w:t>
            </w:r>
          </w:p>
          <w:p>
            <w:pPr>
              <w:pStyle w:val="13"/>
              <w:numPr>
                <w:ilvl w:val="0"/>
                <w:numId w:val="7"/>
              </w:numPr>
              <w:rPr>
                <w:rFonts w:hint="eastAsia"/>
                <w:highlight w:val="none"/>
                <w:lang w:val="en-US" w:eastAsia="zh-CN"/>
              </w:rPr>
            </w:pPr>
            <w:r>
              <w:rPr>
                <w:rFonts w:hint="eastAsia"/>
                <w:highlight w:val="none"/>
                <w:lang w:val="en-US" w:eastAsia="zh-CN"/>
              </w:rPr>
              <w:t>系统集成成品验收测试记录</w:t>
            </w:r>
          </w:p>
          <w:p>
            <w:pPr>
              <w:pStyle w:val="13"/>
              <w:numPr>
                <w:ilvl w:val="0"/>
                <w:numId w:val="0"/>
              </w:numPr>
              <w:ind w:firstLine="460" w:firstLineChars="200"/>
              <w:rPr>
                <w:rFonts w:hint="default"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提供有《马边彝族自治县人民医院HIS8.2升级测试V1.0测试报告》</w:t>
            </w:r>
          </w:p>
          <w:p>
            <w:pPr>
              <w:pStyle w:val="13"/>
              <w:numPr>
                <w:ilvl w:val="0"/>
                <w:numId w:val="0"/>
              </w:numPr>
              <w:ind w:firstLine="460" w:firstLineChars="200"/>
              <w:rPr>
                <w:rFonts w:hint="eastAsia"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项目名称：马边彝族自治县人民医院HIS8.2升级项目</w:t>
            </w:r>
          </w:p>
          <w:p>
            <w:pPr>
              <w:pStyle w:val="13"/>
              <w:numPr>
                <w:ilvl w:val="0"/>
                <w:numId w:val="0"/>
              </w:numPr>
              <w:ind w:firstLine="460" w:firstLineChars="200"/>
              <w:rPr>
                <w:rFonts w:hint="default"/>
                <w:spacing w:val="20"/>
                <w:highlight w:val="none"/>
                <w:lang w:val="en-US" w:eastAsia="zh-CN"/>
              </w:rPr>
            </w:pPr>
            <w:r>
              <w:rPr>
                <w:rFonts w:hint="eastAsia" w:ascii="宋体" w:hAnsi="宋体" w:cs="Times New Roman"/>
                <w:kern w:val="2"/>
                <w:sz w:val="21"/>
                <w:szCs w:val="21"/>
                <w:highlight w:val="none"/>
                <w:lang w:val="en-US" w:eastAsia="zh-CN" w:bidi="ar-SA"/>
              </w:rPr>
              <w:t>实施单位：</w:t>
            </w:r>
            <w:r>
              <w:rPr>
                <w:rFonts w:hint="eastAsia"/>
                <w:spacing w:val="20"/>
                <w:highlight w:val="none"/>
              </w:rPr>
              <w:t>华西公用医疗信息服务有限公司</w:t>
            </w:r>
          </w:p>
          <w:p>
            <w:pPr>
              <w:pStyle w:val="13"/>
              <w:numPr>
                <w:ilvl w:val="0"/>
                <w:numId w:val="0"/>
              </w:numPr>
              <w:ind w:firstLine="460" w:firstLineChars="200"/>
              <w:rPr>
                <w:rFonts w:hint="default" w:ascii="宋体" w:hAnsi="宋体" w:eastAsia="宋体" w:cs="Times New Roman"/>
                <w:kern w:val="2"/>
                <w:sz w:val="21"/>
                <w:szCs w:val="21"/>
                <w:highlight w:val="green"/>
                <w:lang w:val="en-US" w:eastAsia="zh-CN" w:bidi="ar-SA"/>
              </w:rPr>
            </w:pPr>
            <w:r>
              <w:rPr>
                <w:rFonts w:hint="eastAsia" w:ascii="宋体" w:hAnsi="宋体" w:cs="Times New Roman"/>
                <w:kern w:val="2"/>
                <w:sz w:val="21"/>
                <w:szCs w:val="21"/>
                <w:highlight w:val="none"/>
                <w:lang w:val="en-US" w:eastAsia="zh-CN" w:bidi="ar-SA"/>
              </w:rPr>
              <w:t>验收内容：</w:t>
            </w:r>
            <w:r>
              <w:rPr>
                <w:rFonts w:hint="eastAsia"/>
              </w:rPr>
              <w:t>本测试报告是针对</w:t>
            </w:r>
            <w:r>
              <w:rPr>
                <w:rFonts w:hint="eastAsia"/>
                <w:lang w:eastAsia="zh-CN"/>
              </w:rPr>
              <w:t>《马边彝族自治县人民医院</w:t>
            </w:r>
            <w:r>
              <w:rPr>
                <w:rFonts w:hint="eastAsia"/>
                <w:lang w:val="en-US" w:eastAsia="zh-CN"/>
              </w:rPr>
              <w:t>HIS8.2升级测试</w:t>
            </w:r>
            <w:r>
              <w:rPr>
                <w:rFonts w:hint="eastAsia"/>
              </w:rPr>
              <w:t>》中所有功能而编写，适用于反映此次</w:t>
            </w:r>
            <w:r>
              <w:rPr>
                <w:rFonts w:hint="eastAsia"/>
                <w:lang w:eastAsia="zh-CN"/>
              </w:rPr>
              <w:t>马边彝族自治县人民医院</w:t>
            </w:r>
            <w:r>
              <w:rPr>
                <w:rFonts w:hint="eastAsia"/>
                <w:lang w:val="en-US" w:eastAsia="zh-CN"/>
              </w:rPr>
              <w:t>HIS8.2升级测试</w:t>
            </w:r>
            <w:r>
              <w:rPr>
                <w:rFonts w:hint="eastAsia"/>
              </w:rPr>
              <w:t>过程中的缺陷以及缺陷解决情况。同时为评估系统质量提供支撑。</w:t>
            </w:r>
            <w:r>
              <w:rPr>
                <w:rFonts w:hint="eastAsia"/>
                <w:lang w:val="en-US" w:eastAsia="zh-CN"/>
              </w:rPr>
              <w:t>主要测试点为：1.门诊工作站、2.住院工作站、3.药房药库、4.入院服务中心。</w:t>
            </w:r>
          </w:p>
          <w:p>
            <w:pPr>
              <w:pStyle w:val="13"/>
              <w:numPr>
                <w:ilvl w:val="0"/>
                <w:numId w:val="0"/>
              </w:numPr>
              <w:ind w:firstLine="460" w:firstLineChars="200"/>
              <w:rPr>
                <w:rFonts w:hint="eastAsia"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结论：本项目实施情况符合合同要求；系统功能、指标满足相关要求，达到了项目建设目标，同意通过竣工验收。</w:t>
            </w:r>
          </w:p>
          <w:p>
            <w:pPr>
              <w:pStyle w:val="13"/>
              <w:numPr>
                <w:ilvl w:val="0"/>
                <w:numId w:val="0"/>
              </w:numPr>
              <w:ind w:firstLine="460" w:firstLineChars="200"/>
              <w:rPr>
                <w:rFonts w:hint="eastAsia"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时间：2021.5.8  负责人：刘磊</w:t>
            </w:r>
          </w:p>
          <w:p>
            <w:pPr>
              <w:pStyle w:val="13"/>
              <w:ind w:firstLine="460" w:firstLineChars="200"/>
              <w:rPr>
                <w:rFonts w:hint="eastAsia" w:cs="Times New Roman"/>
                <w:szCs w:val="21"/>
                <w:lang w:eastAsia="zh-CN"/>
              </w:rPr>
            </w:pPr>
            <w:r>
              <w:rPr>
                <w:rFonts w:hint="eastAsia" w:cs="Times New Roman"/>
                <w:szCs w:val="21"/>
                <w:lang w:val="en-US" w:eastAsia="zh-CN"/>
              </w:rPr>
              <w:t>提供有</w:t>
            </w:r>
            <w:r>
              <w:rPr>
                <w:rFonts w:hint="eastAsia" w:cs="Times New Roman"/>
                <w:szCs w:val="21"/>
                <w:lang w:eastAsia="zh-CN"/>
              </w:rPr>
              <w:t>项目“</w:t>
            </w:r>
            <w:r>
              <w:rPr>
                <w:rFonts w:hint="eastAsia" w:cs="Times New Roman"/>
                <w:szCs w:val="21"/>
                <w:lang w:val="en-US" w:eastAsia="zh-CN"/>
              </w:rPr>
              <w:t>大数据多医院综合管理指标集平台二期</w:t>
            </w:r>
            <w:r>
              <w:rPr>
                <w:rFonts w:hint="eastAsia" w:cs="Times New Roman"/>
                <w:szCs w:val="21"/>
                <w:lang w:eastAsia="zh-CN"/>
              </w:rPr>
              <w:t>”验收报告，以客户验收为最终验收。</w:t>
            </w:r>
          </w:p>
          <w:p>
            <w:pPr>
              <w:pStyle w:val="13"/>
              <w:ind w:firstLine="460" w:firstLineChars="200"/>
              <w:rPr>
                <w:rFonts w:hint="default" w:cs="Times New Roman"/>
                <w:szCs w:val="21"/>
                <w:lang w:val="en-US" w:eastAsia="zh-CN"/>
              </w:rPr>
            </w:pPr>
            <w:r>
              <w:rPr>
                <w:rFonts w:hint="eastAsia" w:cs="Times New Roman"/>
                <w:szCs w:val="21"/>
                <w:lang w:eastAsia="zh-CN"/>
              </w:rPr>
              <w:t>时间：</w:t>
            </w:r>
            <w:r>
              <w:rPr>
                <w:rFonts w:hint="eastAsia" w:cs="Times New Roman"/>
                <w:szCs w:val="21"/>
                <w:lang w:val="en-US" w:eastAsia="zh-CN"/>
              </w:rPr>
              <w:t>2021-2-23</w:t>
            </w:r>
          </w:p>
          <w:p>
            <w:pPr>
              <w:pStyle w:val="13"/>
              <w:ind w:firstLine="460" w:firstLineChars="200"/>
              <w:rPr>
                <w:rFonts w:hint="eastAsia" w:cs="Times New Roman"/>
                <w:szCs w:val="21"/>
                <w:lang w:val="en-US" w:eastAsia="zh-CN"/>
              </w:rPr>
            </w:pPr>
            <w:r>
              <w:rPr>
                <w:rFonts w:hint="eastAsia" w:cs="Times New Roman"/>
                <w:szCs w:val="21"/>
                <w:lang w:val="en-US" w:eastAsia="zh-CN"/>
              </w:rPr>
              <w:t>验收内容：按合同约定内容交付</w:t>
            </w:r>
          </w:p>
          <w:p>
            <w:pPr>
              <w:pStyle w:val="13"/>
              <w:ind w:firstLine="460" w:firstLineChars="200"/>
              <w:rPr>
                <w:rFonts w:hint="eastAsia" w:cs="Times New Roman"/>
                <w:szCs w:val="21"/>
                <w:lang w:val="en-US" w:eastAsia="zh-CN"/>
              </w:rPr>
            </w:pPr>
            <w:r>
              <w:rPr>
                <w:rFonts w:hint="eastAsia" w:cs="Times New Roman"/>
                <w:szCs w:val="21"/>
                <w:lang w:val="en-US" w:eastAsia="zh-CN"/>
              </w:rPr>
              <w:t>验收结果：本期基本功能实现，同意验收。</w:t>
            </w:r>
          </w:p>
          <w:p>
            <w:pPr>
              <w:pStyle w:val="13"/>
              <w:ind w:firstLine="460" w:firstLineChars="200"/>
              <w:rPr>
                <w:rFonts w:hint="default" w:cs="Times New Roman"/>
                <w:szCs w:val="21"/>
                <w:lang w:val="en-US" w:eastAsia="zh-CN"/>
              </w:rPr>
            </w:pPr>
            <w:r>
              <w:rPr>
                <w:rFonts w:hint="eastAsia" w:cs="Times New Roman"/>
                <w:szCs w:val="21"/>
                <w:lang w:val="en-US" w:eastAsia="zh-CN"/>
              </w:rPr>
              <w:t>用户确认：刘翔，李楠</w:t>
            </w:r>
          </w:p>
          <w:p>
            <w:pPr>
              <w:pStyle w:val="13"/>
              <w:ind w:firstLine="460" w:firstLineChars="200"/>
              <w:rPr>
                <w:rFonts w:hint="eastAsia" w:cs="Times New Roman"/>
                <w:szCs w:val="21"/>
                <w:lang w:val="en-US" w:eastAsia="zh-CN"/>
              </w:rPr>
            </w:pPr>
            <w:r>
              <w:rPr>
                <w:rFonts w:hint="eastAsia" w:cs="Times New Roman"/>
                <w:szCs w:val="21"/>
                <w:lang w:val="en-US" w:eastAsia="zh-CN"/>
              </w:rPr>
              <w:t>对本次项目施工工程师评价：非常满意</w:t>
            </w:r>
          </w:p>
          <w:p>
            <w:pPr>
              <w:pStyle w:val="13"/>
              <w:ind w:firstLine="460" w:firstLineChars="200"/>
              <w:rPr>
                <w:rFonts w:hint="default" w:cs="Times New Roman"/>
                <w:szCs w:val="21"/>
                <w:lang w:val="en-US" w:eastAsia="zh-CN"/>
              </w:rPr>
            </w:pPr>
            <w:r>
              <w:rPr>
                <w:rFonts w:hint="eastAsia" w:cs="Times New Roman"/>
                <w:szCs w:val="21"/>
                <w:lang w:val="en-US" w:eastAsia="zh-CN"/>
              </w:rPr>
              <w:t>验收报告：</w:t>
            </w:r>
          </w:p>
          <w:p>
            <w:pPr>
              <w:pStyle w:val="13"/>
              <w:rPr>
                <w:rFonts w:hint="default" w:cs="Times New Roman"/>
                <w:szCs w:val="21"/>
                <w:lang w:val="en-US" w:eastAsia="zh-CN"/>
              </w:rPr>
            </w:pPr>
            <w:r>
              <w:rPr>
                <w:rFonts w:hint="default" w:cs="Times New Roman"/>
                <w:szCs w:val="21"/>
                <w:lang w:val="en-US" w:eastAsia="zh-CN"/>
              </w:rPr>
              <w:drawing>
                <wp:inline distT="0" distB="0" distL="114300" distR="114300">
                  <wp:extent cx="1507490" cy="2133600"/>
                  <wp:effectExtent l="0" t="0" r="16510" b="0"/>
                  <wp:docPr id="5" name="图片 5" descr="XQ20190070-1 验收报告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XQ20190070-1 验收报告_00"/>
                          <pic:cNvPicPr>
                            <a:picLocks noChangeAspect="1"/>
                          </pic:cNvPicPr>
                        </pic:nvPicPr>
                        <pic:blipFill>
                          <a:blip r:embed="rId6"/>
                          <a:stretch>
                            <a:fillRect/>
                          </a:stretch>
                        </pic:blipFill>
                        <pic:spPr>
                          <a:xfrm>
                            <a:off x="0" y="0"/>
                            <a:ext cx="1507490" cy="2133600"/>
                          </a:xfrm>
                          <a:prstGeom prst="rect">
                            <a:avLst/>
                          </a:prstGeom>
                        </pic:spPr>
                      </pic:pic>
                    </a:graphicData>
                  </a:graphic>
                </wp:inline>
              </w:drawing>
            </w:r>
            <w:r>
              <w:rPr>
                <w:rFonts w:hint="default" w:cs="Times New Roman"/>
                <w:szCs w:val="21"/>
                <w:lang w:val="en-US" w:eastAsia="zh-CN"/>
              </w:rPr>
              <w:drawing>
                <wp:inline distT="0" distB="0" distL="114300" distR="114300">
                  <wp:extent cx="1595755" cy="2258695"/>
                  <wp:effectExtent l="0" t="0" r="4445" b="8255"/>
                  <wp:docPr id="6" name="图片 6" descr="XQ20190070-1 验收报告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XQ20190070-1 验收报告_01"/>
                          <pic:cNvPicPr>
                            <a:picLocks noChangeAspect="1"/>
                          </pic:cNvPicPr>
                        </pic:nvPicPr>
                        <pic:blipFill>
                          <a:blip r:embed="rId7"/>
                          <a:stretch>
                            <a:fillRect/>
                          </a:stretch>
                        </pic:blipFill>
                        <pic:spPr>
                          <a:xfrm>
                            <a:off x="0" y="0"/>
                            <a:ext cx="1595755" cy="2258695"/>
                          </a:xfrm>
                          <a:prstGeom prst="rect">
                            <a:avLst/>
                          </a:prstGeom>
                        </pic:spPr>
                      </pic:pic>
                    </a:graphicData>
                  </a:graphic>
                </wp:inline>
              </w:drawing>
            </w:r>
          </w:p>
          <w:p>
            <w:pPr>
              <w:pStyle w:val="13"/>
              <w:numPr>
                <w:ilvl w:val="0"/>
                <w:numId w:val="0"/>
              </w:numPr>
              <w:ind w:firstLine="460" w:firstLineChars="200"/>
              <w:rPr>
                <w:rFonts w:hint="eastAsia" w:ascii="宋体" w:hAnsi="宋体" w:cs="Times New Roman"/>
                <w:kern w:val="2"/>
                <w:sz w:val="21"/>
                <w:szCs w:val="21"/>
                <w:highlight w:val="none"/>
                <w:lang w:val="en-US" w:eastAsia="zh-CN" w:bidi="ar-SA"/>
              </w:rPr>
            </w:pPr>
          </w:p>
          <w:p>
            <w:pPr>
              <w:pStyle w:val="13"/>
              <w:numPr>
                <w:ilvl w:val="0"/>
                <w:numId w:val="0"/>
              </w:numPr>
              <w:rPr>
                <w:rFonts w:hint="default"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四、软件研发过程检验记录和成品检验记录见8.3</w:t>
            </w:r>
          </w:p>
          <w:p>
            <w:pPr>
              <w:pStyle w:val="13"/>
              <w:numPr>
                <w:ilvl w:val="0"/>
                <w:numId w:val="0"/>
              </w:numPr>
              <w:ind w:left="0" w:leftChars="0" w:firstLine="460" w:firstLineChars="200"/>
              <w:rPr>
                <w:rFonts w:hint="default" w:ascii="宋体" w:hAnsi="宋体" w:eastAsia="宋体" w:cs="Times New Roman"/>
                <w:bCs/>
                <w:spacing w:val="10"/>
                <w:kern w:val="2"/>
                <w:sz w:val="21"/>
                <w:szCs w:val="21"/>
                <w:highlight w:val="green"/>
                <w:lang w:val="en-US" w:eastAsia="zh-CN" w:bidi="ar-SA"/>
              </w:rPr>
            </w:pPr>
            <w:r>
              <w:rPr>
                <w:rFonts w:hint="eastAsia" w:ascii="宋体" w:hAnsi="宋体" w:cs="宋体"/>
                <w:szCs w:val="21"/>
                <w:highlight w:val="none"/>
                <w:lang w:val="en-US" w:eastAsia="zh-CN"/>
              </w:rPr>
              <w:t>产品实现过程的质量管理基本受控。</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0" w:type="auto"/>
            <w:vAlign w:val="top"/>
          </w:tcPr>
          <w:p>
            <w:pPr>
              <w:adjustRightInd w:val="0"/>
              <w:snapToGrid w:val="0"/>
              <w:rPr>
                <w:rFonts w:hint="eastAsia" w:ascii="宋体" w:hAnsi="宋体" w:eastAsia="宋体" w:cs="宋体"/>
                <w:color w:val="000000"/>
                <w:kern w:val="2"/>
                <w:sz w:val="21"/>
                <w:szCs w:val="21"/>
                <w:lang w:val="en-US" w:eastAsia="zh-CN" w:bidi="ar-SA"/>
              </w:rPr>
            </w:pPr>
            <w:r>
              <w:rPr>
                <w:rFonts w:hint="eastAsia" w:ascii="宋体" w:hAnsi="宋体" w:cs="宋体"/>
                <w:szCs w:val="21"/>
              </w:rPr>
              <w:t>不合格输出的控制</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 xml:space="preserve">Q8.7 </w:t>
            </w:r>
          </w:p>
        </w:tc>
        <w:tc>
          <w:tcPr>
            <w:tcW w:w="10004" w:type="dxa"/>
            <w:vAlign w:val="top"/>
          </w:tcPr>
          <w:p>
            <w:pPr>
              <w:pStyle w:val="5"/>
              <w:spacing w:line="400" w:lineRule="exact"/>
              <w:ind w:firstLineChars="200"/>
              <w:rPr>
                <w:rFonts w:ascii="宋体" w:hAnsi="宋体"/>
                <w:szCs w:val="21"/>
              </w:rPr>
            </w:pPr>
            <w:r>
              <w:rPr>
                <w:rFonts w:hint="eastAsia" w:ascii="宋体" w:hAnsi="宋体"/>
                <w:szCs w:val="21"/>
              </w:rPr>
              <w:t>查，公司编制了《不合格控制程序》对不合格品的控制及其职责、权限及要求进行了规定。</w:t>
            </w:r>
          </w:p>
          <w:p>
            <w:pPr>
              <w:pStyle w:val="5"/>
              <w:spacing w:line="400" w:lineRule="exact"/>
              <w:ind w:firstLineChars="200"/>
              <w:rPr>
                <w:rFonts w:ascii="宋体" w:hAnsi="宋体"/>
                <w:szCs w:val="21"/>
              </w:rPr>
            </w:pPr>
            <w:r>
              <w:rPr>
                <w:rFonts w:hint="eastAsia" w:ascii="宋体" w:hAnsi="宋体"/>
                <w:szCs w:val="21"/>
              </w:rPr>
              <w:t>经查，针对发生的不合格技术部对不合格品进行了评审，确定了结论、措施和对纠正后的不合格品进行了验证。</w:t>
            </w:r>
          </w:p>
          <w:p>
            <w:pPr>
              <w:snapToGrid w:val="0"/>
              <w:spacing w:line="400" w:lineRule="exact"/>
              <w:ind w:firstLine="420" w:firstLineChars="200"/>
              <w:rPr>
                <w:rFonts w:ascii="宋体" w:hAnsi="宋体"/>
                <w:szCs w:val="21"/>
              </w:rPr>
            </w:pPr>
            <w:r>
              <w:rPr>
                <w:rFonts w:hint="eastAsia" w:ascii="宋体" w:hAnsi="宋体"/>
                <w:szCs w:val="21"/>
              </w:rPr>
              <w:t>抽查：《不符合处理单》</w:t>
            </w:r>
          </w:p>
          <w:p>
            <w:pPr>
              <w:spacing w:line="360" w:lineRule="auto"/>
              <w:ind w:firstLine="420" w:firstLineChars="200"/>
              <w:rPr>
                <w:rFonts w:hint="eastAsia" w:cs="Times New Roman"/>
                <w:szCs w:val="21"/>
                <w:lang w:eastAsia="zh-CN"/>
              </w:rPr>
            </w:pPr>
            <w:r>
              <w:rPr>
                <w:rFonts w:hint="eastAsia" w:cs="Times New Roman"/>
                <w:szCs w:val="21"/>
                <w:lang w:eastAsia="zh-CN"/>
              </w:rPr>
              <w:t>202</w:t>
            </w:r>
            <w:r>
              <w:rPr>
                <w:rFonts w:hint="eastAsia" w:cs="Times New Roman"/>
                <w:szCs w:val="21"/>
                <w:lang w:val="en-US" w:eastAsia="zh-CN"/>
              </w:rPr>
              <w:t>1</w:t>
            </w:r>
            <w:r>
              <w:rPr>
                <w:rFonts w:hint="eastAsia" w:cs="Times New Roman"/>
                <w:szCs w:val="21"/>
                <w:lang w:eastAsia="zh-CN"/>
              </w:rPr>
              <w:t>年</w:t>
            </w:r>
            <w:r>
              <w:rPr>
                <w:rFonts w:hint="eastAsia" w:cs="Times New Roman"/>
                <w:szCs w:val="21"/>
                <w:lang w:val="en-US" w:eastAsia="zh-CN"/>
              </w:rPr>
              <w:t>4</w:t>
            </w:r>
            <w:r>
              <w:rPr>
                <w:rFonts w:hint="eastAsia" w:cs="Times New Roman"/>
                <w:szCs w:val="21"/>
                <w:lang w:eastAsia="zh-CN"/>
              </w:rPr>
              <w:t>月</w:t>
            </w:r>
            <w:r>
              <w:rPr>
                <w:rFonts w:hint="eastAsia" w:cs="Times New Roman"/>
                <w:szCs w:val="21"/>
                <w:lang w:val="en-US" w:eastAsia="zh-CN"/>
              </w:rPr>
              <w:t>22</w:t>
            </w:r>
            <w:r>
              <w:rPr>
                <w:rFonts w:hint="eastAsia" w:cs="Times New Roman"/>
                <w:szCs w:val="21"/>
                <w:lang w:eastAsia="zh-CN"/>
              </w:rPr>
              <w:t>日  部门：技术部</w:t>
            </w:r>
          </w:p>
          <w:p>
            <w:pPr>
              <w:spacing w:line="360" w:lineRule="auto"/>
              <w:ind w:firstLine="420" w:firstLineChars="200"/>
              <w:rPr>
                <w:rFonts w:hint="default" w:cs="Times New Roman"/>
                <w:szCs w:val="21"/>
                <w:lang w:val="en-US" w:eastAsia="zh-CN"/>
              </w:rPr>
            </w:pPr>
            <w:r>
              <w:rPr>
                <w:rFonts w:hint="eastAsia" w:cs="Times New Roman"/>
                <w:szCs w:val="21"/>
                <w:lang w:eastAsia="zh-CN"/>
              </w:rPr>
              <w:t>不合格描述：住院医生界面查询统计-出院患者查询-导出报错</w:t>
            </w:r>
            <w:r>
              <w:rPr>
                <w:rFonts w:hint="eastAsia" w:cs="Times New Roman"/>
                <w:szCs w:val="21"/>
                <w:lang w:val="en-US" w:eastAsia="zh-CN"/>
              </w:rPr>
              <w:t>。  提出人：胡乙（院方）</w:t>
            </w:r>
          </w:p>
          <w:p>
            <w:pPr>
              <w:spacing w:line="360" w:lineRule="auto"/>
              <w:ind w:firstLine="420" w:firstLineChars="200"/>
              <w:rPr>
                <w:rFonts w:hint="eastAsia" w:ascii="宋体"/>
                <w:kern w:val="0"/>
                <w:sz w:val="21"/>
                <w:szCs w:val="21"/>
                <w:lang w:val="en-US" w:eastAsia="zh-CN"/>
              </w:rPr>
            </w:pPr>
            <w:r>
              <w:rPr>
                <w:rFonts w:hint="eastAsia" w:cs="Times New Roman"/>
                <w:szCs w:val="21"/>
                <w:lang w:eastAsia="zh-CN"/>
              </w:rPr>
              <w:t>原因分析：</w:t>
            </w:r>
            <w:r>
              <w:rPr>
                <w:rFonts w:hint="eastAsia" w:cs="Times New Roman"/>
                <w:szCs w:val="21"/>
                <w:lang w:val="en-US" w:eastAsia="zh-CN"/>
              </w:rPr>
              <w:t>系统bug</w:t>
            </w:r>
            <w:r>
              <w:rPr>
                <w:rFonts w:hint="eastAsia" w:ascii="宋体"/>
                <w:kern w:val="0"/>
                <w:sz w:val="21"/>
                <w:szCs w:val="21"/>
                <w:lang w:val="en-US" w:eastAsia="zh-CN"/>
              </w:rPr>
              <w:t xml:space="preserve">。      </w:t>
            </w:r>
          </w:p>
          <w:p>
            <w:pPr>
              <w:spacing w:line="360" w:lineRule="auto"/>
              <w:ind w:firstLine="420" w:firstLineChars="200"/>
              <w:rPr>
                <w:rFonts w:hint="eastAsia" w:ascii="宋体"/>
                <w:kern w:val="0"/>
                <w:sz w:val="21"/>
                <w:szCs w:val="21"/>
                <w:lang w:val="en-US" w:eastAsia="zh-CN"/>
              </w:rPr>
            </w:pPr>
            <w:r>
              <w:rPr>
                <w:rFonts w:hint="eastAsia" w:ascii="宋体"/>
                <w:kern w:val="0"/>
                <w:sz w:val="21"/>
                <w:szCs w:val="21"/>
              </w:rPr>
              <w:t>纠正措施：</w:t>
            </w:r>
            <w:r>
              <w:rPr>
                <w:rFonts w:hint="eastAsia" w:ascii="宋体"/>
                <w:kern w:val="0"/>
                <w:sz w:val="21"/>
                <w:szCs w:val="21"/>
                <w:lang w:val="en-US" w:eastAsia="zh-CN"/>
              </w:rPr>
              <w:t>重新进行程序编写，排出bug。   处理人：罗青杨</w:t>
            </w:r>
          </w:p>
          <w:p>
            <w:pPr>
              <w:pStyle w:val="13"/>
              <w:rPr>
                <w:rFonts w:hint="default"/>
                <w:lang w:val="en-US"/>
              </w:rPr>
            </w:pPr>
            <w:r>
              <w:rPr>
                <w:rFonts w:hint="eastAsia" w:ascii="宋体"/>
                <w:kern w:val="0"/>
                <w:sz w:val="21"/>
                <w:szCs w:val="21"/>
                <w:lang w:val="en-US" w:eastAsia="zh-CN"/>
              </w:rPr>
              <w:t>处理时间：2021年4月24日</w:t>
            </w:r>
          </w:p>
          <w:p>
            <w:pPr>
              <w:spacing w:line="360" w:lineRule="auto"/>
              <w:rPr>
                <w:rFonts w:hint="eastAsia" w:ascii="宋体"/>
                <w:kern w:val="0"/>
                <w:sz w:val="21"/>
                <w:szCs w:val="21"/>
                <w:lang w:eastAsia="zh-CN"/>
              </w:rPr>
            </w:pPr>
            <w:r>
              <w:rPr>
                <w:rFonts w:hint="eastAsia" w:ascii="宋体"/>
                <w:kern w:val="0"/>
                <w:sz w:val="21"/>
                <w:szCs w:val="21"/>
              </w:rPr>
              <w:t>措施实施验证：</w:t>
            </w:r>
            <w:r>
              <w:rPr>
                <w:rFonts w:hint="eastAsia" w:ascii="宋体"/>
                <w:kern w:val="0"/>
                <w:sz w:val="21"/>
                <w:szCs w:val="21"/>
                <w:lang w:eastAsia="zh-CN"/>
              </w:rPr>
              <w:t>已经按纠正措施实施，并验证有效。</w:t>
            </w:r>
          </w:p>
          <w:p>
            <w:pPr>
              <w:spacing w:line="360" w:lineRule="auto"/>
              <w:rPr>
                <w:rFonts w:hint="eastAsia" w:ascii="宋体"/>
                <w:kern w:val="0"/>
                <w:sz w:val="21"/>
                <w:szCs w:val="21"/>
              </w:rPr>
            </w:pPr>
            <w:r>
              <w:rPr>
                <w:rFonts w:hint="eastAsia" w:ascii="宋体"/>
                <w:kern w:val="0"/>
                <w:sz w:val="21"/>
                <w:szCs w:val="21"/>
              </w:rPr>
              <w:t>验证结果：合格。</w:t>
            </w:r>
            <w:r>
              <w:rPr>
                <w:rFonts w:hint="eastAsia" w:ascii="宋体"/>
                <w:kern w:val="0"/>
                <w:sz w:val="21"/>
                <w:szCs w:val="21"/>
              </w:rPr>
              <w:tab/>
            </w:r>
          </w:p>
          <w:p>
            <w:pPr>
              <w:spacing w:line="360" w:lineRule="auto"/>
              <w:rPr>
                <w:rFonts w:hint="default" w:ascii="宋体"/>
                <w:kern w:val="0"/>
                <w:sz w:val="21"/>
                <w:szCs w:val="21"/>
                <w:lang w:val="en-US" w:eastAsia="zh-CN"/>
              </w:rPr>
            </w:pPr>
            <w:r>
              <w:rPr>
                <w:rFonts w:hint="eastAsia" w:ascii="宋体"/>
                <w:kern w:val="0"/>
                <w:sz w:val="21"/>
                <w:szCs w:val="21"/>
                <w:lang w:eastAsia="zh-CN"/>
              </w:rPr>
              <w:t>验证人：</w:t>
            </w:r>
            <w:r>
              <w:rPr>
                <w:rFonts w:hint="eastAsia" w:cs="Times New Roman"/>
                <w:szCs w:val="21"/>
                <w:lang w:val="en-US" w:eastAsia="zh-CN"/>
              </w:rPr>
              <w:t>胡乙（院方） 唐国皓</w:t>
            </w:r>
            <w:r>
              <w:rPr>
                <w:rFonts w:hint="eastAsia" w:ascii="宋体"/>
                <w:kern w:val="0"/>
                <w:sz w:val="21"/>
                <w:szCs w:val="21"/>
                <w:lang w:eastAsia="zh-CN"/>
              </w:rPr>
              <w:t xml:space="preserve"> </w:t>
            </w:r>
          </w:p>
          <w:p>
            <w:pPr>
              <w:spacing w:line="360" w:lineRule="auto"/>
              <w:rPr>
                <w:rFonts w:hint="default" w:ascii="宋体" w:hAnsi="宋体" w:eastAsia="宋体" w:cs="Times New Roman"/>
                <w:color w:val="FF0000"/>
                <w:kern w:val="2"/>
                <w:sz w:val="21"/>
                <w:szCs w:val="21"/>
                <w:highlight w:val="green"/>
                <w:lang w:val="en-US" w:eastAsia="zh-CN" w:bidi="ar-SA"/>
              </w:rPr>
            </w:pPr>
            <w:r>
              <w:rPr>
                <w:rFonts w:hint="eastAsia" w:ascii="宋体" w:hAnsi="宋体"/>
                <w:szCs w:val="21"/>
              </w:rPr>
              <w:t>经查，该公司体系运行以来未发生对不合格品进行让步放行的情况，部门对不合格品的性质、处理的措施及结论的结果进行了记录及保持。</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bl>
    <w:p>
      <w:pPr>
        <w:pStyle w:val="8"/>
        <w:rPr>
          <w:rFonts w:hint="eastAsia"/>
        </w:rPr>
      </w:pPr>
      <w:r>
        <w:rPr>
          <w:rFonts w:hint="eastAsia"/>
        </w:rPr>
        <w:t>说明：不符合标注N</w:t>
      </w:r>
    </w:p>
    <w:p>
      <w:pPr>
        <w:pStyle w:val="8"/>
        <w:rPr>
          <w:rFonts w:hint="eastAsia"/>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研发技术部（含临时场所）</w:t>
            </w:r>
            <w:r>
              <w:rPr>
                <w:rFonts w:hint="eastAsia"/>
                <w:sz w:val="24"/>
                <w:szCs w:val="24"/>
              </w:rPr>
              <w:t xml:space="preserve">  主管领导：</w:t>
            </w:r>
            <w:r>
              <w:rPr>
                <w:rFonts w:hint="eastAsia"/>
                <w:sz w:val="24"/>
                <w:szCs w:val="24"/>
                <w:highlight w:val="none"/>
                <w:lang w:eastAsia="zh-CN"/>
              </w:rPr>
              <w:t>童程</w:t>
            </w:r>
            <w:r>
              <w:rPr>
                <w:rFonts w:hint="eastAsia"/>
                <w:sz w:val="24"/>
                <w:szCs w:val="24"/>
                <w:highlight w:val="none"/>
              </w:rPr>
              <w:t xml:space="preserve">   陪同人员：</w:t>
            </w:r>
            <w:r>
              <w:rPr>
                <w:rFonts w:hint="eastAsia"/>
                <w:sz w:val="24"/>
                <w:szCs w:val="24"/>
                <w:highlight w:val="none"/>
                <w:lang w:eastAsia="zh-CN"/>
              </w:rPr>
              <w:t>白书祯</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val="en-US" w:eastAsia="zh-CN"/>
              </w:rPr>
              <w:t>文平</w:t>
            </w:r>
            <w:r>
              <w:rPr>
                <w:rFonts w:hint="eastAsia"/>
                <w:sz w:val="24"/>
                <w:szCs w:val="24"/>
              </w:rPr>
              <w:t xml:space="preserve">     审核时间：</w:t>
            </w:r>
            <w:r>
              <w:rPr>
                <w:rFonts w:hint="eastAsia"/>
                <w:sz w:val="24"/>
                <w:szCs w:val="24"/>
                <w:lang w:val="en-US" w:eastAsia="zh-CN"/>
              </w:rPr>
              <w:t>2021.6.5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hint="eastAsia" w:ascii="宋体" w:hAnsi="宋体" w:eastAsia="宋体" w:cs="新宋体"/>
                <w:kern w:val="2"/>
                <w:sz w:val="21"/>
                <w:szCs w:val="21"/>
                <w:lang w:val="en-US" w:eastAsia="zh-CN" w:bidi="ar-SA"/>
              </w:rPr>
            </w:pPr>
          </w:p>
        </w:tc>
        <w:tc>
          <w:tcPr>
            <w:tcW w:w="960" w:type="dxa"/>
          </w:tcPr>
          <w:p>
            <w:pPr>
              <w:rPr>
                <w:rFonts w:hint="default" w:ascii="宋体" w:hAnsi="宋体" w:cs="新宋体"/>
                <w:szCs w:val="21"/>
                <w:lang w:val="en-US" w:eastAsia="zh-CN"/>
              </w:rPr>
            </w:pPr>
            <w:r>
              <w:rPr>
                <w:rFonts w:hint="eastAsia" w:ascii="宋体" w:hAnsi="宋体" w:cs="新宋体"/>
                <w:szCs w:val="21"/>
                <w:lang w:val="en-US" w:eastAsia="zh-CN"/>
              </w:rPr>
              <w:t>ES5.3</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研发技术部</w:t>
            </w:r>
            <w:r>
              <w:rPr>
                <w:rFonts w:hint="eastAsia" w:ascii="宋体" w:hAnsi="宋体" w:cs="宋体"/>
                <w:szCs w:val="21"/>
              </w:rPr>
              <w:t>的</w:t>
            </w:r>
            <w:r>
              <w:rPr>
                <w:rFonts w:hint="eastAsia" w:ascii="宋体" w:hAnsi="宋体" w:cs="宋体"/>
                <w:szCs w:val="21"/>
                <w:lang w:val="en-US" w:eastAsia="zh-CN"/>
              </w:rPr>
              <w:t>质量环境安全</w:t>
            </w:r>
            <w:r>
              <w:rPr>
                <w:rFonts w:hint="eastAsia" w:ascii="宋体" w:hAnsi="宋体" w:cs="宋体"/>
                <w:szCs w:val="21"/>
              </w:rPr>
              <w:t>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1）参与制定公司发展战略与年度经营计划；</w:t>
            </w:r>
          </w:p>
          <w:p>
            <w:pPr>
              <w:tabs>
                <w:tab w:val="center" w:pos="3169"/>
              </w:tabs>
              <w:spacing w:line="400" w:lineRule="exact"/>
              <w:jc w:val="left"/>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 xml:space="preserve"> 负责根据客户需求进行项目系统集</w:t>
            </w:r>
            <w:r>
              <w:rPr>
                <w:rFonts w:hint="eastAsia" w:ascii="宋体" w:hAnsi="宋体" w:eastAsia="宋体" w:cs="宋体"/>
                <w:szCs w:val="21"/>
                <w:lang w:val="en-US" w:eastAsia="zh-CN"/>
              </w:rPr>
              <w:t>成</w:t>
            </w:r>
            <w:r>
              <w:rPr>
                <w:rFonts w:hint="eastAsia" w:ascii="宋体" w:hAnsi="宋体" w:cs="宋体"/>
                <w:szCs w:val="21"/>
                <w:lang w:val="en-US" w:eastAsia="zh-CN"/>
              </w:rPr>
              <w:t>、软件</w:t>
            </w:r>
            <w:r>
              <w:rPr>
                <w:rFonts w:hint="eastAsia" w:ascii="宋体" w:hAnsi="宋体" w:eastAsia="宋体" w:cs="宋体"/>
                <w:szCs w:val="21"/>
                <w:lang w:val="en-US" w:eastAsia="zh-CN"/>
              </w:rPr>
              <w:t>设计；</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eastAsia="宋体" w:cs="宋体"/>
                <w:szCs w:val="21"/>
                <w:lang w:val="en-US" w:eastAsia="zh-CN"/>
              </w:rPr>
              <w:t>3）负责参与编制相应安装规程、系统检验接收规程及相关作业指导书；</w:t>
            </w:r>
          </w:p>
          <w:p>
            <w:pPr>
              <w:tabs>
                <w:tab w:val="center" w:pos="3169"/>
              </w:tabs>
              <w:spacing w:line="40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4) 组织临时用电线路的监督管理；</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5）负责现场</w:t>
            </w:r>
            <w:r>
              <w:rPr>
                <w:rFonts w:hint="eastAsia" w:ascii="宋体" w:hAnsi="宋体" w:cs="宋体"/>
                <w:szCs w:val="21"/>
                <w:lang w:val="en-US" w:eastAsia="zh-CN"/>
              </w:rPr>
              <w:t>系统集成安装，及安装</w:t>
            </w:r>
            <w:r>
              <w:rPr>
                <w:rFonts w:hint="eastAsia" w:ascii="宋体" w:hAnsi="宋体" w:cs="宋体"/>
                <w:szCs w:val="21"/>
              </w:rPr>
              <w:t>安全管理</w:t>
            </w:r>
            <w:r>
              <w:rPr>
                <w:rFonts w:hint="eastAsia" w:ascii="宋体" w:hAnsi="宋体" w:cs="宋体"/>
                <w:szCs w:val="21"/>
                <w:lang w:eastAsia="zh-CN"/>
              </w:rPr>
              <w:t>；</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6）领导建立和完善管理制度，组织实施并监督、检查服务体系的运行；</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 xml:space="preserve">）组织落实、监督调控服务过程各项工艺、质量、安全、成本指标等； </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 xml:space="preserve">）领导、管理基础设施维护，保证服务现场能够正常服务，设备处于良好状态； </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）负责本部门环境因素、危险源的识别评价和控制措施的实施；</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）参与公司组织的应急演习、合规性评价、三标内审和三标管理评审。</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hint="eastAsia" w:ascii="宋体" w:hAnsi="宋体" w:eastAsia="宋体" w:cs="Times New Roman"/>
                <w:kern w:val="2"/>
                <w:sz w:val="21"/>
                <w:szCs w:val="21"/>
                <w:lang w:val="en-US" w:eastAsia="zh-CN" w:bidi="ar-SA"/>
              </w:rPr>
            </w:pPr>
            <w:r>
              <w:rPr>
                <w:rFonts w:hint="eastAsia" w:ascii="宋体" w:hAnsi="宋体" w:cs="宋体"/>
                <w:szCs w:val="21"/>
                <w:lang w:eastAsia="zh-CN"/>
              </w:rPr>
              <w:t>研发技术部</w:t>
            </w:r>
            <w:r>
              <w:rPr>
                <w:rFonts w:hint="eastAsia" w:ascii="宋体" w:hAnsi="宋体" w:cs="宋体"/>
                <w:szCs w:val="21"/>
              </w:rPr>
              <w:t>负责人能基本阐述本部门的主要职责。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rPr>
                <w:rFonts w:hint="eastAsia" w:ascii="宋体" w:hAnsi="宋体" w:eastAsia="宋体" w:cs="新宋体"/>
                <w:kern w:val="2"/>
                <w:sz w:val="21"/>
                <w:szCs w:val="21"/>
                <w:lang w:val="en-US" w:eastAsia="zh-CN" w:bidi="ar-SA"/>
              </w:rPr>
            </w:pPr>
            <w:r>
              <w:rPr>
                <w:rFonts w:hint="eastAsia" w:ascii="宋体" w:hAnsi="宋体" w:cs="新宋体"/>
                <w:szCs w:val="21"/>
              </w:rPr>
              <w:t>目标及其实现的策划</w:t>
            </w:r>
          </w:p>
        </w:tc>
        <w:tc>
          <w:tcPr>
            <w:tcW w:w="960" w:type="dxa"/>
          </w:tcPr>
          <w:p>
            <w:pPr>
              <w:rPr>
                <w:rFonts w:hint="default" w:ascii="宋体" w:hAnsi="宋体" w:cs="新宋体"/>
                <w:szCs w:val="21"/>
                <w:lang w:val="en-US" w:eastAsia="zh-CN"/>
              </w:rPr>
            </w:pPr>
            <w:r>
              <w:rPr>
                <w:rFonts w:hint="eastAsia" w:ascii="宋体" w:hAnsi="宋体" w:cs="新宋体"/>
                <w:szCs w:val="21"/>
                <w:lang w:val="en-US" w:eastAsia="zh-CN"/>
              </w:rPr>
              <w:t>ES6.2</w:t>
            </w:r>
          </w:p>
        </w:tc>
        <w:tc>
          <w:tcPr>
            <w:tcW w:w="10004" w:type="dxa"/>
            <w:vAlign w:val="top"/>
          </w:tcPr>
          <w:p>
            <w:pPr>
              <w:autoSpaceDE w:val="0"/>
              <w:autoSpaceDN w:val="0"/>
              <w:adjustRightInd w:val="0"/>
              <w:spacing w:line="400" w:lineRule="exact"/>
              <w:ind w:firstLine="420" w:firstLineChars="200"/>
              <w:jc w:val="left"/>
              <w:rPr>
                <w:rFonts w:hint="eastAsia" w:ascii="宋体" w:hAnsi="Times New Roman" w:cs="宋体"/>
                <w:szCs w:val="21"/>
              </w:rPr>
            </w:pPr>
            <w:r>
              <w:rPr>
                <w:rFonts w:hint="eastAsia" w:ascii="宋体" w:hAnsi="Times New Roman" w:cs="宋体"/>
                <w:szCs w:val="21"/>
              </w:rPr>
              <w:t>查</w:t>
            </w:r>
            <w:r>
              <w:rPr>
                <w:rFonts w:hint="eastAsia" w:ascii="宋体" w:cs="宋体"/>
                <w:szCs w:val="21"/>
                <w:lang w:eastAsia="zh-CN"/>
              </w:rPr>
              <w:t>研发技术部</w:t>
            </w:r>
            <w:r>
              <w:rPr>
                <w:rFonts w:hint="eastAsia" w:ascii="宋体" w:hAnsi="Times New Roman" w:cs="宋体"/>
                <w:szCs w:val="21"/>
              </w:rPr>
              <w:t>的质量、环境安全目标为：</w:t>
            </w:r>
          </w:p>
          <w:p>
            <w:pPr>
              <w:autoSpaceDE w:val="0"/>
              <w:autoSpaceDN w:val="0"/>
              <w:adjustRightInd w:val="0"/>
              <w:spacing w:line="400" w:lineRule="exact"/>
              <w:jc w:val="left"/>
              <w:rPr>
                <w:rFonts w:hint="default" w:ascii="宋体" w:hAnsi="Times New Roman" w:eastAsia="宋体" w:cs="宋体"/>
                <w:szCs w:val="21"/>
                <w:lang w:val="en-US" w:eastAsia="zh-CN"/>
              </w:rPr>
            </w:pPr>
            <w:r>
              <w:rPr>
                <w:rFonts w:hint="eastAsia" w:ascii="宋体" w:hAnsi="Times New Roman" w:cs="宋体"/>
                <w:szCs w:val="21"/>
              </w:rPr>
              <w:t>环境及安全目标</w:t>
            </w:r>
            <w:r>
              <w:rPr>
                <w:rFonts w:hint="eastAsia" w:ascii="宋体" w:cs="宋体"/>
                <w:szCs w:val="21"/>
                <w:lang w:eastAsia="zh-CN"/>
              </w:rPr>
              <w:t>：</w:t>
            </w:r>
            <w:r>
              <w:rPr>
                <w:rFonts w:hint="eastAsia" w:ascii="宋体" w:cs="宋体"/>
                <w:szCs w:val="21"/>
                <w:lang w:val="en-US" w:eastAsia="zh-CN"/>
              </w:rPr>
              <w:t xml:space="preserve">                </w:t>
            </w:r>
            <w:r>
              <w:rPr>
                <w:rFonts w:hint="eastAsia" w:ascii="宋体" w:hAnsi="宋体" w:cs="宋体"/>
                <w:szCs w:val="21"/>
              </w:rPr>
              <w:t>完成（20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hint="eastAsia" w:ascii="宋体" w:cs="宋体"/>
                <w:szCs w:val="21"/>
                <w:lang w:val="en-US" w:eastAsia="zh-CN"/>
              </w:rPr>
              <w:t xml:space="preserve">   </w:t>
            </w:r>
          </w:p>
          <w:p>
            <w:pPr>
              <w:autoSpaceDE w:val="0"/>
              <w:autoSpaceDN w:val="0"/>
              <w:adjustRightInd w:val="0"/>
              <w:spacing w:line="400" w:lineRule="exact"/>
              <w:jc w:val="left"/>
              <w:rPr>
                <w:rFonts w:hint="default" w:ascii="宋体" w:hAnsi="Times New Roman" w:eastAsia="宋体" w:cs="宋体"/>
                <w:szCs w:val="21"/>
                <w:lang w:val="en-US" w:eastAsia="zh-CN"/>
              </w:rPr>
            </w:pPr>
            <w:r>
              <w:rPr>
                <w:rFonts w:hint="eastAsia" w:ascii="宋体" w:hAnsi="Times New Roman" w:cs="宋体"/>
                <w:szCs w:val="21"/>
                <w:lang w:val="en-US" w:eastAsia="zh-CN"/>
              </w:rPr>
              <w:t>1、</w:t>
            </w:r>
            <w:r>
              <w:rPr>
                <w:rFonts w:hint="eastAsia" w:ascii="宋体" w:hAnsi="Times New Roman" w:cs="宋体"/>
                <w:szCs w:val="21"/>
              </w:rPr>
              <w:t>固废分类收集，合规处置率100%</w:t>
            </w:r>
            <w:r>
              <w:rPr>
                <w:rFonts w:hint="eastAsia" w:ascii="宋体" w:cs="宋体"/>
                <w:szCs w:val="21"/>
                <w:lang w:val="en-US" w:eastAsia="zh-CN"/>
              </w:rPr>
              <w:t xml:space="preserve">        100%</w:t>
            </w:r>
          </w:p>
          <w:p>
            <w:pPr>
              <w:autoSpaceDE w:val="0"/>
              <w:autoSpaceDN w:val="0"/>
              <w:adjustRightInd w:val="0"/>
              <w:spacing w:line="400" w:lineRule="exact"/>
              <w:jc w:val="left"/>
              <w:rPr>
                <w:rFonts w:hint="default" w:ascii="宋体" w:hAnsi="Times New Roman" w:eastAsia="宋体" w:cs="宋体"/>
                <w:szCs w:val="21"/>
                <w:lang w:val="en-US" w:eastAsia="zh-CN"/>
              </w:rPr>
            </w:pPr>
            <w:r>
              <w:rPr>
                <w:rFonts w:hint="eastAsia" w:ascii="宋体" w:cs="宋体"/>
                <w:szCs w:val="21"/>
                <w:lang w:val="en-US" w:eastAsia="zh-CN"/>
              </w:rPr>
              <w:t>2、</w:t>
            </w:r>
            <w:r>
              <w:rPr>
                <w:rFonts w:hint="eastAsia" w:ascii="宋体" w:hAnsi="Times New Roman" w:cs="宋体"/>
                <w:szCs w:val="21"/>
              </w:rPr>
              <w:t>全年火灾事故发生率为“0”。</w:t>
            </w:r>
            <w:r>
              <w:rPr>
                <w:rFonts w:hint="eastAsia" w:ascii="宋体" w:cs="宋体"/>
                <w:szCs w:val="21"/>
                <w:lang w:val="en-US" w:eastAsia="zh-CN"/>
              </w:rPr>
              <w:t xml:space="preserve">           0</w:t>
            </w:r>
          </w:p>
          <w:p>
            <w:pPr>
              <w:autoSpaceDE w:val="0"/>
              <w:autoSpaceDN w:val="0"/>
              <w:adjustRightInd w:val="0"/>
              <w:spacing w:line="400" w:lineRule="exact"/>
              <w:jc w:val="left"/>
              <w:rPr>
                <w:rFonts w:hint="default" w:ascii="宋体" w:hAnsi="Times New Roman" w:eastAsia="宋体" w:cs="宋体"/>
                <w:szCs w:val="21"/>
                <w:lang w:val="en-US" w:eastAsia="zh-CN"/>
              </w:rPr>
            </w:pPr>
            <w:r>
              <w:rPr>
                <w:rFonts w:hint="eastAsia" w:ascii="宋体" w:cs="宋体"/>
                <w:szCs w:val="21"/>
                <w:lang w:val="en-US" w:eastAsia="zh-CN"/>
              </w:rPr>
              <w:t>3、</w:t>
            </w:r>
            <w:r>
              <w:rPr>
                <w:rFonts w:hint="eastAsia" w:ascii="宋体" w:hAnsi="Times New Roman" w:cs="宋体"/>
                <w:szCs w:val="21"/>
              </w:rPr>
              <w:t>全年触电伤害事故发生率为“0”</w:t>
            </w:r>
            <w:r>
              <w:rPr>
                <w:rFonts w:hint="eastAsia" w:ascii="宋体" w:cs="宋体"/>
                <w:szCs w:val="21"/>
                <w:lang w:val="en-US" w:eastAsia="zh-CN"/>
              </w:rPr>
              <w:t xml:space="preserve">        0</w:t>
            </w:r>
          </w:p>
          <w:p>
            <w:pPr>
              <w:autoSpaceDE w:val="0"/>
              <w:autoSpaceDN w:val="0"/>
              <w:adjustRightInd w:val="0"/>
              <w:spacing w:line="400" w:lineRule="exact"/>
              <w:jc w:val="left"/>
              <w:rPr>
                <w:rFonts w:hint="default" w:ascii="宋体" w:hAnsi="Times New Roman" w:eastAsia="宋体" w:cs="宋体"/>
                <w:szCs w:val="21"/>
                <w:lang w:val="en-US" w:eastAsia="zh-CN"/>
              </w:rPr>
            </w:pPr>
            <w:r>
              <w:rPr>
                <w:rFonts w:hint="eastAsia" w:ascii="宋体" w:cs="宋体"/>
                <w:szCs w:val="21"/>
                <w:lang w:val="en-US" w:eastAsia="zh-CN"/>
              </w:rPr>
              <w:t>4、</w:t>
            </w:r>
            <w:r>
              <w:rPr>
                <w:rFonts w:hint="eastAsia" w:ascii="宋体" w:hAnsi="Times New Roman" w:cs="宋体"/>
                <w:szCs w:val="21"/>
              </w:rPr>
              <w:t>重大安全事故的发生为零。</w:t>
            </w:r>
            <w:r>
              <w:rPr>
                <w:rFonts w:hint="eastAsia" w:ascii="宋体" w:cs="宋体"/>
                <w:szCs w:val="21"/>
                <w:lang w:val="en-US" w:eastAsia="zh-CN"/>
              </w:rPr>
              <w:t xml:space="preserve">             0</w:t>
            </w:r>
          </w:p>
          <w:p>
            <w:pPr>
              <w:autoSpaceDE w:val="0"/>
              <w:autoSpaceDN w:val="0"/>
              <w:adjustRightInd w:val="0"/>
              <w:spacing w:line="400" w:lineRule="exact"/>
              <w:jc w:val="left"/>
              <w:rPr>
                <w:rFonts w:hint="eastAsia" w:ascii="宋体" w:hAnsi="Times New Roman" w:cs="宋体"/>
                <w:szCs w:val="21"/>
              </w:rPr>
            </w:pPr>
            <w:r>
              <w:rPr>
                <w:rFonts w:hint="eastAsia" w:ascii="宋体" w:hAnsi="Times New Roman" w:cs="宋体"/>
                <w:szCs w:val="21"/>
              </w:rPr>
              <w:t>查：</w:t>
            </w:r>
            <w:r>
              <w:rPr>
                <w:rFonts w:hint="eastAsia" w:ascii="宋体" w:cs="宋体"/>
                <w:szCs w:val="21"/>
                <w:lang w:eastAsia="zh-CN"/>
              </w:rPr>
              <w:t>2020年</w:t>
            </w:r>
            <w:r>
              <w:rPr>
                <w:rFonts w:hint="eastAsia" w:ascii="宋体" w:cs="宋体"/>
                <w:szCs w:val="21"/>
                <w:lang w:val="en-US" w:eastAsia="zh-CN"/>
              </w:rPr>
              <w:t>7</w:t>
            </w:r>
            <w:r>
              <w:rPr>
                <w:rFonts w:hint="eastAsia" w:ascii="宋体" w:cs="宋体"/>
                <w:szCs w:val="21"/>
                <w:lang w:eastAsia="zh-CN"/>
              </w:rPr>
              <w:t>月-2021年</w:t>
            </w:r>
            <w:r>
              <w:rPr>
                <w:rFonts w:hint="eastAsia" w:ascii="宋体" w:cs="宋体"/>
                <w:szCs w:val="21"/>
                <w:lang w:val="en-US" w:eastAsia="zh-CN"/>
              </w:rPr>
              <w:t>5</w:t>
            </w:r>
            <w:r>
              <w:rPr>
                <w:rFonts w:hint="eastAsia" w:ascii="宋体" w:cs="宋体"/>
                <w:szCs w:val="21"/>
                <w:lang w:eastAsia="zh-CN"/>
              </w:rPr>
              <w:t>月研发技术部</w:t>
            </w:r>
            <w:r>
              <w:rPr>
                <w:rFonts w:hint="eastAsia" w:ascii="宋体" w:hAnsi="Times New Roman" w:cs="宋体"/>
                <w:szCs w:val="21"/>
                <w:lang w:val="en-US" w:eastAsia="zh-CN"/>
              </w:rPr>
              <w:t>环境安全</w:t>
            </w:r>
            <w:r>
              <w:rPr>
                <w:rFonts w:hint="eastAsia" w:ascii="宋体" w:hAnsi="Times New Roman" w:cs="宋体"/>
                <w:szCs w:val="21"/>
              </w:rPr>
              <w:t>目标完成情况：均能达到要求。</w:t>
            </w:r>
          </w:p>
          <w:p>
            <w:pPr>
              <w:spacing w:line="400" w:lineRule="exact"/>
              <w:rPr>
                <w:rFonts w:hint="eastAsia" w:ascii="宋体" w:hAnsi="宋体" w:eastAsia="宋体" w:cs="Times New Roman"/>
                <w:kern w:val="2"/>
                <w:sz w:val="21"/>
                <w:szCs w:val="21"/>
                <w:lang w:val="en-US" w:eastAsia="zh-CN" w:bidi="ar-SA"/>
              </w:rPr>
            </w:pPr>
            <w:r>
              <w:rPr>
                <w:rFonts w:hint="eastAsia" w:ascii="宋体" w:hAnsi="Times New Roman" w:cs="宋体"/>
                <w:szCs w:val="21"/>
              </w:rPr>
              <w:t>查，公司编制了环境安全目标管理实施方案：制定、执行程序或作业文件；加强监测和测量；培训与教育；应急响应。</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rPr>
                <w:rFonts w:hint="eastAsia" w:ascii="宋体" w:hAnsi="宋体" w:cs="新宋体"/>
                <w:szCs w:val="21"/>
              </w:rPr>
            </w:pPr>
            <w:r>
              <w:rPr>
                <w:rFonts w:hint="eastAsia" w:ascii="宋体" w:hAnsi="宋体" w:cs="新宋体"/>
                <w:szCs w:val="21"/>
                <w:lang w:val="en-US" w:eastAsia="zh-CN"/>
              </w:rPr>
              <w:t>环境</w:t>
            </w:r>
            <w:r>
              <w:rPr>
                <w:rFonts w:hint="eastAsia" w:ascii="宋体" w:hAnsi="宋体" w:cs="新宋体"/>
                <w:szCs w:val="21"/>
              </w:rPr>
              <w:t>因素</w:t>
            </w:r>
          </w:p>
        </w:tc>
        <w:tc>
          <w:tcPr>
            <w:tcW w:w="960" w:type="dxa"/>
          </w:tcPr>
          <w:p>
            <w:pPr>
              <w:rPr>
                <w:rFonts w:hint="default" w:ascii="宋体" w:hAnsi="宋体" w:cs="新宋体"/>
                <w:szCs w:val="21"/>
                <w:lang w:val="en-US" w:eastAsia="zh-CN"/>
              </w:rPr>
            </w:pPr>
            <w:r>
              <w:rPr>
                <w:rFonts w:hint="eastAsia" w:ascii="宋体" w:hAnsi="宋体" w:cs="新宋体"/>
                <w:szCs w:val="21"/>
                <w:lang w:val="en-US" w:eastAsia="zh-CN"/>
              </w:rPr>
              <w:t>E6.1.2</w:t>
            </w:r>
          </w:p>
        </w:tc>
        <w:tc>
          <w:tcPr>
            <w:tcW w:w="10004" w:type="dxa"/>
            <w:vAlign w:val="top"/>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w:t>
            </w:r>
            <w:r>
              <w:rPr>
                <w:rFonts w:hint="eastAsia" w:ascii="宋体" w:cs="宋体"/>
                <w:szCs w:val="21"/>
                <w:lang w:val="en-US" w:eastAsia="zh-CN"/>
              </w:rPr>
              <w:t>研发技术部</w:t>
            </w:r>
            <w:r>
              <w:rPr>
                <w:rFonts w:hint="eastAsia" w:ascii="宋体" w:cs="宋体"/>
                <w:szCs w:val="21"/>
              </w:rPr>
              <w:t>确定的重要环境因素有：</w:t>
            </w:r>
            <w:r>
              <w:rPr>
                <w:rFonts w:hint="eastAsia" w:ascii="宋体" w:cs="宋体"/>
                <w:szCs w:val="21"/>
                <w:lang w:eastAsia="zh-CN"/>
              </w:rPr>
              <w:t>1）噪声排放；2）潜在火灾的发生；</w:t>
            </w:r>
            <w:r>
              <w:rPr>
                <w:rFonts w:hint="eastAsia" w:ascii="宋体" w:cs="宋体"/>
                <w:szCs w:val="21"/>
                <w:lang w:val="en-US" w:eastAsia="zh-CN"/>
              </w:rPr>
              <w:t>3</w:t>
            </w:r>
            <w:r>
              <w:rPr>
                <w:rFonts w:hint="eastAsia" w:ascii="宋体" w:cs="宋体"/>
                <w:szCs w:val="21"/>
                <w:lang w:eastAsia="zh-CN"/>
              </w:rPr>
              <w:t>）固废排放</w:t>
            </w:r>
            <w:r>
              <w:rPr>
                <w:rFonts w:hint="eastAsia" w:ascii="宋体" w:cs="宋体"/>
                <w:szCs w:val="21"/>
              </w:rPr>
              <w:t>。</w:t>
            </w:r>
          </w:p>
          <w:p>
            <w:pPr>
              <w:autoSpaceDE w:val="0"/>
              <w:autoSpaceDN w:val="0"/>
              <w:adjustRightInd w:val="0"/>
              <w:spacing w:line="400" w:lineRule="exact"/>
              <w:ind w:firstLine="420" w:firstLineChars="200"/>
              <w:jc w:val="left"/>
              <w:rPr>
                <w:rFonts w:hint="eastAsia" w:ascii="宋体" w:hAnsi="宋体" w:eastAsia="宋体" w:cs="Times New Roman"/>
                <w:kern w:val="2"/>
                <w:sz w:val="21"/>
                <w:szCs w:val="21"/>
                <w:lang w:val="en-US" w:eastAsia="zh-CN" w:bidi="ar-SA"/>
              </w:rPr>
            </w:pPr>
            <w:r>
              <w:rPr>
                <w:rFonts w:hint="eastAsia" w:ascii="宋体" w:cs="宋体"/>
                <w:szCs w:val="21"/>
              </w:rPr>
              <w:t>现场查看，</w:t>
            </w:r>
            <w:r>
              <w:rPr>
                <w:rFonts w:hint="eastAsia" w:ascii="宋体" w:cs="宋体"/>
                <w:szCs w:val="21"/>
                <w:lang w:eastAsia="zh-CN"/>
              </w:rPr>
              <w:t>研发技术部</w:t>
            </w:r>
            <w:r>
              <w:rPr>
                <w:rFonts w:hint="eastAsia" w:ascii="宋体" w:cs="宋体"/>
                <w:szCs w:val="21"/>
              </w:rPr>
              <w:t>的主要工作为为客户提供</w:t>
            </w:r>
            <w:r>
              <w:rPr>
                <w:rFonts w:hint="eastAsia" w:ascii="宋体" w:cs="宋体"/>
                <w:szCs w:val="21"/>
                <w:lang w:eastAsia="zh-CN"/>
              </w:rPr>
              <w:t>系统集成</w:t>
            </w:r>
            <w:r>
              <w:rPr>
                <w:rFonts w:hint="eastAsia" w:ascii="宋体" w:cs="宋体"/>
                <w:szCs w:val="21"/>
                <w:lang w:val="en-US" w:eastAsia="zh-CN"/>
              </w:rPr>
              <w:t>设计安装和软件设计</w:t>
            </w:r>
            <w:r>
              <w:rPr>
                <w:rFonts w:hint="eastAsia" w:ascii="宋体" w:cs="宋体"/>
                <w:szCs w:val="21"/>
              </w:rPr>
              <w:t>。</w:t>
            </w:r>
            <w:r>
              <w:rPr>
                <w:rFonts w:hint="eastAsia" w:ascii="宋体" w:cs="宋体"/>
                <w:szCs w:val="21"/>
                <w:lang w:val="en-US" w:eastAsia="zh-CN"/>
              </w:rPr>
              <w:t>现场</w:t>
            </w:r>
            <w:r>
              <w:rPr>
                <w:rFonts w:hint="eastAsia" w:ascii="宋体" w:cs="宋体"/>
                <w:szCs w:val="21"/>
              </w:rPr>
              <w:t>作业过程中有废辅料、包装纸箱、废包装袋</w:t>
            </w:r>
            <w:r>
              <w:rPr>
                <w:rFonts w:hint="eastAsia" w:ascii="宋体" w:cs="宋体"/>
                <w:szCs w:val="21"/>
                <w:lang w:eastAsia="zh-CN"/>
              </w:rPr>
              <w:t>、</w:t>
            </w:r>
            <w:r>
              <w:rPr>
                <w:rFonts w:hint="eastAsia" w:ascii="宋体" w:cs="宋体"/>
                <w:szCs w:val="21"/>
                <w:lang w:val="en-US" w:eastAsia="zh-CN"/>
              </w:rPr>
              <w:t>废弃建材</w:t>
            </w:r>
            <w:r>
              <w:rPr>
                <w:rFonts w:hint="eastAsia" w:ascii="宋体" w:cs="宋体"/>
                <w:szCs w:val="21"/>
              </w:rPr>
              <w:t>等固废；</w:t>
            </w:r>
            <w:r>
              <w:rPr>
                <w:rFonts w:hint="eastAsia" w:ascii="宋体" w:cs="宋体"/>
                <w:szCs w:val="21"/>
                <w:lang w:val="en-US" w:eastAsia="zh-CN"/>
              </w:rPr>
              <w:t>安装</w:t>
            </w:r>
            <w:r>
              <w:rPr>
                <w:rFonts w:hint="eastAsia" w:ascii="宋体" w:cs="宋体"/>
                <w:szCs w:val="21"/>
              </w:rPr>
              <w:t>过程中因</w:t>
            </w:r>
            <w:r>
              <w:rPr>
                <w:rFonts w:hint="eastAsia" w:cs="宋体"/>
                <w:szCs w:val="21"/>
              </w:rPr>
              <w:t>设备运转产生噪声等。</w:t>
            </w:r>
            <w:r>
              <w:rPr>
                <w:rFonts w:hint="eastAsia" w:ascii="宋体" w:cs="宋体"/>
                <w:szCs w:val="21"/>
              </w:rPr>
              <w:t>部门的环境因素识别和重要环境因素基本到位。</w:t>
            </w:r>
          </w:p>
        </w:tc>
        <w:tc>
          <w:tcPr>
            <w:tcW w:w="1585"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危险源识别、评价与控制措施</w:t>
            </w:r>
          </w:p>
        </w:tc>
        <w:tc>
          <w:tcPr>
            <w:tcW w:w="960" w:type="dxa"/>
            <w:vAlign w:val="top"/>
          </w:tcPr>
          <w:p>
            <w:pPr>
              <w:rPr>
                <w:rFonts w:hint="default" w:ascii="宋体" w:hAnsi="宋体" w:eastAsia="宋体" w:cs="新宋体"/>
                <w:kern w:val="2"/>
                <w:sz w:val="21"/>
                <w:szCs w:val="21"/>
                <w:lang w:val="en-US" w:eastAsia="zh-CN" w:bidi="ar-SA"/>
              </w:rPr>
            </w:pPr>
            <w:r>
              <w:rPr>
                <w:rFonts w:hint="eastAsia" w:ascii="宋体" w:hAnsi="宋体" w:cs="新宋体"/>
                <w:szCs w:val="21"/>
              </w:rPr>
              <w:t>S6.1.2</w:t>
            </w:r>
          </w:p>
        </w:tc>
        <w:tc>
          <w:tcPr>
            <w:tcW w:w="10004" w:type="dxa"/>
            <w:vAlign w:val="top"/>
          </w:tcPr>
          <w:p>
            <w:pPr>
              <w:spacing w:line="400" w:lineRule="exact"/>
              <w:ind w:firstLine="420" w:firstLineChars="200"/>
              <w:rPr>
                <w:rFonts w:ascii="宋体" w:hAnsi="宋体" w:cs="宋体"/>
                <w:szCs w:val="21"/>
              </w:rPr>
            </w:pPr>
            <w:r>
              <w:rPr>
                <w:rFonts w:hint="eastAsia" w:ascii="宋体" w:cs="宋体"/>
                <w:szCs w:val="21"/>
              </w:rPr>
              <w:t>查，</w:t>
            </w:r>
            <w:r>
              <w:rPr>
                <w:rFonts w:hint="eastAsia" w:ascii="宋体" w:cs="宋体"/>
                <w:szCs w:val="21"/>
                <w:lang w:eastAsia="zh-CN"/>
              </w:rPr>
              <w:t>研发技术部</w:t>
            </w:r>
            <w:r>
              <w:rPr>
                <w:rFonts w:hint="eastAsia" w:ascii="宋体" w:cs="宋体"/>
                <w:szCs w:val="21"/>
              </w:rPr>
              <w:t>经过辨识与评审形成了</w:t>
            </w:r>
            <w:r>
              <w:rPr>
                <w:rFonts w:hint="eastAsia" w:ascii="宋体" w:hAnsi="宋体" w:cs="宋体"/>
                <w:szCs w:val="21"/>
              </w:rPr>
              <w:t>《危险源辨识与风险评价表》共识别出</w:t>
            </w:r>
            <w:r>
              <w:rPr>
                <w:rFonts w:hint="eastAsia" w:ascii="宋体" w:hAnsi="宋体" w:cs="宋体"/>
                <w:szCs w:val="21"/>
                <w:lang w:val="en-US" w:eastAsia="zh-CN"/>
              </w:rPr>
              <w:t>37</w:t>
            </w:r>
            <w:r>
              <w:rPr>
                <w:rFonts w:hint="eastAsia" w:ascii="宋体" w:hAnsi="宋体" w:cs="宋体"/>
                <w:szCs w:val="21"/>
              </w:rPr>
              <w:t>项危险源，包括电气使用不当造成</w:t>
            </w:r>
            <w:r>
              <w:rPr>
                <w:rFonts w:hint="eastAsia"/>
                <w:szCs w:val="21"/>
              </w:rPr>
              <w:t>火灾</w:t>
            </w:r>
            <w:r>
              <w:rPr>
                <w:rFonts w:hint="eastAsia" w:ascii="宋体" w:hAnsi="宋体" w:cs="宋体"/>
                <w:szCs w:val="21"/>
              </w:rPr>
              <w:t>；员工操作不当造成</w:t>
            </w:r>
            <w:r>
              <w:rPr>
                <w:rFonts w:hint="eastAsia"/>
                <w:szCs w:val="21"/>
              </w:rPr>
              <w:t>触电；</w:t>
            </w:r>
            <w:r>
              <w:rPr>
                <w:rFonts w:hint="eastAsia"/>
                <w:szCs w:val="21"/>
                <w:lang w:val="en-US" w:eastAsia="zh-CN"/>
              </w:rPr>
              <w:t>安装</w:t>
            </w:r>
            <w:r>
              <w:rPr>
                <w:rFonts w:hint="eastAsia"/>
                <w:szCs w:val="21"/>
              </w:rPr>
              <w:t>过程出现物体打击、机械伤害等</w:t>
            </w:r>
            <w:r>
              <w:rPr>
                <w:rFonts w:hint="eastAsia" w:ascii="宋体" w:hAnsi="宋体" w:cs="宋体"/>
                <w:szCs w:val="21"/>
              </w:rPr>
              <w:t>潜在伤害等危险源。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打分法确定不可接受风险：</w:t>
            </w:r>
            <w:r>
              <w:rPr>
                <w:rFonts w:hint="eastAsia"/>
                <w:szCs w:val="21"/>
                <w:lang w:eastAsia="zh-CN"/>
              </w:rPr>
              <w:t>1）触电；2）潜在火灾；3）机械伤害</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定期安全检查等。</w:t>
            </w:r>
          </w:p>
          <w:p>
            <w:pPr>
              <w:widowControl/>
              <w:jc w:val="left"/>
              <w:rPr>
                <w:rFonts w:hint="eastAsia" w:ascii="宋体" w:hAnsi="宋体" w:eastAsia="宋体" w:cs="Times New Roman"/>
                <w:kern w:val="2"/>
                <w:sz w:val="21"/>
                <w:szCs w:val="21"/>
                <w:lang w:val="en-US" w:eastAsia="zh-CN" w:bidi="ar-SA"/>
              </w:rPr>
            </w:pPr>
            <w:r>
              <w:rPr>
                <w:rFonts w:hint="eastAsia" w:ascii="宋体" w:hAnsi="宋体"/>
                <w:szCs w:val="21"/>
              </w:rPr>
              <w:t>危险源识别基本充分，控制措施需要完善。</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rPr>
                <w:rFonts w:hint="eastAsia" w:ascii="宋体" w:hAnsi="宋体" w:eastAsia="宋体" w:cs="新宋体"/>
                <w:kern w:val="2"/>
                <w:sz w:val="21"/>
                <w:szCs w:val="21"/>
                <w:lang w:val="en-US" w:eastAsia="zh-CN" w:bidi="ar-SA"/>
              </w:rPr>
            </w:pPr>
            <w:r>
              <w:rPr>
                <w:rFonts w:hint="eastAsia" w:ascii="宋体" w:hAnsi="宋体" w:cs="新宋体"/>
                <w:szCs w:val="21"/>
              </w:rPr>
              <w:t>运行策划和控制</w:t>
            </w:r>
          </w:p>
        </w:tc>
        <w:tc>
          <w:tcPr>
            <w:tcW w:w="960" w:type="dxa"/>
          </w:tcPr>
          <w:p>
            <w:pPr>
              <w:rPr>
                <w:rFonts w:hint="default" w:ascii="宋体" w:hAnsi="宋体" w:cs="新宋体"/>
                <w:szCs w:val="21"/>
                <w:lang w:val="en-US" w:eastAsia="zh-CN"/>
              </w:rPr>
            </w:pPr>
            <w:r>
              <w:rPr>
                <w:rFonts w:hint="eastAsia" w:ascii="宋体" w:hAnsi="宋体" w:cs="新宋体"/>
                <w:szCs w:val="21"/>
                <w:lang w:val="en-US" w:eastAsia="zh-CN"/>
              </w:rPr>
              <w:t>ES8.1</w:t>
            </w:r>
          </w:p>
        </w:tc>
        <w:tc>
          <w:tcPr>
            <w:tcW w:w="10004" w:type="dxa"/>
            <w:vAlign w:val="top"/>
          </w:tcPr>
          <w:p>
            <w:pPr>
              <w:ind w:firstLine="420" w:firstLineChars="200"/>
              <w:rPr>
                <w:rFonts w:ascii="宋体" w:hAnsi="宋体" w:cs="宋体"/>
                <w:szCs w:val="21"/>
              </w:rPr>
            </w:pPr>
            <w:r>
              <w:rPr>
                <w:rFonts w:hint="eastAsia" w:ascii="宋体" w:hAnsi="宋体" w:cs="宋体"/>
                <w:szCs w:val="21"/>
              </w:rPr>
              <w:t>查，</w:t>
            </w:r>
            <w:r>
              <w:rPr>
                <w:rFonts w:hint="eastAsia" w:ascii="宋体" w:hAnsi="宋体" w:cs="宋体"/>
                <w:szCs w:val="21"/>
                <w:lang w:eastAsia="zh-CN"/>
              </w:rPr>
              <w:t>研发技术部</w:t>
            </w:r>
            <w:r>
              <w:rPr>
                <w:rFonts w:hint="eastAsia" w:ascii="宋体" w:hAnsi="宋体" w:cs="宋体"/>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w:t>
            </w:r>
            <w:r>
              <w:rPr>
                <w:rFonts w:hint="eastAsia" w:ascii="宋体" w:hAnsi="宋体" w:cs="宋体"/>
                <w:szCs w:val="21"/>
                <w:lang w:val="en-US" w:eastAsia="zh-CN"/>
              </w:rPr>
              <w:t>项目</w:t>
            </w:r>
            <w:r>
              <w:rPr>
                <w:rFonts w:hint="eastAsia" w:ascii="宋体" w:hAnsi="宋体" w:cs="宋体"/>
                <w:szCs w:val="21"/>
              </w:rPr>
              <w:t>施工方案》等。</w:t>
            </w:r>
          </w:p>
          <w:p>
            <w:pPr>
              <w:rPr>
                <w:rFonts w:ascii="宋体" w:hAnsi="宋体" w:cs="宋体"/>
                <w:szCs w:val="21"/>
              </w:rPr>
            </w:pPr>
            <w:r>
              <w:rPr>
                <w:rFonts w:hint="eastAsia" w:ascii="宋体" w:hAnsi="宋体" w:cs="宋体"/>
                <w:szCs w:val="21"/>
              </w:rPr>
              <w:t>据介绍，公司产品服务流程为</w:t>
            </w:r>
          </w:p>
          <w:p>
            <w:pPr>
              <w:rPr>
                <w:rFonts w:hint="eastAsia" w:ascii="宋体" w:hAnsi="宋体" w:cs="宋体"/>
                <w:szCs w:val="21"/>
              </w:rPr>
            </w:pPr>
            <w:r>
              <w:rPr>
                <w:rFonts w:hint="eastAsia" w:ascii="宋体" w:hAnsi="宋体" w:cs="宋体"/>
                <w:szCs w:val="21"/>
              </w:rPr>
              <w:t>1、软件研发</w:t>
            </w:r>
          </w:p>
          <w:p>
            <w:pPr>
              <w:rPr>
                <w:rFonts w:hint="eastAsia" w:ascii="宋体" w:hAnsi="宋体" w:cs="宋体"/>
                <w:szCs w:val="21"/>
              </w:rPr>
            </w:pPr>
            <w:r>
              <w:rPr>
                <w:rFonts w:hint="eastAsia" w:ascii="宋体" w:hAnsi="宋体" w:cs="宋体"/>
                <w:szCs w:val="21"/>
              </w:rPr>
              <w:t>可行性分析——业务调研——项目启动——需求调研——概要设计——详细设计——编码——测试 ——验收</w:t>
            </w:r>
          </w:p>
          <w:p>
            <w:pPr>
              <w:rPr>
                <w:rFonts w:hint="eastAsia" w:ascii="宋体" w:hAnsi="宋体" w:cs="宋体"/>
                <w:szCs w:val="21"/>
              </w:rPr>
            </w:pPr>
            <w:r>
              <w:rPr>
                <w:rFonts w:hint="eastAsia" w:ascii="宋体" w:hAnsi="宋体" w:cs="宋体"/>
                <w:szCs w:val="21"/>
              </w:rPr>
              <w:t>2、系统集成项目流程</w:t>
            </w:r>
          </w:p>
          <w:p>
            <w:pPr>
              <w:rPr>
                <w:rFonts w:hint="eastAsia" w:ascii="宋体" w:hAnsi="宋体" w:cs="宋体"/>
                <w:szCs w:val="21"/>
              </w:rPr>
            </w:pPr>
            <w:r>
              <w:rPr>
                <w:rFonts w:hint="eastAsia" w:ascii="宋体" w:hAnsi="宋体" w:cs="宋体"/>
                <w:szCs w:val="21"/>
              </w:rPr>
              <w:t>业务洽谈</w:t>
            </w:r>
            <w:r>
              <w:rPr>
                <w:rFonts w:hint="eastAsia" w:ascii="宋体" w:hAnsi="宋体" w:cs="宋体"/>
                <w:szCs w:val="21"/>
              </w:rPr>
              <w:softHyphen/>
            </w:r>
            <w:r>
              <w:rPr>
                <w:rFonts w:hint="eastAsia" w:ascii="宋体" w:hAnsi="宋体" w:cs="宋体"/>
                <w:szCs w:val="21"/>
              </w:rPr>
              <w:t>——制定系统集成方案——项目安装——试运行（调试）——客户验收——售后服务</w:t>
            </w:r>
          </w:p>
          <w:p>
            <w:pPr>
              <w:rPr>
                <w:rFonts w:ascii="宋体" w:hAnsi="宋体" w:cs="宋体"/>
                <w:szCs w:val="21"/>
              </w:rPr>
            </w:pPr>
            <w:r>
              <w:rPr>
                <w:rFonts w:hint="eastAsia" w:ascii="宋体" w:hAnsi="宋体" w:cs="宋体"/>
                <w:szCs w:val="21"/>
              </w:rPr>
              <w:t>查重要环境因素：</w:t>
            </w:r>
          </w:p>
          <w:p>
            <w:pPr>
              <w:numPr>
                <w:ilvl w:val="0"/>
                <w:numId w:val="8"/>
              </w:numPr>
              <w:rPr>
                <w:rFonts w:hint="eastAsia" w:ascii="宋体" w:hAnsi="宋体" w:cs="宋体"/>
                <w:szCs w:val="21"/>
                <w:lang w:eastAsia="zh-CN"/>
              </w:rPr>
            </w:pPr>
            <w:r>
              <w:rPr>
                <w:rFonts w:hint="eastAsia" w:ascii="宋体" w:hAnsi="宋体" w:cs="宋体"/>
                <w:szCs w:val="21"/>
                <w:lang w:eastAsia="zh-CN"/>
              </w:rPr>
              <w:t>噪声排放；2潜在火灾的发生；</w:t>
            </w:r>
            <w:r>
              <w:rPr>
                <w:rFonts w:hint="eastAsia" w:ascii="宋体" w:hAnsi="宋体" w:cs="宋体"/>
                <w:szCs w:val="21"/>
                <w:lang w:val="en-US" w:eastAsia="zh-CN"/>
              </w:rPr>
              <w:t>3</w:t>
            </w:r>
            <w:r>
              <w:rPr>
                <w:rFonts w:hint="eastAsia" w:ascii="宋体" w:hAnsi="宋体" w:cs="宋体"/>
                <w:szCs w:val="21"/>
                <w:lang w:eastAsia="zh-CN"/>
              </w:rPr>
              <w:t>）固废排放</w:t>
            </w:r>
          </w:p>
          <w:p>
            <w:pPr>
              <w:rPr>
                <w:rFonts w:ascii="宋体" w:hAnsi="宋体" w:cs="宋体"/>
                <w:szCs w:val="21"/>
                <w:highlight w:val="none"/>
              </w:rPr>
            </w:pPr>
            <w:r>
              <w:rPr>
                <w:rFonts w:hint="eastAsia" w:ascii="宋体" w:hAnsi="宋体" w:cs="宋体"/>
                <w:szCs w:val="21"/>
                <w:highlight w:val="none"/>
              </w:rPr>
              <w:t>据称：对火灾应急设施、安防设施运行情况等进行了检查维护。如：</w:t>
            </w:r>
          </w:p>
          <w:p>
            <w:pPr>
              <w:spacing w:line="400" w:lineRule="atLeast"/>
              <w:ind w:firstLine="420" w:firstLineChars="200"/>
              <w:rPr>
                <w:rFonts w:ascii="宋体" w:hAnsi="宋体"/>
                <w:szCs w:val="21"/>
                <w:highlight w:val="none"/>
              </w:rPr>
            </w:pPr>
            <w:r>
              <w:rPr>
                <w:rFonts w:hint="eastAsia" w:ascii="宋体" w:hAnsi="宋体" w:cs="宋体"/>
                <w:szCs w:val="21"/>
                <w:highlight w:val="none"/>
              </w:rPr>
              <w:t>查，在</w:t>
            </w:r>
            <w:r>
              <w:rPr>
                <w:rFonts w:hint="eastAsia" w:ascii="宋体" w:hAnsi="宋体" w:cs="宋体"/>
                <w:szCs w:val="21"/>
                <w:highlight w:val="none"/>
                <w:lang w:eastAsia="zh-CN"/>
              </w:rPr>
              <w:t>华西互联网医院项目</w:t>
            </w:r>
            <w:r>
              <w:rPr>
                <w:rFonts w:hint="eastAsia" w:ascii="宋体" w:hAnsi="宋体" w:cs="宋体"/>
                <w:szCs w:val="21"/>
                <w:highlight w:val="none"/>
                <w:lang w:val="en-US" w:eastAsia="zh-CN"/>
              </w:rPr>
              <w:t>安装</w:t>
            </w:r>
            <w:r>
              <w:rPr>
                <w:rFonts w:hint="eastAsia" w:ascii="宋体" w:hAnsi="宋体" w:cs="宋体"/>
                <w:szCs w:val="21"/>
                <w:highlight w:val="none"/>
              </w:rPr>
              <w:t>现场，</w:t>
            </w:r>
            <w:r>
              <w:rPr>
                <w:rFonts w:hint="eastAsia" w:ascii="宋体" w:hAnsi="宋体"/>
                <w:szCs w:val="21"/>
                <w:highlight w:val="none"/>
              </w:rPr>
              <w:t>项目现场查看：</w:t>
            </w:r>
          </w:p>
          <w:p>
            <w:pPr>
              <w:spacing w:line="400" w:lineRule="atLeast"/>
              <w:ind w:firstLine="420" w:firstLineChars="200"/>
              <w:rPr>
                <w:rFonts w:ascii="宋体" w:hAnsi="宋体"/>
                <w:szCs w:val="21"/>
                <w:highlight w:val="none"/>
              </w:rPr>
            </w:pPr>
            <w:r>
              <w:rPr>
                <w:rFonts w:hint="eastAsia" w:ascii="宋体" w:hAnsi="宋体"/>
                <w:szCs w:val="21"/>
                <w:highlight w:val="none"/>
              </w:rPr>
              <w:t>1、固废排放管理：</w:t>
            </w:r>
          </w:p>
          <w:p>
            <w:pPr>
              <w:spacing w:line="400" w:lineRule="atLeast"/>
              <w:ind w:firstLine="420" w:firstLineChars="200"/>
              <w:rPr>
                <w:rFonts w:ascii="宋体" w:hAnsi="宋体"/>
                <w:szCs w:val="21"/>
                <w:highlight w:val="none"/>
              </w:rPr>
            </w:pPr>
            <w:r>
              <w:rPr>
                <w:rFonts w:hint="eastAsia" w:ascii="宋体" w:hAnsi="宋体"/>
                <w:szCs w:val="21"/>
                <w:highlight w:val="none"/>
              </w:rPr>
              <w:t>查，部门的主要固废为：</w:t>
            </w:r>
            <w:r>
              <w:rPr>
                <w:rFonts w:hint="eastAsia" w:ascii="宋体" w:hAnsi="宋体"/>
                <w:szCs w:val="21"/>
                <w:highlight w:val="none"/>
                <w:lang w:val="en-US" w:eastAsia="zh-CN"/>
              </w:rPr>
              <w:t>安装建筑垃圾、配件包装、废弃辅件</w:t>
            </w:r>
            <w:r>
              <w:rPr>
                <w:rFonts w:hint="eastAsia" w:ascii="宋体"/>
                <w:color w:val="000000"/>
                <w:kern w:val="0"/>
                <w:szCs w:val="21"/>
                <w:highlight w:val="none"/>
              </w:rPr>
              <w:t>等</w:t>
            </w:r>
            <w:r>
              <w:rPr>
                <w:rFonts w:hint="eastAsia" w:ascii="宋体" w:hAnsi="宋体"/>
                <w:szCs w:val="21"/>
                <w:highlight w:val="none"/>
              </w:rPr>
              <w:t>。</w:t>
            </w:r>
          </w:p>
          <w:p>
            <w:pPr>
              <w:spacing w:line="400" w:lineRule="atLeast"/>
              <w:ind w:firstLine="420" w:firstLineChars="200"/>
              <w:rPr>
                <w:rFonts w:ascii="宋体"/>
                <w:color w:val="000000"/>
                <w:kern w:val="0"/>
                <w:szCs w:val="21"/>
                <w:highlight w:val="none"/>
              </w:rPr>
            </w:pPr>
            <w:r>
              <w:rPr>
                <w:rFonts w:hint="eastAsia" w:ascii="宋体"/>
                <w:b w:val="0"/>
                <w:bCs w:val="0"/>
                <w:color w:val="000000"/>
                <w:kern w:val="0"/>
                <w:szCs w:val="21"/>
                <w:highlight w:val="none"/>
                <w:lang w:val="en-US" w:eastAsia="zh-CN"/>
              </w:rPr>
              <w:t>建筑垃圾按要求堆放至垃圾存放处交环卫部门处理，配件包装、废弃辅件能回收的回收外卖，不能回收的交环卫部门处理</w:t>
            </w:r>
            <w:r>
              <w:rPr>
                <w:rFonts w:hint="eastAsia" w:ascii="宋体"/>
                <w:b w:val="0"/>
                <w:bCs w:val="0"/>
                <w:color w:val="000000"/>
                <w:kern w:val="0"/>
                <w:szCs w:val="21"/>
                <w:highlight w:val="none"/>
              </w:rPr>
              <w:t>。</w:t>
            </w:r>
          </w:p>
          <w:p>
            <w:pPr>
              <w:spacing w:line="400" w:lineRule="atLeast"/>
              <w:ind w:firstLine="420" w:firstLineChars="200"/>
              <w:rPr>
                <w:rFonts w:ascii="宋体" w:hAnsi="宋体"/>
                <w:szCs w:val="21"/>
                <w:highlight w:val="none"/>
              </w:rPr>
            </w:pPr>
            <w:r>
              <w:rPr>
                <w:rFonts w:hint="eastAsia" w:ascii="宋体"/>
                <w:color w:val="000000"/>
                <w:kern w:val="0"/>
                <w:szCs w:val="21"/>
                <w:highlight w:val="none"/>
              </w:rPr>
              <w:t>2、</w:t>
            </w:r>
            <w:r>
              <w:rPr>
                <w:rFonts w:hint="eastAsia" w:ascii="宋体" w:hAnsi="宋体"/>
                <w:szCs w:val="21"/>
                <w:highlight w:val="none"/>
              </w:rPr>
              <w:t>噪声排放管理：</w:t>
            </w:r>
          </w:p>
          <w:p>
            <w:pPr>
              <w:spacing w:line="400" w:lineRule="atLeast"/>
              <w:ind w:firstLine="420" w:firstLineChars="200"/>
              <w:rPr>
                <w:rFonts w:ascii="宋体" w:hAnsi="宋体"/>
                <w:szCs w:val="21"/>
                <w:highlight w:val="none"/>
              </w:rPr>
            </w:pPr>
            <w:r>
              <w:rPr>
                <w:rFonts w:hint="eastAsia" w:ascii="宋体" w:hAnsi="宋体"/>
                <w:szCs w:val="21"/>
                <w:highlight w:val="none"/>
              </w:rPr>
              <w:t>查，噪声主要</w:t>
            </w:r>
            <w:r>
              <w:rPr>
                <w:rFonts w:hint="eastAsia" w:ascii="宋体" w:hAnsi="宋体"/>
                <w:szCs w:val="21"/>
                <w:highlight w:val="none"/>
                <w:lang w:val="en-US" w:eastAsia="zh-CN"/>
              </w:rPr>
              <w:t>为安装设备运转</w:t>
            </w:r>
            <w:r>
              <w:rPr>
                <w:rFonts w:hint="eastAsia" w:ascii="宋体" w:hAnsi="宋体"/>
                <w:szCs w:val="21"/>
                <w:highlight w:val="none"/>
              </w:rPr>
              <w:t>噪声，通过对设备定期维护保养，减少噪声，现场查看噪声较大。</w:t>
            </w:r>
          </w:p>
          <w:p>
            <w:pPr>
              <w:spacing w:line="400" w:lineRule="atLeast"/>
              <w:ind w:firstLine="420" w:firstLineChars="200"/>
              <w:rPr>
                <w:rFonts w:ascii="宋体" w:hAnsi="宋体"/>
                <w:szCs w:val="21"/>
                <w:highlight w:val="none"/>
              </w:rPr>
            </w:pPr>
            <w:r>
              <w:rPr>
                <w:rFonts w:hint="eastAsia" w:ascii="宋体" w:hAnsi="宋体"/>
                <w:szCs w:val="21"/>
                <w:highlight w:val="none"/>
              </w:rPr>
              <w:t>对于异常噪声管理，规定在夜晚不允许作业等。</w:t>
            </w:r>
          </w:p>
          <w:p>
            <w:pPr>
              <w:spacing w:line="400" w:lineRule="atLeast"/>
              <w:ind w:firstLine="420" w:firstLineChars="200"/>
              <w:rPr>
                <w:rFonts w:hint="eastAsia" w:ascii="宋体" w:hAnsi="宋体" w:eastAsia="宋体"/>
                <w:szCs w:val="21"/>
                <w:lang w:eastAsia="zh-CN"/>
              </w:rPr>
            </w:pPr>
            <w:r>
              <w:rPr>
                <w:rFonts w:hint="eastAsia" w:ascii="宋体" w:hAnsi="宋体"/>
                <w:szCs w:val="21"/>
                <w:lang w:eastAsia="zh-CN"/>
              </w:rPr>
              <w:t>。。。。。。</w:t>
            </w:r>
          </w:p>
          <w:p>
            <w:pPr>
              <w:spacing w:line="400" w:lineRule="atLeast"/>
              <w:ind w:firstLine="420" w:firstLineChars="200"/>
              <w:rPr>
                <w:rFonts w:ascii="宋体"/>
                <w:color w:val="000000"/>
                <w:kern w:val="0"/>
                <w:szCs w:val="21"/>
              </w:rPr>
            </w:pPr>
            <w:r>
              <w:rPr>
                <w:rFonts w:hint="eastAsia" w:ascii="宋体"/>
                <w:color w:val="000000"/>
                <w:kern w:val="0"/>
                <w:szCs w:val="21"/>
              </w:rPr>
              <w:t>对于相关方环境影响，公司的主要环境管理相关方有：业主、外来人员。</w:t>
            </w:r>
          </w:p>
          <w:p>
            <w:pPr>
              <w:rPr>
                <w:rFonts w:hint="eastAsia" w:ascii="宋体"/>
                <w:color w:val="000000"/>
                <w:kern w:val="0"/>
                <w:szCs w:val="21"/>
              </w:rPr>
            </w:pPr>
            <w:r>
              <w:rPr>
                <w:rFonts w:hint="eastAsia" w:ascii="宋体"/>
                <w:color w:val="000000"/>
                <w:kern w:val="0"/>
                <w:szCs w:val="21"/>
              </w:rPr>
              <w:t>查，对业主的环境管理影响：主要为垃圾分类要求。</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查不可接受风险源：</w:t>
            </w:r>
          </w:p>
          <w:p>
            <w:pPr>
              <w:ind w:firstLine="420" w:firstLineChars="200"/>
              <w:rPr>
                <w:rFonts w:ascii="宋体" w:hAnsi="宋体" w:cs="宋体"/>
                <w:szCs w:val="21"/>
                <w:highlight w:val="none"/>
              </w:rPr>
            </w:pPr>
            <w:r>
              <w:rPr>
                <w:rFonts w:hint="eastAsia"/>
                <w:szCs w:val="21"/>
                <w:highlight w:val="none"/>
                <w:lang w:eastAsia="zh-CN"/>
              </w:rPr>
              <w:t>1）触电；2）潜在火灾；3）机械伤害</w:t>
            </w:r>
            <w:r>
              <w:rPr>
                <w:rFonts w:hint="eastAsia" w:ascii="宋体" w:hAnsi="宋体" w:cs="宋体"/>
                <w:szCs w:val="21"/>
                <w:highlight w:val="none"/>
              </w:rPr>
              <w:t>。</w:t>
            </w:r>
          </w:p>
          <w:p>
            <w:pPr>
              <w:spacing w:line="400" w:lineRule="exact"/>
              <w:rPr>
                <w:rFonts w:ascii="宋体" w:hAnsi="宋体"/>
                <w:szCs w:val="21"/>
              </w:rPr>
            </w:pPr>
            <w:r>
              <w:rPr>
                <w:rFonts w:hint="eastAsia" w:ascii="宋体" w:hAnsi="宋体"/>
                <w:szCs w:val="21"/>
              </w:rPr>
              <w:t>现场查看职业健康安全管理</w:t>
            </w:r>
          </w:p>
          <w:p>
            <w:pPr>
              <w:ind w:firstLine="420" w:firstLineChars="200"/>
              <w:rPr>
                <w:rFonts w:ascii="宋体" w:hAnsi="宋体" w:cs="宋体"/>
                <w:szCs w:val="21"/>
              </w:rPr>
            </w:pPr>
            <w:r>
              <w:rPr>
                <w:rFonts w:hint="eastAsia" w:ascii="宋体" w:hAnsi="宋体" w:cs="宋体"/>
                <w:szCs w:val="21"/>
              </w:rPr>
              <w:t>查，</w:t>
            </w:r>
            <w:r>
              <w:rPr>
                <w:rFonts w:hint="eastAsia" w:ascii="宋体" w:hAnsi="宋体" w:cs="宋体"/>
                <w:szCs w:val="21"/>
                <w:highlight w:val="none"/>
                <w:lang w:eastAsia="zh-CN"/>
              </w:rPr>
              <w:t>华西互联网医院项目</w:t>
            </w:r>
            <w:r>
              <w:rPr>
                <w:rFonts w:hint="eastAsia" w:ascii="宋体" w:hAnsi="宋体" w:cs="宋体"/>
                <w:szCs w:val="21"/>
                <w:lang w:val="en-US" w:eastAsia="zh-CN"/>
              </w:rPr>
              <w:t>安装</w:t>
            </w:r>
            <w:r>
              <w:rPr>
                <w:rFonts w:hint="eastAsia" w:ascii="宋体" w:hAnsi="宋体" w:cs="宋体"/>
                <w:szCs w:val="21"/>
              </w:rPr>
              <w:t>现场：</w:t>
            </w:r>
          </w:p>
          <w:p>
            <w:pPr>
              <w:ind w:firstLine="420" w:firstLineChars="200"/>
              <w:rPr>
                <w:rFonts w:ascii="宋体" w:hAnsi="宋体" w:cs="宋体"/>
                <w:szCs w:val="21"/>
              </w:rPr>
            </w:pPr>
            <w:r>
              <w:rPr>
                <w:rFonts w:hint="eastAsia" w:ascii="宋体" w:hAnsi="宋体" w:cs="宋体"/>
                <w:szCs w:val="21"/>
              </w:rPr>
              <w:t>现场查看：</w:t>
            </w:r>
            <w:r>
              <w:rPr>
                <w:rFonts w:hint="eastAsia" w:ascii="宋体" w:hAnsi="宋体" w:cs="宋体"/>
                <w:bCs/>
                <w:szCs w:val="21"/>
                <w:highlight w:val="none"/>
              </w:rPr>
              <w:t>现</w:t>
            </w:r>
            <w:r>
              <w:rPr>
                <w:rFonts w:hint="eastAsia" w:ascii="宋体" w:hAnsi="宋体" w:cs="宋体"/>
                <w:bCs/>
                <w:color w:val="auto"/>
                <w:szCs w:val="21"/>
                <w:highlight w:val="none"/>
              </w:rPr>
              <w:t>场</w:t>
            </w:r>
            <w:r>
              <w:rPr>
                <w:rFonts w:hint="eastAsia" w:ascii="宋体" w:hAnsi="宋体" w:cs="宋体"/>
                <w:bCs/>
                <w:color w:val="auto"/>
                <w:szCs w:val="21"/>
                <w:highlight w:val="none"/>
                <w:lang w:val="en-US" w:eastAsia="zh-CN"/>
              </w:rPr>
              <w:t>王天阳</w:t>
            </w:r>
            <w:r>
              <w:rPr>
                <w:rFonts w:hint="eastAsia" w:ascii="宋体" w:hAnsi="宋体" w:cs="宋体"/>
                <w:bCs/>
                <w:color w:val="auto"/>
                <w:szCs w:val="21"/>
                <w:highlight w:val="none"/>
              </w:rPr>
              <w:t>正在给</w:t>
            </w:r>
            <w:r>
              <w:rPr>
                <w:rFonts w:hint="eastAsia" w:ascii="宋体" w:hAnsi="宋体" w:cs="宋体"/>
                <w:bCs/>
                <w:color w:val="auto"/>
                <w:szCs w:val="21"/>
                <w:highlight w:val="none"/>
                <w:lang w:eastAsia="zh-CN"/>
              </w:rPr>
              <w:t>设备</w:t>
            </w:r>
            <w:r>
              <w:rPr>
                <w:rFonts w:hint="eastAsia" w:ascii="宋体" w:hAnsi="宋体" w:cs="宋体"/>
                <w:bCs/>
                <w:color w:val="auto"/>
                <w:szCs w:val="21"/>
                <w:highlight w:val="none"/>
                <w:lang w:val="en-US" w:eastAsia="zh-CN"/>
              </w:rPr>
              <w:t>安装架钻定位孔，作业时佩戴有防尘口罩和手套</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荣月晖协助安全检查和清理现场</w:t>
            </w:r>
            <w:r>
              <w:rPr>
                <w:rFonts w:hint="eastAsia" w:ascii="宋体" w:hAnsi="宋体" w:cs="宋体"/>
                <w:bCs/>
                <w:szCs w:val="21"/>
                <w:highlight w:val="none"/>
              </w:rPr>
              <w:t>。</w:t>
            </w:r>
            <w:r>
              <w:rPr>
                <w:rFonts w:hint="eastAsia" w:ascii="宋体" w:hAnsi="宋体" w:cs="宋体"/>
                <w:szCs w:val="21"/>
                <w:highlight w:val="none"/>
              </w:rPr>
              <w:t>服务现场使用</w:t>
            </w:r>
            <w:r>
              <w:rPr>
                <w:rFonts w:hint="eastAsia" w:ascii="宋体" w:hAnsi="宋体" w:cs="宋体"/>
                <w:szCs w:val="21"/>
                <w:highlight w:val="none"/>
                <w:lang w:val="en-US" w:eastAsia="zh-CN"/>
              </w:rPr>
              <w:t>电锤</w:t>
            </w:r>
            <w:r>
              <w:rPr>
                <w:rFonts w:hint="eastAsia" w:ascii="宋体" w:hAnsi="宋体" w:cs="宋体"/>
                <w:szCs w:val="21"/>
                <w:highlight w:val="none"/>
              </w:rPr>
              <w:t>的线缆为绝缘室外线缆，能起到防护作用。</w:t>
            </w:r>
          </w:p>
          <w:p>
            <w:pPr>
              <w:ind w:firstLine="420" w:firstLineChars="200"/>
              <w:rPr>
                <w:rFonts w:ascii="宋体" w:hAnsi="宋体" w:cs="宋体"/>
                <w:szCs w:val="21"/>
              </w:rPr>
            </w:pPr>
            <w:r>
              <w:rPr>
                <w:rFonts w:hint="eastAsia" w:ascii="宋体" w:hAnsi="宋体" w:cs="宋体"/>
                <w:szCs w:val="21"/>
              </w:rPr>
              <w:t>现场查看：电动设备有防护装置，隔离手与旋转部分</w:t>
            </w:r>
            <w:r>
              <w:rPr>
                <w:rFonts w:hint="eastAsia" w:ascii="宋体" w:hAnsi="宋体" w:cs="宋体"/>
                <w:szCs w:val="21"/>
                <w:lang w:val="en-US" w:eastAsia="zh-CN"/>
              </w:rPr>
              <w:t>未</w:t>
            </w:r>
            <w:r>
              <w:rPr>
                <w:rFonts w:hint="eastAsia" w:ascii="宋体" w:hAnsi="宋体" w:cs="宋体"/>
                <w:szCs w:val="21"/>
              </w:rPr>
              <w:t>直接接触。</w:t>
            </w:r>
          </w:p>
          <w:p>
            <w:pPr>
              <w:ind w:firstLine="420" w:firstLineChars="200"/>
              <w:rPr>
                <w:rFonts w:ascii="宋体" w:hAnsi="宋体" w:cs="宋体"/>
                <w:szCs w:val="21"/>
              </w:rPr>
            </w:pPr>
            <w:r>
              <w:rPr>
                <w:rFonts w:hint="eastAsia" w:ascii="宋体" w:hAnsi="宋体" w:cs="宋体"/>
                <w:szCs w:val="21"/>
              </w:rPr>
              <w:t>现场查看：所以员工都戴有手套和穿戴工作服。</w:t>
            </w:r>
            <w:bookmarkStart w:id="1" w:name="_GoBack"/>
            <w:bookmarkEnd w:id="1"/>
          </w:p>
          <w:p>
            <w:pPr>
              <w:ind w:firstLine="420" w:firstLineChars="200"/>
              <w:rPr>
                <w:rFonts w:ascii="宋体" w:hAnsi="宋体" w:cs="宋体"/>
                <w:szCs w:val="21"/>
              </w:rPr>
            </w:pPr>
            <w:r>
              <w:rPr>
                <w:rFonts w:hint="eastAsia" w:ascii="宋体" w:hAnsi="宋体" w:cs="宋体"/>
                <w:szCs w:val="21"/>
              </w:rPr>
              <w:t>现场查看：查见公司</w:t>
            </w:r>
            <w:r>
              <w:rPr>
                <w:rFonts w:hint="eastAsia" w:ascii="宋体" w:hAnsi="宋体" w:cs="宋体"/>
                <w:szCs w:val="21"/>
                <w:lang w:val="en-US" w:eastAsia="zh-CN"/>
              </w:rPr>
              <w:t>安装</w:t>
            </w:r>
            <w:r>
              <w:rPr>
                <w:rFonts w:hint="eastAsia" w:ascii="宋体" w:hAnsi="宋体" w:cs="宋体"/>
                <w:szCs w:val="21"/>
              </w:rPr>
              <w:t>过程中产生的固废集中收集处理，放置在指定位置。</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现场查看：查见在</w:t>
            </w:r>
            <w:r>
              <w:rPr>
                <w:rFonts w:hint="eastAsia" w:ascii="宋体" w:hAnsi="宋体" w:cs="宋体"/>
                <w:szCs w:val="21"/>
                <w:lang w:val="en-US" w:eastAsia="zh-CN"/>
              </w:rPr>
              <w:t>安装</w:t>
            </w:r>
            <w:r>
              <w:rPr>
                <w:rFonts w:hint="eastAsia" w:ascii="宋体" w:hAnsi="宋体" w:cs="宋体"/>
                <w:szCs w:val="21"/>
              </w:rPr>
              <w:t>现场有防护栏等防护措施和警告标识；</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rPr>
                <w:rFonts w:hint="eastAsia" w:ascii="宋体" w:hAnsi="宋体" w:eastAsia="宋体" w:cs="新宋体"/>
                <w:kern w:val="2"/>
                <w:sz w:val="21"/>
                <w:szCs w:val="21"/>
                <w:lang w:val="en-US" w:eastAsia="zh-CN" w:bidi="ar-SA"/>
              </w:rPr>
            </w:pPr>
            <w:r>
              <w:rPr>
                <w:rFonts w:hint="eastAsia" w:ascii="宋体" w:hAnsi="宋体" w:cs="新宋体"/>
                <w:szCs w:val="21"/>
              </w:rPr>
              <w:t>应急准备和响应</w:t>
            </w:r>
          </w:p>
        </w:tc>
        <w:tc>
          <w:tcPr>
            <w:tcW w:w="960" w:type="dxa"/>
          </w:tcPr>
          <w:p>
            <w:pPr>
              <w:rPr>
                <w:rFonts w:hint="default" w:ascii="宋体" w:hAnsi="宋体" w:cs="新宋体"/>
                <w:szCs w:val="21"/>
                <w:lang w:val="en-US" w:eastAsia="zh-CN"/>
              </w:rPr>
            </w:pPr>
            <w:r>
              <w:rPr>
                <w:rFonts w:hint="eastAsia" w:ascii="宋体" w:hAnsi="宋体" w:cs="新宋体"/>
                <w:szCs w:val="21"/>
                <w:lang w:val="en-US" w:eastAsia="zh-CN"/>
              </w:rPr>
              <w:t>ES8.2</w:t>
            </w:r>
          </w:p>
        </w:tc>
        <w:tc>
          <w:tcPr>
            <w:tcW w:w="10004" w:type="dxa"/>
            <w:vAlign w:val="top"/>
          </w:tcPr>
          <w:p>
            <w:pPr>
              <w:spacing w:line="400" w:lineRule="exact"/>
              <w:rPr>
                <w:rFonts w:ascii="宋体" w:hAnsi="宋体" w:cs="宋体"/>
                <w:szCs w:val="21"/>
                <w:highlight w:val="none"/>
              </w:rPr>
            </w:pPr>
            <w:r>
              <w:rPr>
                <w:rFonts w:hint="eastAsia" w:ascii="宋体" w:hAnsi="宋体" w:cs="宋体"/>
                <w:szCs w:val="21"/>
                <w:highlight w:val="none"/>
              </w:rPr>
              <w:t>查见：《应急准备与响应控制程序》、《应急救援预案》等。</w:t>
            </w:r>
          </w:p>
          <w:p>
            <w:pPr>
              <w:spacing w:line="400" w:lineRule="exact"/>
              <w:rPr>
                <w:rFonts w:hint="eastAsia" w:ascii="宋体" w:hAnsi="宋体" w:cs="宋体"/>
                <w:szCs w:val="21"/>
                <w:highlight w:val="none"/>
              </w:rPr>
            </w:pPr>
            <w:r>
              <w:rPr>
                <w:rFonts w:hint="eastAsia" w:ascii="宋体" w:hAnsi="宋体" w:cs="宋体"/>
                <w:szCs w:val="21"/>
                <w:highlight w:val="none"/>
              </w:rPr>
              <w:t>查见：应急演练记录：公司全体人员参加了202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25</w:t>
            </w:r>
            <w:r>
              <w:rPr>
                <w:rFonts w:hint="eastAsia" w:ascii="宋体" w:hAnsi="宋体" w:cs="宋体"/>
                <w:szCs w:val="21"/>
                <w:highlight w:val="none"/>
              </w:rPr>
              <w:t>日在公司由</w:t>
            </w:r>
            <w:r>
              <w:rPr>
                <w:rFonts w:hint="eastAsia" w:ascii="宋体" w:hAnsi="宋体" w:cs="宋体"/>
                <w:szCs w:val="21"/>
                <w:highlight w:val="none"/>
                <w:lang w:val="en-US" w:eastAsia="zh-CN"/>
              </w:rPr>
              <w:t>综合部</w:t>
            </w:r>
            <w:r>
              <w:rPr>
                <w:rFonts w:hint="eastAsia" w:ascii="宋体" w:hAnsi="宋体" w:cs="宋体"/>
                <w:szCs w:val="21"/>
                <w:highlight w:val="none"/>
              </w:rPr>
              <w:t>组织的火灾消防演练。</w:t>
            </w:r>
          </w:p>
          <w:p>
            <w:pPr>
              <w:spacing w:line="400" w:lineRule="exact"/>
              <w:rPr>
                <w:rFonts w:ascii="宋体" w:hAnsi="宋体" w:cs="宋体"/>
                <w:szCs w:val="21"/>
              </w:rPr>
            </w:pPr>
            <w:r>
              <w:rPr>
                <w:rFonts w:hint="eastAsia" w:ascii="宋体" w:hAnsi="宋体" w:cs="宋体"/>
                <w:szCs w:val="21"/>
                <w:highlight w:val="none"/>
              </w:rPr>
              <w:t>查，现场能提供以上演练记录及消防安全演习总结报告。通过演练，检验</w:t>
            </w:r>
            <w:r>
              <w:rPr>
                <w:rFonts w:hint="eastAsia" w:ascii="宋体" w:hAnsi="宋体" w:cs="宋体"/>
                <w:szCs w:val="21"/>
              </w:rPr>
              <w:t>了公司应对突发事件的能力、以及公司火灾事故应急预案的可操作性。有效降低事故危害，减少事故损失，确保公司安全、健康、有序的发展等。</w:t>
            </w:r>
          </w:p>
          <w:p>
            <w:pPr>
              <w:spacing w:line="400" w:lineRule="atLeast"/>
              <w:rPr>
                <w:rFonts w:hint="eastAsia" w:ascii="宋体" w:hAnsi="宋体" w:eastAsia="宋体" w:cs="Times New Roman"/>
                <w:kern w:val="2"/>
                <w:sz w:val="21"/>
                <w:szCs w:val="21"/>
                <w:lang w:val="en-US" w:eastAsia="zh-CN" w:bidi="ar-SA"/>
              </w:rPr>
            </w:pPr>
            <w:r>
              <w:rPr>
                <w:rFonts w:hint="eastAsia" w:ascii="宋体" w:hAnsi="宋体" w:cs="宋体"/>
                <w:szCs w:val="21"/>
              </w:rPr>
              <w:t>应急准备：在公司办公区域，</w:t>
            </w:r>
            <w:r>
              <w:rPr>
                <w:rFonts w:hint="eastAsia" w:ascii="宋体" w:hAnsi="宋体" w:cs="宋体"/>
                <w:szCs w:val="21"/>
                <w:lang w:eastAsia="zh-CN"/>
              </w:rPr>
              <w:t>配置有灭火器，</w:t>
            </w:r>
            <w:r>
              <w:rPr>
                <w:rFonts w:hint="eastAsia" w:ascii="宋体" w:hAnsi="宋体" w:cs="宋体"/>
                <w:szCs w:val="21"/>
                <w:lang w:val="en-US" w:eastAsia="zh-CN"/>
              </w:rPr>
              <w:t>满足要求。</w:t>
            </w:r>
          </w:p>
        </w:tc>
        <w:tc>
          <w:tcPr>
            <w:tcW w:w="1585" w:type="dxa"/>
          </w:tcPr>
          <w:p>
            <w:pPr>
              <w:rPr>
                <w:rFonts w:hint="eastAsia" w:eastAsia="宋体"/>
                <w:lang w:val="en-US" w:eastAsia="zh-CN"/>
              </w:rPr>
            </w:pPr>
            <w:r>
              <w:rPr>
                <w:rFonts w:hint="eastAsia"/>
                <w:lang w:val="en-US" w:eastAsia="zh-CN"/>
              </w:rPr>
              <w:t>符合</w:t>
            </w:r>
          </w:p>
        </w:tc>
      </w:tr>
    </w:tbl>
    <w:p>
      <w:pPr>
        <w:pStyle w:val="8"/>
        <w:rPr>
          <w:rFonts w:hint="eastAsia"/>
        </w:rPr>
      </w:pPr>
      <w:r>
        <w:rPr>
          <w:rFonts w:hint="eastAsia"/>
        </w:rPr>
        <w:t>说明：不符合标注N</w:t>
      </w:r>
    </w:p>
    <w:p>
      <w:pPr>
        <w:pStyle w:val="2"/>
        <w:rPr>
          <w:rFonts w:hint="eastAsia"/>
        </w:rPr>
      </w:pPr>
    </w:p>
    <w:p>
      <w:pPr>
        <w:pStyle w:val="8"/>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92A4C"/>
    <w:multiLevelType w:val="singleLevel"/>
    <w:tmpl w:val="80692A4C"/>
    <w:lvl w:ilvl="0" w:tentative="0">
      <w:start w:val="1"/>
      <w:numFmt w:val="decimal"/>
      <w:suff w:val="nothing"/>
      <w:lvlText w:val="%1）"/>
      <w:lvlJc w:val="left"/>
    </w:lvl>
  </w:abstractNum>
  <w:abstractNum w:abstractNumId="1">
    <w:nsid w:val="B27A7FCF"/>
    <w:multiLevelType w:val="singleLevel"/>
    <w:tmpl w:val="B27A7FCF"/>
    <w:lvl w:ilvl="0" w:tentative="0">
      <w:start w:val="3"/>
      <w:numFmt w:val="chineseCounting"/>
      <w:suff w:val="nothing"/>
      <w:lvlText w:val="%1、"/>
      <w:lvlJc w:val="left"/>
      <w:rPr>
        <w:rFonts w:hint="eastAsia"/>
      </w:rPr>
    </w:lvl>
  </w:abstractNum>
  <w:abstractNum w:abstractNumId="2">
    <w:nsid w:val="B8130A3D"/>
    <w:multiLevelType w:val="singleLevel"/>
    <w:tmpl w:val="B8130A3D"/>
    <w:lvl w:ilvl="0" w:tentative="0">
      <w:start w:val="1"/>
      <w:numFmt w:val="decimal"/>
      <w:suff w:val="nothing"/>
      <w:lvlText w:val="%1、"/>
      <w:lvlJc w:val="left"/>
    </w:lvl>
  </w:abstractNum>
  <w:abstractNum w:abstractNumId="3">
    <w:nsid w:val="D61C731F"/>
    <w:multiLevelType w:val="singleLevel"/>
    <w:tmpl w:val="D61C731F"/>
    <w:lvl w:ilvl="0" w:tentative="0">
      <w:start w:val="1"/>
      <w:numFmt w:val="decimal"/>
      <w:suff w:val="nothing"/>
      <w:lvlText w:val="%1）"/>
      <w:lvlJc w:val="left"/>
    </w:lvl>
  </w:abstractNum>
  <w:abstractNum w:abstractNumId="4">
    <w:nsid w:val="F4F30867"/>
    <w:multiLevelType w:val="singleLevel"/>
    <w:tmpl w:val="F4F30867"/>
    <w:lvl w:ilvl="0" w:tentative="0">
      <w:start w:val="1"/>
      <w:numFmt w:val="decimal"/>
      <w:suff w:val="nothing"/>
      <w:lvlText w:val="%1）"/>
      <w:lvlJc w:val="left"/>
    </w:lvl>
  </w:abstractNum>
  <w:abstractNum w:abstractNumId="5">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BF21E7"/>
    <w:multiLevelType w:val="singleLevel"/>
    <w:tmpl w:val="59BF21E7"/>
    <w:lvl w:ilvl="0" w:tentative="0">
      <w:start w:val="1"/>
      <w:numFmt w:val="decimal"/>
      <w:suff w:val="nothing"/>
      <w:lvlText w:val="%1、"/>
      <w:lvlJc w:val="left"/>
    </w:lvl>
  </w:abstractNum>
  <w:abstractNum w:abstractNumId="7">
    <w:nsid w:val="5B042722"/>
    <w:multiLevelType w:val="singleLevel"/>
    <w:tmpl w:val="5B042722"/>
    <w:lvl w:ilvl="0" w:tentative="0">
      <w:start w:val="2"/>
      <w:numFmt w:val="decimal"/>
      <w:suff w:val="nothing"/>
      <w:lvlText w:val="%1）"/>
      <w:lvlJc w:val="left"/>
    </w:lvl>
  </w:abstractNum>
  <w:num w:numId="1">
    <w:abstractNumId w:val="6"/>
  </w:num>
  <w:num w:numId="2">
    <w:abstractNumId w:val="2"/>
  </w:num>
  <w:num w:numId="3">
    <w:abstractNumId w:val="5"/>
  </w:num>
  <w:num w:numId="4">
    <w:abstractNumId w:val="3"/>
  </w:num>
  <w:num w:numId="5">
    <w:abstractNumId w:val="4"/>
    <w:lvlOverride w:ilvl="0">
      <w:startOverride w:val="1"/>
    </w:lvlOverride>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FC2324"/>
    <w:rsid w:val="01F930E9"/>
    <w:rsid w:val="036E50F1"/>
    <w:rsid w:val="048756C0"/>
    <w:rsid w:val="04A63AB4"/>
    <w:rsid w:val="05366C07"/>
    <w:rsid w:val="084107ED"/>
    <w:rsid w:val="085163E8"/>
    <w:rsid w:val="08687649"/>
    <w:rsid w:val="09BA2DA7"/>
    <w:rsid w:val="09E2102B"/>
    <w:rsid w:val="0D4A41D6"/>
    <w:rsid w:val="125C12F5"/>
    <w:rsid w:val="1304046B"/>
    <w:rsid w:val="1398301B"/>
    <w:rsid w:val="15785C2D"/>
    <w:rsid w:val="16173418"/>
    <w:rsid w:val="18860A86"/>
    <w:rsid w:val="1B1C7142"/>
    <w:rsid w:val="1B7E4D47"/>
    <w:rsid w:val="1BB47EA4"/>
    <w:rsid w:val="1BE33223"/>
    <w:rsid w:val="1C764BFD"/>
    <w:rsid w:val="1D9E2805"/>
    <w:rsid w:val="1DC616D7"/>
    <w:rsid w:val="1EEE1C5A"/>
    <w:rsid w:val="201F39C7"/>
    <w:rsid w:val="223A388F"/>
    <w:rsid w:val="25236474"/>
    <w:rsid w:val="25C3014D"/>
    <w:rsid w:val="26E95DD6"/>
    <w:rsid w:val="274A1ECA"/>
    <w:rsid w:val="27E77558"/>
    <w:rsid w:val="27F07885"/>
    <w:rsid w:val="28B5773C"/>
    <w:rsid w:val="2E707616"/>
    <w:rsid w:val="2EEC7054"/>
    <w:rsid w:val="2FE06F1B"/>
    <w:rsid w:val="33303BC8"/>
    <w:rsid w:val="339514CF"/>
    <w:rsid w:val="35551C73"/>
    <w:rsid w:val="37021D9B"/>
    <w:rsid w:val="387021CB"/>
    <w:rsid w:val="3AD95568"/>
    <w:rsid w:val="3C4040D7"/>
    <w:rsid w:val="418528B1"/>
    <w:rsid w:val="47B50873"/>
    <w:rsid w:val="495473FA"/>
    <w:rsid w:val="4A170C59"/>
    <w:rsid w:val="4C3E038D"/>
    <w:rsid w:val="521814A5"/>
    <w:rsid w:val="523405CC"/>
    <w:rsid w:val="56DE5214"/>
    <w:rsid w:val="5E9422D9"/>
    <w:rsid w:val="5FD32A8D"/>
    <w:rsid w:val="60D8693C"/>
    <w:rsid w:val="61776F0B"/>
    <w:rsid w:val="62506CDD"/>
    <w:rsid w:val="63347363"/>
    <w:rsid w:val="66726DEE"/>
    <w:rsid w:val="68EF5336"/>
    <w:rsid w:val="69753B0E"/>
    <w:rsid w:val="6B30082A"/>
    <w:rsid w:val="71E40D96"/>
    <w:rsid w:val="73835E66"/>
    <w:rsid w:val="73EB6A8A"/>
    <w:rsid w:val="74AA4918"/>
    <w:rsid w:val="767710EE"/>
    <w:rsid w:val="76AB5DC3"/>
    <w:rsid w:val="7AE624C5"/>
    <w:rsid w:val="7CB73330"/>
    <w:rsid w:val="7CBB01C9"/>
    <w:rsid w:val="7CDB5D2A"/>
    <w:rsid w:val="7D9C1738"/>
    <w:rsid w:val="7FD3373D"/>
    <w:rsid w:val="7FF555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Body Text"/>
    <w:basedOn w:val="1"/>
    <w:unhideWhenUsed/>
    <w:qFormat/>
    <w:uiPriority w:val="0"/>
    <w:pPr>
      <w:spacing w:after="120"/>
    </w:pPr>
  </w:style>
  <w:style w:type="paragraph" w:styleId="5">
    <w:name w:val="Body Text Indent"/>
    <w:basedOn w:val="1"/>
    <w:qFormat/>
    <w:uiPriority w:val="0"/>
    <w:pPr>
      <w:ind w:firstLine="420"/>
    </w:pPr>
    <w:rPr>
      <w:szCs w:val="24"/>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9"/>
    <w:qFormat/>
    <w:uiPriority w:val="99"/>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占位符文本3"/>
    <w:semiHidden/>
    <w:qFormat/>
    <w:uiPriority w:val="99"/>
    <w:rPr>
      <w:color w:val="808080"/>
    </w:rPr>
  </w:style>
  <w:style w:type="paragraph" w:styleId="19">
    <w:name w:val="List Paragraph"/>
    <w:basedOn w:val="1"/>
    <w:unhideWhenUsed/>
    <w:qFormat/>
    <w:uiPriority w:val="99"/>
    <w:pPr>
      <w:ind w:firstLine="420" w:firstLineChars="200"/>
    </w:pPr>
  </w:style>
  <w:style w:type="paragraph" w:customStyle="1" w:styleId="20">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2021-06-09T03:09:10Z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0D10D702FCAE441FBA6DB4595146F40B</vt:lpwstr>
  </property>
</Properties>
</file>