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成都润亿达环境科技有限公司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0230-2018-QEO-2021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Q:监查2,E:监查2,O:监查2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widowControl/>
              <w:jc w:val="left"/>
              <w:rPr>
                <w:sz w:val="22"/>
                <w:szCs w:val="22"/>
              </w:rPr>
            </w:pPr>
            <w:r>
              <w:rPr>
                <w:sz w:val="22"/>
                <w:szCs w:val="22"/>
              </w:rPr>
              <w:t>文平</w:t>
            </w:r>
          </w:p>
        </w:tc>
        <w:tc>
          <w:tcPr>
            <w:tcW w:w="1184" w:type="dxa"/>
            <w:vAlign w:val="center"/>
          </w:tcPr>
          <w:p>
            <w:pPr>
              <w:widowControl/>
              <w:jc w:val="left"/>
              <w:rPr>
                <w:sz w:val="22"/>
                <w:szCs w:val="22"/>
              </w:rPr>
            </w:pPr>
            <w:r>
              <w:rPr>
                <w:sz w:val="22"/>
                <w:szCs w:val="22"/>
              </w:rPr>
              <w:t>组长</w:t>
            </w:r>
          </w:p>
        </w:tc>
        <w:tc>
          <w:tcPr>
            <w:tcW w:w="5595" w:type="dxa"/>
            <w:gridSpan w:val="3"/>
            <w:vAlign w:val="center"/>
          </w:tcPr>
          <w:p>
            <w:pPr>
              <w:widowControl/>
              <w:jc w:val="left"/>
              <w:rPr>
                <w:sz w:val="22"/>
                <w:szCs w:val="22"/>
              </w:rPr>
            </w:pPr>
            <w:r>
              <w:rPr>
                <w:sz w:val="22"/>
                <w:szCs w:val="22"/>
              </w:rPr>
              <w:t>2019-N1QMS-3093566</w:t>
            </w:r>
          </w:p>
          <w:p>
            <w:pPr>
              <w:widowControl/>
              <w:jc w:val="left"/>
              <w:rPr>
                <w:sz w:val="22"/>
                <w:szCs w:val="22"/>
              </w:rPr>
            </w:pPr>
            <w:r>
              <w:rPr>
                <w:sz w:val="22"/>
                <w:szCs w:val="22"/>
              </w:rPr>
              <w:t>2021-N1EMS-3093566</w:t>
            </w:r>
          </w:p>
          <w:p>
            <w:pPr>
              <w:widowControl/>
              <w:jc w:val="left"/>
              <w:rPr>
                <w:sz w:val="22"/>
                <w:szCs w:val="22"/>
              </w:rPr>
            </w:pPr>
            <w:r>
              <w:rPr>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widowControl/>
              <w:jc w:val="left"/>
              <w:rPr>
                <w:sz w:val="22"/>
                <w:szCs w:val="22"/>
              </w:rPr>
            </w:pPr>
            <w:r>
              <w:rPr>
                <w:sz w:val="22"/>
                <w:szCs w:val="22"/>
              </w:rPr>
              <w:t>余家龙</w:t>
            </w:r>
          </w:p>
        </w:tc>
        <w:tc>
          <w:tcPr>
            <w:tcW w:w="1184" w:type="dxa"/>
            <w:vAlign w:val="center"/>
          </w:tcPr>
          <w:p>
            <w:pPr>
              <w:widowControl/>
              <w:jc w:val="left"/>
              <w:rPr>
                <w:sz w:val="22"/>
                <w:szCs w:val="22"/>
              </w:rPr>
            </w:pPr>
            <w:r>
              <w:rPr>
                <w:sz w:val="22"/>
                <w:szCs w:val="22"/>
              </w:rPr>
              <w:t>组员</w:t>
            </w:r>
          </w:p>
        </w:tc>
        <w:tc>
          <w:tcPr>
            <w:tcW w:w="5595" w:type="dxa"/>
            <w:gridSpan w:val="3"/>
            <w:vAlign w:val="center"/>
          </w:tcPr>
          <w:p>
            <w:pPr>
              <w:widowControl/>
              <w:jc w:val="left"/>
              <w:rPr>
                <w:sz w:val="22"/>
                <w:szCs w:val="22"/>
              </w:rPr>
            </w:pPr>
            <w:r>
              <w:rPr>
                <w:sz w:val="22"/>
                <w:szCs w:val="22"/>
              </w:rPr>
              <w:t>2020-N1QMS-1262293</w:t>
            </w:r>
          </w:p>
          <w:p>
            <w:pPr>
              <w:widowControl/>
              <w:jc w:val="left"/>
              <w:rPr>
                <w:sz w:val="22"/>
                <w:szCs w:val="22"/>
              </w:rPr>
            </w:pPr>
            <w:r>
              <w:rPr>
                <w:sz w:val="22"/>
                <w:szCs w:val="22"/>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widowControl/>
              <w:jc w:val="left"/>
              <w:rPr>
                <w:sz w:val="22"/>
                <w:szCs w:val="22"/>
              </w:rPr>
            </w:pPr>
            <w:r>
              <w:rPr>
                <w:sz w:val="22"/>
                <w:szCs w:val="22"/>
              </w:rPr>
              <w:t>宋明珠</w:t>
            </w:r>
          </w:p>
        </w:tc>
        <w:tc>
          <w:tcPr>
            <w:tcW w:w="1184" w:type="dxa"/>
            <w:vAlign w:val="center"/>
          </w:tcPr>
          <w:p>
            <w:pPr>
              <w:widowControl/>
              <w:jc w:val="left"/>
              <w:rPr>
                <w:sz w:val="22"/>
                <w:szCs w:val="22"/>
              </w:rPr>
            </w:pPr>
            <w:r>
              <w:rPr>
                <w:sz w:val="22"/>
                <w:szCs w:val="22"/>
              </w:rPr>
              <w:t>组员</w:t>
            </w:r>
          </w:p>
        </w:tc>
        <w:tc>
          <w:tcPr>
            <w:tcW w:w="5595" w:type="dxa"/>
            <w:gridSpan w:val="3"/>
            <w:vAlign w:val="center"/>
          </w:tcPr>
          <w:p>
            <w:pPr>
              <w:widowControl/>
              <w:jc w:val="left"/>
              <w:rPr>
                <w:sz w:val="22"/>
                <w:szCs w:val="22"/>
              </w:rPr>
            </w:pPr>
            <w:r>
              <w:rPr>
                <w:sz w:val="22"/>
                <w:szCs w:val="22"/>
              </w:rPr>
              <w:t>2020-N1QMS-1247783</w:t>
            </w:r>
          </w:p>
          <w:p>
            <w:pPr>
              <w:widowControl/>
              <w:jc w:val="left"/>
              <w:rPr>
                <w:sz w:val="22"/>
                <w:szCs w:val="22"/>
              </w:rPr>
            </w:pPr>
            <w:r>
              <w:rPr>
                <w:sz w:val="22"/>
                <w:szCs w:val="22"/>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widowControl/>
              <w:jc w:val="left"/>
              <w:rPr>
                <w:sz w:val="22"/>
                <w:szCs w:val="22"/>
              </w:rPr>
            </w:pPr>
            <w:r>
              <w:rPr>
                <w:sz w:val="22"/>
                <w:szCs w:val="22"/>
              </w:rPr>
              <w:t>李林</w:t>
            </w:r>
          </w:p>
        </w:tc>
        <w:tc>
          <w:tcPr>
            <w:tcW w:w="1184" w:type="dxa"/>
            <w:vAlign w:val="center"/>
          </w:tcPr>
          <w:p>
            <w:pPr>
              <w:widowControl/>
              <w:jc w:val="left"/>
              <w:rPr>
                <w:sz w:val="22"/>
                <w:szCs w:val="22"/>
              </w:rPr>
            </w:pPr>
            <w:r>
              <w:rPr>
                <w:sz w:val="22"/>
                <w:szCs w:val="22"/>
              </w:rPr>
              <w:t>组员</w:t>
            </w:r>
          </w:p>
        </w:tc>
        <w:tc>
          <w:tcPr>
            <w:tcW w:w="5595" w:type="dxa"/>
            <w:gridSpan w:val="3"/>
            <w:vAlign w:val="center"/>
          </w:tcPr>
          <w:p>
            <w:pPr>
              <w:widowControl/>
              <w:jc w:val="left"/>
              <w:rPr>
                <w:sz w:val="22"/>
                <w:szCs w:val="22"/>
              </w:rPr>
            </w:pPr>
            <w:r>
              <w:rPr>
                <w:sz w:val="22"/>
                <w:szCs w:val="22"/>
              </w:rPr>
              <w:t>2019-N1QMS-1242345</w:t>
            </w:r>
          </w:p>
          <w:p>
            <w:pPr>
              <w:widowControl/>
              <w:jc w:val="left"/>
              <w:rPr>
                <w:sz w:val="22"/>
                <w:szCs w:val="22"/>
              </w:rPr>
            </w:pPr>
            <w:r>
              <w:rPr>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color w:val="000000"/>
                <w:szCs w:val="21"/>
              </w:rPr>
              <w:t>2021年06月01日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2021年06月01日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9" w:name="_GoBack"/>
            <w:bookmarkEnd w:id="9"/>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E174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2021-05-28T05:02:07Z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859ED43B4C3343328EEA01862551A3AC</vt:lpwstr>
  </property>
</Properties>
</file>