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147"/>
        <w:gridCol w:w="825"/>
        <w:gridCol w:w="1125"/>
        <w:gridCol w:w="1325"/>
        <w:gridCol w:w="738"/>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056"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4013"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成都润亿达环境科技有限公司</w:t>
            </w:r>
            <w:bookmarkEnd w:id="4"/>
          </w:p>
        </w:tc>
        <w:tc>
          <w:tcPr>
            <w:tcW w:w="1505"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jc w:val="center"/>
              <w:rPr>
                <w:b/>
                <w:sz w:val="20"/>
              </w:rPr>
            </w:pPr>
            <w:r>
              <w:rPr>
                <w:rFonts w:hint="eastAsia"/>
                <w:b/>
                <w:sz w:val="22"/>
                <w:szCs w:val="22"/>
              </w:rPr>
              <w:t>项目代码</w:t>
            </w:r>
          </w:p>
        </w:tc>
        <w:tc>
          <w:tcPr>
            <w:tcW w:w="3099" w:type="dxa"/>
            <w:gridSpan w:val="2"/>
            <w:tcBorders>
              <w:top w:val="single" w:color="auto" w:sz="8" w:space="0"/>
            </w:tcBorders>
            <w:vAlign w:val="center"/>
          </w:tcPr>
          <w:p>
            <w:pPr>
              <w:snapToGrid w:val="0"/>
              <w:spacing w:line="280" w:lineRule="exact"/>
              <w:ind w:left="52"/>
              <w:jc w:val="center"/>
              <w:rPr>
                <w:b/>
                <w:sz w:val="20"/>
              </w:rPr>
            </w:pPr>
            <w:bookmarkStart w:id="5" w:name="专业代码"/>
            <w:r>
              <w:rPr>
                <w:b/>
                <w:sz w:val="20"/>
              </w:rPr>
              <w:t>Q：18.02.06;18.05.07</w:t>
            </w:r>
          </w:p>
          <w:p>
            <w:pPr>
              <w:snapToGrid w:val="0"/>
              <w:spacing w:line="280" w:lineRule="exact"/>
              <w:ind w:left="52"/>
              <w:jc w:val="center"/>
              <w:rPr>
                <w:b/>
                <w:sz w:val="20"/>
              </w:rPr>
            </w:pPr>
            <w:r>
              <w:rPr>
                <w:b/>
                <w:sz w:val="20"/>
              </w:rPr>
              <w:t>E：18.02.06;18.05.07</w:t>
            </w:r>
          </w:p>
          <w:p>
            <w:pPr>
              <w:snapToGrid w:val="0"/>
              <w:spacing w:line="280" w:lineRule="exact"/>
              <w:ind w:left="52"/>
              <w:jc w:val="center"/>
              <w:rPr>
                <w:b/>
                <w:sz w:val="20"/>
              </w:rPr>
            </w:pPr>
            <w:r>
              <w:rPr>
                <w:b/>
                <w:sz w:val="20"/>
              </w:rPr>
              <w:t>O：18.02.06;18.05.07</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056" w:type="dxa"/>
            <w:gridSpan w:val="2"/>
            <w:vAlign w:val="center"/>
          </w:tcPr>
          <w:p>
            <w:pPr>
              <w:snapToGrid w:val="0"/>
              <w:spacing w:line="280" w:lineRule="exact"/>
              <w:jc w:val="center"/>
              <w:rPr>
                <w:b/>
                <w:sz w:val="22"/>
                <w:szCs w:val="22"/>
              </w:rPr>
            </w:pPr>
            <w:r>
              <w:rPr>
                <w:rFonts w:hint="eastAsia"/>
                <w:b/>
                <w:sz w:val="22"/>
                <w:szCs w:val="22"/>
              </w:rPr>
              <w:t>教师姓名</w:t>
            </w:r>
          </w:p>
        </w:tc>
        <w:tc>
          <w:tcPr>
            <w:tcW w:w="3275" w:type="dxa"/>
            <w:gridSpan w:val="3"/>
            <w:vAlign w:val="center"/>
          </w:tcPr>
          <w:p>
            <w:pPr>
              <w:snapToGrid w:val="0"/>
              <w:spacing w:line="280" w:lineRule="exact"/>
              <w:jc w:val="center"/>
              <w:rPr>
                <w:rFonts w:hint="eastAsia" w:eastAsia="宋体"/>
                <w:b/>
                <w:sz w:val="20"/>
                <w:lang w:val="en-US" w:eastAsia="zh-CN"/>
              </w:rPr>
            </w:pPr>
            <w:r>
              <w:rPr>
                <w:rFonts w:hint="eastAsia"/>
                <w:b/>
                <w:sz w:val="20"/>
                <w:lang w:val="en-US" w:eastAsia="zh-CN"/>
              </w:rPr>
              <w:t>文平</w:t>
            </w:r>
          </w:p>
        </w:tc>
        <w:tc>
          <w:tcPr>
            <w:tcW w:w="738"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同上</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147" w:type="dxa"/>
            <w:vAlign w:val="center"/>
          </w:tcPr>
          <w:p>
            <w:pPr>
              <w:snapToGrid w:val="0"/>
              <w:jc w:val="center"/>
              <w:rPr>
                <w:b/>
                <w:sz w:val="20"/>
              </w:rPr>
            </w:pPr>
            <w:r>
              <w:rPr>
                <w:rFonts w:hint="eastAsia"/>
                <w:b/>
                <w:sz w:val="20"/>
              </w:rPr>
              <w:t>姓名</w:t>
            </w:r>
          </w:p>
        </w:tc>
        <w:tc>
          <w:tcPr>
            <w:tcW w:w="8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余家龙</w:t>
            </w:r>
          </w:p>
        </w:tc>
        <w:tc>
          <w:tcPr>
            <w:tcW w:w="11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李林</w:t>
            </w:r>
          </w:p>
        </w:tc>
        <w:tc>
          <w:tcPr>
            <w:tcW w:w="13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宋明珠</w:t>
            </w:r>
          </w:p>
        </w:tc>
        <w:tc>
          <w:tcPr>
            <w:tcW w:w="738"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147" w:type="dxa"/>
            <w:vAlign w:val="center"/>
          </w:tcPr>
          <w:p>
            <w:pPr>
              <w:snapToGrid w:val="0"/>
              <w:spacing w:line="280" w:lineRule="exact"/>
              <w:jc w:val="center"/>
              <w:rPr>
                <w:b/>
                <w:sz w:val="20"/>
              </w:rPr>
            </w:pPr>
            <w:r>
              <w:rPr>
                <w:rFonts w:hint="eastAsia"/>
                <w:b/>
                <w:sz w:val="20"/>
              </w:rPr>
              <w:t>专业代码</w:t>
            </w:r>
          </w:p>
        </w:tc>
        <w:tc>
          <w:tcPr>
            <w:tcW w:w="8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无</w:t>
            </w:r>
          </w:p>
        </w:tc>
        <w:tc>
          <w:tcPr>
            <w:tcW w:w="1125" w:type="dxa"/>
            <w:vAlign w:val="center"/>
          </w:tcPr>
          <w:p>
            <w:pPr>
              <w:spacing w:line="240" w:lineRule="exact"/>
              <w:rPr>
                <w:sz w:val="18"/>
                <w:szCs w:val="18"/>
              </w:rPr>
            </w:pPr>
            <w:r>
              <w:rPr>
                <w:sz w:val="18"/>
                <w:szCs w:val="18"/>
              </w:rPr>
              <w:t>Q:18.02.06,18.05.07</w:t>
            </w:r>
          </w:p>
          <w:p>
            <w:pPr>
              <w:snapToGrid w:val="0"/>
              <w:spacing w:line="360" w:lineRule="exact"/>
              <w:jc w:val="center"/>
              <w:rPr>
                <w:b/>
                <w:sz w:val="20"/>
              </w:rPr>
            </w:pPr>
            <w:r>
              <w:rPr>
                <w:sz w:val="18"/>
                <w:szCs w:val="18"/>
              </w:rPr>
              <w:t>E:18.02.06,18.05.07</w:t>
            </w:r>
          </w:p>
        </w:tc>
        <w:tc>
          <w:tcPr>
            <w:tcW w:w="1325" w:type="dxa"/>
            <w:vAlign w:val="center"/>
          </w:tcPr>
          <w:p>
            <w:pPr>
              <w:spacing w:line="240" w:lineRule="exact"/>
              <w:rPr>
                <w:sz w:val="18"/>
                <w:szCs w:val="18"/>
              </w:rPr>
            </w:pPr>
            <w:r>
              <w:rPr>
                <w:sz w:val="18"/>
                <w:szCs w:val="18"/>
              </w:rPr>
              <w:t>Q:18.02.06,18.05.07</w:t>
            </w:r>
          </w:p>
          <w:p>
            <w:pPr>
              <w:snapToGrid w:val="0"/>
              <w:spacing w:line="360" w:lineRule="exact"/>
              <w:jc w:val="center"/>
              <w:rPr>
                <w:b/>
                <w:sz w:val="20"/>
              </w:rPr>
            </w:pPr>
            <w:r>
              <w:rPr>
                <w:sz w:val="18"/>
                <w:szCs w:val="18"/>
              </w:rPr>
              <w:t>E:18.02.06,18.05.07</w:t>
            </w:r>
          </w:p>
        </w:tc>
        <w:tc>
          <w:tcPr>
            <w:tcW w:w="738"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2056"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617" w:type="dxa"/>
            <w:gridSpan w:val="7"/>
            <w:vAlign w:val="center"/>
          </w:tcPr>
          <w:p>
            <w:pPr>
              <w:snapToGrid w:val="0"/>
              <w:spacing w:line="280" w:lineRule="exact"/>
              <w:jc w:val="left"/>
              <w:rPr>
                <w:rFonts w:hint="eastAsia" w:eastAsia="宋体"/>
                <w:b/>
                <w:sz w:val="20"/>
              </w:rPr>
            </w:pPr>
            <w:r>
              <w:rPr>
                <w:rFonts w:hint="eastAsia" w:eastAsia="宋体"/>
                <w:b/>
                <w:sz w:val="20"/>
              </w:rPr>
              <w:t>设计—采购配件—组装—调试—检验—打包—入库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2056"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617" w:type="dxa"/>
            <w:gridSpan w:val="7"/>
            <w:vAlign w:val="center"/>
          </w:tcPr>
          <w:p>
            <w:pPr>
              <w:snapToGrid w:val="0"/>
              <w:spacing w:line="280" w:lineRule="exact"/>
              <w:jc w:val="left"/>
              <w:rPr>
                <w:rFonts w:hint="eastAsia" w:eastAsia="宋体"/>
                <w:b/>
                <w:sz w:val="20"/>
                <w:lang w:val="en-US" w:eastAsia="zh-CN"/>
              </w:rPr>
            </w:pPr>
            <w:r>
              <w:rPr>
                <w:rFonts w:hint="eastAsia" w:eastAsia="宋体"/>
                <w:b/>
                <w:sz w:val="20"/>
                <w:lang w:val="en-US" w:eastAsia="zh-CN"/>
              </w:rPr>
              <w:t>特殊过程：研发过程</w:t>
            </w:r>
          </w:p>
          <w:p>
            <w:pPr>
              <w:snapToGrid w:val="0"/>
              <w:spacing w:line="280" w:lineRule="exact"/>
              <w:jc w:val="left"/>
              <w:rPr>
                <w:rFonts w:hint="default" w:eastAsia="宋体"/>
                <w:b/>
                <w:sz w:val="20"/>
                <w:lang w:val="en-US" w:eastAsia="zh-CN"/>
              </w:rPr>
            </w:pPr>
            <w:r>
              <w:rPr>
                <w:rFonts w:hint="eastAsia" w:eastAsia="宋体"/>
                <w:b/>
                <w:sz w:val="20"/>
                <w:lang w:val="en-US" w:eastAsia="zh-CN"/>
              </w:rPr>
              <w:t>控制措施：研发作业指导书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2056" w:type="dxa"/>
            <w:gridSpan w:val="2"/>
            <w:tcBorders>
              <w:left w:val="single" w:color="auto" w:sz="4" w:space="0"/>
            </w:tcBorders>
            <w:vAlign w:val="center"/>
          </w:tcPr>
          <w:p>
            <w:pPr>
              <w:snapToGrid w:val="0"/>
              <w:spacing w:line="280" w:lineRule="exact"/>
              <w:jc w:val="left"/>
              <w:rPr>
                <w:b/>
                <w:sz w:val="20"/>
              </w:rPr>
            </w:pPr>
            <w:bookmarkStart w:id="6" w:name="_GoBack" w:colFirst="2" w:colLast="8"/>
            <w:r>
              <w:rPr>
                <w:rFonts w:hint="eastAsia"/>
                <w:b/>
                <w:sz w:val="20"/>
              </w:rPr>
              <w:t>重要环境及控制措施</w:t>
            </w:r>
          </w:p>
        </w:tc>
        <w:tc>
          <w:tcPr>
            <w:tcW w:w="8617" w:type="dxa"/>
            <w:gridSpan w:val="7"/>
            <w:vAlign w:val="center"/>
          </w:tcPr>
          <w:p>
            <w:pPr>
              <w:snapToGrid w:val="0"/>
              <w:spacing w:line="280" w:lineRule="exact"/>
              <w:jc w:val="left"/>
              <w:rPr>
                <w:rFonts w:hint="eastAsia" w:eastAsia="宋体"/>
                <w:b/>
                <w:sz w:val="20"/>
                <w:lang w:eastAsia="zh-CN"/>
              </w:rPr>
            </w:pPr>
            <w:r>
              <w:rPr>
                <w:rFonts w:hint="eastAsia" w:eastAsia="宋体"/>
                <w:b/>
                <w:sz w:val="20"/>
                <w:lang w:eastAsia="zh-CN"/>
              </w:rPr>
              <w:t>重要环境因素有：</w:t>
            </w:r>
            <w:r>
              <w:rPr>
                <w:rFonts w:hint="eastAsia" w:eastAsia="宋体"/>
                <w:b/>
                <w:sz w:val="20"/>
                <w:lang w:eastAsia="zh-CN"/>
              </w:rPr>
              <w:t>噪声的排放、固体废弃物的排放</w:t>
            </w:r>
            <w:r>
              <w:rPr>
                <w:rFonts w:hint="eastAsia" w:eastAsia="宋体"/>
                <w:b/>
                <w:sz w:val="20"/>
                <w:lang w:eastAsia="zh-CN"/>
              </w:rPr>
              <w:t>、</w:t>
            </w:r>
            <w:r>
              <w:rPr>
                <w:rFonts w:hint="eastAsia" w:eastAsia="宋体"/>
                <w:b/>
                <w:sz w:val="20"/>
                <w:lang w:val="en-US" w:eastAsia="zh-CN"/>
              </w:rPr>
              <w:t>潜在火灾、</w:t>
            </w:r>
            <w:r>
              <w:rPr>
                <w:rFonts w:hint="eastAsia" w:eastAsia="宋体"/>
                <w:b/>
                <w:sz w:val="20"/>
                <w:lang w:eastAsia="zh-CN"/>
              </w:rPr>
              <w:t>废水排放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056"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617" w:type="dxa"/>
            <w:gridSpan w:val="7"/>
            <w:vAlign w:val="center"/>
          </w:tcPr>
          <w:p>
            <w:pPr>
              <w:snapToGrid w:val="0"/>
              <w:spacing w:line="280" w:lineRule="exact"/>
              <w:jc w:val="left"/>
              <w:rPr>
                <w:rFonts w:hint="eastAsia" w:eastAsia="宋体"/>
                <w:b/>
                <w:sz w:val="20"/>
                <w:lang w:eastAsia="zh-CN"/>
              </w:rPr>
            </w:pPr>
            <w:r>
              <w:rPr>
                <w:rFonts w:hint="eastAsia" w:eastAsia="宋体"/>
                <w:b/>
                <w:sz w:val="20"/>
                <w:lang w:val="en-US" w:eastAsia="zh-CN"/>
              </w:rPr>
              <w:t>重大危险源：</w:t>
            </w:r>
            <w:r>
              <w:rPr>
                <w:rFonts w:hint="eastAsia" w:eastAsia="宋体"/>
                <w:b/>
                <w:sz w:val="20"/>
                <w:lang w:eastAsia="zh-CN"/>
              </w:rPr>
              <w:t>潜在火灾</w:t>
            </w:r>
            <w:r>
              <w:rPr>
                <w:rFonts w:hint="eastAsia" w:eastAsia="宋体"/>
                <w:b/>
                <w:sz w:val="20"/>
                <w:lang w:eastAsia="zh-CN"/>
              </w:rPr>
              <w:t>、触电、</w:t>
            </w:r>
            <w:r>
              <w:rPr>
                <w:rFonts w:hint="eastAsia" w:eastAsia="宋体"/>
                <w:b/>
                <w:sz w:val="20"/>
                <w:lang w:val="en-US" w:eastAsia="zh-CN"/>
              </w:rPr>
              <w:t>新冠肺炎感染、</w:t>
            </w:r>
            <w:r>
              <w:rPr>
                <w:rFonts w:hint="eastAsia" w:eastAsia="宋体"/>
                <w:b/>
                <w:sz w:val="20"/>
                <w:lang w:eastAsia="zh-CN"/>
              </w:rPr>
              <w:t>机械伤害、中暑</w:t>
            </w:r>
          </w:p>
        </w:tc>
      </w:tr>
      <w:bookmarkEnd w:id="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056"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617" w:type="dxa"/>
            <w:gridSpan w:val="7"/>
            <w:vAlign w:val="center"/>
          </w:tcPr>
          <w:p>
            <w:pPr>
              <w:snapToGrid w:val="0"/>
              <w:spacing w:line="280" w:lineRule="exact"/>
              <w:jc w:val="left"/>
              <w:rPr>
                <w:rFonts w:hint="eastAsia" w:eastAsia="宋体"/>
                <w:b/>
                <w:sz w:val="20"/>
              </w:rPr>
            </w:pPr>
            <w:r>
              <w:rPr>
                <w:rFonts w:hint="eastAsia" w:eastAsia="宋体"/>
                <w:b/>
                <w:sz w:val="20"/>
              </w:rPr>
              <w:t>中华人民共和国劳动法、中华人民共和国质量法、中华人民共和国环境保护法、中华人民共和国安全生产法、污水处理设备安全技术规范GB/T28742-2012，污水处理设备 通用技术条件JB/T8938-1999、二次供水工程技术规程CJJ 140-2010等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7" w:hRule="atLeast"/>
          <w:jc w:val="center"/>
        </w:trPr>
        <w:tc>
          <w:tcPr>
            <w:tcW w:w="2056"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617" w:type="dxa"/>
            <w:gridSpan w:val="7"/>
            <w:vAlign w:val="center"/>
          </w:tcPr>
          <w:p>
            <w:pPr>
              <w:snapToGrid w:val="0"/>
              <w:spacing w:line="280" w:lineRule="exact"/>
              <w:jc w:val="left"/>
              <w:rPr>
                <w:rFonts w:hint="eastAsia" w:eastAsia="宋体"/>
                <w:b/>
                <w:sz w:val="20"/>
                <w:lang w:val="en-US" w:eastAsia="zh-CN"/>
              </w:rPr>
            </w:pPr>
            <w:r>
              <w:rPr>
                <w:rFonts w:hint="eastAsia" w:eastAsia="宋体"/>
                <w:b/>
                <w:sz w:val="20"/>
                <w:lang w:val="en-US" w:eastAsia="zh-CN"/>
              </w:rPr>
              <w:t>提供由四川省中康环境技术检测有限公司提供的生活饮用水输配水设备检测报告，报告编号（z0kn202007177）。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2056"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617" w:type="dxa"/>
            <w:gridSpan w:val="7"/>
            <w:tcBorders>
              <w:bottom w:val="single" w:color="auto" w:sz="8" w:space="0"/>
            </w:tcBorders>
            <w:vAlign w:val="center"/>
          </w:tcPr>
          <w:p>
            <w:pPr>
              <w:snapToGrid w:val="0"/>
              <w:spacing w:line="280" w:lineRule="exact"/>
              <w:jc w:val="left"/>
              <w:rPr>
                <w:rFonts w:hint="eastAsia" w:eastAsia="宋体"/>
                <w:b/>
                <w:sz w:val="20"/>
                <w:lang w:val="en-US" w:eastAsia="zh-CN"/>
              </w:rPr>
            </w:pPr>
            <w:r>
              <w:rPr>
                <w:rFonts w:hint="eastAsia" w:eastAsia="宋体"/>
                <w:b/>
                <w:sz w:val="20"/>
                <w:lang w:val="en-US" w:eastAsia="zh-CN"/>
              </w:rPr>
              <w:t>无</w:t>
            </w:r>
          </w:p>
        </w:tc>
      </w:tr>
    </w:tbl>
    <w:p>
      <w:pPr>
        <w:snapToGrid w:val="0"/>
        <w:rPr>
          <w:rFonts w:hint="eastAsia" w:ascii="宋体"/>
          <w:b/>
          <w:sz w:val="22"/>
          <w:szCs w:val="22"/>
        </w:rPr>
      </w:pPr>
      <w:r>
        <w:rPr>
          <w:rFonts w:ascii="宋体" w:hAnsi="宋体"/>
          <w:b/>
          <w:color w:val="000000"/>
        </w:rPr>
        <w:drawing>
          <wp:anchor distT="0" distB="0" distL="114300" distR="114300" simplePos="0" relativeHeight="251659264" behindDoc="0" locked="0" layoutInCell="1" allowOverlap="1">
            <wp:simplePos x="0" y="0"/>
            <wp:positionH relativeFrom="column">
              <wp:posOffset>1256030</wp:posOffset>
            </wp:positionH>
            <wp:positionV relativeFrom="paragraph">
              <wp:posOffset>62865</wp:posOffset>
            </wp:positionV>
            <wp:extent cx="387985" cy="397510"/>
            <wp:effectExtent l="0" t="0" r="12065" b="254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pic:cNvPicPr>
                  </pic:nvPicPr>
                  <pic:blipFill>
                    <a:blip r:embed="rId5"/>
                    <a:stretch>
                      <a:fillRect/>
                    </a:stretch>
                  </pic:blipFill>
                  <pic:spPr>
                    <a:xfrm>
                      <a:off x="0" y="0"/>
                      <a:ext cx="387985" cy="397510"/>
                    </a:xfrm>
                    <a:prstGeom prst="rect">
                      <a:avLst/>
                    </a:prstGeom>
                    <a:noFill/>
                    <a:ln>
                      <a:noFill/>
                    </a:ln>
                  </pic:spPr>
                </pic:pic>
              </a:graphicData>
            </a:graphic>
          </wp:anchor>
        </w:drawing>
      </w:r>
      <w:r>
        <w:rPr>
          <w:rFonts w:ascii="宋体" w:hAnsi="宋体"/>
          <w:b/>
          <w:color w:val="000000"/>
        </w:rPr>
        <w:drawing>
          <wp:anchor distT="0" distB="0" distL="114300" distR="114300" simplePos="0" relativeHeight="251660288" behindDoc="0" locked="0" layoutInCell="1" allowOverlap="1">
            <wp:simplePos x="0" y="0"/>
            <wp:positionH relativeFrom="column">
              <wp:posOffset>4464685</wp:posOffset>
            </wp:positionH>
            <wp:positionV relativeFrom="paragraph">
              <wp:posOffset>33020</wp:posOffset>
            </wp:positionV>
            <wp:extent cx="387985" cy="397510"/>
            <wp:effectExtent l="0" t="0" r="12065" b="2540"/>
            <wp:wrapNone/>
            <wp:docPr id="2" name="图片 2"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19-09-04 21.08.47.jpg"/>
                    <pic:cNvPicPr>
                      <a:picLocks noChangeAspect="1"/>
                    </pic:cNvPicPr>
                  </pic:nvPicPr>
                  <pic:blipFill>
                    <a:blip r:embed="rId5"/>
                    <a:stretch>
                      <a:fillRect/>
                    </a:stretch>
                  </pic:blipFill>
                  <pic:spPr>
                    <a:xfrm>
                      <a:off x="0" y="0"/>
                      <a:ext cx="387985" cy="397510"/>
                    </a:xfrm>
                    <a:prstGeom prst="rect">
                      <a:avLst/>
                    </a:prstGeom>
                    <a:noFill/>
                    <a:ln>
                      <a:noFill/>
                    </a:ln>
                  </pic:spPr>
                </pic:pic>
              </a:graphicData>
            </a:graphic>
          </wp:anchor>
        </w:drawing>
      </w: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ascii="宋体"/>
          <w:b/>
          <w:sz w:val="18"/>
          <w:szCs w:val="18"/>
        </w:rPr>
        <w:t xml:space="preserve">         </w:t>
      </w:r>
      <w:r>
        <w:rPr>
          <w:rFonts w:hint="eastAsia" w:ascii="宋体"/>
          <w:b/>
          <w:sz w:val="18"/>
          <w:szCs w:val="18"/>
          <w:lang w:val="en-US" w:eastAsia="zh-CN"/>
        </w:rPr>
        <w:t xml:space="preserve"> </w:t>
      </w:r>
      <w:r>
        <w:rPr>
          <w:rFonts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2021.06.01</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2021.06.01</w:t>
      </w:r>
      <w:r>
        <w:rPr>
          <w:rFonts w:ascii="宋体"/>
          <w:b/>
          <w:sz w:val="22"/>
          <w:szCs w:val="22"/>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2050"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735BBA"/>
    <w:rsid w:val="034A67F7"/>
    <w:rsid w:val="06454F2B"/>
    <w:rsid w:val="082339AD"/>
    <w:rsid w:val="21250D28"/>
    <w:rsid w:val="25557CB1"/>
    <w:rsid w:val="273524F6"/>
    <w:rsid w:val="294F0824"/>
    <w:rsid w:val="2CF95A13"/>
    <w:rsid w:val="2FE7692B"/>
    <w:rsid w:val="32EC6D9D"/>
    <w:rsid w:val="35616FDB"/>
    <w:rsid w:val="3A6F651C"/>
    <w:rsid w:val="3DA8132A"/>
    <w:rsid w:val="3E72303B"/>
    <w:rsid w:val="4AA74D49"/>
    <w:rsid w:val="5F7001CD"/>
    <w:rsid w:val="61504A00"/>
    <w:rsid w:val="6ACA693B"/>
    <w:rsid w:val="7F7A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1</TotalTime>
  <ScaleCrop>false</ScaleCrop>
  <LinksUpToDate>false</LinksUpToDate>
  <CharactersWithSpaces>312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Administrator</cp:lastModifiedBy>
  <dcterms:modified xsi:type="dcterms:W3CDTF">2021-06-01T06:50:47Z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1AC35E29C6084E60998FBB0A9939F785</vt:lpwstr>
  </property>
</Properties>
</file>