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1063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2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宋体"/>
                <w:sz w:val="24"/>
              </w:rPr>
              <w:t>质检部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2"/>
                <w:lang w:val="en-US" w:eastAsia="zh-CN"/>
              </w:rPr>
              <w:t>钱国英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993" w:type="dxa"/>
            <w:vMerge w:val="continue"/>
            <w:vAlign w:val="center"/>
          </w:tcPr>
          <w:p/>
        </w:tc>
        <w:tc>
          <w:tcPr>
            <w:tcW w:w="10322" w:type="dxa"/>
            <w:gridSpan w:val="2"/>
            <w:vAlign w:val="center"/>
          </w:tcPr>
          <w:p>
            <w:pPr>
              <w:spacing w:before="120"/>
              <w:rPr>
                <w:color w:val="000000" w:themeColor="text1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</w:t>
            </w:r>
            <w:r>
              <w:rPr>
                <w:rFonts w:hint="eastAsia"/>
                <w:sz w:val="24"/>
                <w:szCs w:val="24"/>
              </w:rPr>
              <w:t>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993" w:type="dxa"/>
            <w:vMerge w:val="continue"/>
            <w:vAlign w:val="center"/>
          </w:tcPr>
          <w:p/>
        </w:tc>
        <w:tc>
          <w:tcPr>
            <w:tcW w:w="10322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Arial"/>
                <w:sz w:val="22"/>
                <w:szCs w:val="22"/>
              </w:rPr>
              <w:t xml:space="preserve">6.1.2 </w:t>
            </w:r>
            <w:r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hint="eastAsia" w:cs="Arial"/>
                <w:sz w:val="22"/>
                <w:szCs w:val="22"/>
              </w:rPr>
              <w:t>6.1.4</w:t>
            </w:r>
            <w:r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hint="eastAsia" w:cs="Arial"/>
                <w:sz w:val="22"/>
                <w:szCs w:val="22"/>
              </w:rPr>
              <w:t xml:space="preserve"> 6.2 </w:t>
            </w:r>
            <w:r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hint="eastAsia" w:cs="Arial"/>
                <w:sz w:val="22"/>
                <w:szCs w:val="22"/>
              </w:rPr>
              <w:t xml:space="preserve">8.1 </w:t>
            </w:r>
            <w:r>
              <w:rPr>
                <w:rFonts w:cs="Arial"/>
                <w:sz w:val="22"/>
                <w:szCs w:val="22"/>
              </w:rPr>
              <w:t xml:space="preserve">      </w:t>
            </w:r>
            <w:r>
              <w:rPr>
                <w:rFonts w:hint="eastAsia" w:cs="Arial"/>
                <w:sz w:val="22"/>
                <w:szCs w:val="22"/>
              </w:rPr>
              <w:t xml:space="preserve">8.2  </w:t>
            </w:r>
            <w:r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hint="eastAsia" w:cs="Arial"/>
                <w:sz w:val="22"/>
                <w:szCs w:val="22"/>
              </w:rPr>
              <w:t>9.1.1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09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93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106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</w:rPr>
              <w:t>环境因素控制程序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809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06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消防器材定期检查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固废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环境管理方案、运行控制程序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废水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环境管理方案、运行控制程序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09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93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E6.1.4 </w:t>
            </w:r>
          </w:p>
        </w:tc>
        <w:tc>
          <w:tcPr>
            <w:tcW w:w="106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如：手册第6.1.4条款、《管理方案》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9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06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p/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01"/>
              <w:gridCol w:w="3969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电气短路或老化所引起的火灾事故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制定目标、指标管理方案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1" w:type="dxa"/>
                  <w:shd w:val="clear" w:color="auto" w:fill="auto"/>
                </w:tcPr>
                <w:p/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1" w:type="dxa"/>
                  <w:shd w:val="clear" w:color="auto" w:fill="auto"/>
                </w:tcPr>
                <w:p/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93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  <w:p>
            <w:r>
              <w:rPr>
                <w:rFonts w:hint="eastAsia"/>
                <w:color w:val="000000"/>
                <w:szCs w:val="21"/>
              </w:rPr>
              <w:t> </w:t>
            </w:r>
          </w:p>
        </w:tc>
        <w:tc>
          <w:tcPr>
            <w:tcW w:w="106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环境目标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06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a)固体废弃物分类收集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GB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cs="Times New Roman"/>
                      <w:szCs w:val="22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GB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b)火灾事故为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0；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0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  <w:vAlign w:val="top"/>
          </w:tcPr>
          <w:p>
            <w:pPr>
              <w:rPr>
                <w:rFonts w:hint="eastAsia"/>
              </w:rPr>
            </w:pPr>
            <w:bookmarkStart w:id="0" w:name="_GoBack" w:colFirst="1" w:colLast="1"/>
            <w:r>
              <w:rPr>
                <w:rFonts w:hint="eastAsia"/>
              </w:rPr>
              <w:t>运行控制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E8.1 </w:t>
            </w:r>
          </w:p>
        </w:tc>
        <w:tc>
          <w:tcPr>
            <w:tcW w:w="106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《固体废弃物控制程序》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3" w:type="dxa"/>
            <w:vMerge w:val="continue"/>
            <w:tcBorders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目前进行固体废弃物的性质：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可回收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一般生活垃圾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危险废弃物</w:t>
            </w:r>
          </w:p>
          <w:p>
            <w:r>
              <w:rPr>
                <w:rFonts w:hint="eastAsia"/>
              </w:rPr>
              <w:t>可回收垃圾的处置：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自用为原材料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由相应供方回收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一般垃圾的处置：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由相应供方回收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</w:t>
            </w:r>
            <w:r>
              <w:t>废水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由下水道直接排入市政管网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■消防：有消防栓、灭火器（干粉、水基）；没有对消防设施每周检查的记录</w:t>
            </w:r>
          </w:p>
          <w:p>
            <w:r>
              <w:rPr>
                <w:rFonts w:hint="eastAsia"/>
              </w:rPr>
              <w:t>■特种设备的使用：不使用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■《环评影响登记表》中没有要求进行任何废弃物浓度的检测。</w:t>
            </w: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实验室对产品外观数量进行确认，检测蔬菜的农残，不涉及危化品使用</w:t>
            </w:r>
          </w:p>
          <w:p>
            <w:pPr>
              <w:pStyle w:val="2"/>
            </w:pPr>
          </w:p>
        </w:tc>
        <w:tc>
          <w:tcPr>
            <w:tcW w:w="1585" w:type="dxa"/>
            <w:vMerge w:val="continue"/>
            <w:tcBorders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93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106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/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09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06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2021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.5.20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机械事故受伤人员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20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21.01.20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机械伤害应急预案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触电事故应急演练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2021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.03.20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触电事故应急预案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93" w:type="dxa"/>
            <w:vMerge w:val="restart"/>
          </w:tcPr>
          <w:p>
            <w:r>
              <w:rPr>
                <w:rFonts w:hint="eastAsia"/>
              </w:rPr>
              <w:t>E9.1.1</w:t>
            </w:r>
          </w:p>
        </w:tc>
        <w:tc>
          <w:tcPr>
            <w:tcW w:w="106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如：《监视、测量、分析和评价控制程序》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809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06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监视、测量、分析和评价的内容：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能源消耗  </w:t>
            </w:r>
            <w:r>
              <w:rPr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污染物浓度  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持证上岗人员管理   </w:t>
            </w:r>
            <w:r>
              <w:rPr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废物回收 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污染物处理监控  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其他</w:t>
            </w:r>
          </w:p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生活废水</w:t>
            </w:r>
            <w:r>
              <w:rPr>
                <w:rFonts w:hint="eastAsia"/>
                <w:color w:val="000000" w:themeColor="text1"/>
                <w:lang w:val="en-US" w:eastAsia="zh-CN"/>
              </w:rPr>
              <w:t>过滤后</w:t>
            </w:r>
            <w:r>
              <w:rPr>
                <w:rFonts w:hint="eastAsia"/>
                <w:color w:val="000000" w:themeColor="text1"/>
              </w:rPr>
              <w:t>排入污水</w:t>
            </w:r>
            <w:r>
              <w:rPr>
                <w:color w:val="000000" w:themeColor="text1"/>
              </w:rPr>
              <w:t>管道；固体废弃物直接</w:t>
            </w:r>
            <w:r>
              <w:rPr>
                <w:rFonts w:hint="eastAsia"/>
                <w:color w:val="000000" w:themeColor="text1"/>
              </w:rPr>
              <w:t>放入</w:t>
            </w:r>
            <w:r>
              <w:rPr>
                <w:color w:val="000000" w:themeColor="text1"/>
              </w:rPr>
              <w:t>生活垃圾由环卫工</w:t>
            </w:r>
            <w:r>
              <w:rPr>
                <w:rFonts w:hint="eastAsia"/>
                <w:color w:val="000000" w:themeColor="text1"/>
              </w:rPr>
              <w:t>拉走</w:t>
            </w:r>
            <w:r>
              <w:rPr>
                <w:color w:val="000000" w:themeColor="text1"/>
              </w:rPr>
              <w:t>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抽取监视、测量、分析和评价相关记录名称：</w:t>
            </w:r>
            <w:r>
              <w:rPr>
                <w:rFonts w:hint="eastAsia"/>
                <w:color w:val="000000" w:themeColor="text1"/>
                <w:lang w:val="en-US" w:eastAsia="zh-CN"/>
              </w:rPr>
              <w:t>《环境管理措施检查表》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污染物种类</w:t>
            </w: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809" w:type="dxa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93" w:type="dxa"/>
            <w:vMerge w:val="restart"/>
          </w:tcPr>
          <w:p>
            <w:r>
              <w:rPr>
                <w:rFonts w:hint="eastAsia"/>
              </w:rPr>
              <w:t>E9.1.1</w:t>
            </w:r>
          </w:p>
        </w:tc>
        <w:tc>
          <w:tcPr>
            <w:tcW w:w="106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如：《监视和测量资源控制程序》、手册第9.1.1条款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809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106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/>
          <w:p>
            <w:r>
              <w:rPr>
                <w:rFonts w:hint="eastAsia"/>
              </w:rPr>
              <w:t>无</w:t>
            </w:r>
          </w:p>
          <w:p/>
          <w:tbl>
            <w:tblPr>
              <w:tblStyle w:val="7"/>
              <w:tblW w:w="69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370"/>
    <w:rsid w:val="00062E46"/>
    <w:rsid w:val="000C1E6A"/>
    <w:rsid w:val="000E6B21"/>
    <w:rsid w:val="001A2D7F"/>
    <w:rsid w:val="001B05A4"/>
    <w:rsid w:val="00245FE2"/>
    <w:rsid w:val="00255327"/>
    <w:rsid w:val="002939AD"/>
    <w:rsid w:val="002E4CD4"/>
    <w:rsid w:val="00314AF6"/>
    <w:rsid w:val="00337922"/>
    <w:rsid w:val="00340867"/>
    <w:rsid w:val="00380837"/>
    <w:rsid w:val="003A198A"/>
    <w:rsid w:val="00410914"/>
    <w:rsid w:val="004177C7"/>
    <w:rsid w:val="0044426D"/>
    <w:rsid w:val="0048201E"/>
    <w:rsid w:val="004D4281"/>
    <w:rsid w:val="00536930"/>
    <w:rsid w:val="0055471B"/>
    <w:rsid w:val="00564E53"/>
    <w:rsid w:val="005C36D3"/>
    <w:rsid w:val="005D5659"/>
    <w:rsid w:val="005E37D7"/>
    <w:rsid w:val="00600C20"/>
    <w:rsid w:val="00644FE2"/>
    <w:rsid w:val="0067640C"/>
    <w:rsid w:val="006E678B"/>
    <w:rsid w:val="006E7B1D"/>
    <w:rsid w:val="007623E6"/>
    <w:rsid w:val="007757F3"/>
    <w:rsid w:val="00791FED"/>
    <w:rsid w:val="007C1B48"/>
    <w:rsid w:val="007E3B15"/>
    <w:rsid w:val="007E6AEB"/>
    <w:rsid w:val="008973EE"/>
    <w:rsid w:val="008A6048"/>
    <w:rsid w:val="00971600"/>
    <w:rsid w:val="009973B4"/>
    <w:rsid w:val="009C28C1"/>
    <w:rsid w:val="009F7EED"/>
    <w:rsid w:val="00A80636"/>
    <w:rsid w:val="00AF0AAB"/>
    <w:rsid w:val="00B3326E"/>
    <w:rsid w:val="00B93107"/>
    <w:rsid w:val="00BF597E"/>
    <w:rsid w:val="00C51A36"/>
    <w:rsid w:val="00C55228"/>
    <w:rsid w:val="00C63768"/>
    <w:rsid w:val="00CE315A"/>
    <w:rsid w:val="00D06F59"/>
    <w:rsid w:val="00D8388C"/>
    <w:rsid w:val="00E6224C"/>
    <w:rsid w:val="00E92E70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8527C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173894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670294"/>
    <w:rsid w:val="21A07B88"/>
    <w:rsid w:val="21A34258"/>
    <w:rsid w:val="21D24208"/>
    <w:rsid w:val="226B2F60"/>
    <w:rsid w:val="22813299"/>
    <w:rsid w:val="229F2D1A"/>
    <w:rsid w:val="22C14393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A844EB"/>
    <w:rsid w:val="35D721CD"/>
    <w:rsid w:val="36174333"/>
    <w:rsid w:val="3623081B"/>
    <w:rsid w:val="362B5212"/>
    <w:rsid w:val="364A3F09"/>
    <w:rsid w:val="367A501B"/>
    <w:rsid w:val="36C91110"/>
    <w:rsid w:val="372D3763"/>
    <w:rsid w:val="37573DB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867E3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4A3AEB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43D46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31401C"/>
    <w:rsid w:val="60596F8D"/>
    <w:rsid w:val="608075E1"/>
    <w:rsid w:val="60E47C4C"/>
    <w:rsid w:val="61326FB1"/>
    <w:rsid w:val="61384C31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118B2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2E6943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D05D5F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211</Words>
  <Characters>1204</Characters>
  <Lines>10</Lines>
  <Paragraphs>2</Paragraphs>
  <TotalTime>1</TotalTime>
  <ScaleCrop>false</ScaleCrop>
  <LinksUpToDate>false</LinksUpToDate>
  <CharactersWithSpaces>1413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2021-06-02T07:37:13Z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AD7C3591F1D1415BB4F6359FDD8A6EFB</vt:lpwstr>
  </property>
</Properties>
</file>