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96021D" w:rsidP="0012312B">
      <w:pPr>
        <w:jc w:val="center"/>
      </w:pPr>
    </w:p>
    <w:p w:rsidR="0012312B" w:rsidRDefault="0096021D" w:rsidP="0012312B">
      <w:pPr>
        <w:jc w:val="center"/>
      </w:pPr>
    </w:p>
    <w:p w:rsidR="0012312B" w:rsidRDefault="0096021D" w:rsidP="0012312B">
      <w:pPr>
        <w:jc w:val="center"/>
      </w:pPr>
    </w:p>
    <w:p w:rsidR="0012312B" w:rsidRDefault="0096021D"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96021D" w:rsidP="0012312B">
      <w:pPr>
        <w:jc w:val="center"/>
      </w:pPr>
    </w:p>
    <w:p w:rsidR="0012312B" w:rsidRPr="00093B5A" w:rsidRDefault="0096021D" w:rsidP="0012312B">
      <w:pPr>
        <w:jc w:val="center"/>
      </w:pPr>
    </w:p>
    <w:p w:rsidR="0012312B" w:rsidRPr="00093B5A" w:rsidRDefault="0096021D" w:rsidP="0012312B">
      <w:pPr>
        <w:jc w:val="center"/>
      </w:pPr>
    </w:p>
    <w:p w:rsidR="0012312B" w:rsidRPr="00093B5A" w:rsidRDefault="0096021D" w:rsidP="0012312B">
      <w:pPr>
        <w:jc w:val="center"/>
      </w:pPr>
    </w:p>
    <w:p w:rsidR="0012312B" w:rsidRPr="00093B5A" w:rsidRDefault="0096021D" w:rsidP="0012312B"/>
    <w:p w:rsidR="0012312B" w:rsidRPr="00093B5A" w:rsidRDefault="0096021D" w:rsidP="0012312B">
      <w:pPr>
        <w:spacing w:line="0" w:lineRule="atLeast"/>
        <w:rPr>
          <w:rFonts w:ascii="宋体" w:hAnsi="宋体"/>
          <w:sz w:val="48"/>
        </w:rPr>
      </w:pPr>
    </w:p>
    <w:p w:rsidR="0012312B" w:rsidRPr="00093B5A" w:rsidRDefault="0096021D" w:rsidP="0012312B">
      <w:pPr>
        <w:spacing w:line="0" w:lineRule="atLeast"/>
        <w:rPr>
          <w:rFonts w:ascii="宋体" w:hAnsi="宋体"/>
          <w:sz w:val="48"/>
        </w:rPr>
      </w:pPr>
    </w:p>
    <w:p w:rsidR="0012312B" w:rsidRPr="00093B5A" w:rsidRDefault="0096021D" w:rsidP="0012312B">
      <w:pPr>
        <w:spacing w:line="0" w:lineRule="atLeast"/>
        <w:rPr>
          <w:rFonts w:ascii="宋体" w:hAnsi="宋体"/>
          <w:sz w:val="24"/>
          <w:szCs w:val="15"/>
        </w:rPr>
      </w:pPr>
    </w:p>
    <w:p w:rsidR="0012312B" w:rsidRPr="00093B5A" w:rsidRDefault="0096021D"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96021D" w:rsidP="0012312B">
      <w:pPr>
        <w:widowControl/>
        <w:rPr>
          <w:rFonts w:ascii="宋体" w:hAnsi="宋体"/>
          <w:b/>
          <w:sz w:val="52"/>
          <w:szCs w:val="52"/>
        </w:rPr>
      </w:pPr>
    </w:p>
    <w:p w:rsidR="0012312B" w:rsidRPr="00093B5A" w:rsidRDefault="0096021D" w:rsidP="0012312B">
      <w:pPr>
        <w:widowControl/>
        <w:rPr>
          <w:rFonts w:ascii="宋体" w:hAnsi="宋体"/>
          <w:b/>
          <w:sz w:val="52"/>
          <w:szCs w:val="52"/>
        </w:rPr>
      </w:pPr>
    </w:p>
    <w:p w:rsidR="0012312B" w:rsidRPr="00093B5A" w:rsidRDefault="0096021D" w:rsidP="0012312B">
      <w:pPr>
        <w:widowControl/>
        <w:rPr>
          <w:rFonts w:ascii="宋体" w:hAnsi="宋体"/>
          <w:b/>
          <w:sz w:val="52"/>
          <w:szCs w:val="52"/>
        </w:rPr>
      </w:pPr>
    </w:p>
    <w:p w:rsidR="0012312B" w:rsidRPr="00093B5A" w:rsidRDefault="0096021D" w:rsidP="0012312B">
      <w:pPr>
        <w:spacing w:line="365" w:lineRule="exact"/>
        <w:rPr>
          <w:rFonts w:ascii="宋体" w:hAnsi="宋体"/>
          <w:sz w:val="32"/>
          <w:szCs w:val="24"/>
        </w:rPr>
      </w:pPr>
    </w:p>
    <w:p w:rsidR="0012312B" w:rsidRPr="00093B5A" w:rsidRDefault="0096021D" w:rsidP="0012312B">
      <w:pPr>
        <w:spacing w:line="365" w:lineRule="exact"/>
        <w:rPr>
          <w:rFonts w:ascii="宋体" w:hAnsi="宋体"/>
          <w:sz w:val="32"/>
        </w:rPr>
      </w:pPr>
    </w:p>
    <w:p w:rsidR="0012312B" w:rsidRPr="00093B5A" w:rsidRDefault="00126FF4"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EA31D9">
        <w:rPr>
          <w:rFonts w:ascii="宋体" w:hAnsi="宋体" w:hint="eastAsia"/>
          <w:sz w:val="32"/>
        </w:rPr>
        <w:t xml:space="preserve"> </w:t>
      </w:r>
      <w:r w:rsidR="00EA31D9">
        <w:rPr>
          <w:rFonts w:ascii="MS PGothic" w:hAnsi="MS PGothic" w:hint="eastAsia"/>
          <w:sz w:val="32"/>
        </w:rPr>
        <w:t>：</w:t>
      </w:r>
      <w:bookmarkEnd w:id="1"/>
      <w:r w:rsidR="00AF7E7F" w:rsidRPr="00AF7E7F">
        <w:rPr>
          <w:rFonts w:ascii="MS PGothic" w:hAnsi="MS PGothic" w:hint="eastAsia"/>
          <w:sz w:val="32"/>
          <w:u w:val="single"/>
        </w:rPr>
        <w:t xml:space="preserve"> </w:t>
      </w:r>
      <w:r w:rsidR="00AF7E7F" w:rsidRPr="00AF7E7F">
        <w:rPr>
          <w:rFonts w:ascii="宋体" w:hAnsi="宋体" w:hint="eastAsia"/>
          <w:sz w:val="32"/>
          <w:u w:val="single"/>
        </w:rPr>
        <w:t>江苏亨通电力特种导线有限公司</w:t>
      </w:r>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bookmarkStart w:id="2" w:name="合同编号"/>
      <w:r w:rsidR="00EA31D9">
        <w:rPr>
          <w:rFonts w:ascii="宋体" w:hAnsi="宋体" w:hint="eastAsia"/>
          <w:spacing w:val="80"/>
          <w:sz w:val="32"/>
        </w:rPr>
        <w:t>号</w:t>
      </w:r>
      <w:r w:rsidR="00EA31D9">
        <w:rPr>
          <w:rFonts w:ascii="宋体" w:hAnsi="宋体" w:hint="eastAsia"/>
          <w:sz w:val="32"/>
        </w:rPr>
        <w:t>：</w:t>
      </w:r>
      <w:r w:rsidR="00EA31D9" w:rsidRPr="00EA31D9">
        <w:rPr>
          <w:rFonts w:ascii="宋体" w:hAnsi="宋体" w:hint="eastAsia"/>
          <w:sz w:val="32"/>
          <w:u w:val="single"/>
        </w:rPr>
        <w:t xml:space="preserve"> </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sidRPr="00EA31D9">
        <w:rPr>
          <w:rFonts w:ascii="宋体" w:hAnsi="宋体" w:hint="eastAsia"/>
          <w:sz w:val="32"/>
          <w:u w:val="single"/>
        </w:rPr>
        <w:t>00</w:t>
      </w:r>
      <w:r w:rsidR="00AF7E7F">
        <w:rPr>
          <w:rFonts w:ascii="宋体" w:hAnsi="宋体" w:hint="eastAsia"/>
          <w:sz w:val="32"/>
          <w:u w:val="single"/>
        </w:rPr>
        <w:t>22</w:t>
      </w:r>
      <w:r w:rsidR="00EA31D9" w:rsidRPr="00EA31D9">
        <w:rPr>
          <w:rFonts w:ascii="宋体" w:hAnsi="宋体" w:hint="eastAsia"/>
          <w:sz w:val="32"/>
          <w:u w:val="single"/>
        </w:rPr>
        <w:t>-201</w:t>
      </w:r>
      <w:r w:rsidR="00AF7E7F">
        <w:rPr>
          <w:rFonts w:ascii="宋体" w:hAnsi="宋体" w:hint="eastAsia"/>
          <w:sz w:val="32"/>
          <w:u w:val="single"/>
        </w:rPr>
        <w:t>7</w:t>
      </w:r>
      <w:r w:rsidR="00EA31D9" w:rsidRPr="00EA31D9">
        <w:rPr>
          <w:rFonts w:ascii="宋体" w:hAnsi="宋体" w:hint="eastAsia"/>
          <w:sz w:val="32"/>
          <w:u w:val="single"/>
        </w:rPr>
        <w:t>-2021</w:t>
      </w:r>
      <w:bookmarkEnd w:id="2"/>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A31D9" w:rsidRPr="00EA31D9">
        <w:rPr>
          <w:rFonts w:ascii="MS PGothic" w:hAnsi="MS PGothic" w:hint="eastAsia"/>
          <w:sz w:val="32"/>
          <w:u w:val="single"/>
        </w:rPr>
        <w:t xml:space="preserve">    </w:t>
      </w:r>
      <w:r w:rsidR="00AF7E7F">
        <w:rPr>
          <w:rFonts w:ascii="MS PGothic" w:hAnsi="MS PGothic" w:hint="eastAsia"/>
          <w:sz w:val="32"/>
          <w:u w:val="single"/>
        </w:rPr>
        <w:t xml:space="preserve">     </w:t>
      </w:r>
      <w:r w:rsidRPr="00093B5A">
        <w:rPr>
          <w:rFonts w:ascii="宋体" w:hAnsi="宋体" w:hint="eastAsia"/>
          <w:sz w:val="32"/>
          <w:u w:val="single"/>
        </w:rPr>
        <w:t>年度监督审核</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96021D" w:rsidP="0012312B">
      <w:pPr>
        <w:widowControl/>
        <w:spacing w:line="360" w:lineRule="auto"/>
        <w:ind w:right="360"/>
        <w:rPr>
          <w:rFonts w:ascii="宋体" w:hAnsi="宋体"/>
          <w:spacing w:val="80"/>
          <w:sz w:val="32"/>
        </w:rPr>
      </w:pPr>
    </w:p>
    <w:p w:rsidR="00AF6EBD" w:rsidRDefault="0096021D" w:rsidP="0012312B">
      <w:pPr>
        <w:widowControl/>
        <w:spacing w:line="360" w:lineRule="auto"/>
        <w:ind w:right="360"/>
        <w:rPr>
          <w:rFonts w:ascii="Times New Roman" w:eastAsia="宋体" w:hAnsi="Times New Roman" w:cs="Times New Roman"/>
          <w:bCs/>
          <w:kern w:val="0"/>
          <w:sz w:val="18"/>
          <w:szCs w:val="18"/>
        </w:rPr>
      </w:pPr>
    </w:p>
    <w:p w:rsidR="00CB61F2" w:rsidRPr="00CB61F2" w:rsidRDefault="0096021D"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w:t>
      </w:r>
      <w:r w:rsidR="00AF7E7F">
        <w:rPr>
          <w:rFonts w:ascii="Times New Roman" w:eastAsia="宋体" w:hAnsi="Times New Roman" w:cs="Times New Roman" w:hint="eastAsia"/>
          <w:bCs/>
          <w:kern w:val="0"/>
          <w:sz w:val="18"/>
          <w:szCs w:val="18"/>
          <w:u w:val="single"/>
        </w:rPr>
        <w:t>22</w:t>
      </w:r>
      <w:r w:rsidRPr="00093B5A">
        <w:rPr>
          <w:rFonts w:ascii="Times New Roman" w:eastAsia="宋体" w:hAnsi="Times New Roman" w:cs="Times New Roman"/>
          <w:bCs/>
          <w:kern w:val="0"/>
          <w:sz w:val="18"/>
          <w:szCs w:val="18"/>
          <w:u w:val="single"/>
        </w:rPr>
        <w:t>-201</w:t>
      </w:r>
      <w:r w:rsidR="00AF7E7F">
        <w:rPr>
          <w:rFonts w:ascii="Times New Roman" w:eastAsia="宋体" w:hAnsi="Times New Roman" w:cs="Times New Roman" w:hint="eastAsia"/>
          <w:bCs/>
          <w:kern w:val="0"/>
          <w:sz w:val="18"/>
          <w:szCs w:val="18"/>
          <w:u w:val="single"/>
        </w:rPr>
        <w:t>7</w:t>
      </w:r>
      <w:r w:rsidRPr="00093B5A">
        <w:rPr>
          <w:rFonts w:ascii="Times New Roman" w:eastAsia="宋体" w:hAnsi="Times New Roman" w:cs="Times New Roman"/>
          <w:bCs/>
          <w:kern w:val="0"/>
          <w:sz w:val="18"/>
          <w:szCs w:val="18"/>
          <w:u w:val="single"/>
        </w:rPr>
        <w:t>-2021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1701"/>
      </w:tblGrid>
      <w:tr w:rsidR="000A2312" w:rsidTr="00AF7E7F">
        <w:tc>
          <w:tcPr>
            <w:tcW w:w="1849" w:type="dxa"/>
            <w:vAlign w:val="center"/>
          </w:tcPr>
          <w:p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rsidR="00863661" w:rsidRPr="00093B5A" w:rsidRDefault="00AF7E7F"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hint="eastAsia"/>
              </w:rPr>
              <w:t>江苏亨通电力特种导线有限公司</w:t>
            </w:r>
          </w:p>
        </w:tc>
        <w:tc>
          <w:tcPr>
            <w:tcW w:w="1701"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701" w:type="dxa"/>
            <w:vAlign w:val="center"/>
          </w:tcPr>
          <w:p w:rsidR="00863661" w:rsidRPr="00AF7E7F" w:rsidRDefault="00AF7E7F" w:rsidP="004E68F3">
            <w:pPr>
              <w:tabs>
                <w:tab w:val="left" w:pos="880"/>
              </w:tabs>
              <w:autoSpaceDE w:val="0"/>
              <w:autoSpaceDN w:val="0"/>
              <w:adjustRightInd w:val="0"/>
              <w:spacing w:before="35" w:line="360" w:lineRule="auto"/>
              <w:ind w:right="161"/>
            </w:pPr>
            <w:r>
              <w:rPr>
                <w:rFonts w:hint="eastAsia"/>
              </w:rPr>
              <w:t>张娟芳</w:t>
            </w:r>
          </w:p>
        </w:tc>
      </w:tr>
      <w:tr w:rsidR="00AF7E7F" w:rsidTr="00AF7E7F">
        <w:tc>
          <w:tcPr>
            <w:tcW w:w="1849" w:type="dxa"/>
            <w:vAlign w:val="center"/>
          </w:tcPr>
          <w:p w:rsidR="00AF7E7F" w:rsidRPr="00093B5A" w:rsidRDefault="00AF7E7F"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rsidR="00AF7E7F" w:rsidRDefault="00AF7E7F" w:rsidP="0071032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ISC-2017</w:t>
            </w:r>
            <w:r w:rsidRPr="009234BD">
              <w:rPr>
                <w:rFonts w:asciiTheme="minorEastAsia" w:hAnsiTheme="minorEastAsia" w:cs="宋体" w:hint="eastAsia"/>
                <w:kern w:val="0"/>
                <w:szCs w:val="21"/>
              </w:rPr>
              <w:t>-0</w:t>
            </w:r>
            <w:r>
              <w:rPr>
                <w:rFonts w:asciiTheme="minorEastAsia" w:hAnsiTheme="minorEastAsia" w:cs="宋体" w:hint="eastAsia"/>
                <w:kern w:val="0"/>
                <w:szCs w:val="21"/>
              </w:rPr>
              <w:t>109</w:t>
            </w:r>
          </w:p>
        </w:tc>
        <w:tc>
          <w:tcPr>
            <w:tcW w:w="1701" w:type="dxa"/>
            <w:vAlign w:val="center"/>
          </w:tcPr>
          <w:p w:rsidR="00AF7E7F" w:rsidRDefault="00AF7E7F" w:rsidP="0071032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1701" w:type="dxa"/>
            <w:vAlign w:val="center"/>
          </w:tcPr>
          <w:p w:rsidR="00AF7E7F" w:rsidRPr="009234BD" w:rsidRDefault="00AF7E7F" w:rsidP="00710325">
            <w:pPr>
              <w:tabs>
                <w:tab w:val="left" w:pos="880"/>
              </w:tabs>
              <w:autoSpaceDE w:val="0"/>
              <w:autoSpaceDN w:val="0"/>
              <w:adjustRightInd w:val="0"/>
              <w:spacing w:before="35" w:line="360" w:lineRule="auto"/>
              <w:ind w:right="161"/>
              <w:rPr>
                <w:rFonts w:asciiTheme="minorEastAsia" w:hAnsiTheme="minorEastAsia" w:cs="宋体"/>
                <w:kern w:val="0"/>
                <w:szCs w:val="21"/>
              </w:rPr>
            </w:pPr>
            <w:r w:rsidRPr="009234BD">
              <w:rPr>
                <w:rFonts w:asciiTheme="minorEastAsia" w:hAnsiTheme="minorEastAsia" w:cs="宋体" w:hint="eastAsia"/>
                <w:kern w:val="0"/>
                <w:szCs w:val="21"/>
              </w:rPr>
              <w:t>202</w:t>
            </w:r>
            <w:r>
              <w:rPr>
                <w:rFonts w:asciiTheme="minorEastAsia" w:hAnsiTheme="minorEastAsia" w:cs="宋体" w:hint="eastAsia"/>
                <w:kern w:val="0"/>
                <w:szCs w:val="21"/>
              </w:rPr>
              <w:t>2-</w:t>
            </w:r>
            <w:r w:rsidRPr="009234BD">
              <w:rPr>
                <w:rFonts w:asciiTheme="minorEastAsia" w:hAnsiTheme="minorEastAsia" w:cs="宋体" w:hint="eastAsia"/>
                <w:kern w:val="0"/>
                <w:szCs w:val="21"/>
              </w:rPr>
              <w:t>05</w:t>
            </w:r>
            <w:r>
              <w:rPr>
                <w:rFonts w:asciiTheme="minorEastAsia" w:hAnsiTheme="minorEastAsia" w:cs="宋体" w:hint="eastAsia"/>
                <w:kern w:val="0"/>
                <w:szCs w:val="21"/>
              </w:rPr>
              <w:t>-</w:t>
            </w:r>
            <w:r w:rsidRPr="009234BD">
              <w:rPr>
                <w:rFonts w:asciiTheme="minorEastAsia" w:hAnsiTheme="minorEastAsia" w:cs="宋体" w:hint="eastAsia"/>
                <w:kern w:val="0"/>
                <w:szCs w:val="21"/>
              </w:rPr>
              <w:t>0</w:t>
            </w:r>
            <w:r>
              <w:rPr>
                <w:rFonts w:asciiTheme="minorEastAsia" w:hAnsiTheme="minorEastAsia" w:cs="宋体" w:hint="eastAsia"/>
                <w:kern w:val="0"/>
                <w:szCs w:val="21"/>
              </w:rPr>
              <w:t>2</w:t>
            </w:r>
          </w:p>
        </w:tc>
      </w:tr>
      <w:tr w:rsidR="00AF7E7F" w:rsidTr="00AF7E7F">
        <w:tc>
          <w:tcPr>
            <w:tcW w:w="1849" w:type="dxa"/>
            <w:vAlign w:val="center"/>
          </w:tcPr>
          <w:p w:rsidR="00AF7E7F" w:rsidRPr="00093B5A" w:rsidRDefault="00AF7E7F"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rsidR="00AF7E7F" w:rsidRPr="00093B5A" w:rsidRDefault="00AF7E7F"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w:t>
            </w:r>
            <w:r>
              <w:rPr>
                <w:rFonts w:asciiTheme="minorEastAsia" w:hAnsiTheme="minorEastAsia" w:cs="宋体" w:hint="eastAsia"/>
                <w:kern w:val="0"/>
                <w:szCs w:val="21"/>
              </w:rPr>
              <w:t>四</w:t>
            </w:r>
            <w:r>
              <w:rPr>
                <w:rFonts w:asciiTheme="minorEastAsia" w:hAnsiTheme="minorEastAsia" w:cs="宋体"/>
                <w:kern w:val="0"/>
                <w:szCs w:val="21"/>
              </w:rPr>
              <w:t>次监督审核</w:t>
            </w:r>
          </w:p>
        </w:tc>
        <w:tc>
          <w:tcPr>
            <w:tcW w:w="1701" w:type="dxa"/>
            <w:vAlign w:val="center"/>
          </w:tcPr>
          <w:p w:rsidR="00AF7E7F" w:rsidRPr="00093B5A" w:rsidRDefault="00AF7E7F"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701" w:type="dxa"/>
            <w:vAlign w:val="center"/>
          </w:tcPr>
          <w:p w:rsidR="00AF7E7F" w:rsidRPr="00093B5A" w:rsidRDefault="00AF7E7F" w:rsidP="00AF7E7F">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4"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05</w:t>
            </w:r>
            <w:r>
              <w:rPr>
                <w:rFonts w:asciiTheme="minorEastAsia" w:hAnsiTheme="minorEastAsia" w:cs="宋体" w:hint="eastAsia"/>
                <w:kern w:val="0"/>
                <w:szCs w:val="21"/>
              </w:rPr>
              <w:t>-</w:t>
            </w:r>
            <w:bookmarkEnd w:id="4"/>
            <w:r>
              <w:rPr>
                <w:rFonts w:asciiTheme="minorEastAsia" w:hAnsiTheme="minorEastAsia" w:cs="宋体" w:hint="eastAsia"/>
                <w:kern w:val="0"/>
                <w:szCs w:val="21"/>
              </w:rPr>
              <w:t>29</w:t>
            </w:r>
          </w:p>
        </w:tc>
      </w:tr>
      <w:tr w:rsidR="00AF7E7F" w:rsidTr="00AF7E7F">
        <w:trPr>
          <w:trHeight w:val="386"/>
        </w:trPr>
        <w:tc>
          <w:tcPr>
            <w:tcW w:w="1849" w:type="dxa"/>
            <w:vMerge w:val="restart"/>
            <w:vAlign w:val="center"/>
          </w:tcPr>
          <w:p w:rsidR="00AF7E7F" w:rsidRPr="00093B5A" w:rsidRDefault="00AF7E7F"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AF7E7F" w:rsidRPr="00093B5A" w:rsidRDefault="00AF7E7F"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rsidR="00AF7E7F" w:rsidRDefault="00AF7E7F"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AF7E7F" w:rsidRDefault="00AF7E7F"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AF7E7F" w:rsidRDefault="00AF7E7F"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AF7E7F" w:rsidTr="00AF7E7F">
        <w:trPr>
          <w:trHeight w:val="386"/>
        </w:trPr>
        <w:tc>
          <w:tcPr>
            <w:tcW w:w="1849" w:type="dxa"/>
            <w:vMerge/>
          </w:tcPr>
          <w:p w:rsidR="00AF7E7F" w:rsidRPr="00093B5A" w:rsidRDefault="00AF7E7F"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402" w:type="dxa"/>
            <w:vAlign w:val="center"/>
          </w:tcPr>
          <w:p w:rsidR="00AF7E7F" w:rsidRDefault="00AF7E7F"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余慧</w:t>
            </w:r>
          </w:p>
        </w:tc>
        <w:tc>
          <w:tcPr>
            <w:tcW w:w="1701" w:type="dxa"/>
            <w:vAlign w:val="center"/>
          </w:tcPr>
          <w:p w:rsidR="00AF7E7F" w:rsidRDefault="00AF7E7F"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AF7E7F" w:rsidRDefault="00AF7E7F" w:rsidP="00AF7E7F">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77</w:t>
            </w:r>
          </w:p>
        </w:tc>
      </w:tr>
      <w:tr w:rsidR="00F21485" w:rsidTr="00EF0216">
        <w:trPr>
          <w:trHeight w:val="760"/>
        </w:trPr>
        <w:tc>
          <w:tcPr>
            <w:tcW w:w="1849" w:type="dxa"/>
            <w:vAlign w:val="center"/>
          </w:tcPr>
          <w:p w:rsidR="00F21485" w:rsidRDefault="00F21485"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F21485" w:rsidRPr="00093B5A" w:rsidRDefault="00F21485"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F21485" w:rsidRPr="00377CDC" w:rsidRDefault="00F21485" w:rsidP="00F21485">
            <w:pPr>
              <w:jc w:val="left"/>
              <w:rPr>
                <w:rFonts w:ascii="宋体" w:hAnsi="宋体"/>
                <w:szCs w:val="21"/>
              </w:rPr>
            </w:pPr>
            <w:r>
              <w:rPr>
                <w:rFonts w:ascii="宋体" w:hAnsi="宋体" w:hint="eastAsia"/>
                <w:szCs w:val="21"/>
              </w:rPr>
              <w:t>管理层、制造部、市场营销部、技术研发部、人资部、质量部、行政部、采购部、生产管理部、商务部、物资管控部、设备部</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8F3" w:rsidRPr="00BB5DBE" w:rsidRDefault="00126FF4" w:rsidP="004D373F">
      <w:pPr>
        <w:spacing w:line="276" w:lineRule="auto"/>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AF7E7F">
        <w:rPr>
          <w:rFonts w:ascii="宋体" w:hAnsi="宋体" w:cs="宋体" w:hint="eastAsia"/>
          <w:bCs/>
          <w:kern w:val="0"/>
          <w:szCs w:val="21"/>
        </w:rPr>
        <w:t>7</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企业建立测量体系对企业管理水平提高、内部产品质量稳定提供了保证，对产品性能改进和新产品研发提供了有力支持，对外部市场推广等起到重要作用。企业一年来重点工作：</w:t>
      </w:r>
      <w:r w:rsidR="007B78D4">
        <w:rPr>
          <w:rFonts w:ascii="宋体" w:hAnsi="宋体" w:hint="eastAsia"/>
          <w:szCs w:val="21"/>
        </w:rPr>
        <w:t>持续加强测量设备的管理，持续加强对关键过程的监视</w:t>
      </w:r>
      <w:r w:rsidR="005C0A43">
        <w:rPr>
          <w:rFonts w:hint="eastAsia"/>
        </w:rPr>
        <w:t>。</w:t>
      </w:r>
    </w:p>
    <w:p w:rsidR="00456656" w:rsidRPr="00BB5DBE" w:rsidRDefault="00126FF4" w:rsidP="007B78D4">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D373F">
      <w:pPr>
        <w:spacing w:line="276" w:lineRule="auto"/>
        <w:rPr>
          <w:rFonts w:ascii="宋体" w:hAnsi="宋体"/>
          <w:bCs/>
          <w:szCs w:val="21"/>
        </w:rPr>
      </w:pPr>
      <w:r w:rsidRPr="00BB5DBE">
        <w:rPr>
          <w:rStyle w:val="FontStyle99"/>
          <w:rFonts w:ascii="宋体" w:eastAsia="宋体" w:hint="eastAsia"/>
          <w:sz w:val="21"/>
          <w:szCs w:val="21"/>
        </w:rPr>
        <w:t>2.1内审情况：</w:t>
      </w:r>
      <w:r w:rsidR="00390371">
        <w:rPr>
          <w:rFonts w:ascii="宋体" w:hAnsi="宋体" w:hint="eastAsia"/>
          <w:bCs/>
          <w:szCs w:val="21"/>
        </w:rPr>
        <w:t>企业</w:t>
      </w:r>
      <w:r w:rsidRPr="00BB5DBE">
        <w:rPr>
          <w:rFonts w:ascii="宋体" w:hAnsi="宋体" w:hint="eastAsia"/>
          <w:bCs/>
          <w:szCs w:val="21"/>
        </w:rPr>
        <w:t>于202</w:t>
      </w:r>
      <w:r w:rsidR="00CF116C">
        <w:rPr>
          <w:rFonts w:ascii="宋体" w:hAnsi="宋体" w:hint="eastAsia"/>
          <w:bCs/>
          <w:szCs w:val="21"/>
        </w:rPr>
        <w:t>0</w:t>
      </w:r>
      <w:r w:rsidRPr="00BB5DBE">
        <w:rPr>
          <w:rFonts w:ascii="宋体" w:hAnsi="宋体" w:hint="eastAsia"/>
          <w:bCs/>
          <w:szCs w:val="21"/>
        </w:rPr>
        <w:t>年</w:t>
      </w:r>
      <w:r w:rsidR="00021D4D">
        <w:rPr>
          <w:rFonts w:ascii="宋体" w:hAnsi="宋体" w:hint="eastAsia"/>
          <w:bCs/>
          <w:szCs w:val="21"/>
        </w:rPr>
        <w:t>0</w:t>
      </w:r>
      <w:r w:rsidR="00F21485">
        <w:rPr>
          <w:rFonts w:ascii="宋体" w:hAnsi="宋体" w:hint="eastAsia"/>
          <w:bCs/>
          <w:szCs w:val="21"/>
        </w:rPr>
        <w:t>7</w:t>
      </w:r>
      <w:r w:rsidRPr="00BB5DBE">
        <w:rPr>
          <w:rFonts w:ascii="宋体" w:hAnsi="宋体" w:hint="eastAsia"/>
          <w:bCs/>
          <w:szCs w:val="21"/>
        </w:rPr>
        <w:t>月</w:t>
      </w:r>
      <w:r w:rsidR="00021D4D">
        <w:rPr>
          <w:rFonts w:ascii="宋体" w:hAnsi="宋体" w:hint="eastAsia"/>
          <w:bCs/>
          <w:szCs w:val="21"/>
        </w:rPr>
        <w:t>1</w:t>
      </w:r>
      <w:r w:rsidR="00F21485">
        <w:rPr>
          <w:rFonts w:ascii="宋体" w:hAnsi="宋体" w:hint="eastAsia"/>
          <w:bCs/>
          <w:szCs w:val="21"/>
        </w:rPr>
        <w:t>6</w:t>
      </w:r>
      <w:r w:rsidR="002C1F9A">
        <w:rPr>
          <w:rFonts w:ascii="宋体" w:hAnsi="宋体" w:hint="eastAsia"/>
          <w:bCs/>
          <w:szCs w:val="21"/>
        </w:rPr>
        <w:t>日</w:t>
      </w:r>
      <w:r w:rsidR="00021D4D">
        <w:rPr>
          <w:rFonts w:asciiTheme="minorEastAsia" w:hAnsiTheme="minorEastAsia" w:hint="eastAsia"/>
          <w:bCs/>
          <w:szCs w:val="21"/>
        </w:rPr>
        <w:t>～</w:t>
      </w:r>
      <w:r w:rsidR="00021D4D">
        <w:rPr>
          <w:rFonts w:ascii="宋体" w:hAnsi="宋体" w:hint="eastAsia"/>
          <w:bCs/>
          <w:szCs w:val="21"/>
        </w:rPr>
        <w:t>0</w:t>
      </w:r>
      <w:r w:rsidR="00F21485">
        <w:rPr>
          <w:rFonts w:ascii="宋体" w:hAnsi="宋体" w:hint="eastAsia"/>
          <w:bCs/>
          <w:szCs w:val="21"/>
        </w:rPr>
        <w:t>7</w:t>
      </w:r>
      <w:r w:rsidR="00021D4D" w:rsidRPr="00BB5DBE">
        <w:rPr>
          <w:rFonts w:ascii="宋体" w:hAnsi="宋体" w:hint="eastAsia"/>
          <w:bCs/>
          <w:szCs w:val="21"/>
        </w:rPr>
        <w:t>月</w:t>
      </w:r>
      <w:r w:rsidR="00021D4D">
        <w:rPr>
          <w:rFonts w:ascii="宋体" w:hAnsi="宋体" w:hint="eastAsia"/>
          <w:bCs/>
          <w:szCs w:val="21"/>
        </w:rPr>
        <w:t>1</w:t>
      </w:r>
      <w:r w:rsidR="00F21485">
        <w:rPr>
          <w:rFonts w:ascii="宋体" w:hAnsi="宋体" w:hint="eastAsia"/>
          <w:bCs/>
          <w:szCs w:val="21"/>
        </w:rPr>
        <w:t>7</w:t>
      </w:r>
      <w:r w:rsidR="00021D4D">
        <w:rPr>
          <w:rFonts w:ascii="宋体" w:hAnsi="宋体" w:hint="eastAsia"/>
          <w:bCs/>
          <w:szCs w:val="21"/>
        </w:rPr>
        <w:t>日</w:t>
      </w:r>
      <w:r w:rsidR="00F21485">
        <w:rPr>
          <w:rFonts w:ascii="宋体" w:hAnsi="宋体" w:hint="eastAsia"/>
          <w:bCs/>
          <w:szCs w:val="21"/>
        </w:rPr>
        <w:t>组织了公司</w:t>
      </w:r>
      <w:r w:rsidR="00F21485">
        <w:rPr>
          <w:rFonts w:ascii="宋体" w:hAnsi="宋体"/>
          <w:bCs/>
          <w:szCs w:val="21"/>
        </w:rPr>
        <w:t>测量管理体系内审，</w:t>
      </w:r>
      <w:r w:rsidR="00F21485">
        <w:rPr>
          <w:rFonts w:ascii="宋体" w:hAnsi="宋体" w:hint="eastAsia"/>
          <w:bCs/>
          <w:szCs w:val="21"/>
        </w:rPr>
        <w:t>与质量、环境、职业健康安全联合开展。内审采用集中式审核，对公司涉及测量管理体系的8个部门进行了全要素的审核，</w:t>
      </w:r>
      <w:r w:rsidR="00F21485">
        <w:rPr>
          <w:rFonts w:ascii="宋体" w:hAnsi="宋体"/>
          <w:bCs/>
          <w:szCs w:val="21"/>
        </w:rPr>
        <w:t>发现</w:t>
      </w:r>
      <w:r w:rsidR="00F21485">
        <w:rPr>
          <w:rFonts w:ascii="宋体" w:hAnsi="宋体" w:hint="eastAsia"/>
          <w:bCs/>
          <w:szCs w:val="21"/>
        </w:rPr>
        <w:t>1</w:t>
      </w:r>
      <w:r w:rsidR="00F21485">
        <w:rPr>
          <w:rFonts w:ascii="宋体" w:hAnsi="宋体"/>
          <w:bCs/>
          <w:szCs w:val="21"/>
        </w:rPr>
        <w:t>个</w:t>
      </w:r>
      <w:r w:rsidR="00F21485">
        <w:rPr>
          <w:rFonts w:ascii="宋体" w:hAnsi="宋体" w:hint="eastAsia"/>
          <w:bCs/>
          <w:szCs w:val="21"/>
        </w:rPr>
        <w:t>不</w:t>
      </w:r>
      <w:r w:rsidR="00F21485">
        <w:rPr>
          <w:rFonts w:ascii="宋体" w:hAnsi="宋体"/>
          <w:bCs/>
          <w:szCs w:val="21"/>
        </w:rPr>
        <w:t>符合项</w:t>
      </w:r>
      <w:r w:rsidR="00F21485">
        <w:rPr>
          <w:rFonts w:ascii="宋体" w:hAnsi="宋体" w:hint="eastAsia"/>
          <w:bCs/>
          <w:szCs w:val="21"/>
        </w:rPr>
        <w:t>，于2020年07月26日前整改完毕，</w:t>
      </w:r>
      <w:r w:rsidR="00F21485">
        <w:rPr>
          <w:rFonts w:ascii="宋体" w:hAnsi="宋体"/>
          <w:bCs/>
          <w:szCs w:val="21"/>
        </w:rPr>
        <w:t>形成了内审报告</w:t>
      </w:r>
      <w:r w:rsidR="00F21485">
        <w:rPr>
          <w:rFonts w:ascii="宋体" w:hAnsi="宋体" w:hint="eastAsia"/>
          <w:bCs/>
          <w:szCs w:val="21"/>
        </w:rPr>
        <w:t>。内审每年进行一次</w:t>
      </w:r>
      <w:r w:rsidR="003938B7">
        <w:rPr>
          <w:rFonts w:ascii="宋体" w:hAnsi="宋体" w:hint="eastAsia"/>
          <w:bCs/>
          <w:szCs w:val="21"/>
        </w:rPr>
        <w:t>。</w:t>
      </w:r>
    </w:p>
    <w:p w:rsidR="00456656" w:rsidRPr="00BB5DBE" w:rsidRDefault="00126FF4" w:rsidP="004D373F">
      <w:pPr>
        <w:spacing w:line="276" w:lineRule="auto"/>
        <w:rPr>
          <w:szCs w:val="21"/>
        </w:rPr>
      </w:pPr>
      <w:r w:rsidRPr="00BB5DBE">
        <w:rPr>
          <w:rStyle w:val="FontStyle99"/>
          <w:rFonts w:ascii="宋体" w:eastAsia="宋体" w:hint="eastAsia"/>
          <w:sz w:val="21"/>
          <w:szCs w:val="21"/>
        </w:rPr>
        <w:t>2.2管理评审情况：</w:t>
      </w:r>
      <w:r w:rsidR="003938B7" w:rsidRPr="006A75DF">
        <w:rPr>
          <w:rFonts w:ascii="宋体" w:hAnsi="宋体" w:hint="eastAsia"/>
          <w:bCs/>
          <w:szCs w:val="21"/>
        </w:rPr>
        <w:t>企业</w:t>
      </w:r>
      <w:r w:rsidR="003938B7" w:rsidRPr="006A75DF">
        <w:rPr>
          <w:rFonts w:ascii="宋体" w:hAnsi="宋体" w:hint="eastAsia"/>
          <w:szCs w:val="21"/>
        </w:rPr>
        <w:t>于202</w:t>
      </w:r>
      <w:r w:rsidR="00CF116C">
        <w:rPr>
          <w:rFonts w:ascii="宋体" w:hAnsi="宋体" w:hint="eastAsia"/>
          <w:szCs w:val="21"/>
        </w:rPr>
        <w:t>0</w:t>
      </w:r>
      <w:r w:rsidR="003938B7" w:rsidRPr="006A75DF">
        <w:rPr>
          <w:rFonts w:ascii="宋体" w:hAnsi="宋体" w:hint="eastAsia"/>
          <w:szCs w:val="21"/>
        </w:rPr>
        <w:t>年</w:t>
      </w:r>
      <w:r w:rsidR="00021D4D">
        <w:rPr>
          <w:rFonts w:ascii="宋体" w:hAnsi="宋体" w:hint="eastAsia"/>
          <w:szCs w:val="21"/>
        </w:rPr>
        <w:t>0</w:t>
      </w:r>
      <w:r w:rsidR="00F21485">
        <w:rPr>
          <w:rFonts w:ascii="宋体" w:hAnsi="宋体" w:hint="eastAsia"/>
          <w:szCs w:val="21"/>
        </w:rPr>
        <w:t>8</w:t>
      </w:r>
      <w:r w:rsidR="003938B7" w:rsidRPr="006A75DF">
        <w:rPr>
          <w:rFonts w:ascii="宋体" w:hAnsi="宋体" w:hint="eastAsia"/>
          <w:szCs w:val="21"/>
        </w:rPr>
        <w:t>月</w:t>
      </w:r>
      <w:r w:rsidR="00021D4D">
        <w:rPr>
          <w:rFonts w:ascii="宋体" w:hAnsi="宋体" w:hint="eastAsia"/>
          <w:szCs w:val="21"/>
        </w:rPr>
        <w:t>2</w:t>
      </w:r>
      <w:r w:rsidR="00F21485">
        <w:rPr>
          <w:rFonts w:ascii="宋体" w:hAnsi="宋体" w:hint="eastAsia"/>
          <w:szCs w:val="21"/>
        </w:rPr>
        <w:t>0</w:t>
      </w:r>
      <w:r w:rsidR="003938B7" w:rsidRPr="006A75DF">
        <w:rPr>
          <w:rFonts w:ascii="宋体" w:hAnsi="宋体" w:hint="eastAsia"/>
          <w:szCs w:val="21"/>
        </w:rPr>
        <w:t>日</w:t>
      </w:r>
      <w:r w:rsidR="00F21485" w:rsidRPr="006A75DF">
        <w:rPr>
          <w:rFonts w:ascii="宋体" w:hAnsi="宋体"/>
          <w:szCs w:val="21"/>
        </w:rPr>
        <w:t>开展</w:t>
      </w:r>
      <w:r w:rsidR="00F21485" w:rsidRPr="006A75DF">
        <w:rPr>
          <w:rFonts w:ascii="宋体" w:hAnsi="宋体" w:hint="eastAsia"/>
          <w:szCs w:val="21"/>
        </w:rPr>
        <w:t>了体系管理评审</w:t>
      </w:r>
      <w:r w:rsidR="00F21485">
        <w:rPr>
          <w:rFonts w:ascii="宋体" w:hAnsi="宋体" w:hint="eastAsia"/>
          <w:szCs w:val="21"/>
        </w:rPr>
        <w:t>，与质量、</w:t>
      </w:r>
      <w:r w:rsidR="00F21485">
        <w:rPr>
          <w:rFonts w:ascii="宋体" w:hAnsi="宋体" w:hint="eastAsia"/>
          <w:bCs/>
          <w:szCs w:val="21"/>
        </w:rPr>
        <w:t>环境、职业健康安全三体系一并举行</w:t>
      </w:r>
      <w:r w:rsidR="00F21485">
        <w:rPr>
          <w:rFonts w:ascii="宋体" w:hAnsi="宋体" w:hint="eastAsia"/>
          <w:szCs w:val="21"/>
        </w:rPr>
        <w:t>。</w:t>
      </w:r>
      <w:r w:rsidR="00F21485" w:rsidRPr="006A75DF">
        <w:rPr>
          <w:rFonts w:ascii="宋体" w:hAnsi="宋体" w:hint="eastAsia"/>
          <w:szCs w:val="21"/>
        </w:rPr>
        <w:t>会议</w:t>
      </w:r>
      <w:r w:rsidR="00F21485" w:rsidRPr="006A75DF">
        <w:rPr>
          <w:rFonts w:ascii="宋体" w:hAnsi="宋体"/>
          <w:szCs w:val="21"/>
        </w:rPr>
        <w:t>由</w:t>
      </w:r>
      <w:r w:rsidR="00F21485" w:rsidRPr="006A75DF">
        <w:rPr>
          <w:rFonts w:ascii="宋体" w:hAnsi="宋体" w:hint="eastAsia"/>
          <w:szCs w:val="21"/>
        </w:rPr>
        <w:t>公司</w:t>
      </w:r>
      <w:r w:rsidR="00F21485">
        <w:rPr>
          <w:rFonts w:ascii="宋体" w:hAnsi="宋体" w:hint="eastAsia"/>
          <w:szCs w:val="21"/>
        </w:rPr>
        <w:t>总经理吴松梅</w:t>
      </w:r>
      <w:r w:rsidR="00F21485" w:rsidRPr="006A75DF">
        <w:rPr>
          <w:rFonts w:ascii="宋体" w:hAnsi="宋体" w:hint="eastAsia"/>
          <w:szCs w:val="21"/>
        </w:rPr>
        <w:t>主持，</w:t>
      </w:r>
      <w:r w:rsidR="00F21485">
        <w:rPr>
          <w:rFonts w:ascii="宋体" w:hAnsi="宋体" w:hint="eastAsia"/>
          <w:szCs w:val="21"/>
        </w:rPr>
        <w:t>管理评审一年一次。</w:t>
      </w:r>
      <w:r w:rsidR="00F21485" w:rsidRPr="006A75DF">
        <w:rPr>
          <w:rFonts w:ascii="宋体" w:hAnsi="宋体" w:hint="eastAsia"/>
          <w:szCs w:val="21"/>
        </w:rPr>
        <w:t>各职能部门</w:t>
      </w:r>
      <w:r w:rsidR="00F21485">
        <w:rPr>
          <w:rFonts w:ascii="宋体" w:hAnsi="宋体" w:hint="eastAsia"/>
          <w:szCs w:val="21"/>
        </w:rPr>
        <w:t>负责人</w:t>
      </w:r>
      <w:r w:rsidR="00F21485" w:rsidRPr="006A75DF">
        <w:rPr>
          <w:rFonts w:ascii="宋体" w:hAnsi="宋体"/>
          <w:szCs w:val="21"/>
        </w:rPr>
        <w:t>汇报了体系运行情况。</w:t>
      </w:r>
      <w:r w:rsidR="00F21485" w:rsidRPr="006A75DF">
        <w:rPr>
          <w:rFonts w:ascii="宋体" w:hAnsi="宋体" w:hint="eastAsia"/>
          <w:szCs w:val="21"/>
        </w:rPr>
        <w:t>会议肯定</w:t>
      </w:r>
      <w:r w:rsidR="00F21485" w:rsidRPr="006A75DF">
        <w:rPr>
          <w:rFonts w:ascii="宋体" w:hAnsi="宋体"/>
          <w:szCs w:val="21"/>
        </w:rPr>
        <w:t>了公司测量管理体系的充分</w:t>
      </w:r>
      <w:r w:rsidR="00F21485" w:rsidRPr="006A75DF">
        <w:rPr>
          <w:rFonts w:ascii="宋体" w:hAnsi="宋体" w:hint="eastAsia"/>
          <w:szCs w:val="21"/>
        </w:rPr>
        <w:t>性</w:t>
      </w:r>
      <w:r w:rsidR="00F21485" w:rsidRPr="006A75DF">
        <w:rPr>
          <w:rFonts w:ascii="宋体" w:hAnsi="宋体"/>
          <w:szCs w:val="21"/>
        </w:rPr>
        <w:t>、有效性和适宜性</w:t>
      </w:r>
      <w:r w:rsidR="00F21485" w:rsidRPr="006A75DF">
        <w:rPr>
          <w:rFonts w:ascii="宋体" w:hAnsi="宋体" w:hint="eastAsia"/>
          <w:szCs w:val="21"/>
        </w:rPr>
        <w:t>。形成</w:t>
      </w:r>
      <w:r w:rsidR="00F21485" w:rsidRPr="006A75DF">
        <w:rPr>
          <w:rFonts w:ascii="宋体" w:hAnsi="宋体"/>
          <w:szCs w:val="21"/>
        </w:rPr>
        <w:t>了管理评审报告</w:t>
      </w:r>
      <w:r w:rsidR="00F21485">
        <w:rPr>
          <w:rFonts w:ascii="宋体" w:hAnsi="宋体" w:hint="eastAsia"/>
          <w:szCs w:val="21"/>
        </w:rPr>
        <w:t>。管理评审</w:t>
      </w:r>
      <w:r w:rsidR="00F21485" w:rsidRPr="006A75DF">
        <w:rPr>
          <w:rFonts w:ascii="宋体" w:hAnsi="宋体" w:hint="eastAsia"/>
          <w:szCs w:val="21"/>
        </w:rPr>
        <w:t>对</w:t>
      </w:r>
      <w:r w:rsidR="00F21485">
        <w:rPr>
          <w:rFonts w:ascii="宋体" w:hAnsi="宋体" w:hint="eastAsia"/>
          <w:szCs w:val="21"/>
        </w:rPr>
        <w:t>内审情况、目标管理、纠正预防措施的执行情况、培训情况、体系改进的建议等进行了分析讨论。针对标准理解不全面，不符合项的预防等方面形成了今后的工作重点</w:t>
      </w:r>
      <w:r w:rsidR="003938B7" w:rsidRPr="006A75DF">
        <w:rPr>
          <w:rFonts w:ascii="宋体" w:hAnsi="宋体" w:hint="eastAsia"/>
          <w:szCs w:val="21"/>
        </w:rPr>
        <w:t>。</w:t>
      </w:r>
    </w:p>
    <w:p w:rsidR="00456656" w:rsidRPr="00F715B6" w:rsidRDefault="00126FF4" w:rsidP="007B78D4">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BB5DBE" w:rsidRPr="00F715B6">
        <w:rPr>
          <w:rFonts w:asciiTheme="minorEastAsia" w:hAnsiTheme="minorEastAsia" w:cs="宋体" w:hint="eastAsia"/>
          <w:bCs/>
          <w:kern w:val="0"/>
          <w:szCs w:val="21"/>
        </w:rPr>
        <w:t>未见</w:t>
      </w:r>
      <w:r w:rsidRPr="00F715B6">
        <w:rPr>
          <w:rFonts w:asciiTheme="minorEastAsia" w:hAnsiTheme="minorEastAsia" w:cs="宋体" w:hint="eastAsia"/>
          <w:bCs/>
          <w:kern w:val="0"/>
          <w:szCs w:val="21"/>
        </w:rPr>
        <w:t>新增关键测量过程：</w:t>
      </w:r>
    </w:p>
    <w:p w:rsidR="00456656" w:rsidRPr="00F715B6" w:rsidRDefault="00126FF4" w:rsidP="00456656">
      <w:pPr>
        <w:widowControl/>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CF116C" w:rsidRPr="00FE429D">
        <w:rPr>
          <w:rFonts w:hint="eastAsia"/>
        </w:rPr>
        <w:t>单线外径</w:t>
      </w:r>
      <w:r w:rsidR="00F21707">
        <w:rPr>
          <w:rFonts w:hint="eastAsia"/>
          <w:szCs w:val="21"/>
        </w:rPr>
        <w:t>测量过程</w:t>
      </w:r>
      <w:r w:rsidRPr="00F715B6">
        <w:rPr>
          <w:rFonts w:hint="eastAsia"/>
        </w:rPr>
        <w:t>，计量要求导出方法正确，验证满足测量过程要求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456656">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CF116C" w:rsidRPr="00FE429D">
        <w:rPr>
          <w:rFonts w:hint="eastAsia"/>
        </w:rPr>
        <w:t>单线外径</w:t>
      </w:r>
      <w:r w:rsidR="00CF116C">
        <w:rPr>
          <w:rFonts w:hint="eastAsia"/>
          <w:szCs w:val="21"/>
        </w:rPr>
        <w:t>测量过程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456656">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lastRenderedPageBreak/>
        <w:t>c)有效性确认：查</w:t>
      </w:r>
      <w:r w:rsidR="00CF116C" w:rsidRPr="00FE429D">
        <w:rPr>
          <w:rFonts w:hint="eastAsia"/>
        </w:rPr>
        <w:t>单线外径</w:t>
      </w:r>
      <w:r w:rsidR="00CF116C">
        <w:rPr>
          <w:rFonts w:hint="eastAsia"/>
          <w:szCs w:val="21"/>
        </w:rPr>
        <w:t>测量过程</w:t>
      </w:r>
      <w:r w:rsidRPr="00717E72">
        <w:rPr>
          <w:rFonts w:hint="eastAsia"/>
        </w:rPr>
        <w:t>，</w:t>
      </w:r>
      <w:r w:rsidRPr="002E36EF">
        <w:rPr>
          <w:rFonts w:hint="eastAsia"/>
        </w:rPr>
        <w:t>采用</w:t>
      </w:r>
      <w:r w:rsidR="00EE25CA" w:rsidRPr="002E36EF">
        <w:rPr>
          <w:rFonts w:hint="eastAsia"/>
        </w:rPr>
        <w:t>人员</w:t>
      </w:r>
      <w:r w:rsidR="00717E72" w:rsidRPr="002E36EF">
        <w:rPr>
          <w:rFonts w:hint="eastAsia"/>
        </w:rPr>
        <w:t>定期</w:t>
      </w:r>
      <w:r w:rsidRPr="002E36EF">
        <w:rPr>
          <w:rFonts w:hint="eastAsia"/>
        </w:rPr>
        <w:t>比对进行有效性确认</w:t>
      </w:r>
      <w:r w:rsidRPr="00717E72">
        <w:rPr>
          <w:rFonts w:hint="eastAsia"/>
        </w:rPr>
        <w:t>，满足要求。</w:t>
      </w:r>
      <w:r w:rsidR="00BB5DBE" w:rsidRPr="00717E72">
        <w:rPr>
          <w:rFonts w:hint="eastAsia"/>
        </w:rPr>
        <w:t>详</w:t>
      </w:r>
      <w:r w:rsidRPr="00717E72">
        <w:rPr>
          <w:rFonts w:hint="eastAsia"/>
        </w:rPr>
        <w:t>见附件《测量过程有效性确认》</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CF116C" w:rsidRPr="00FE429D">
        <w:rPr>
          <w:rFonts w:hint="eastAsia"/>
        </w:rPr>
        <w:t>单线外径</w:t>
      </w:r>
      <w:r w:rsidR="00CF116C">
        <w:rPr>
          <w:rFonts w:hint="eastAsia"/>
          <w:szCs w:val="21"/>
        </w:rPr>
        <w:t>测量过程</w:t>
      </w:r>
      <w:r w:rsidRPr="00167E36">
        <w:rPr>
          <w:rFonts w:hint="eastAsia"/>
        </w:rPr>
        <w:t>，编制了控制规范，对测量人员、测量设备、测量环境进行控制，满足要求。</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CF116C" w:rsidRPr="00FE429D">
        <w:rPr>
          <w:rFonts w:hint="eastAsia"/>
        </w:rPr>
        <w:t>单线外径</w:t>
      </w:r>
      <w:r w:rsidR="00CF116C">
        <w:rPr>
          <w:rFonts w:hint="eastAsia"/>
          <w:szCs w:val="21"/>
        </w:rPr>
        <w:t>测量过程</w:t>
      </w:r>
      <w:r w:rsidRPr="00167E36">
        <w:rPr>
          <w:rFonts w:hint="eastAsia"/>
        </w:rPr>
        <w:t>，</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p>
    <w:p w:rsidR="00456656" w:rsidRPr="00717E72" w:rsidRDefault="00126FF4" w:rsidP="00456656">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DBE" w:rsidRPr="00717E72">
        <w:rPr>
          <w:rFonts w:ascii="宋体" w:eastAsia="宋体" w:hAnsi="宋体" w:hint="eastAsia"/>
          <w:bCs/>
          <w:szCs w:val="21"/>
        </w:rPr>
        <w:t>未建立最高标准</w:t>
      </w:r>
      <w:r w:rsidRPr="00717E72">
        <w:rPr>
          <w:rFonts w:ascii="宋体" w:eastAsia="宋体" w:hAnsi="宋体" w:hint="eastAsia"/>
          <w:bCs/>
          <w:szCs w:val="21"/>
        </w:rPr>
        <w:t>，企业测量设备</w:t>
      </w:r>
      <w:r w:rsidR="00BB5DBE" w:rsidRPr="00717E72">
        <w:rPr>
          <w:rFonts w:ascii="宋体" w:eastAsia="宋体" w:hAnsi="宋体" w:hint="eastAsia"/>
          <w:bCs/>
          <w:szCs w:val="21"/>
        </w:rPr>
        <w:t>均</w:t>
      </w:r>
      <w:r w:rsidRPr="00717E72">
        <w:rPr>
          <w:rFonts w:ascii="宋体" w:eastAsia="宋体" w:hAnsi="宋体" w:hint="eastAsia"/>
          <w:bCs/>
          <w:szCs w:val="21"/>
        </w:rPr>
        <w:t>外送</w:t>
      </w:r>
      <w:r w:rsidR="00CF116C" w:rsidRPr="00644F77">
        <w:rPr>
          <w:rFonts w:hint="eastAsia"/>
          <w:szCs w:val="21"/>
        </w:rPr>
        <w:t>苏州市计量测试院</w:t>
      </w:r>
      <w:r w:rsidR="00CF116C" w:rsidRPr="00644F77">
        <w:rPr>
          <w:rFonts w:ascii="宋体" w:hAnsi="宋体" w:cs="宋体" w:hint="eastAsia"/>
          <w:kern w:val="0"/>
          <w:szCs w:val="21"/>
        </w:rPr>
        <w:t>、</w:t>
      </w:r>
      <w:r w:rsidR="00CF116C" w:rsidRPr="00644F77">
        <w:rPr>
          <w:rFonts w:hint="eastAsia"/>
          <w:szCs w:val="21"/>
        </w:rPr>
        <w:t>苏州市吴江区检验检测中心</w:t>
      </w:r>
      <w:r w:rsidRPr="00717E72">
        <w:rPr>
          <w:rFonts w:hint="eastAsia"/>
          <w:szCs w:val="21"/>
        </w:rPr>
        <w:t>检定</w:t>
      </w:r>
      <w:r w:rsidRPr="00717E72">
        <w:rPr>
          <w:rFonts w:hint="eastAsia"/>
          <w:szCs w:val="21"/>
        </w:rPr>
        <w:t>/</w:t>
      </w:r>
      <w:r w:rsidRPr="00717E72">
        <w:rPr>
          <w:rFonts w:hint="eastAsia"/>
          <w:szCs w:val="21"/>
        </w:rPr>
        <w:t>校准。抽查</w:t>
      </w:r>
      <w:r w:rsidR="005C3C2E" w:rsidRPr="005C3C2E">
        <w:rPr>
          <w:rFonts w:asciiTheme="minorEastAsia" w:hAnsiTheme="minorEastAsia" w:hint="eastAsia"/>
          <w:szCs w:val="21"/>
        </w:rPr>
        <w:t>8</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7B78D4">
      <w:pPr>
        <w:widowControl/>
        <w:spacing w:beforeLines="50" w:line="276" w:lineRule="auto"/>
        <w:rPr>
          <w:rFonts w:asciiTheme="minorEastAsia" w:hAnsiTheme="minorEastAsia"/>
          <w:szCs w:val="21"/>
        </w:rPr>
      </w:pPr>
      <w:r w:rsidRPr="000E01A5">
        <w:rPr>
          <w:rFonts w:asciiTheme="minorEastAsia" w:hAnsiTheme="minorEastAsia" w:hint="eastAsia"/>
          <w:szCs w:val="21"/>
        </w:rPr>
        <w:t>4.能源管理情况：</w:t>
      </w:r>
    </w:p>
    <w:p w:rsidR="00456656" w:rsidRPr="008A4BE1" w:rsidRDefault="00390371" w:rsidP="00390371">
      <w:pPr>
        <w:widowControl/>
        <w:spacing w:line="276" w:lineRule="auto"/>
        <w:ind w:firstLineChars="100" w:firstLine="210"/>
        <w:rPr>
          <w:rFonts w:ascii="宋体" w:eastAsia="宋体" w:hAnsi="宋体"/>
          <w:bCs/>
          <w:szCs w:val="21"/>
        </w:rPr>
      </w:pPr>
      <w:r>
        <w:rPr>
          <w:rFonts w:ascii="宋体" w:hAnsi="宋体" w:hint="eastAsia"/>
          <w:szCs w:val="21"/>
        </w:rPr>
        <w:t>企业能源主要消耗品种为：电，</w:t>
      </w:r>
      <w:r w:rsidR="00126FF4" w:rsidRPr="008A4BE1">
        <w:rPr>
          <w:rFonts w:ascii="宋体" w:eastAsia="宋体" w:hAnsi="宋体" w:hint="eastAsia"/>
          <w:bCs/>
          <w:szCs w:val="21"/>
        </w:rPr>
        <w:t>20</w:t>
      </w:r>
      <w:r w:rsidR="00BB5DBE" w:rsidRPr="008A4BE1">
        <w:rPr>
          <w:rFonts w:ascii="宋体" w:eastAsia="宋体" w:hAnsi="宋体" w:hint="eastAsia"/>
          <w:bCs/>
          <w:szCs w:val="21"/>
        </w:rPr>
        <w:t>20</w:t>
      </w:r>
      <w:r w:rsidR="00126FF4" w:rsidRPr="008A4BE1">
        <w:rPr>
          <w:rFonts w:ascii="宋体" w:eastAsia="宋体" w:hAnsi="宋体" w:hint="eastAsia"/>
          <w:bCs/>
          <w:szCs w:val="21"/>
        </w:rPr>
        <w:t>年耗能</w:t>
      </w:r>
      <w:r>
        <w:rPr>
          <w:rFonts w:ascii="宋体" w:eastAsia="宋体" w:hAnsi="宋体" w:hint="eastAsia"/>
          <w:bCs/>
          <w:szCs w:val="21"/>
        </w:rPr>
        <w:t>约</w:t>
      </w:r>
      <w:r w:rsidR="00CF116C">
        <w:rPr>
          <w:rFonts w:ascii="宋体" w:eastAsia="宋体" w:hAnsi="宋体" w:hint="eastAsia"/>
          <w:bCs/>
          <w:szCs w:val="21"/>
        </w:rPr>
        <w:t>0.14万</w:t>
      </w:r>
      <w:r w:rsidR="00126FF4" w:rsidRPr="008A4BE1">
        <w:rPr>
          <w:rFonts w:ascii="宋体" w:eastAsia="宋体" w:hAnsi="宋体" w:hint="eastAsia"/>
          <w:bCs/>
          <w:szCs w:val="21"/>
        </w:rPr>
        <w:t>吨标准煤。</w:t>
      </w:r>
      <w:r w:rsidR="00BB5DBE" w:rsidRPr="008A4BE1">
        <w:rPr>
          <w:rFonts w:ascii="宋体" w:eastAsia="宋体" w:hAnsi="宋体" w:hint="eastAsia"/>
          <w:bCs/>
          <w:szCs w:val="21"/>
        </w:rPr>
        <w:t>不是</w:t>
      </w:r>
      <w:r w:rsidR="00126FF4" w:rsidRPr="008A4BE1">
        <w:rPr>
          <w:rFonts w:ascii="宋体" w:eastAsia="宋体" w:hAnsi="宋体" w:hint="eastAsia"/>
          <w:bCs/>
          <w:szCs w:val="21"/>
        </w:rPr>
        <w:t>重点耗能单位，</w:t>
      </w:r>
      <w:r w:rsidRPr="002D4D42">
        <w:rPr>
          <w:rFonts w:ascii="宋体" w:hAnsi="宋体" w:hint="eastAsia"/>
          <w:szCs w:val="21"/>
        </w:rPr>
        <w:t>配备的</w:t>
      </w:r>
      <w:r>
        <w:rPr>
          <w:rFonts w:ascii="宋体" w:hAnsi="宋体" w:hint="eastAsia"/>
          <w:szCs w:val="21"/>
        </w:rPr>
        <w:t>进出</w:t>
      </w:r>
      <w:r w:rsidRPr="002D4D42">
        <w:rPr>
          <w:rFonts w:ascii="宋体" w:hAnsi="宋体" w:hint="eastAsia"/>
          <w:szCs w:val="21"/>
        </w:rPr>
        <w:t>能源计量器具由供电公司提供</w:t>
      </w:r>
      <w:r w:rsidR="00126FF4" w:rsidRPr="008A4BE1">
        <w:rPr>
          <w:rFonts w:ascii="宋体" w:eastAsia="宋体" w:hAnsi="宋体" w:hint="eastAsia"/>
          <w:bCs/>
          <w:szCs w:val="21"/>
        </w:rPr>
        <w:t>，能源计量管理满足GB17167要求。</w:t>
      </w:r>
    </w:p>
    <w:p w:rsidR="00456656" w:rsidRPr="008A4BE1" w:rsidRDefault="00126FF4" w:rsidP="007B78D4">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5.对认证审核时提出的的不符合项的纠正措施情况有表述</w:t>
      </w:r>
      <w:r w:rsidRPr="008A4BE1">
        <w:rPr>
          <w:rFonts w:asciiTheme="minorEastAsia" w:hAnsiTheme="minorEastAsia" w:cs="宋体"/>
          <w:bCs/>
          <w:kern w:val="0"/>
          <w:szCs w:val="21"/>
        </w:rPr>
        <w:t>：</w:t>
      </w:r>
    </w:p>
    <w:p w:rsidR="00456656" w:rsidRDefault="00126FF4" w:rsidP="008A4BE1">
      <w:pPr>
        <w:widowControl/>
        <w:spacing w:line="276" w:lineRule="auto"/>
        <w:ind w:firstLineChars="100" w:firstLine="210"/>
        <w:rPr>
          <w:rFonts w:ascii="宋体" w:hAnsi="宋体" w:cs="宋体"/>
          <w:bCs/>
          <w:kern w:val="0"/>
          <w:szCs w:val="21"/>
        </w:rPr>
      </w:pPr>
      <w:r w:rsidRPr="008A4BE1">
        <w:rPr>
          <w:rFonts w:ascii="宋体" w:hAnsi="宋体" w:cs="宋体" w:hint="eastAsia"/>
          <w:bCs/>
          <w:kern w:val="0"/>
          <w:szCs w:val="21"/>
        </w:rPr>
        <w:t>查20</w:t>
      </w:r>
      <w:r w:rsidR="008A4BE1" w:rsidRPr="008A4BE1">
        <w:rPr>
          <w:rFonts w:ascii="宋体" w:hAnsi="宋体" w:cs="宋体" w:hint="eastAsia"/>
          <w:bCs/>
          <w:kern w:val="0"/>
          <w:szCs w:val="21"/>
        </w:rPr>
        <w:t>20</w:t>
      </w:r>
      <w:r w:rsidRPr="008A4BE1">
        <w:rPr>
          <w:rFonts w:ascii="宋体" w:hAnsi="宋体" w:cs="宋体" w:hint="eastAsia"/>
          <w:bCs/>
          <w:kern w:val="0"/>
          <w:szCs w:val="21"/>
        </w:rPr>
        <w:t>年外审</w:t>
      </w:r>
      <w:r w:rsidR="00EE25CA">
        <w:rPr>
          <w:rFonts w:ascii="宋体" w:hAnsi="宋体" w:cs="宋体" w:hint="eastAsia"/>
          <w:bCs/>
          <w:kern w:val="0"/>
          <w:szCs w:val="21"/>
        </w:rPr>
        <w:t>未开具</w:t>
      </w:r>
      <w:r w:rsidRPr="008A4BE1">
        <w:rPr>
          <w:rFonts w:ascii="宋体" w:hAnsi="宋体" w:cs="宋体" w:hint="eastAsia"/>
          <w:bCs/>
          <w:kern w:val="0"/>
          <w:szCs w:val="21"/>
        </w:rPr>
        <w:t>不符合项报告</w:t>
      </w:r>
      <w:r w:rsidR="00EE25CA">
        <w:rPr>
          <w:rFonts w:ascii="宋体" w:hAnsi="宋体" w:cs="宋体" w:hint="eastAsia"/>
          <w:bCs/>
          <w:kern w:val="0"/>
          <w:szCs w:val="21"/>
        </w:rPr>
        <w:t>。</w:t>
      </w:r>
    </w:p>
    <w:p w:rsidR="00DC7430" w:rsidRPr="00DC7430" w:rsidRDefault="00EE25CA" w:rsidP="008A4BE1">
      <w:pPr>
        <w:widowControl/>
        <w:spacing w:line="276" w:lineRule="auto"/>
        <w:ind w:firstLineChars="100" w:firstLine="210"/>
      </w:pPr>
      <w:r w:rsidRPr="006A535C">
        <w:rPr>
          <w:rFonts w:asciiTheme="minorEastAsia" w:hAnsiTheme="minorEastAsia" w:hint="eastAsia"/>
          <w:bCs/>
          <w:szCs w:val="21"/>
        </w:rPr>
        <w:t>本次监督审核未开具不符合项，未发现严重或系统性的不符合情况。</w:t>
      </w:r>
    </w:p>
    <w:p w:rsidR="00456656" w:rsidRPr="008A4BE1" w:rsidRDefault="00126FF4" w:rsidP="007B78D4">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8A4BE1" w:rsidRDefault="007B78D4" w:rsidP="008A4BE1">
      <w:pPr>
        <w:widowControl/>
        <w:spacing w:line="276" w:lineRule="auto"/>
        <w:ind w:firstLineChars="150" w:firstLine="315"/>
        <w:rPr>
          <w:rFonts w:ascii="宋体" w:hAnsi="宋体" w:cs="宋体"/>
          <w:bCs/>
          <w:kern w:val="0"/>
          <w:szCs w:val="21"/>
        </w:rPr>
      </w:pPr>
      <w:r>
        <w:rPr>
          <w:rFonts w:ascii="宋体" w:hAnsi="宋体" w:hint="eastAsia"/>
          <w:szCs w:val="21"/>
        </w:rPr>
        <w:t>企业根据测量管理体系的要求每年进行一次</w:t>
      </w:r>
      <w:r w:rsidR="00F21485">
        <w:rPr>
          <w:rFonts w:ascii="宋体" w:hAnsi="宋体" w:hint="eastAsia"/>
          <w:szCs w:val="21"/>
        </w:rPr>
        <w:t>外部顾客满意度调查，2020年内部顾客满意度大于96%，外部顾客满意度大于98%</w:t>
      </w:r>
      <w:r w:rsidR="00F21485" w:rsidRPr="00E709EB">
        <w:rPr>
          <w:rFonts w:ascii="宋体" w:hAnsi="宋体" w:hint="eastAsia"/>
          <w:szCs w:val="21"/>
        </w:rPr>
        <w:t>。</w:t>
      </w:r>
      <w:r w:rsidR="00390371">
        <w:rPr>
          <w:rFonts w:ascii="宋体" w:hAnsi="宋体" w:hint="eastAsia"/>
          <w:szCs w:val="21"/>
        </w:rPr>
        <w:t>对顾客提出的建议能够及时予以解决</w:t>
      </w:r>
      <w:r w:rsidR="00EE25CA">
        <w:rPr>
          <w:rFonts w:ascii="宋体" w:hAnsi="宋体" w:hint="eastAsia"/>
          <w:szCs w:val="21"/>
        </w:rPr>
        <w:t>。</w:t>
      </w:r>
      <w:r w:rsidR="00126FF4" w:rsidRPr="008A4BE1">
        <w:rPr>
          <w:rFonts w:hint="eastAsia"/>
          <w:bCs/>
          <w:szCs w:val="21"/>
        </w:rPr>
        <w:t>企业未有</w:t>
      </w:r>
      <w:r w:rsidR="00126FF4" w:rsidRPr="008A4BE1">
        <w:rPr>
          <w:rFonts w:ascii="宋体" w:hAnsi="宋体" w:cs="宋体"/>
          <w:bCs/>
          <w:kern w:val="0"/>
          <w:szCs w:val="21"/>
        </w:rPr>
        <w:t>违反法律</w:t>
      </w:r>
      <w:r w:rsidR="00126FF4" w:rsidRPr="008A4BE1">
        <w:rPr>
          <w:rFonts w:ascii="宋体" w:hAnsi="宋体" w:cs="宋体" w:hint="eastAsia"/>
          <w:bCs/>
          <w:kern w:val="0"/>
          <w:szCs w:val="21"/>
        </w:rPr>
        <w:t>、</w:t>
      </w:r>
      <w:r w:rsidR="00126FF4" w:rsidRPr="008A4BE1">
        <w:rPr>
          <w:rFonts w:ascii="宋体" w:hAnsi="宋体" w:cs="宋体"/>
          <w:bCs/>
          <w:kern w:val="0"/>
          <w:szCs w:val="21"/>
        </w:rPr>
        <w:t>法规</w:t>
      </w:r>
      <w:r w:rsidR="00126FF4" w:rsidRPr="008A4BE1">
        <w:rPr>
          <w:rFonts w:ascii="宋体" w:hAnsi="宋体" w:cs="宋体" w:hint="eastAsia"/>
          <w:bCs/>
          <w:kern w:val="0"/>
          <w:szCs w:val="21"/>
        </w:rPr>
        <w:t>问题和产品质量问题的投诉或</w:t>
      </w:r>
      <w:r w:rsidR="00126FF4" w:rsidRPr="008A4BE1">
        <w:rPr>
          <w:rFonts w:ascii="宋体" w:hAnsi="宋体" w:cs="宋体"/>
          <w:bCs/>
          <w:kern w:val="0"/>
          <w:szCs w:val="21"/>
        </w:rPr>
        <w:t>重大</w:t>
      </w:r>
      <w:r w:rsidR="00126FF4" w:rsidRPr="008A4BE1">
        <w:rPr>
          <w:rFonts w:ascii="宋体" w:hAnsi="宋体" w:cs="宋体" w:hint="eastAsia"/>
          <w:bCs/>
          <w:kern w:val="0"/>
          <w:szCs w:val="21"/>
        </w:rPr>
        <w:t>质量</w:t>
      </w:r>
      <w:r w:rsidR="00126FF4" w:rsidRPr="008A4BE1">
        <w:rPr>
          <w:rFonts w:ascii="宋体" w:hAnsi="宋体" w:cs="宋体"/>
          <w:bCs/>
          <w:kern w:val="0"/>
          <w:szCs w:val="21"/>
        </w:rPr>
        <w:t>事故</w:t>
      </w:r>
      <w:r w:rsidR="00126FF4" w:rsidRPr="008A4BE1">
        <w:rPr>
          <w:rFonts w:ascii="宋体" w:hAnsi="宋体" w:cs="宋体" w:hint="eastAsia"/>
          <w:bCs/>
          <w:kern w:val="0"/>
          <w:szCs w:val="21"/>
        </w:rPr>
        <w:t>发生。</w:t>
      </w:r>
    </w:p>
    <w:p w:rsidR="00456656" w:rsidRPr="008A4BE1" w:rsidRDefault="00126FF4" w:rsidP="007B78D4">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公司制定了</w:t>
      </w:r>
      <w:r w:rsidR="00021D4D">
        <w:rPr>
          <w:rFonts w:ascii="宋体" w:eastAsia="宋体" w:hAnsi="宋体" w:hint="eastAsia"/>
          <w:bCs/>
          <w:szCs w:val="21"/>
        </w:rPr>
        <w:t>1</w:t>
      </w:r>
      <w:r w:rsidR="00F21485">
        <w:rPr>
          <w:rFonts w:ascii="宋体" w:eastAsia="宋体" w:hAnsi="宋体" w:hint="eastAsia"/>
          <w:bCs/>
          <w:szCs w:val="21"/>
        </w:rPr>
        <w:t>4</w:t>
      </w:r>
      <w:r w:rsidRPr="008A4BE1">
        <w:rPr>
          <w:rFonts w:ascii="宋体" w:eastAsia="宋体" w:hAnsi="宋体" w:hint="eastAsia"/>
          <w:bCs/>
          <w:szCs w:val="21"/>
        </w:rPr>
        <w:t>项</w:t>
      </w:r>
      <w:r w:rsidR="00F21485">
        <w:rPr>
          <w:rFonts w:ascii="宋体" w:eastAsia="宋体" w:hAnsi="宋体" w:hint="eastAsia"/>
          <w:bCs/>
          <w:szCs w:val="21"/>
        </w:rPr>
        <w:t>质</w:t>
      </w:r>
      <w:r w:rsidR="00390371">
        <w:rPr>
          <w:rFonts w:ascii="宋体" w:eastAsia="宋体" w:hAnsi="宋体" w:hint="eastAsia"/>
          <w:bCs/>
          <w:szCs w:val="21"/>
        </w:rPr>
        <w:t>量</w:t>
      </w:r>
      <w:r w:rsidRPr="008A4BE1">
        <w:rPr>
          <w:rFonts w:ascii="宋体" w:eastAsia="宋体" w:hAnsi="宋体" w:hint="eastAsia"/>
          <w:bCs/>
          <w:szCs w:val="21"/>
        </w:rPr>
        <w:t>目标，对目标进行了分解，查20</w:t>
      </w:r>
      <w:r w:rsidR="00BB5DBE" w:rsidRPr="008A4BE1">
        <w:rPr>
          <w:rFonts w:ascii="宋体" w:eastAsia="宋体" w:hAnsi="宋体" w:hint="eastAsia"/>
          <w:bCs/>
          <w:szCs w:val="21"/>
        </w:rPr>
        <w:t>20</w:t>
      </w:r>
      <w:r w:rsidRPr="008A4BE1">
        <w:rPr>
          <w:rFonts w:ascii="宋体" w:eastAsia="宋体" w:hAnsi="宋体" w:hint="eastAsia"/>
          <w:bCs/>
          <w:szCs w:val="21"/>
        </w:rPr>
        <w:t>年</w:t>
      </w:r>
      <w:r w:rsidR="00021D4D">
        <w:rPr>
          <w:rFonts w:ascii="宋体" w:eastAsia="宋体" w:hAnsi="宋体" w:hint="eastAsia"/>
          <w:bCs/>
          <w:szCs w:val="21"/>
        </w:rPr>
        <w:t>度</w:t>
      </w:r>
      <w:r w:rsidR="00F21485">
        <w:rPr>
          <w:rFonts w:ascii="宋体" w:eastAsia="宋体" w:hAnsi="宋体" w:hint="eastAsia"/>
          <w:bCs/>
          <w:szCs w:val="21"/>
        </w:rPr>
        <w:t>质</w:t>
      </w:r>
      <w:r w:rsidR="00390371">
        <w:rPr>
          <w:rFonts w:ascii="宋体" w:eastAsia="宋体" w:hAnsi="宋体" w:hint="eastAsia"/>
          <w:bCs/>
          <w:szCs w:val="21"/>
        </w:rPr>
        <w:t>量</w:t>
      </w:r>
      <w:r w:rsidR="00021D4D">
        <w:rPr>
          <w:rFonts w:ascii="宋体" w:eastAsia="宋体" w:hAnsi="宋体" w:hint="eastAsia"/>
          <w:bCs/>
          <w:szCs w:val="21"/>
        </w:rPr>
        <w:t>工作</w:t>
      </w:r>
      <w:r w:rsidRPr="008A4BE1">
        <w:rPr>
          <w:rFonts w:ascii="宋体" w:eastAsia="宋体" w:hAnsi="宋体" w:hint="eastAsia"/>
          <w:bCs/>
          <w:szCs w:val="21"/>
        </w:rPr>
        <w:t>目标</w:t>
      </w:r>
      <w:r w:rsidR="00021D4D">
        <w:rPr>
          <w:rFonts w:ascii="宋体" w:eastAsia="宋体" w:hAnsi="宋体" w:hint="eastAsia"/>
          <w:bCs/>
          <w:szCs w:val="21"/>
        </w:rPr>
        <w:t>考核</w:t>
      </w:r>
      <w:r w:rsidRPr="008A4BE1">
        <w:rPr>
          <w:rFonts w:ascii="宋体" w:eastAsia="宋体" w:hAnsi="宋体" w:hint="eastAsia"/>
          <w:bCs/>
          <w:szCs w:val="21"/>
        </w:rPr>
        <w:t>表，按目标、</w:t>
      </w:r>
      <w:r w:rsidR="00021D4D">
        <w:rPr>
          <w:rFonts w:ascii="宋体" w:eastAsia="宋体" w:hAnsi="宋体" w:hint="eastAsia"/>
          <w:bCs/>
          <w:szCs w:val="21"/>
        </w:rPr>
        <w:t>完成情况</w:t>
      </w:r>
      <w:r w:rsidRPr="008A4BE1">
        <w:rPr>
          <w:rFonts w:ascii="宋体" w:eastAsia="宋体" w:hAnsi="宋体" w:hint="eastAsia"/>
          <w:bCs/>
          <w:szCs w:val="21"/>
        </w:rPr>
        <w:t>进行统计，记录内容全，每</w:t>
      </w:r>
      <w:r w:rsidR="00021D4D">
        <w:rPr>
          <w:rFonts w:ascii="宋体" w:eastAsia="宋体" w:hAnsi="宋体" w:hint="eastAsia"/>
          <w:bCs/>
          <w:szCs w:val="21"/>
        </w:rPr>
        <w:t>年</w:t>
      </w:r>
      <w:r w:rsidRPr="008A4BE1">
        <w:rPr>
          <w:rFonts w:ascii="宋体" w:eastAsia="宋体" w:hAnsi="宋体" w:hint="eastAsia"/>
          <w:bCs/>
          <w:szCs w:val="21"/>
        </w:rPr>
        <w:t>统计，质量目标管理满足要求。</w:t>
      </w:r>
    </w:p>
    <w:p w:rsidR="00456656" w:rsidRPr="008A4BE1" w:rsidRDefault="00126FF4" w:rsidP="007B78D4">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7B78D4">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456656" w:rsidRDefault="00126FF4" w:rsidP="008A4BE1">
      <w:pPr>
        <w:widowControl/>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p>
    <w:p w:rsidR="00456656" w:rsidRPr="00BB5DBE" w:rsidRDefault="00126FF4" w:rsidP="007B78D4">
      <w:pPr>
        <w:snapToGrid w:val="0"/>
        <w:spacing w:beforeLines="50" w:line="400" w:lineRule="exact"/>
        <w:ind w:rightChars="-244" w:right="-512"/>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rsidR="00456656" w:rsidRPr="00BB5DBE" w:rsidRDefault="00126FF4" w:rsidP="00456656">
      <w:pPr>
        <w:snapToGrid w:val="0"/>
        <w:spacing w:line="400" w:lineRule="exact"/>
        <w:ind w:rightChars="-244" w:right="-51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05</w:t>
      </w:r>
      <w:r w:rsidRPr="00BB5DBE">
        <w:rPr>
          <w:rStyle w:val="FontStyle137"/>
          <w:rFonts w:ascii="宋体" w:eastAsia="宋体" w:hAnsi="宋体"/>
          <w:sz w:val="21"/>
          <w:szCs w:val="21"/>
        </w:rPr>
        <w:t>月</w:t>
      </w:r>
      <w:r w:rsidR="00A61AAB">
        <w:rPr>
          <w:rStyle w:val="FontStyle137"/>
          <w:rFonts w:ascii="宋体" w:eastAsia="宋体" w:hAnsi="宋体" w:hint="eastAsia"/>
          <w:sz w:val="21"/>
          <w:szCs w:val="21"/>
        </w:rPr>
        <w:t>2</w:t>
      </w:r>
      <w:r w:rsidR="00AF7E7F">
        <w:rPr>
          <w:rStyle w:val="FontStyle137"/>
          <w:rFonts w:ascii="宋体" w:eastAsia="宋体" w:hAnsi="宋体" w:hint="eastAsia"/>
          <w:sz w:val="21"/>
          <w:szCs w:val="21"/>
        </w:rPr>
        <w:t>9</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AF7E7F">
        <w:rPr>
          <w:rFonts w:hint="eastAsia"/>
        </w:rPr>
        <w:t>江苏亨通电力特种导线有限公司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Pr="00BB5DBE">
        <w:rPr>
          <w:rFonts w:asciiTheme="minorEastAsia" w:hAnsiTheme="minorEastAsia" w:hint="eastAsia"/>
          <w:bCs/>
          <w:szCs w:val="21"/>
        </w:rPr>
        <w:t>.验证了公司在去年一年内，测量管理体系运作情况，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领导重视体系运行和管理，体系文件得到有效实施，企业管理规范，关键测量</w:t>
      </w:r>
      <w:r w:rsidRPr="00BB5DBE">
        <w:rPr>
          <w:rFonts w:ascii="宋体" w:hAnsi="宋体" w:hint="eastAsia"/>
          <w:szCs w:val="21"/>
        </w:rPr>
        <w:t>过程受控、监视方法正确有效，重要测量人员能力受控，测量设备、测量环境、测量软件、测量记录及外部供方管理等各项工作。综上所述，审核组认为</w:t>
      </w:r>
      <w:r w:rsidR="00AF7E7F">
        <w:rPr>
          <w:rFonts w:hint="eastAsia"/>
        </w:rPr>
        <w:t>江苏亨通电力特种导线有限公司</w:t>
      </w:r>
      <w:r w:rsidRPr="00BB5DB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96021D" w:rsidP="00456656">
      <w:pPr>
        <w:widowControl/>
        <w:spacing w:line="276" w:lineRule="auto"/>
        <w:rPr>
          <w:rFonts w:ascii="宋体" w:eastAsia="宋体" w:hAnsi="宋体" w:cs="宋体"/>
          <w:b/>
          <w:bCs/>
          <w:kern w:val="0"/>
          <w:szCs w:val="28"/>
        </w:rPr>
      </w:pPr>
    </w:p>
    <w:p w:rsidR="00EE25CA" w:rsidRDefault="00EE25CA">
      <w:pPr>
        <w:widowControl/>
        <w:jc w:val="left"/>
        <w:rPr>
          <w:rFonts w:ascii="宋体" w:hAnsi="宋体" w:cs="宋体"/>
          <w:kern w:val="0"/>
          <w:szCs w:val="21"/>
        </w:rPr>
      </w:pP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0" locked="0" layoutInCell="1" allowOverlap="1">
            <wp:simplePos x="0" y="0"/>
            <wp:positionH relativeFrom="column">
              <wp:posOffset>1379647</wp:posOffset>
            </wp:positionH>
            <wp:positionV relativeFrom="paragraph">
              <wp:posOffset>265073</wp:posOffset>
            </wp:positionV>
            <wp:extent cx="720396" cy="396077"/>
            <wp:effectExtent l="19050" t="0" r="3504"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396" cy="396077"/>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2021.5.</w:t>
      </w:r>
      <w:r w:rsidR="00A61AAB">
        <w:rPr>
          <w:rFonts w:ascii="宋体" w:eastAsia="宋体" w:hAnsi="宋体" w:cs="宋体" w:hint="eastAsia"/>
          <w:kern w:val="0"/>
          <w:szCs w:val="21"/>
        </w:rPr>
        <w:t>2</w:t>
      </w:r>
      <w:r w:rsidR="00AF7E7F">
        <w:rPr>
          <w:rFonts w:ascii="宋体" w:eastAsia="宋体" w:hAnsi="宋体" w:cs="宋体" w:hint="eastAsia"/>
          <w:kern w:val="0"/>
          <w:szCs w:val="21"/>
        </w:rPr>
        <w:t>9</w:t>
      </w:r>
    </w:p>
    <w:p w:rsidR="009E48AF" w:rsidRPr="00804371" w:rsidRDefault="00AF7E7F"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1379220</wp:posOffset>
            </wp:positionH>
            <wp:positionV relativeFrom="paragraph">
              <wp:posOffset>217805</wp:posOffset>
            </wp:positionV>
            <wp:extent cx="605790" cy="395605"/>
            <wp:effectExtent l="0" t="0" r="0" b="0"/>
            <wp:wrapNone/>
            <wp:docPr id="4" name="图片 2"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余慧签名"/>
                    <pic:cNvPicPr>
                      <a:picLocks noChangeAspect="1" noChangeArrowheads="1"/>
                    </pic:cNvPicPr>
                  </pic:nvPicPr>
                  <pic:blipFill>
                    <a:blip r:embed="rId10" cstate="print"/>
                    <a:srcRect t="20137" r="20422" b="50459"/>
                    <a:stretch>
                      <a:fillRect/>
                    </a:stretch>
                  </pic:blipFill>
                  <pic:spPr bwMode="auto">
                    <a:xfrm>
                      <a:off x="0" y="0"/>
                      <a:ext cx="605790" cy="395605"/>
                    </a:xfrm>
                    <a:prstGeom prst="rect">
                      <a:avLst/>
                    </a:prstGeom>
                    <a:noFill/>
                  </pic:spPr>
                </pic:pic>
              </a:graphicData>
            </a:graphic>
          </wp:anchor>
        </w:drawing>
      </w:r>
    </w:p>
    <w:p w:rsidR="009E48AF" w:rsidRPr="00612817" w:rsidRDefault="00126FF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2021.5.</w:t>
      </w:r>
      <w:r w:rsidR="00A61AAB">
        <w:rPr>
          <w:rFonts w:ascii="宋体" w:eastAsia="宋体" w:hAnsi="宋体" w:cs="宋体" w:hint="eastAsia"/>
          <w:color w:val="000000"/>
          <w:kern w:val="0"/>
          <w:szCs w:val="21"/>
        </w:rPr>
        <w:t>2</w:t>
      </w:r>
      <w:r w:rsidR="00AF7E7F">
        <w:rPr>
          <w:rFonts w:ascii="宋体" w:eastAsia="宋体" w:hAnsi="宋体" w:cs="宋体" w:hint="eastAsia"/>
          <w:color w:val="000000"/>
          <w:kern w:val="0"/>
          <w:szCs w:val="21"/>
        </w:rPr>
        <w:t>9</w:t>
      </w:r>
    </w:p>
    <w:p w:rsidR="004B033F" w:rsidRPr="009E48AF" w:rsidRDefault="0096021D" w:rsidP="00456656">
      <w:pPr>
        <w:widowControl/>
        <w:spacing w:line="276" w:lineRule="auto"/>
        <w:ind w:right="945"/>
        <w:jc w:val="left"/>
        <w:rPr>
          <w:rFonts w:ascii="宋体" w:eastAsia="宋体" w:hAnsi="宋体" w:cs="宋体"/>
          <w:kern w:val="0"/>
          <w:szCs w:val="28"/>
        </w:rPr>
      </w:pPr>
    </w:p>
    <w:p w:rsidR="00863661" w:rsidRPr="004B033F" w:rsidRDefault="0096021D">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96021D">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21D" w:rsidRDefault="0096021D" w:rsidP="000A2312">
      <w:r>
        <w:separator/>
      </w:r>
    </w:p>
  </w:endnote>
  <w:endnote w:type="continuationSeparator" w:id="1">
    <w:p w:rsidR="0096021D" w:rsidRDefault="0096021D" w:rsidP="000A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21D" w:rsidRDefault="0096021D" w:rsidP="000A2312">
      <w:r>
        <w:separator/>
      </w:r>
    </w:p>
  </w:footnote>
  <w:footnote w:type="continuationSeparator" w:id="1">
    <w:p w:rsidR="0096021D" w:rsidRDefault="0096021D"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5"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BB4159"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BB4159">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BB4159">
    <w:pPr>
      <w:rPr>
        <w:sz w:val="18"/>
        <w:szCs w:val="18"/>
      </w:rPr>
    </w:pPr>
    <w:r w:rsidRPr="00BB4159">
      <w:rPr>
        <w:sz w:val="18"/>
      </w:rPr>
      <w:pict>
        <v:line id="直线 3" o:spid="_x0000_s2050" style="position:absolute;left:0;text-align:left;z-index:251658752" from="-23.7pt,2.35pt" to="436.9pt,3.05pt"/>
      </w:pict>
    </w:r>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21D4D"/>
    <w:rsid w:val="00035230"/>
    <w:rsid w:val="000526BB"/>
    <w:rsid w:val="000A2312"/>
    <w:rsid w:val="000E01A5"/>
    <w:rsid w:val="00101A39"/>
    <w:rsid w:val="00126FF4"/>
    <w:rsid w:val="00142EC1"/>
    <w:rsid w:val="00167E36"/>
    <w:rsid w:val="00185F24"/>
    <w:rsid w:val="002C1F9A"/>
    <w:rsid w:val="002E36EF"/>
    <w:rsid w:val="003058F9"/>
    <w:rsid w:val="00317CF5"/>
    <w:rsid w:val="00390371"/>
    <w:rsid w:val="003938B7"/>
    <w:rsid w:val="003A24AA"/>
    <w:rsid w:val="00410754"/>
    <w:rsid w:val="00414F29"/>
    <w:rsid w:val="00416AE9"/>
    <w:rsid w:val="004B08D6"/>
    <w:rsid w:val="004D373F"/>
    <w:rsid w:val="004E68F3"/>
    <w:rsid w:val="00550F89"/>
    <w:rsid w:val="005C0A43"/>
    <w:rsid w:val="005C3C2E"/>
    <w:rsid w:val="0061747E"/>
    <w:rsid w:val="006B4590"/>
    <w:rsid w:val="00717E72"/>
    <w:rsid w:val="00765FEB"/>
    <w:rsid w:val="007929EB"/>
    <w:rsid w:val="007B78D4"/>
    <w:rsid w:val="007C55EE"/>
    <w:rsid w:val="007D28C5"/>
    <w:rsid w:val="007F02D9"/>
    <w:rsid w:val="0081600E"/>
    <w:rsid w:val="008A4BE1"/>
    <w:rsid w:val="0096021D"/>
    <w:rsid w:val="00A44E67"/>
    <w:rsid w:val="00A61AAB"/>
    <w:rsid w:val="00AA775B"/>
    <w:rsid w:val="00AE5E94"/>
    <w:rsid w:val="00AF0143"/>
    <w:rsid w:val="00AF7E7F"/>
    <w:rsid w:val="00BB4159"/>
    <w:rsid w:val="00BB5DBE"/>
    <w:rsid w:val="00C95D97"/>
    <w:rsid w:val="00CF116C"/>
    <w:rsid w:val="00D1284E"/>
    <w:rsid w:val="00D13F02"/>
    <w:rsid w:val="00D3723F"/>
    <w:rsid w:val="00D42D88"/>
    <w:rsid w:val="00D748B7"/>
    <w:rsid w:val="00D808AA"/>
    <w:rsid w:val="00DC7430"/>
    <w:rsid w:val="00E31C36"/>
    <w:rsid w:val="00E54733"/>
    <w:rsid w:val="00EA31D9"/>
    <w:rsid w:val="00EB100F"/>
    <w:rsid w:val="00EE25CA"/>
    <w:rsid w:val="00EF0216"/>
    <w:rsid w:val="00EF5D2D"/>
    <w:rsid w:val="00F14E95"/>
    <w:rsid w:val="00F21485"/>
    <w:rsid w:val="00F21707"/>
    <w:rsid w:val="00F715B6"/>
    <w:rsid w:val="00FC69FA"/>
    <w:rsid w:val="00FE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82</cp:revision>
  <cp:lastPrinted>2017-09-01T06:24:00Z</cp:lastPrinted>
  <dcterms:created xsi:type="dcterms:W3CDTF">2015-10-10T03:59:00Z</dcterms:created>
  <dcterms:modified xsi:type="dcterms:W3CDTF">2021-06-04T12:43:00Z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