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0074-2020-QEO-2021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重庆吉江环保产业集团有限公司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Chongqing Jijiang Environmental Protection Industry Group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重庆市渝中区长江一路60号16-2</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rPr>
          <w:b/>
          <w:color w:val="000000" w:themeColor="text1"/>
          <w:sz w:val="21"/>
          <w:szCs w:val="21"/>
          <w:u w:val="single"/>
        </w:rPr>
      </w:pPr>
      <w:r>
        <w:rPr>
          <w:rFonts w:hint="eastAsia"/>
          <w:b/>
          <w:color w:val="000000" w:themeColor="text1"/>
          <w:sz w:val="22"/>
          <w:szCs w:val="22"/>
        </w:rPr>
        <w:t>组织经</w:t>
      </w:r>
      <w:r>
        <w:rPr>
          <w:rFonts w:hint="eastAsia"/>
          <w:b/>
          <w:color w:val="000000" w:themeColor="text1"/>
          <w:sz w:val="21"/>
          <w:szCs w:val="21"/>
        </w:rPr>
        <w:t>营地址(中文)：</w:t>
      </w:r>
      <w:r>
        <w:rPr>
          <w:rFonts w:hint="eastAsia" w:ascii="Times New Roman" w:hAnsi="Times New Roman" w:eastAsia="宋体" w:cs="Times New Roman"/>
          <w:b/>
          <w:color w:val="000000" w:themeColor="text1"/>
          <w:kern w:val="2"/>
          <w:sz w:val="21"/>
          <w:szCs w:val="21"/>
          <w:lang w:val="en-US" w:eastAsia="zh-CN" w:bidi="ar-SA"/>
        </w:rPr>
        <w:t>北碚区悦康路6号两江健康科技城C区1幢3单元</w:t>
      </w:r>
      <w:r>
        <w:rPr>
          <w:rFonts w:hint="eastAsia" w:cs="Times New Roman"/>
          <w:b/>
          <w:color w:val="000000" w:themeColor="text1"/>
          <w:kern w:val="2"/>
          <w:sz w:val="21"/>
          <w:szCs w:val="21"/>
          <w:lang w:val="en-US" w:eastAsia="zh-CN" w:bidi="ar-SA"/>
        </w:rPr>
        <w:t xml:space="preserve">    </w:t>
      </w:r>
      <w:r>
        <w:rPr>
          <w:rFonts w:hint="eastAsia"/>
          <w:b/>
          <w:color w:val="000000" w:themeColor="text1"/>
          <w:sz w:val="21"/>
          <w:szCs w:val="21"/>
        </w:rPr>
        <w:t>邮编</w:t>
      </w:r>
      <w:r>
        <w:rPr>
          <w:rFonts w:hint="eastAsia" w:ascii="宋体" w:hAnsi="宋体"/>
          <w:b/>
          <w:color w:val="000000" w:themeColor="text1"/>
          <w:sz w:val="21"/>
          <w:szCs w:val="21"/>
        </w:rPr>
        <w:t>:</w:t>
      </w:r>
      <w:bookmarkStart w:id="5" w:name="办公邮编"/>
      <w:r>
        <w:rPr>
          <w:b/>
          <w:color w:val="000000" w:themeColor="text1"/>
          <w:sz w:val="21"/>
          <w:szCs w:val="21"/>
          <w:u w:val="single"/>
        </w:rPr>
        <w:t>400000</w:t>
      </w:r>
      <w:bookmarkEnd w:id="5"/>
    </w:p>
    <w:p>
      <w:pPr>
        <w:pStyle w:val="2"/>
        <w:spacing w:line="400" w:lineRule="exact"/>
        <w:ind w:firstLine="632" w:firstLineChars="300"/>
        <w:rPr>
          <w:b/>
          <w:color w:val="000000" w:themeColor="text1"/>
          <w:sz w:val="21"/>
          <w:szCs w:val="21"/>
          <w:u w:val="single"/>
        </w:rPr>
      </w:pPr>
      <w:r>
        <w:rPr>
          <w:rFonts w:hint="eastAsia"/>
          <w:b/>
          <w:color w:val="000000" w:themeColor="text1"/>
          <w:sz w:val="21"/>
          <w:szCs w:val="21"/>
        </w:rPr>
        <w:t>(英文)：</w:t>
      </w:r>
    </w:p>
    <w:p>
      <w:pPr>
        <w:pStyle w:val="2"/>
        <w:spacing w:line="400" w:lineRule="exact"/>
        <w:ind w:firstLine="0"/>
        <w:rPr>
          <w:b/>
          <w:color w:val="000000" w:themeColor="text1"/>
          <w:sz w:val="22"/>
          <w:szCs w:val="22"/>
        </w:rPr>
      </w:pPr>
      <w:r>
        <w:rPr>
          <w:rFonts w:hint="eastAsia"/>
          <w:b/>
          <w:color w:val="000000" w:themeColor="text1"/>
          <w:sz w:val="21"/>
          <w:szCs w:val="21"/>
        </w:rPr>
        <w:t>组织经营地址1(中文)：</w:t>
      </w:r>
      <w:r>
        <w:rPr>
          <w:rFonts w:hint="eastAsia" w:ascii="Times New Roman" w:hAnsi="Times New Roman" w:eastAsia="宋体" w:cs="Times New Roman"/>
          <w:b/>
          <w:color w:val="000000" w:themeColor="text1"/>
          <w:kern w:val="2"/>
          <w:sz w:val="21"/>
          <w:szCs w:val="21"/>
          <w:lang w:val="en-US" w:eastAsia="zh-CN" w:bidi="ar-SA"/>
        </w:rPr>
        <w:t>北碚区悦康路6号两江健康科技城C区1幢3单元</w:t>
      </w:r>
      <w:r>
        <w:rPr>
          <w:rFonts w:hint="eastAsia" w:cs="Times New Roman"/>
          <w:b/>
          <w:color w:val="000000" w:themeColor="text1"/>
          <w:kern w:val="2"/>
          <w:sz w:val="21"/>
          <w:szCs w:val="21"/>
          <w:lang w:val="en-US" w:eastAsia="zh-CN" w:bidi="ar-SA"/>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Add"/>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91500103590535645Y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023-63700539</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危思安</w:t>
      </w:r>
      <w:bookmarkEnd w:id="10"/>
      <w:r>
        <w:rPr>
          <w:rFonts w:hint="eastAsia"/>
          <w:b/>
          <w:color w:val="000000" w:themeColor="text1"/>
          <w:sz w:val="22"/>
          <w:szCs w:val="22"/>
        </w:rPr>
        <w:t>组织人数：</w:t>
      </w:r>
      <w:bookmarkStart w:id="11" w:name="体系人数"/>
      <w:r>
        <w:rPr>
          <w:b/>
          <w:color w:val="000000" w:themeColor="text1"/>
          <w:sz w:val="22"/>
          <w:szCs w:val="22"/>
          <w:u w:val="single"/>
        </w:rPr>
        <w:t>Q:23,E:23,O:23</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eastAsia="宋体" w:cs="宋体"/>
          <w:b/>
          <w:color w:val="000000" w:themeColor="text1"/>
          <w:sz w:val="22"/>
          <w:szCs w:val="22"/>
          <w:u w:val="single"/>
        </w:rPr>
        <w:t>■</w:t>
      </w:r>
      <w:r>
        <w:rPr>
          <w:rFonts w:hint="eastAsia" w:ascii="宋体" w:hAnsi="宋体"/>
          <w:b/>
          <w:color w:val="000000" w:themeColor="text1"/>
          <w:sz w:val="22"/>
          <w:szCs w:val="22"/>
          <w:u w:val="single"/>
        </w:rPr>
        <w:t xml:space="preserve"> ISO45001:2018；</w:t>
      </w:r>
      <w:bookmarkStart w:id="16" w:name="_GoBack"/>
      <w:bookmarkEnd w:id="16"/>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lang w:val="en-US" w:eastAsia="zh-CN"/>
        </w:rPr>
        <w:t>经营</w:t>
      </w:r>
      <w:r>
        <w:rPr>
          <w:rFonts w:hint="eastAsia"/>
          <w:b/>
          <w:color w:val="000000" w:themeColor="text1"/>
          <w:sz w:val="22"/>
          <w:szCs w:val="22"/>
        </w:rPr>
        <w:t>地址变更□认证范围变更（□扩大□缩小）</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QMS（中文）：资质范围内环境污染治理</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EMS覆盖范围（中文）：资质范围内环境污染治理所涉及的相关环境管理活动</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OHSMS覆盖范围（中文）资质范围内环境污染治理所涉及的相关职业健康安全管理活动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3534410</wp:posOffset>
            </wp:positionH>
            <wp:positionV relativeFrom="paragraph">
              <wp:posOffset>27940</wp:posOffset>
            </wp:positionV>
            <wp:extent cx="334645" cy="310515"/>
            <wp:effectExtent l="0" t="0" r="8255" b="6985"/>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5"/>
                    <a:stretch>
                      <a:fillRect/>
                    </a:stretch>
                  </pic:blipFill>
                  <pic:spPr>
                    <a:xfrm>
                      <a:off x="0" y="0"/>
                      <a:ext cx="334645" cy="310515"/>
                    </a:xfrm>
                    <a:prstGeom prst="rect">
                      <a:avLst/>
                    </a:prstGeom>
                    <a:noFill/>
                    <a:ln>
                      <a:noFill/>
                    </a:ln>
                  </pic:spPr>
                </pic:pic>
              </a:graphicData>
            </a:graphic>
          </wp:anchor>
        </w:drawing>
      </w: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Times New Roman" w:hAnsi="Times New Roman" w:cs="Times New Roman"/>
          <w:b/>
          <w:color w:val="000000" w:themeColor="text1"/>
          <w:sz w:val="22"/>
          <w:szCs w:val="22"/>
        </w:rPr>
      </w:pPr>
      <w:r>
        <w:rPr>
          <w:rFonts w:hint="eastAsia"/>
          <w:b/>
          <w:color w:val="000000" w:themeColor="text1"/>
          <w:sz w:val="22"/>
          <w:szCs w:val="22"/>
        </w:rPr>
        <w:t>日期：</w:t>
      </w:r>
      <w:r>
        <w:rPr>
          <w:rFonts w:hint="eastAsia" w:ascii="Times New Roman" w:hAnsi="Times New Roman" w:cs="Times New Roman"/>
          <w:b/>
          <w:color w:val="000000" w:themeColor="text1"/>
          <w:sz w:val="22"/>
          <w:szCs w:val="22"/>
        </w:rPr>
        <w:t xml:space="preserve">2021年05月29日             </w:t>
      </w:r>
      <w:r>
        <w:rPr>
          <w:rFonts w:hint="eastAsia" w:cs="Times New Roman"/>
          <w:b/>
          <w:color w:val="000000" w:themeColor="text1"/>
          <w:sz w:val="22"/>
          <w:szCs w:val="22"/>
          <w:lang w:val="en-US" w:eastAsia="zh-CN"/>
        </w:rPr>
        <w:t xml:space="preserve">   </w:t>
      </w:r>
      <w:r>
        <w:rPr>
          <w:rFonts w:hint="eastAsia" w:ascii="Times New Roman" w:hAnsi="Times New Roman" w:cs="Times New Roman"/>
          <w:b/>
          <w:color w:val="000000" w:themeColor="text1"/>
          <w:sz w:val="22"/>
          <w:szCs w:val="22"/>
        </w:rPr>
        <w:t>日期：2021年05月29日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124454"/>
    <w:rsid w:val="74C974EF"/>
    <w:rsid w:val="784D6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2021-05-29T03:55:54Z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