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受审核部门：管理层   主管领导：</w:t>
            </w:r>
            <w:r>
              <w:rPr>
                <w:rFonts w:hint="eastAsia" w:ascii="宋体" w:hAnsi="宋体" w:cs="宋体"/>
                <w:szCs w:val="21"/>
                <w:lang w:eastAsia="zh-CN"/>
              </w:rPr>
              <w:t>张伟</w:t>
            </w:r>
            <w:r>
              <w:rPr>
                <w:rFonts w:hint="eastAsia" w:ascii="宋体" w:hAnsi="宋体" w:cs="宋体"/>
                <w:szCs w:val="21"/>
              </w:rPr>
              <w:t xml:space="preserve"> 陪同人员：</w:t>
            </w:r>
            <w:r>
              <w:rPr>
                <w:rFonts w:hint="eastAsia" w:ascii="宋体" w:hAnsi="宋体" w:cs="宋体"/>
                <w:szCs w:val="21"/>
                <w:lang w:val="en-US" w:eastAsia="zh-CN"/>
              </w:rPr>
              <w:t>李强英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 xml:space="preserve">审核员： </w:t>
            </w:r>
            <w:r>
              <w:rPr>
                <w:rFonts w:hint="eastAsia" w:ascii="宋体" w:hAnsi="宋体" w:cs="宋体"/>
                <w:szCs w:val="21"/>
                <w:lang w:eastAsia="zh-CN"/>
              </w:rPr>
              <w:t>陈伟</w:t>
            </w:r>
            <w:r>
              <w:rPr>
                <w:rFonts w:hint="eastAsia" w:ascii="宋体" w:hAnsi="宋体" w:cs="宋体"/>
                <w:szCs w:val="21"/>
              </w:rPr>
              <w:t xml:space="preserve">  审核时间：20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2021</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公司确定的相关方有员工、顾客、政府机构、审核机构、供方等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w:t>
            </w:r>
            <w:r>
              <w:rPr>
                <w:rFonts w:hint="eastAsia" w:ascii="宋体" w:hAnsi="宋体" w:cs="宋体"/>
                <w:szCs w:val="21"/>
                <w:lang w:val="en-US" w:eastAsia="zh-CN"/>
              </w:rPr>
              <w:t>服务</w:t>
            </w:r>
            <w:r>
              <w:rPr>
                <w:rFonts w:hint="eastAsia" w:ascii="宋体" w:hAnsi="宋体" w:cs="宋体"/>
                <w:szCs w:val="21"/>
              </w:rPr>
              <w:t>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顾客相关方：需求和期望：服务质量符合甲方要求；及时</w:t>
            </w:r>
            <w:r>
              <w:rPr>
                <w:rFonts w:hint="eastAsia" w:ascii="宋体" w:hAnsi="宋体" w:cs="宋体"/>
                <w:color w:val="auto"/>
                <w:szCs w:val="21"/>
                <w:lang w:val="en-US" w:eastAsia="zh-CN"/>
              </w:rPr>
              <w:t>交付</w:t>
            </w:r>
            <w:r>
              <w:rPr>
                <w:rFonts w:hint="eastAsia" w:ascii="宋体" w:hAnsi="宋体" w:cs="宋体"/>
                <w:color w:val="auto"/>
                <w:szCs w:val="21"/>
              </w:rPr>
              <w:t>；价格合理等。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ind w:firstLine="210" w:firstLineChars="100"/>
              <w:rPr>
                <w:rFonts w:ascii="宋体" w:hAnsi="宋体"/>
                <w:szCs w:val="21"/>
              </w:rPr>
            </w:pPr>
            <w:r>
              <w:rPr>
                <w:rFonts w:hint="eastAsia" w:ascii="宋体" w:hAnsi="宋体"/>
                <w:szCs w:val="21"/>
              </w:rPr>
              <w:t>公司确定的相关方有员工、业主、政府机构、银行、供方等。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公司管理体系的认证范围为：</w:t>
            </w:r>
          </w:p>
          <w:p>
            <w:pPr>
              <w:keepNext w:val="0"/>
              <w:keepLines w:val="0"/>
              <w:pageBreakBefore w:val="0"/>
              <w:widowControl w:val="0"/>
              <w:kinsoku/>
              <w:wordWrap/>
              <w:overflowPunct/>
              <w:topLinePunct w:val="0"/>
              <w:autoSpaceDE/>
              <w:autoSpaceDN/>
              <w:bidi w:val="0"/>
              <w:adjustRightInd/>
              <w:spacing w:line="168" w:lineRule="auto"/>
              <w:textAlignment w:val="auto"/>
              <w:rPr>
                <w:sz w:val="20"/>
              </w:rPr>
            </w:pPr>
            <w:r>
              <w:rPr>
                <w:sz w:val="20"/>
              </w:rPr>
              <w:t>Q：资质等级许可范围内的市政行业、石油天然气行业的工程咨询、设计</w:t>
            </w:r>
          </w:p>
          <w:p>
            <w:pPr>
              <w:keepNext w:val="0"/>
              <w:keepLines w:val="0"/>
              <w:pageBreakBefore w:val="0"/>
              <w:widowControl w:val="0"/>
              <w:kinsoku/>
              <w:wordWrap/>
              <w:overflowPunct/>
              <w:topLinePunct w:val="0"/>
              <w:autoSpaceDE/>
              <w:autoSpaceDN/>
              <w:bidi w:val="0"/>
              <w:adjustRightInd/>
              <w:spacing w:line="168" w:lineRule="auto"/>
              <w:textAlignment w:val="auto"/>
              <w:rPr>
                <w:sz w:val="20"/>
              </w:rPr>
            </w:pPr>
            <w:r>
              <w:rPr>
                <w:sz w:val="20"/>
              </w:rPr>
              <w:t>E：资质等级许可范围内的市政行业、石油天然气行业的工程咨询、设计所涉及场所的相关环境管理活动</w:t>
            </w:r>
          </w:p>
          <w:p>
            <w:pPr>
              <w:ind w:firstLine="210" w:firstLineChars="100"/>
              <w:rPr>
                <w:rFonts w:ascii="宋体" w:hAnsi="宋体" w:cs="宋体"/>
                <w:szCs w:val="21"/>
              </w:rPr>
            </w:pPr>
            <w:r>
              <w:rPr>
                <w:rFonts w:hint="eastAsia" w:ascii="宋体" w:hAnsi="宋体"/>
                <w:szCs w:val="21"/>
              </w:rPr>
              <w:t>公司通过请咨询专家到公司来宣传、培训、结合原已经形成的质量、环境和职</w:t>
            </w:r>
            <w:r>
              <w:rPr>
                <w:rFonts w:hint="eastAsia" w:ascii="宋体" w:hAnsi="宋体" w:cs="宋体"/>
                <w:szCs w:val="21"/>
              </w:rPr>
              <w:t>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QE5.1</w:t>
            </w:r>
          </w:p>
        </w:tc>
        <w:tc>
          <w:tcPr>
            <w:tcW w:w="10004" w:type="dxa"/>
          </w:tcPr>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张伟</w:t>
            </w:r>
            <w:r>
              <w:rPr>
                <w:rFonts w:hint="eastAsia" w:ascii="宋体" w:hAnsi="宋体" w:cs="宋体"/>
                <w:szCs w:val="21"/>
              </w:rPr>
              <w:t>；管代：</w:t>
            </w:r>
            <w:r>
              <w:rPr>
                <w:rFonts w:hint="eastAsia" w:ascii="宋体" w:hAnsi="宋体" w:cs="宋体"/>
                <w:szCs w:val="21"/>
                <w:lang w:eastAsia="zh-CN"/>
              </w:rPr>
              <w:t>李强英</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QE5.2</w:t>
            </w:r>
          </w:p>
        </w:tc>
        <w:tc>
          <w:tcPr>
            <w:tcW w:w="10004" w:type="dxa"/>
          </w:tcPr>
          <w:p>
            <w:pPr>
              <w:spacing w:line="400" w:lineRule="exact"/>
              <w:jc w:val="left"/>
              <w:rPr>
                <w:rFonts w:ascii="宋体" w:hAnsi="宋体" w:cs="宋体"/>
                <w:szCs w:val="21"/>
              </w:rPr>
            </w:pP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lang w:val="en-US" w:eastAsia="zh-CN"/>
              </w:rPr>
              <w:t>环境、安全</w:t>
            </w:r>
            <w:r>
              <w:rPr>
                <w:rFonts w:hint="eastAsia" w:ascii="宋体" w:hAnsi="宋体" w:cs="宋体"/>
                <w:szCs w:val="21"/>
              </w:rPr>
              <w:t>方针（一体的）：</w:t>
            </w:r>
          </w:p>
          <w:p>
            <w:pPr>
              <w:spacing w:line="400" w:lineRule="exact"/>
              <w:jc w:val="left"/>
              <w:rPr>
                <w:rFonts w:hint="eastAsia" w:ascii="宋体" w:hAnsi="宋体" w:eastAsia="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以稳定品质、完善服务、持续改进、满足顾客需求；</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 xml:space="preserve">    以安全生产、保护环境、提前预防、体现社会责任。</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hint="eastAsia"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5.3</w:t>
            </w: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6.1</w:t>
            </w:r>
          </w:p>
        </w:tc>
        <w:tc>
          <w:tcPr>
            <w:tcW w:w="10004" w:type="dxa"/>
          </w:tcPr>
          <w:p>
            <w:pPr>
              <w:widowControl/>
              <w:ind w:firstLine="420" w:firstLineChars="200"/>
              <w:jc w:val="left"/>
              <w:rPr>
                <w:rFonts w:ascii="宋体" w:hAnsi="宋体" w:cs="宋体"/>
                <w:color w:val="000000"/>
                <w:szCs w:val="24"/>
              </w:rPr>
            </w:pPr>
            <w:r>
              <w:rPr>
                <w:rFonts w:hint="eastAsia" w:ascii="宋体" w:hAnsi="宋体" w:cs="宋体"/>
                <w:color w:val="000000"/>
                <w:szCs w:val="24"/>
              </w:rPr>
              <w:t>公司策划并批准实施《风险和机遇评估分析及应对措施表》，内容包括活动/过程</w:t>
            </w:r>
            <w:r>
              <w:rPr>
                <w:rFonts w:hint="eastAsia" w:ascii="宋体" w:hAnsi="宋体" w:cs="宋体"/>
                <w:color w:val="000000"/>
                <w:szCs w:val="24"/>
              </w:rPr>
              <w:tab/>
            </w:r>
            <w:r>
              <w:rPr>
                <w:rFonts w:hint="eastAsia" w:ascii="宋体" w:hAnsi="宋体" w:cs="宋体"/>
                <w:color w:val="000000"/>
                <w:szCs w:val="24"/>
              </w:rPr>
              <w:t>风险因素、判断依据</w:t>
            </w:r>
            <w:r>
              <w:rPr>
                <w:rFonts w:hint="eastAsia" w:ascii="宋体" w:hAnsi="宋体" w:cs="宋体"/>
                <w:color w:val="000000"/>
                <w:szCs w:val="24"/>
              </w:rPr>
              <w:tab/>
            </w:r>
            <w:r>
              <w:rPr>
                <w:rFonts w:hint="eastAsia" w:ascii="宋体" w:hAnsi="宋体" w:cs="宋体"/>
                <w:color w:val="000000"/>
                <w:szCs w:val="24"/>
              </w:rPr>
              <w:t>D=LEC、现行控制方法、是否为重大风险、涉及的场所及部门等，抽查2项如下：</w:t>
            </w:r>
          </w:p>
          <w:p>
            <w:pPr>
              <w:widowControl/>
              <w:ind w:firstLine="420" w:firstLineChars="200"/>
              <w:jc w:val="left"/>
              <w:rPr>
                <w:rFonts w:ascii="宋体" w:hAnsi="宋体" w:cs="宋体"/>
                <w:color w:val="000000"/>
                <w:szCs w:val="24"/>
              </w:rPr>
            </w:pPr>
            <w:r>
              <w:rPr>
                <w:rFonts w:hint="eastAsia" w:ascii="宋体" w:hAnsi="宋体" w:cs="宋体"/>
                <w:color w:val="000000"/>
                <w:szCs w:val="24"/>
              </w:rPr>
              <w:t>活动/过程...   风险因素...     现行控制方法...</w:t>
            </w:r>
          </w:p>
          <w:p>
            <w:pPr>
              <w:widowControl/>
              <w:ind w:firstLine="420" w:firstLineChars="200"/>
              <w:jc w:val="left"/>
              <w:rPr>
                <w:rFonts w:ascii="宋体" w:hAnsi="宋体" w:cs="宋体"/>
                <w:color w:val="000000"/>
                <w:szCs w:val="24"/>
              </w:rPr>
            </w:pPr>
            <w:r>
              <w:rPr>
                <w:rFonts w:hint="eastAsia" w:ascii="宋体" w:hAnsi="宋体" w:cs="宋体"/>
                <w:color w:val="000000"/>
                <w:szCs w:val="24"/>
              </w:rPr>
              <w:t>任务过多；1）即将延期，2）增加人手；按照客户交期的紧急程度，重新安排作业顺序，若有时间或瓶颈工序亦以加班安全。</w:t>
            </w:r>
          </w:p>
          <w:p>
            <w:pPr>
              <w:widowControl/>
              <w:ind w:firstLine="420" w:firstLineChars="200"/>
              <w:jc w:val="left"/>
              <w:rPr>
                <w:rFonts w:ascii="宋体" w:hAnsi="宋体" w:cs="宋体"/>
                <w:color w:val="000000"/>
                <w:szCs w:val="24"/>
              </w:rPr>
            </w:pPr>
            <w:r>
              <w:rPr>
                <w:rFonts w:hint="eastAsia" w:ascii="宋体" w:hAnsi="宋体" w:cs="宋体"/>
                <w:color w:val="000000"/>
                <w:szCs w:val="24"/>
              </w:rPr>
              <w:t xml:space="preserve">......                         </w:t>
            </w:r>
          </w:p>
          <w:p>
            <w:pPr>
              <w:widowControl/>
              <w:ind w:firstLine="420" w:firstLineChars="200"/>
              <w:jc w:val="left"/>
              <w:rPr>
                <w:rFonts w:hint="eastAsia" w:ascii="宋体" w:hAnsi="宋体" w:cs="宋体"/>
                <w:color w:val="000000"/>
                <w:szCs w:val="24"/>
              </w:rPr>
            </w:pPr>
            <w:r>
              <w:rPr>
                <w:rFonts w:hint="eastAsia" w:ascii="宋体" w:hAnsi="宋体" w:cs="宋体"/>
                <w:color w:val="000000"/>
                <w:szCs w:val="24"/>
              </w:rPr>
              <w:t>应对风险和机遇的措施应与其对于产品和服务符合性的潜在影响相适应。</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提供有《环境因素和危险源识别、评价控制程序》，内容包括环境因素的识别、确认、汇总、评价和重要环境因素的确定、登记、清单发放及更新控制。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潜在火灾；2）固废排放；</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1、潜在火灾：作好用电的防护工作，随时检查线路老旧，破损情况；做好相关电器设备的日常维护及保养；按消防安全管理规定配足</w:t>
            </w:r>
            <w:r>
              <w:rPr>
                <w:rFonts w:hint="eastAsia" w:ascii="宋体" w:hAnsi="宋体"/>
                <w:szCs w:val="21"/>
              </w:rPr>
              <w:t>灭火器材；下班前按规定检查电器开关情况，确认关机后才可下班；公司非吸烟区内严禁吸烟；定期点检灭火器材；每年定期进行消防演练。</w:t>
            </w:r>
          </w:p>
          <w:p>
            <w:pPr>
              <w:pStyle w:val="19"/>
              <w:ind w:firstLine="0" w:firstLineChars="0"/>
              <w:rPr>
                <w:rFonts w:hint="eastAsia" w:ascii="宋体" w:hAnsi="宋体" w:cs="宋体"/>
                <w:color w:val="000000"/>
                <w:szCs w:val="24"/>
              </w:rPr>
            </w:pPr>
            <w:r>
              <w:rPr>
                <w:rFonts w:hint="eastAsia" w:ascii="宋体" w:hAnsi="宋体" w:cs="宋体"/>
                <w:szCs w:val="21"/>
              </w:rPr>
              <w:t>2、固废排放：开展教育培训，提高公司人员环保意识；公司固定区域存放固废，并作好标识，固废交物业处理，分类存放，统一回收；办公室人员定期不定期检查固废存放情况。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6.2 </w:t>
            </w:r>
          </w:p>
          <w:p>
            <w:pPr>
              <w:rPr>
                <w:b/>
                <w:szCs w:val="21"/>
              </w:rPr>
            </w:pPr>
          </w:p>
        </w:tc>
        <w:tc>
          <w:tcPr>
            <w:tcW w:w="10004" w:type="dxa"/>
          </w:tcPr>
          <w:p>
            <w:pPr>
              <w:pStyle w:val="10"/>
              <w:spacing w:line="400" w:lineRule="exact"/>
              <w:rPr>
                <w:rFonts w:hint="eastAsia" w:ascii="宋体" w:hAnsi="宋体" w:eastAsia="宋体"/>
                <w:color w:val="auto"/>
                <w:kern w:val="2"/>
                <w:sz w:val="21"/>
                <w:szCs w:val="21"/>
                <w:lang w:eastAsia="zh-CN"/>
              </w:rPr>
            </w:pPr>
            <w:r>
              <w:rPr>
                <w:rFonts w:hint="eastAsia" w:ascii="宋体" w:hAnsi="宋体"/>
                <w:color w:val="auto"/>
                <w:kern w:val="2"/>
                <w:sz w:val="21"/>
                <w:szCs w:val="21"/>
              </w:rPr>
              <w:t>公司</w:t>
            </w:r>
            <w:r>
              <w:rPr>
                <w:rFonts w:hint="eastAsia" w:ascii="宋体" w:hAnsi="宋体"/>
                <w:color w:val="auto"/>
                <w:kern w:val="2"/>
                <w:sz w:val="21"/>
                <w:szCs w:val="21"/>
                <w:lang w:val="en-US" w:eastAsia="zh-CN"/>
              </w:rPr>
              <w:t>质量</w:t>
            </w:r>
            <w:r>
              <w:rPr>
                <w:rFonts w:hint="eastAsia" w:ascii="宋体" w:hAnsi="宋体"/>
                <w:color w:val="auto"/>
                <w:kern w:val="2"/>
                <w:sz w:val="21"/>
                <w:szCs w:val="21"/>
              </w:rPr>
              <w:t>目标</w:t>
            </w:r>
            <w:r>
              <w:rPr>
                <w:rFonts w:hint="eastAsia" w:ascii="宋体" w:hAnsi="宋体"/>
                <w:color w:val="auto"/>
                <w:kern w:val="2"/>
                <w:sz w:val="21"/>
                <w:szCs w:val="21"/>
                <w:lang w:eastAsia="zh-CN"/>
              </w:rPr>
              <w:t>：</w:t>
            </w:r>
          </w:p>
          <w:p>
            <w:pPr>
              <w:ind w:firstLine="525" w:firstLineChars="250"/>
              <w:rPr>
                <w:rFonts w:hint="eastAsia"/>
                <w:color w:val="000000"/>
                <w:szCs w:val="21"/>
                <w:lang w:val="en-US" w:eastAsia="zh-CN"/>
              </w:rPr>
            </w:pPr>
            <w:r>
              <w:rPr>
                <w:rFonts w:hint="eastAsia"/>
                <w:color w:val="000000"/>
                <w:szCs w:val="21"/>
                <w:lang w:val="en-US" w:eastAsia="zh-CN"/>
              </w:rPr>
              <w:t>1）、工程设计合格率100%；</w:t>
            </w:r>
          </w:p>
          <w:p>
            <w:pPr>
              <w:ind w:firstLine="525" w:firstLineChars="250"/>
              <w:rPr>
                <w:rFonts w:hint="eastAsia"/>
                <w:color w:val="000000"/>
                <w:szCs w:val="21"/>
                <w:lang w:val="en-US" w:eastAsia="zh-CN"/>
              </w:rPr>
            </w:pPr>
            <w:r>
              <w:rPr>
                <w:rFonts w:hint="eastAsia"/>
                <w:color w:val="000000"/>
                <w:szCs w:val="21"/>
                <w:lang w:val="en-US" w:eastAsia="zh-CN"/>
              </w:rPr>
              <w:t>2）、顾客满意率90%以上；</w:t>
            </w:r>
          </w:p>
          <w:p>
            <w:pPr>
              <w:ind w:firstLine="525" w:firstLineChars="250"/>
              <w:rPr>
                <w:rFonts w:hint="eastAsia"/>
                <w:color w:val="000000"/>
                <w:szCs w:val="21"/>
                <w:lang w:val="en-US" w:eastAsia="zh-CN"/>
              </w:rPr>
            </w:pPr>
            <w:r>
              <w:rPr>
                <w:rFonts w:hint="eastAsia"/>
                <w:color w:val="000000"/>
                <w:szCs w:val="21"/>
                <w:lang w:val="en-US" w:eastAsia="zh-CN"/>
              </w:rPr>
              <w:t>3）、合同履约率100%。</w:t>
            </w:r>
          </w:p>
          <w:p>
            <w:pPr>
              <w:ind w:firstLine="525" w:firstLineChars="250"/>
              <w:rPr>
                <w:rFonts w:hint="eastAsia"/>
                <w:color w:val="000000"/>
                <w:szCs w:val="21"/>
                <w:lang w:val="en-US" w:eastAsia="zh-CN"/>
              </w:rPr>
            </w:pPr>
            <w:r>
              <w:rPr>
                <w:rFonts w:hint="eastAsia"/>
                <w:color w:val="000000"/>
                <w:szCs w:val="21"/>
                <w:lang w:val="en-US" w:eastAsia="zh-CN"/>
              </w:rPr>
              <w:t xml:space="preserve">环境目标： </w:t>
            </w:r>
          </w:p>
          <w:p>
            <w:pPr>
              <w:ind w:firstLine="525" w:firstLineChars="250"/>
              <w:rPr>
                <w:rFonts w:hint="eastAsia"/>
                <w:color w:val="000000"/>
                <w:szCs w:val="21"/>
                <w:lang w:val="en-US" w:eastAsia="zh-CN"/>
              </w:rPr>
            </w:pPr>
            <w:r>
              <w:rPr>
                <w:rFonts w:hint="eastAsia"/>
                <w:color w:val="000000"/>
                <w:szCs w:val="21"/>
                <w:lang w:val="en-US" w:eastAsia="zh-CN"/>
              </w:rPr>
              <w:t>1）、固体废弃物分类收集处理率100%；</w:t>
            </w:r>
          </w:p>
          <w:p>
            <w:pPr>
              <w:ind w:firstLine="525" w:firstLineChars="250"/>
              <w:rPr>
                <w:rFonts w:hint="eastAsia"/>
                <w:color w:val="000000"/>
                <w:szCs w:val="21"/>
                <w:lang w:val="en-US" w:eastAsia="zh-CN"/>
              </w:rPr>
            </w:pPr>
            <w:r>
              <w:rPr>
                <w:rFonts w:hint="eastAsia"/>
                <w:color w:val="000000"/>
                <w:szCs w:val="21"/>
                <w:lang w:val="en-US" w:eastAsia="zh-CN"/>
              </w:rPr>
              <w:t>2）、火灾事故为0</w:t>
            </w:r>
          </w:p>
          <w:p>
            <w:pPr>
              <w:rPr>
                <w:rFonts w:ascii="宋体" w:hAnsi="宋体"/>
                <w:szCs w:val="21"/>
              </w:rPr>
            </w:pPr>
            <w:r>
              <w:rPr>
                <w:rFonts w:hint="eastAsia" w:ascii="宋体" w:hAnsi="宋体"/>
                <w:szCs w:val="21"/>
              </w:rPr>
              <w:t>查《目标考核表》</w:t>
            </w:r>
            <w:r>
              <w:rPr>
                <w:rFonts w:hint="eastAsia" w:ascii="宋体" w:hAnsi="宋体"/>
                <w:szCs w:val="21"/>
                <w:lang w:eastAsia="zh-CN"/>
              </w:rPr>
              <w:t>202</w:t>
            </w:r>
            <w:r>
              <w:rPr>
                <w:rFonts w:hint="eastAsia" w:ascii="宋体" w:hAnsi="宋体"/>
                <w:szCs w:val="21"/>
                <w:lang w:val="en-US" w:eastAsia="zh-CN"/>
              </w:rPr>
              <w:t>0</w:t>
            </w:r>
            <w:r>
              <w:rPr>
                <w:rFonts w:hint="eastAsia" w:ascii="宋体" w:hAnsi="宋体"/>
                <w:szCs w:val="21"/>
              </w:rPr>
              <w:t>.0</w:t>
            </w:r>
            <w:r>
              <w:rPr>
                <w:rFonts w:hint="eastAsia" w:ascii="宋体" w:hAnsi="宋体"/>
                <w:szCs w:val="21"/>
                <w:lang w:val="en-US" w:eastAsia="zh-CN"/>
              </w:rPr>
              <w:t>6</w:t>
            </w:r>
            <w:r>
              <w:rPr>
                <w:rFonts w:hint="eastAsia" w:ascii="宋体" w:hAnsi="宋体"/>
                <w:szCs w:val="21"/>
              </w:rPr>
              <w:t>-</w:t>
            </w:r>
            <w:r>
              <w:rPr>
                <w:rFonts w:hint="eastAsia" w:ascii="宋体" w:hAnsi="宋体"/>
                <w:szCs w:val="21"/>
                <w:lang w:eastAsia="zh-CN"/>
              </w:rPr>
              <w:t>2021</w:t>
            </w:r>
            <w:r>
              <w:rPr>
                <w:rFonts w:hint="eastAsia" w:ascii="宋体" w:hAnsi="宋体"/>
                <w:szCs w:val="21"/>
              </w:rPr>
              <w:t>.</w:t>
            </w:r>
            <w:r>
              <w:rPr>
                <w:rFonts w:hint="eastAsia" w:ascii="宋体" w:hAnsi="宋体"/>
                <w:szCs w:val="21"/>
                <w:lang w:val="en-US" w:eastAsia="zh-CN"/>
              </w:rPr>
              <w:t>04</w:t>
            </w:r>
            <w:r>
              <w:rPr>
                <w:rFonts w:hint="eastAsia" w:ascii="宋体" w:hAnsi="宋体"/>
                <w:szCs w:val="21"/>
              </w:rPr>
              <w:t>对目标进行考核，考核情况为：</w:t>
            </w:r>
          </w:p>
          <w:p>
            <w:pPr>
              <w:pStyle w:val="10"/>
              <w:spacing w:line="400" w:lineRule="exact"/>
              <w:ind w:firstLine="630" w:firstLineChars="300"/>
              <w:rPr>
                <w:rFonts w:ascii="宋体" w:hAnsi="宋体"/>
                <w:color w:val="auto"/>
                <w:kern w:val="2"/>
                <w:sz w:val="21"/>
                <w:szCs w:val="21"/>
              </w:rPr>
            </w:pPr>
            <w:r>
              <w:rPr>
                <w:rFonts w:hint="eastAsia" w:ascii="宋体" w:hAnsi="宋体"/>
                <w:color w:val="auto"/>
                <w:kern w:val="2"/>
                <w:sz w:val="21"/>
                <w:szCs w:val="21"/>
                <w:lang w:val="en-US" w:eastAsia="zh-CN"/>
              </w:rPr>
              <w:t>质量</w:t>
            </w:r>
            <w:r>
              <w:rPr>
                <w:rFonts w:hint="eastAsia" w:ascii="宋体" w:hAnsi="宋体"/>
                <w:color w:val="auto"/>
                <w:kern w:val="2"/>
                <w:sz w:val="21"/>
                <w:szCs w:val="21"/>
              </w:rPr>
              <w:t>目标</w:t>
            </w:r>
            <w:r>
              <w:rPr>
                <w:rFonts w:hint="eastAsia" w:ascii="宋体" w:hAnsi="宋体"/>
                <w:color w:val="auto"/>
                <w:kern w:val="2"/>
                <w:sz w:val="21"/>
                <w:szCs w:val="21"/>
                <w:lang w:eastAsia="zh-CN"/>
              </w:rPr>
              <w:t>：</w:t>
            </w:r>
            <w:r>
              <w:rPr>
                <w:rFonts w:hint="eastAsia" w:ascii="宋体" w:hAnsi="宋体"/>
                <w:color w:val="auto"/>
                <w:kern w:val="2"/>
                <w:sz w:val="21"/>
                <w:szCs w:val="21"/>
              </w:rPr>
              <w:t xml:space="preserve"> </w:t>
            </w:r>
          </w:p>
          <w:p>
            <w:pPr>
              <w:ind w:firstLine="525" w:firstLineChars="250"/>
              <w:rPr>
                <w:rFonts w:hint="eastAsia"/>
                <w:color w:val="000000"/>
                <w:szCs w:val="21"/>
                <w:lang w:val="en-US" w:eastAsia="zh-CN"/>
              </w:rPr>
            </w:pPr>
            <w:r>
              <w:rPr>
                <w:rFonts w:hint="eastAsia"/>
                <w:color w:val="000000"/>
                <w:szCs w:val="21"/>
                <w:lang w:val="en-US" w:eastAsia="zh-CN"/>
              </w:rPr>
              <w:t>1）、工程设计合格率100%；                       100%</w:t>
            </w:r>
          </w:p>
          <w:p>
            <w:pPr>
              <w:ind w:firstLine="525" w:firstLineChars="250"/>
              <w:rPr>
                <w:rFonts w:hint="eastAsia"/>
                <w:color w:val="000000"/>
                <w:szCs w:val="21"/>
                <w:lang w:val="en-US" w:eastAsia="zh-CN"/>
              </w:rPr>
            </w:pPr>
            <w:r>
              <w:rPr>
                <w:rFonts w:hint="eastAsia"/>
                <w:color w:val="000000"/>
                <w:szCs w:val="21"/>
                <w:lang w:val="en-US" w:eastAsia="zh-CN"/>
              </w:rPr>
              <w:t>2）、顾客满意率90%以上；                         97%</w:t>
            </w:r>
          </w:p>
          <w:p>
            <w:pPr>
              <w:ind w:firstLine="525" w:firstLineChars="250"/>
              <w:rPr>
                <w:rFonts w:hint="eastAsia"/>
                <w:color w:val="000000"/>
                <w:szCs w:val="21"/>
                <w:lang w:val="en-US" w:eastAsia="zh-CN"/>
              </w:rPr>
            </w:pPr>
            <w:r>
              <w:rPr>
                <w:rFonts w:hint="eastAsia"/>
                <w:color w:val="000000"/>
                <w:szCs w:val="21"/>
                <w:lang w:val="en-US" w:eastAsia="zh-CN"/>
              </w:rPr>
              <w:t>3）、合同履约率100%。                           100%</w:t>
            </w:r>
          </w:p>
          <w:p>
            <w:pPr>
              <w:ind w:firstLine="525" w:firstLineChars="250"/>
              <w:rPr>
                <w:rFonts w:hint="eastAsia"/>
                <w:color w:val="000000"/>
                <w:szCs w:val="21"/>
                <w:lang w:val="en-US" w:eastAsia="zh-CN"/>
              </w:rPr>
            </w:pPr>
            <w:r>
              <w:rPr>
                <w:rFonts w:hint="eastAsia"/>
                <w:color w:val="000000"/>
                <w:szCs w:val="21"/>
                <w:lang w:val="en-US" w:eastAsia="zh-CN"/>
              </w:rPr>
              <w:t xml:space="preserve">环境目标： </w:t>
            </w:r>
          </w:p>
          <w:p>
            <w:pPr>
              <w:ind w:firstLine="525" w:firstLineChars="250"/>
              <w:rPr>
                <w:rFonts w:hint="eastAsia"/>
                <w:color w:val="000000"/>
                <w:szCs w:val="21"/>
                <w:lang w:val="en-US" w:eastAsia="zh-CN"/>
              </w:rPr>
            </w:pPr>
            <w:r>
              <w:rPr>
                <w:rFonts w:hint="eastAsia"/>
                <w:color w:val="000000"/>
                <w:szCs w:val="21"/>
                <w:lang w:val="en-US" w:eastAsia="zh-CN"/>
              </w:rPr>
              <w:t>1）、固体废弃物分类收集处理率100%；             100%</w:t>
            </w:r>
          </w:p>
          <w:p>
            <w:pPr>
              <w:ind w:firstLine="525" w:firstLineChars="250"/>
              <w:rPr>
                <w:rFonts w:hint="default"/>
                <w:color w:val="000000"/>
                <w:szCs w:val="21"/>
                <w:lang w:val="en-US" w:eastAsia="zh-CN"/>
              </w:rPr>
            </w:pPr>
            <w:r>
              <w:rPr>
                <w:rFonts w:hint="eastAsia"/>
                <w:color w:val="000000"/>
                <w:szCs w:val="21"/>
                <w:lang w:val="en-US" w:eastAsia="zh-CN"/>
              </w:rPr>
              <w:t>2）、火灾事故为0                                   0</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hint="eastAsia" w:ascii="宋体" w:hAnsi="宋体" w:cs="宋体"/>
                <w:szCs w:val="21"/>
              </w:rPr>
            </w:pPr>
            <w:r>
              <w:rPr>
                <w:rFonts w:hint="eastAsia" w:ascii="宋体" w:hAnsi="宋体" w:cs="宋体"/>
                <w:szCs w:val="21"/>
              </w:rPr>
              <w:t xml:space="preserve">Q7.1.1 </w:t>
            </w:r>
          </w:p>
          <w:p>
            <w:pPr>
              <w:rPr>
                <w:rFonts w:hint="default" w:ascii="宋体" w:hAnsi="宋体" w:eastAsia="宋体" w:cs="宋体"/>
                <w:szCs w:val="21"/>
                <w:lang w:val="en-US" w:eastAsia="zh-CN"/>
              </w:rPr>
            </w:pPr>
            <w:r>
              <w:rPr>
                <w:rFonts w:hint="eastAsia" w:ascii="宋体" w:hAnsi="宋体" w:cs="宋体"/>
                <w:szCs w:val="21"/>
                <w:lang w:val="en-US" w:eastAsia="zh-CN"/>
              </w:rPr>
              <w:t>E7.1</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资质等级许可范围内的市政行业、石油天然气行业的工程咨询、设计</w:t>
            </w:r>
            <w:r>
              <w:rPr>
                <w:rFonts w:hint="eastAsia" w:ascii="宋体" w:hAnsi="宋体" w:cs="宋体"/>
                <w:szCs w:val="21"/>
              </w:rPr>
              <w:t>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rFonts w:ascii="宋体" w:hAnsi="宋体" w:cs="宋体"/>
                <w:szCs w:val="21"/>
              </w:rPr>
            </w:pPr>
            <w:r>
              <w:rPr>
                <w:rFonts w:hint="eastAsia" w:ascii="宋体" w:hAnsi="宋体" w:cs="宋体"/>
                <w:szCs w:val="21"/>
              </w:rPr>
              <w:t xml:space="preserve">Q7.1.2 </w:t>
            </w:r>
          </w:p>
          <w:p>
            <w:pPr>
              <w:rPr>
                <w:b/>
                <w:szCs w:val="21"/>
              </w:rPr>
            </w:pP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w:t>
            </w:r>
            <w:r>
              <w:rPr>
                <w:rFonts w:hint="eastAsia" w:ascii="宋体" w:hAnsi="宋体" w:cs="宋体"/>
                <w:spacing w:val="-4"/>
                <w:szCs w:val="21"/>
              </w:rPr>
              <w:t>了《人力资源管理程序》，公司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pStyle w:val="5"/>
              <w:tabs>
                <w:tab w:val="left" w:pos="902"/>
                <w:tab w:val="clear" w:pos="1069"/>
              </w:tabs>
              <w:ind w:left="0" w:right="1"/>
              <w:rPr>
                <w:rFonts w:ascii="宋体" w:hAnsi="宋体"/>
                <w:sz w:val="21"/>
                <w:szCs w:val="21"/>
              </w:rPr>
            </w:pPr>
            <w:r>
              <w:rPr>
                <w:rFonts w:hint="eastAsia" w:ascii="宋体" w:hAnsi="宋体" w:eastAsia="宋体" w:cs="宋体"/>
                <w:spacing w:val="-4"/>
                <w:sz w:val="21"/>
                <w:szCs w:val="21"/>
              </w:rPr>
              <w:t>查见：《岗位职责》中总设计师职责：组织项目组完成设计任务，组织项目规划设计、技术支持，组织确定设计工作中重大复杂或有争议的技术问题的解决方案,组织设计项目的创优评优工作,确保其目标的实现等。</w:t>
            </w:r>
            <w:r>
              <w:rPr>
                <w:rFonts w:hint="eastAsia" w:ascii="宋体" w:hAnsi="宋体" w:eastAsia="宋体" w:cs="宋体"/>
                <w:spacing w:val="-4"/>
                <w:sz w:val="21"/>
                <w:szCs w:val="21"/>
              </w:rPr>
              <w:br w:type="textWrapping"/>
            </w:r>
            <w:r>
              <w:rPr>
                <w:rFonts w:hint="eastAsia" w:ascii="宋体" w:hAnsi="宋体" w:eastAsia="宋体" w:cs="宋体"/>
                <w:spacing w:val="-4"/>
                <w:sz w:val="21"/>
                <w:szCs w:val="21"/>
              </w:rPr>
              <w:t xml:space="preserve">   现场确认，能满足规定要求。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adjustRightInd w:val="0"/>
              <w:snapToGrid w:val="0"/>
              <w:spacing w:line="360" w:lineRule="auto"/>
              <w:ind w:firstLine="630" w:firstLineChars="3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tabs>
                <w:tab w:val="center" w:pos="3169"/>
              </w:tabs>
              <w:spacing w:line="400" w:lineRule="exact"/>
              <w:jc w:val="left"/>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w:t>
            </w:r>
            <w:r>
              <w:rPr>
                <w:rFonts w:hint="eastAsia" w:ascii="宋体" w:hAnsi="宋体" w:cs="宋体"/>
                <w:szCs w:val="21"/>
                <w:lang w:val="en-US" w:eastAsia="zh-CN"/>
              </w:rPr>
              <w:t>E</w:t>
            </w:r>
            <w:r>
              <w:rPr>
                <w:rFonts w:hint="eastAsia" w:ascii="宋体" w:hAnsi="宋体" w:cs="宋体"/>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hint="eastAsia" w:ascii="宋体" w:hAnsi="宋体" w:cs="宋体"/>
                <w:szCs w:val="21"/>
              </w:rPr>
            </w:pPr>
            <w:r>
              <w:rPr>
                <w:rFonts w:hint="eastAsia" w:ascii="宋体" w:hAnsi="宋体" w:cs="宋体"/>
                <w:szCs w:val="21"/>
              </w:rPr>
              <w:t>--现场查看记录并口头交流确认：公司及</w:t>
            </w:r>
            <w:r>
              <w:rPr>
                <w:rFonts w:hint="eastAsia" w:ascii="宋体" w:hAnsi="宋体"/>
                <w:szCs w:val="21"/>
              </w:rPr>
              <w:t>行政部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9.1.1</w:t>
            </w:r>
          </w:p>
          <w:p>
            <w:pPr>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QE</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bCs/>
                <w:color w:val="000000"/>
                <w:spacing w:val="-20"/>
                <w:szCs w:val="21"/>
              </w:rPr>
            </w:pPr>
            <w:r>
              <w:rPr>
                <w:rFonts w:hint="eastAsia" w:ascii="宋体" w:hAnsi="宋体" w:cs="宋体"/>
                <w:szCs w:val="21"/>
              </w:rPr>
              <w:t>（1）《</w:t>
            </w:r>
            <w:r>
              <w:rPr>
                <w:rFonts w:hint="eastAsia" w:ascii="宋体" w:hAnsi="宋体"/>
                <w:bCs/>
                <w:color w:val="000000"/>
                <w:spacing w:val="-20"/>
                <w:szCs w:val="21"/>
              </w:rPr>
              <w:t>环境和职业健康安全绩效监测程序》</w:t>
            </w:r>
          </w:p>
          <w:p>
            <w:pPr>
              <w:tabs>
                <w:tab w:val="center" w:pos="3169"/>
              </w:tabs>
              <w:spacing w:line="400" w:lineRule="exact"/>
              <w:jc w:val="left"/>
              <w:rPr>
                <w:rFonts w:ascii="宋体" w:hAnsi="宋体"/>
                <w:bCs/>
                <w:color w:val="000000"/>
                <w:spacing w:val="-20"/>
                <w:szCs w:val="21"/>
              </w:rPr>
            </w:pPr>
            <w:r>
              <w:rPr>
                <w:rFonts w:hint="eastAsia" w:ascii="宋体" w:hAnsi="宋体"/>
                <w:bCs/>
                <w:color w:val="000000"/>
                <w:spacing w:val="-20"/>
                <w:szCs w:val="21"/>
              </w:rPr>
              <w:t>（2）《内部审核控制程序》</w:t>
            </w:r>
          </w:p>
          <w:p>
            <w:pPr>
              <w:tabs>
                <w:tab w:val="center" w:pos="3169"/>
              </w:tabs>
              <w:spacing w:line="400" w:lineRule="exact"/>
              <w:jc w:val="left"/>
              <w:rPr>
                <w:rFonts w:ascii="宋体" w:hAnsi="宋体" w:cs="宋体"/>
                <w:szCs w:val="21"/>
              </w:rPr>
            </w:pPr>
            <w:r>
              <w:rPr>
                <w:rFonts w:hint="eastAsia" w:ascii="宋体" w:hAnsi="宋体" w:cs="宋体"/>
                <w:szCs w:val="21"/>
              </w:rPr>
              <w:t>（3）《管</w:t>
            </w:r>
            <w:r>
              <w:rPr>
                <w:rFonts w:hint="eastAsia" w:ascii="宋体" w:hAnsi="宋体"/>
                <w:bCs/>
                <w:color w:val="000000"/>
                <w:spacing w:val="-20"/>
                <w:szCs w:val="21"/>
              </w:rPr>
              <w:t>理评审控制程序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应急准备与响应控制程序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w:t>
            </w:r>
            <w:r>
              <w:rPr>
                <w:rFonts w:hint="eastAsia" w:ascii="宋体" w:hAnsi="宋体"/>
                <w:bCs/>
                <w:color w:val="000000"/>
                <w:spacing w:val="-20"/>
                <w:szCs w:val="21"/>
              </w:rPr>
              <w:t>合规性评价控制程序</w:t>
            </w:r>
            <w:r>
              <w:rPr>
                <w:rFonts w:hint="eastAsia" w:ascii="宋体" w:hAnsi="宋体" w:cs="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9.2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w:t>
            </w:r>
            <w:r>
              <w:rPr>
                <w:rFonts w:hint="eastAsia" w:ascii="宋体" w:hAnsi="宋体" w:cs="宋体"/>
                <w:szCs w:val="21"/>
                <w:lang w:val="en-US" w:eastAsia="zh-CN"/>
              </w:rPr>
              <w:t>0</w:t>
            </w:r>
            <w:r>
              <w:rPr>
                <w:rFonts w:hint="eastAsia" w:ascii="宋体" w:hAnsi="宋体" w:cs="宋体"/>
                <w:szCs w:val="21"/>
              </w:rPr>
              <w:t>年《体系审核实施计划》（与环境和安全一起内审）</w:t>
            </w:r>
          </w:p>
          <w:p>
            <w:pPr>
              <w:spacing w:line="400" w:lineRule="exact"/>
              <w:rPr>
                <w:rFonts w:ascii="宋体" w:hAnsi="宋体" w:cs="宋体"/>
                <w:szCs w:val="21"/>
              </w:rPr>
            </w:pPr>
            <w:r>
              <w:rPr>
                <w:rFonts w:hint="eastAsia" w:ascii="宋体" w:hAnsi="宋体" w:cs="宋体"/>
                <w:szCs w:val="21"/>
              </w:rPr>
              <w:t>审核时间：</w:t>
            </w:r>
            <w:r>
              <w:rPr>
                <w:rFonts w:hint="eastAsia" w:ascii="宋体" w:hAnsi="宋体" w:cs="宋体"/>
                <w:szCs w:val="21"/>
                <w:lang w:eastAsia="zh-CN"/>
              </w:rPr>
              <w:t>202</w:t>
            </w:r>
            <w:r>
              <w:rPr>
                <w:rFonts w:hint="eastAsia" w:ascii="宋体" w:hAnsi="宋体" w:cs="宋体"/>
                <w:szCs w:val="21"/>
                <w:lang w:val="en-US" w:eastAsia="zh-CN"/>
              </w:rPr>
              <w:t>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ascii="宋体" w:hAnsi="宋体" w:cs="宋体"/>
                <w:szCs w:val="21"/>
              </w:rPr>
            </w:pPr>
            <w:r>
              <w:rPr>
                <w:rFonts w:hint="eastAsia"/>
                <w:szCs w:val="21"/>
              </w:rPr>
              <w:t>审核</w:t>
            </w:r>
            <w:r>
              <w:rPr>
                <w:rFonts w:hint="eastAsia" w:ascii="宋体" w:hAnsi="宋体" w:cs="宋体"/>
                <w:szCs w:val="21"/>
              </w:rPr>
              <w:t>组：组长A：</w:t>
            </w:r>
            <w:r>
              <w:rPr>
                <w:rFonts w:hint="eastAsia" w:ascii="宋体" w:hAnsi="宋体" w:cs="宋体"/>
                <w:szCs w:val="21"/>
                <w:lang w:eastAsia="zh-CN"/>
              </w:rPr>
              <w:t>李强英</w:t>
            </w:r>
            <w:r>
              <w:rPr>
                <w:rFonts w:hint="eastAsia" w:ascii="宋体" w:hAnsi="宋体" w:cs="宋体"/>
                <w:szCs w:val="21"/>
              </w:rPr>
              <w:t xml:space="preserve"> 组员B：</w:t>
            </w:r>
            <w:r>
              <w:rPr>
                <w:rFonts w:hint="eastAsia" w:ascii="宋体" w:hAnsi="宋体"/>
                <w:szCs w:val="21"/>
                <w:lang w:eastAsia="zh-CN"/>
              </w:rPr>
              <w:t>陈安金</w:t>
            </w:r>
          </w:p>
          <w:p>
            <w:pPr>
              <w:tabs>
                <w:tab w:val="center" w:pos="3169"/>
              </w:tabs>
              <w:spacing w:line="400" w:lineRule="exact"/>
              <w:jc w:val="left"/>
              <w:rPr>
                <w:rFonts w:ascii="宋体" w:hAnsi="宋体" w:cs="宋体"/>
                <w:szCs w:val="21"/>
              </w:rPr>
            </w:pPr>
            <w:r>
              <w:rPr>
                <w:rFonts w:hint="eastAsia" w:ascii="宋体" w:hAnsi="宋体" w:cs="宋体"/>
                <w:szCs w:val="21"/>
              </w:rPr>
              <w:t>抽查《行政部审核检查表》、《市场部审核检查表》、《设计部审核检查表》等审核记录，审核过程及条款基本齐全，不存在审核自己部门的情况。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color w:val="auto"/>
                <w:szCs w:val="21"/>
              </w:rPr>
              <w:t>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个，属一般不符合。</w:t>
            </w:r>
            <w:r>
              <w:rPr>
                <w:rFonts w:hint="eastAsia"/>
                <w:color w:val="auto"/>
                <w:szCs w:val="22"/>
              </w:rPr>
              <w:t>涉及</w:t>
            </w:r>
            <w:r>
              <w:rPr>
                <w:rFonts w:hint="eastAsia"/>
                <w:color w:val="auto"/>
                <w:szCs w:val="22"/>
                <w:lang w:val="en-US" w:eastAsia="zh-CN"/>
              </w:rPr>
              <w:t>综合管理部QEO7.3</w:t>
            </w:r>
            <w:r>
              <w:rPr>
                <w:rFonts w:hint="eastAsia"/>
                <w:color w:val="auto"/>
                <w:szCs w:val="22"/>
              </w:rPr>
              <w:t>条款</w:t>
            </w:r>
            <w:r>
              <w:rPr>
                <w:rFonts w:hint="eastAsia" w:ascii="宋体" w:hAnsi="宋体" w:cs="宋体"/>
                <w:color w:val="auto"/>
                <w:kern w:val="0"/>
                <w:szCs w:val="21"/>
              </w:rPr>
              <w:t>各部门员工对GB/T19001-2016标准、GB/T24001-2016标准、</w:t>
            </w:r>
            <w:r>
              <w:rPr>
                <w:rFonts w:hint="eastAsia" w:ascii="宋体" w:hAnsi="宋体" w:cs="宋体"/>
                <w:color w:val="auto"/>
                <w:kern w:val="0"/>
                <w:szCs w:val="21"/>
                <w:lang w:eastAsia="zh-CN"/>
              </w:rPr>
              <w:t>GB/T45001-2020</w:t>
            </w:r>
            <w:r>
              <w:rPr>
                <w:rFonts w:hint="eastAsia" w:ascii="宋体" w:hAnsi="宋体" w:cs="宋体"/>
                <w:color w:val="auto"/>
                <w:kern w:val="0"/>
                <w:szCs w:val="21"/>
              </w:rPr>
              <w:t>标准，公司管理体系文件和环境安全管理制度不够熟悉，需要进一步加强学习和培训工作</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lang w:eastAsia="zh-CN"/>
              </w:rPr>
              <w:t>202</w:t>
            </w:r>
            <w:r>
              <w:rPr>
                <w:rFonts w:hint="eastAsia" w:ascii="宋体" w:hAnsi="宋体"/>
                <w:szCs w:val="21"/>
                <w:lang w:val="en-US" w:eastAsia="zh-CN"/>
              </w:rPr>
              <w:t>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szCs w:val="21"/>
              </w:rPr>
              <w:t>1）</w:t>
            </w:r>
            <w:r>
              <w:rPr>
                <w:rFonts w:hint="eastAsia" w:ascii="宋体" w:hAnsi="宋体" w:cs="宋体"/>
                <w:color w:val="000000" w:themeColor="text1"/>
                <w:szCs w:val="21"/>
              </w:rPr>
              <w:t>评价内部审核的结果及现行管理体系是否有效。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2）评价现行管理体系的有效性、适宜性、符合性。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4）评价相关方的投诉、建议及其要求是否得到解决和满足。</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5）评价公司经营的环境。</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6）评价过程和产品的监视和测量情况，法规及其他要求合规性评价情况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7）评价服务过程及验收情况，法规及其他要求符合性情况。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8）评价不符合、纠正和预防措施的状况，以及环境因素识别和评价的总结情况。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9）现行管理体系有无更改的必要及更改的时机。</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10）评价重大环境因素及危险源识别的识别及控制情况。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11）改进的建议。</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本公司现行的质量、环境、职业健康安全、方针、目标符合用户期望及本公司发展。</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体系策划情况的评审（包括法律法规、目标指标）；</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预防措施和纠正措施的状况。</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改进的建议：</w:t>
            </w:r>
            <w:r>
              <w:rPr>
                <w:rFonts w:hint="eastAsia" w:ascii="Times New Roman" w:hAnsi="Times New Roman" w:eastAsia="宋体" w:cs="Times New Roman"/>
                <w:szCs w:val="21"/>
                <w:lang w:val="en-US" w:eastAsia="zh-CN"/>
              </w:rPr>
              <w:t>各部门员工对GB/T19001-2016标准、GB/T24001-2016标准、GB/T45001-2020标准，公司管理体系文件和环境安全管理制度不够熟悉</w:t>
            </w:r>
            <w:r>
              <w:rPr>
                <w:rFonts w:hint="eastAsia"/>
                <w:szCs w:val="21"/>
              </w:rPr>
              <w:t>；</w:t>
            </w:r>
            <w:r>
              <w:rPr>
                <w:rFonts w:hint="eastAsia"/>
                <w:szCs w:val="21"/>
                <w:lang w:val="en-US" w:eastAsia="zh-CN"/>
              </w:rPr>
              <w:t>建议对员工进行体系的加强培训，由综合管理部负责，2021年7月底完成。</w:t>
            </w:r>
          </w:p>
          <w:p>
            <w:pPr>
              <w:tabs>
                <w:tab w:val="center" w:pos="3169"/>
              </w:tabs>
              <w:spacing w:line="400" w:lineRule="exact"/>
              <w:ind w:firstLine="420" w:firstLineChars="200"/>
              <w:jc w:val="left"/>
              <w:rPr>
                <w:rFonts w:ascii="宋体" w:hAnsi="宋体" w:cs="宋体"/>
                <w:szCs w:val="21"/>
              </w:rPr>
            </w:pPr>
            <w:r>
              <w:rPr>
                <w:rFonts w:hint="eastAsia" w:ascii="宋体" w:hAnsi="宋体" w:cs="宋体"/>
                <w:color w:val="000000" w:themeColor="text1"/>
                <w:szCs w:val="21"/>
              </w:rPr>
              <w:t>管理评审结论：公司管理体系的持续的适宜、充分和有效的，并与公司战略方向保持一致。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10.1;10.3；</w:t>
            </w:r>
          </w:p>
          <w:p>
            <w:pPr>
              <w:tabs>
                <w:tab w:val="center" w:pos="3169"/>
              </w:tabs>
              <w:spacing w:line="400" w:lineRule="exact"/>
              <w:rPr>
                <w:rFonts w:ascii="宋体" w:hAnsi="宋体"/>
                <w:szCs w:val="21"/>
              </w:rPr>
            </w:pPr>
          </w:p>
        </w:tc>
        <w:tc>
          <w:tcPr>
            <w:tcW w:w="10004" w:type="dxa"/>
          </w:tcPr>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制定系列程序文件《管理评审控制程序》、《环境和职业健康安全绩效监测程序》、《不合格品控制程序》、《事故、事件、不符合、纠正措施与预防措施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公司制定《顾客满意度评价程序》实施纠正措施，消除客户投诉的原因，以防止其再发生。在《顾客满意度评价程序》文件中规定了顾客满意度信息来源方法：顾客满意度信息来源：</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（1）顾客满意度信息可来自：</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顾客满意度调查表；</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顾客的抱怨及投诉；</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顾客的赞扬；</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顾客的索赔；</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流失业务的分析；</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经销商的报告。</w:t>
            </w:r>
          </w:p>
          <w:p>
            <w:pPr>
              <w:tabs>
                <w:tab w:val="left" w:pos="952"/>
              </w:tabs>
              <w:adjustRightInd w:val="0"/>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（2）获得顾客满意度信息的方法可采取下述方式获得信息：</w:t>
            </w:r>
          </w:p>
          <w:p>
            <w:pPr>
              <w:numPr>
                <w:ilvl w:val="0"/>
                <w:numId w:val="3"/>
              </w:numPr>
              <w:tabs>
                <w:tab w:val="left" w:pos="1820"/>
              </w:tabs>
              <w:adjustRightInd w:val="0"/>
              <w:snapToGrid w:val="0"/>
              <w:spacing w:line="360" w:lineRule="auto"/>
              <w:ind w:left="960"/>
              <w:rPr>
                <w:rFonts w:ascii="宋体" w:hAnsi="宋体" w:cs="宋体"/>
                <w:color w:val="000000" w:themeColor="text1"/>
                <w:szCs w:val="21"/>
              </w:rPr>
            </w:pPr>
            <w:r>
              <w:rPr>
                <w:rFonts w:hint="eastAsia" w:ascii="宋体" w:hAnsi="宋体" w:cs="宋体"/>
                <w:color w:val="000000" w:themeColor="text1"/>
                <w:szCs w:val="21"/>
              </w:rPr>
              <w:t>向顾客发出《顾客满意度调查表》；</w:t>
            </w:r>
          </w:p>
          <w:p>
            <w:pPr>
              <w:numPr>
                <w:ilvl w:val="0"/>
                <w:numId w:val="3"/>
              </w:numPr>
              <w:tabs>
                <w:tab w:val="left" w:pos="1820"/>
              </w:tabs>
              <w:adjustRightInd w:val="0"/>
              <w:snapToGrid w:val="0"/>
              <w:spacing w:line="360" w:lineRule="auto"/>
              <w:ind w:left="960"/>
              <w:rPr>
                <w:rFonts w:ascii="宋体" w:hAnsi="宋体" w:cs="宋体"/>
                <w:color w:val="000000" w:themeColor="text1"/>
                <w:szCs w:val="21"/>
              </w:rPr>
            </w:pPr>
            <w:r>
              <w:rPr>
                <w:rFonts w:hint="eastAsia" w:ascii="宋体" w:hAnsi="宋体" w:cs="宋体"/>
                <w:color w:val="000000" w:themeColor="text1"/>
                <w:szCs w:val="21"/>
              </w:rPr>
              <w:t>走访顾客，填写《顾客满意度调查表》；</w:t>
            </w:r>
          </w:p>
          <w:p>
            <w:pPr>
              <w:tabs>
                <w:tab w:val="left" w:pos="1820"/>
              </w:tabs>
              <w:adjustRightInd w:val="0"/>
              <w:snapToGrid w:val="0"/>
              <w:spacing w:line="360" w:lineRule="auto"/>
              <w:ind w:left="600"/>
              <w:rPr>
                <w:rFonts w:ascii="宋体" w:hAnsi="宋体" w:cs="宋体"/>
                <w:color w:val="000000" w:themeColor="text1"/>
                <w:szCs w:val="21"/>
              </w:rPr>
            </w:pPr>
            <w:r>
              <w:rPr>
                <w:rFonts w:hint="eastAsia" w:ascii="宋体" w:hAnsi="宋体" w:cs="宋体"/>
                <w:color w:val="000000" w:themeColor="text1"/>
                <w:szCs w:val="21"/>
              </w:rPr>
              <w:t>c）建立顾客投诉热线电话。</w:t>
            </w:r>
          </w:p>
          <w:p>
            <w:p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相关责任部门要分析产生客户投诉的原因，按《事故、事件、不符合、纠正措施与预防措施控制程序》实施纠正措施。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lang w:val="en-US" w:eastAsia="zh-CN"/>
              </w:rPr>
              <w:t>符合</w:t>
            </w: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受审核部门：管理层   主管领导：</w:t>
            </w:r>
            <w:r>
              <w:rPr>
                <w:rFonts w:hint="eastAsia" w:ascii="宋体" w:hAnsi="宋体" w:cs="宋体"/>
                <w:szCs w:val="21"/>
                <w:lang w:eastAsia="zh-CN"/>
              </w:rPr>
              <w:t>张伟</w:t>
            </w:r>
            <w:r>
              <w:rPr>
                <w:rFonts w:hint="eastAsia" w:ascii="宋体" w:hAnsi="宋体" w:cs="宋体"/>
                <w:szCs w:val="21"/>
              </w:rPr>
              <w:t xml:space="preserve"> 陪同人员：</w:t>
            </w:r>
            <w:r>
              <w:rPr>
                <w:rFonts w:hint="eastAsia" w:ascii="宋体" w:hAnsi="宋体" w:cs="宋体"/>
                <w:szCs w:val="21"/>
                <w:lang w:val="en-US" w:eastAsia="zh-CN"/>
              </w:rPr>
              <w:t>李强英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审核员：文平   审核时间：</w:t>
            </w:r>
            <w:r>
              <w:rPr>
                <w:rFonts w:hint="eastAsia" w:ascii="宋体" w:hAnsi="宋体" w:cs="宋体"/>
                <w:szCs w:val="21"/>
                <w:lang w:eastAsia="zh-CN"/>
              </w:rPr>
              <w:t>2021</w:t>
            </w:r>
            <w:r>
              <w:rPr>
                <w:rFonts w:hint="eastAsia" w:ascii="宋体" w:hAnsi="宋体" w:cs="宋体"/>
                <w:szCs w:val="21"/>
              </w:rPr>
              <w:t>.</w:t>
            </w:r>
            <w:r>
              <w:rPr>
                <w:rFonts w:hint="eastAsia" w:ascii="宋体" w:hAnsi="宋体" w:cs="宋体"/>
                <w:szCs w:val="21"/>
                <w:lang w:val="en-US" w:eastAsia="zh-CN"/>
              </w:rPr>
              <w:t>5.26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2021</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公司确定的相关方有员工、顾客、政府机构、审核机构、供方等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tabs>
                <w:tab w:val="center" w:pos="3169"/>
              </w:tabs>
              <w:spacing w:line="400" w:lineRule="exact"/>
              <w:jc w:val="left"/>
              <w:rPr>
                <w:rFonts w:ascii="宋体" w:hAnsi="宋体" w:cs="宋体"/>
                <w:szCs w:val="21"/>
              </w:rPr>
            </w:pPr>
            <w:r>
              <w:rPr>
                <w:rFonts w:hint="eastAsia" w:ascii="宋体" w:hAnsi="宋体" w:cs="宋体"/>
                <w:szCs w:val="21"/>
              </w:rPr>
              <w:t>相关方：顾客</w:t>
            </w:r>
          </w:p>
          <w:p>
            <w:pPr>
              <w:tabs>
                <w:tab w:val="center" w:pos="3169"/>
              </w:tabs>
              <w:spacing w:line="400" w:lineRule="exact"/>
              <w:jc w:val="left"/>
              <w:rPr>
                <w:rFonts w:ascii="宋体" w:hAnsi="宋体" w:cs="宋体"/>
                <w:szCs w:val="21"/>
              </w:rPr>
            </w:pPr>
            <w:r>
              <w:rPr>
                <w:rFonts w:hint="eastAsia" w:ascii="宋体" w:hAnsi="宋体" w:cs="宋体"/>
                <w:szCs w:val="21"/>
              </w:rPr>
              <w:t>需求和期望：服务质量符合甲方要求；及时交货；价格合理等。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公司确定的相关方有员工、业主、政府机构、银行、供方等。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公司管理体系的认证范围为：</w:t>
            </w:r>
          </w:p>
          <w:p>
            <w:pPr>
              <w:rPr>
                <w:sz w:val="20"/>
              </w:rPr>
            </w:pPr>
            <w:r>
              <w:rPr>
                <w:sz w:val="20"/>
              </w:rPr>
              <w:t>O：资质等级许可范围内的市政行业、石油天然气行业的工程咨询、设计所涉及场所的相关职业健康安全管理活动</w:t>
            </w:r>
          </w:p>
          <w:p>
            <w:pPr>
              <w:rPr>
                <w:rFonts w:ascii="宋体" w:hAnsi="宋体" w:cs="宋体"/>
                <w:szCs w:val="21"/>
              </w:rPr>
            </w:pPr>
            <w:r>
              <w:rPr>
                <w:rFonts w:hint="eastAsia" w:ascii="宋体" w:hAnsi="宋体"/>
                <w:szCs w:val="21"/>
              </w:rPr>
              <w:t>公司通过请咨询专家到公司来宣传、培训、结合原已经形成的质量、环境和职</w:t>
            </w:r>
            <w:r>
              <w:rPr>
                <w:rFonts w:hint="eastAsia" w:ascii="宋体" w:hAnsi="宋体" w:cs="宋体"/>
                <w:szCs w:val="21"/>
              </w:rPr>
              <w:t>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004" w:type="dxa"/>
          </w:tcPr>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张伟</w:t>
            </w:r>
            <w:r>
              <w:rPr>
                <w:rFonts w:hint="eastAsia" w:ascii="宋体" w:hAnsi="宋体" w:cs="宋体"/>
                <w:szCs w:val="21"/>
              </w:rPr>
              <w:t>；管代：</w:t>
            </w:r>
            <w:r>
              <w:rPr>
                <w:rFonts w:hint="eastAsia" w:ascii="宋体" w:hAnsi="宋体" w:cs="宋体"/>
                <w:szCs w:val="21"/>
                <w:lang w:eastAsia="zh-CN"/>
              </w:rPr>
              <w:t>李强英</w:t>
            </w:r>
            <w:r>
              <w:rPr>
                <w:rFonts w:hint="eastAsia" w:ascii="宋体" w:hAnsi="宋体" w:cs="宋体"/>
                <w:szCs w:val="21"/>
              </w:rPr>
              <w:t>，</w:t>
            </w:r>
            <w:r>
              <w:rPr>
                <w:rFonts w:hint="eastAsia" w:ascii="宋体" w:hAnsi="宋体" w:cs="宋体"/>
                <w:szCs w:val="21"/>
                <w:lang w:val="zh-CN"/>
              </w:rPr>
              <w:t>职业健康安全事务</w:t>
            </w:r>
            <w:r>
              <w:rPr>
                <w:rFonts w:hint="eastAsia" w:ascii="宋体" w:hAnsi="宋体" w:cs="宋体"/>
                <w:szCs w:val="21"/>
              </w:rPr>
              <w:t>代表：</w:t>
            </w:r>
            <w:r>
              <w:rPr>
                <w:rFonts w:hint="eastAsia" w:ascii="宋体" w:hAnsi="宋体" w:cs="宋体"/>
                <w:szCs w:val="21"/>
                <w:lang w:eastAsia="zh-CN"/>
              </w:rPr>
              <w:t>蒲风帆</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S5.2</w:t>
            </w:r>
          </w:p>
        </w:tc>
        <w:tc>
          <w:tcPr>
            <w:tcW w:w="10004" w:type="dxa"/>
            <w:vAlign w:val="top"/>
          </w:tcPr>
          <w:p>
            <w:pPr>
              <w:spacing w:line="400" w:lineRule="exact"/>
              <w:jc w:val="left"/>
              <w:rPr>
                <w:rFonts w:ascii="宋体" w:hAnsi="宋体" w:cs="宋体"/>
                <w:szCs w:val="21"/>
              </w:rPr>
            </w:pP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lang w:val="en-US" w:eastAsia="zh-CN"/>
              </w:rPr>
              <w:t>环境、安全</w:t>
            </w:r>
            <w:r>
              <w:rPr>
                <w:rFonts w:hint="eastAsia" w:ascii="宋体" w:hAnsi="宋体" w:cs="宋体"/>
                <w:szCs w:val="21"/>
              </w:rPr>
              <w:t>方针（一体的）：</w:t>
            </w:r>
          </w:p>
          <w:p>
            <w:pPr>
              <w:spacing w:line="400" w:lineRule="exact"/>
              <w:jc w:val="left"/>
              <w:rPr>
                <w:rFonts w:hint="eastAsia" w:ascii="宋体" w:hAnsi="宋体" w:eastAsia="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以稳定品质、完善服务、持续改进、满足顾客需求；</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 xml:space="preserve">    以安全生产、保护环境、提前预防、体现社会责任。</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hint="eastAsia"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企业的O方针的内容和管理基本符合标准和法规要求。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b/>
                <w:szCs w:val="21"/>
              </w:rPr>
            </w:pPr>
            <w:r>
              <w:rPr>
                <w:rFonts w:hint="eastAsia" w:ascii="宋体" w:hAnsi="宋体" w:cs="宋体"/>
                <w:szCs w:val="21"/>
              </w:rPr>
              <w:t>S5.3</w:t>
            </w:r>
          </w:p>
        </w:tc>
        <w:tc>
          <w:tcPr>
            <w:tcW w:w="10004" w:type="dxa"/>
            <w:vAlign w:val="top"/>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S6.1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公司重要危险源有以下三项：</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）各种配电电线、排均裸露，不慎触及将会发生触电事故伤人；</w:t>
            </w:r>
            <w:r>
              <w:rPr>
                <w:rFonts w:hint="eastAsia" w:ascii="宋体" w:hAnsi="宋体" w:cs="宋体"/>
                <w:szCs w:val="21"/>
                <w:lang w:val="en-US" w:eastAsia="zh-CN"/>
              </w:rPr>
              <w:t>2</w:t>
            </w:r>
            <w:r>
              <w:rPr>
                <w:rFonts w:hint="eastAsia" w:ascii="宋体" w:hAnsi="宋体" w:cs="宋体"/>
                <w:szCs w:val="21"/>
              </w:rPr>
              <w:t>）各终端电器产品等各类故障可能引发触电伤人、火灾事故。</w:t>
            </w:r>
          </w:p>
          <w:p>
            <w:pPr>
              <w:tabs>
                <w:tab w:val="center" w:pos="3169"/>
              </w:tabs>
              <w:spacing w:line="400" w:lineRule="exact"/>
              <w:jc w:val="left"/>
              <w:rPr>
                <w:rFonts w:ascii="宋体" w:hAnsi="宋体" w:cs="宋体"/>
                <w:szCs w:val="21"/>
              </w:rPr>
            </w:pPr>
            <w:r>
              <w:rPr>
                <w:rFonts w:hint="eastAsia" w:ascii="宋体" w:hAnsi="宋体" w:cs="宋体"/>
                <w:szCs w:val="21"/>
              </w:rPr>
              <w:t>抽查不可接受危险源的方法控制措施：</w:t>
            </w:r>
          </w:p>
          <w:p>
            <w:pPr>
              <w:numPr>
                <w:ilvl w:val="0"/>
                <w:numId w:val="4"/>
              </w:numPr>
              <w:spacing w:line="400" w:lineRule="exact"/>
              <w:rPr>
                <w:rFonts w:ascii="宋体" w:hAnsi="宋体" w:cs="宋体"/>
                <w:szCs w:val="21"/>
              </w:rPr>
            </w:pPr>
            <w:r>
              <w:rPr>
                <w:rFonts w:hint="eastAsia" w:ascii="宋体" w:hAnsi="宋体" w:cs="宋体"/>
                <w:szCs w:val="21"/>
              </w:rPr>
              <w:t>各种配电电线、排裸露，不慎触及将会发生触电事故伤人：</w:t>
            </w:r>
          </w:p>
          <w:p>
            <w:pPr>
              <w:numPr>
                <w:ilvl w:val="0"/>
                <w:numId w:val="5"/>
              </w:numPr>
              <w:spacing w:line="400" w:lineRule="exact"/>
              <w:rPr>
                <w:rFonts w:ascii="宋体" w:hAnsi="宋体" w:cs="宋体"/>
                <w:szCs w:val="21"/>
              </w:rPr>
            </w:pPr>
            <w:r>
              <w:rPr>
                <w:rFonts w:hint="eastAsia" w:ascii="宋体" w:hAnsi="宋体" w:cs="宋体"/>
                <w:szCs w:val="21"/>
              </w:rPr>
              <w:t>给员工进行用电安全培训；</w:t>
            </w:r>
          </w:p>
          <w:p>
            <w:pPr>
              <w:numPr>
                <w:ilvl w:val="0"/>
                <w:numId w:val="5"/>
              </w:numPr>
              <w:spacing w:line="400" w:lineRule="exact"/>
              <w:rPr>
                <w:rFonts w:ascii="宋体" w:hAnsi="宋体" w:cs="宋体"/>
                <w:szCs w:val="21"/>
              </w:rPr>
            </w:pPr>
            <w:r>
              <w:rPr>
                <w:rFonts w:hint="eastAsia" w:ascii="宋体" w:hAnsi="宋体" w:cs="宋体"/>
                <w:szCs w:val="21"/>
              </w:rPr>
              <w:t>现场工作台等有触电风险的场所铺设绝缘垫；</w:t>
            </w:r>
          </w:p>
          <w:p>
            <w:pPr>
              <w:numPr>
                <w:ilvl w:val="0"/>
                <w:numId w:val="5"/>
              </w:numPr>
              <w:spacing w:line="400" w:lineRule="exact"/>
              <w:rPr>
                <w:rFonts w:ascii="宋体" w:hAnsi="宋体" w:cs="宋体"/>
                <w:szCs w:val="21"/>
              </w:rPr>
            </w:pPr>
            <w:r>
              <w:rPr>
                <w:rFonts w:hint="eastAsia" w:ascii="宋体" w:hAnsi="宋体" w:cs="宋体"/>
                <w:szCs w:val="21"/>
              </w:rPr>
              <w:t>对裸露的线头及时进行绝缘处理；</w:t>
            </w:r>
          </w:p>
          <w:p>
            <w:pPr>
              <w:numPr>
                <w:ilvl w:val="0"/>
                <w:numId w:val="5"/>
              </w:numPr>
              <w:spacing w:line="400" w:lineRule="exact"/>
              <w:rPr>
                <w:rFonts w:ascii="宋体" w:hAnsi="宋体" w:cs="宋体"/>
                <w:szCs w:val="21"/>
              </w:rPr>
            </w:pPr>
            <w:r>
              <w:rPr>
                <w:rFonts w:hint="eastAsia" w:ascii="宋体" w:hAnsi="宋体" w:cs="宋体"/>
                <w:szCs w:val="21"/>
              </w:rPr>
              <w:t>制定操作规程，严格按照规程作业。</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004" w:type="dxa"/>
          </w:tcPr>
          <w:p>
            <w:pPr>
              <w:pStyle w:val="10"/>
              <w:spacing w:line="400" w:lineRule="exact"/>
              <w:rPr>
                <w:rFonts w:ascii="宋体" w:hAnsi="宋体"/>
                <w:color w:val="auto"/>
                <w:kern w:val="2"/>
                <w:sz w:val="21"/>
                <w:szCs w:val="21"/>
              </w:rPr>
            </w:pPr>
            <w:r>
              <w:rPr>
                <w:rFonts w:hint="eastAsia" w:ascii="宋体" w:hAnsi="宋体"/>
                <w:color w:val="auto"/>
                <w:kern w:val="2"/>
                <w:sz w:val="21"/>
                <w:szCs w:val="21"/>
              </w:rPr>
              <w:t>公司</w:t>
            </w:r>
            <w:r>
              <w:rPr>
                <w:rFonts w:hint="eastAsia" w:ascii="宋体" w:hAnsi="宋体"/>
                <w:color w:val="auto"/>
                <w:kern w:val="2"/>
                <w:sz w:val="21"/>
                <w:szCs w:val="21"/>
                <w:lang w:val="en-US" w:eastAsia="zh-CN"/>
              </w:rPr>
              <w:t>安全</w:t>
            </w:r>
            <w:r>
              <w:rPr>
                <w:rFonts w:hint="eastAsia" w:ascii="宋体" w:hAnsi="宋体"/>
                <w:color w:val="auto"/>
                <w:kern w:val="2"/>
                <w:sz w:val="21"/>
                <w:szCs w:val="21"/>
              </w:rPr>
              <w:t>管理目标</w:t>
            </w:r>
          </w:p>
          <w:p>
            <w:pPr>
              <w:ind w:firstLine="525" w:firstLineChars="250"/>
              <w:rPr>
                <w:rFonts w:hint="eastAsia"/>
                <w:color w:val="000000"/>
                <w:szCs w:val="21"/>
                <w:lang w:val="en-US" w:eastAsia="zh-CN"/>
              </w:rPr>
            </w:pPr>
            <w:r>
              <w:rPr>
                <w:rFonts w:hint="eastAsia"/>
                <w:color w:val="000000"/>
                <w:szCs w:val="21"/>
                <w:lang w:val="en-US" w:eastAsia="zh-CN"/>
              </w:rPr>
              <w:t>1）、触电事故为0</w:t>
            </w:r>
          </w:p>
          <w:p>
            <w:pPr>
              <w:ind w:firstLine="525" w:firstLineChars="250"/>
              <w:rPr>
                <w:rFonts w:hint="default" w:eastAsia="宋体"/>
                <w:color w:val="000000"/>
                <w:szCs w:val="21"/>
                <w:lang w:val="en-US" w:eastAsia="zh-CN"/>
              </w:rPr>
            </w:pPr>
            <w:r>
              <w:rPr>
                <w:rFonts w:hint="eastAsia"/>
                <w:color w:val="000000"/>
                <w:szCs w:val="21"/>
                <w:lang w:val="en-US" w:eastAsia="zh-CN"/>
              </w:rPr>
              <w:t>2）、火灾事故为0；</w:t>
            </w:r>
          </w:p>
          <w:p>
            <w:pPr>
              <w:rPr>
                <w:rFonts w:ascii="宋体" w:hAnsi="宋体"/>
                <w:szCs w:val="21"/>
              </w:rPr>
            </w:pPr>
            <w:r>
              <w:rPr>
                <w:rFonts w:hint="eastAsia" w:ascii="宋体" w:hAnsi="宋体"/>
                <w:szCs w:val="21"/>
              </w:rPr>
              <w:t>查《目标考核表》</w:t>
            </w:r>
            <w:r>
              <w:rPr>
                <w:rFonts w:hint="eastAsia" w:ascii="宋体" w:hAnsi="宋体"/>
                <w:szCs w:val="21"/>
                <w:lang w:eastAsia="zh-CN"/>
              </w:rPr>
              <w:t>202</w:t>
            </w:r>
            <w:r>
              <w:rPr>
                <w:rFonts w:hint="eastAsia" w:ascii="宋体" w:hAnsi="宋体"/>
                <w:szCs w:val="21"/>
                <w:lang w:val="en-US" w:eastAsia="zh-CN"/>
              </w:rPr>
              <w:t>0</w:t>
            </w:r>
            <w:r>
              <w:rPr>
                <w:rFonts w:hint="eastAsia" w:ascii="宋体" w:hAnsi="宋体"/>
                <w:szCs w:val="21"/>
              </w:rPr>
              <w:t>.0</w:t>
            </w:r>
            <w:r>
              <w:rPr>
                <w:rFonts w:hint="eastAsia" w:ascii="宋体" w:hAnsi="宋体"/>
                <w:szCs w:val="21"/>
                <w:lang w:val="en-US" w:eastAsia="zh-CN"/>
              </w:rPr>
              <w:t>6</w:t>
            </w:r>
            <w:r>
              <w:rPr>
                <w:rFonts w:hint="eastAsia" w:ascii="宋体" w:hAnsi="宋体"/>
                <w:szCs w:val="21"/>
              </w:rPr>
              <w:t>-</w:t>
            </w:r>
            <w:r>
              <w:rPr>
                <w:rFonts w:hint="eastAsia" w:ascii="宋体" w:hAnsi="宋体"/>
                <w:szCs w:val="21"/>
                <w:lang w:eastAsia="zh-CN"/>
              </w:rPr>
              <w:t>2021</w:t>
            </w:r>
            <w:r>
              <w:rPr>
                <w:rFonts w:hint="eastAsia" w:ascii="宋体" w:hAnsi="宋体"/>
                <w:szCs w:val="21"/>
              </w:rPr>
              <w:t>.</w:t>
            </w:r>
            <w:r>
              <w:rPr>
                <w:rFonts w:hint="eastAsia" w:ascii="宋体" w:hAnsi="宋体"/>
                <w:szCs w:val="21"/>
                <w:lang w:val="en-US" w:eastAsia="zh-CN"/>
              </w:rPr>
              <w:t>04</w:t>
            </w:r>
            <w:r>
              <w:rPr>
                <w:rFonts w:hint="eastAsia" w:ascii="宋体" w:hAnsi="宋体"/>
                <w:szCs w:val="21"/>
              </w:rPr>
              <w:t>对目标进行考核，考核情况为：</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 xml:space="preserve">环境、安全目标、指标： </w:t>
            </w:r>
          </w:p>
          <w:p>
            <w:pPr>
              <w:ind w:firstLine="525" w:firstLineChars="250"/>
              <w:rPr>
                <w:rFonts w:hint="default"/>
                <w:color w:val="000000"/>
                <w:szCs w:val="21"/>
                <w:lang w:val="en-US" w:eastAsia="zh-CN"/>
              </w:rPr>
            </w:pPr>
            <w:r>
              <w:rPr>
                <w:rFonts w:hint="eastAsia"/>
                <w:color w:val="000000"/>
                <w:szCs w:val="21"/>
                <w:lang w:val="en-US" w:eastAsia="zh-CN"/>
              </w:rPr>
              <w:t>1）、触电事故为0             0</w:t>
            </w:r>
          </w:p>
          <w:p>
            <w:pPr>
              <w:ind w:firstLine="525" w:firstLineChars="250"/>
              <w:rPr>
                <w:rFonts w:hint="default" w:eastAsia="宋体"/>
                <w:color w:val="000000"/>
                <w:szCs w:val="21"/>
                <w:lang w:val="en-US" w:eastAsia="zh-CN"/>
              </w:rPr>
            </w:pPr>
            <w:r>
              <w:rPr>
                <w:rFonts w:hint="eastAsia"/>
                <w:color w:val="000000"/>
                <w:szCs w:val="21"/>
                <w:lang w:val="en-US" w:eastAsia="zh-CN"/>
              </w:rPr>
              <w:t>2）、火灾事故为0；           0</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资质等级许可范围内的市政行业、石油天然气行业的工程咨询、设计</w:t>
            </w:r>
            <w:r>
              <w:rPr>
                <w:rFonts w:hint="eastAsia" w:ascii="宋体" w:hAnsi="宋体" w:cs="宋体"/>
                <w:szCs w:val="21"/>
              </w:rPr>
              <w:t>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S7.4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szCs w:val="21"/>
              </w:rPr>
              <w:t>行政部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S9.1</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bCs/>
                <w:color w:val="000000"/>
                <w:spacing w:val="-20"/>
                <w:szCs w:val="21"/>
              </w:rPr>
            </w:pPr>
            <w:r>
              <w:rPr>
                <w:rFonts w:hint="eastAsia" w:ascii="宋体" w:hAnsi="宋体" w:cs="宋体"/>
                <w:szCs w:val="21"/>
              </w:rPr>
              <w:t>（1）《</w:t>
            </w:r>
            <w:r>
              <w:rPr>
                <w:rFonts w:hint="eastAsia" w:ascii="宋体" w:hAnsi="宋体"/>
                <w:bCs/>
                <w:color w:val="000000"/>
                <w:spacing w:val="-20"/>
                <w:szCs w:val="21"/>
              </w:rPr>
              <w:t>环境和职业健康安全绩效监测程序》</w:t>
            </w:r>
          </w:p>
          <w:p>
            <w:pPr>
              <w:tabs>
                <w:tab w:val="center" w:pos="3169"/>
              </w:tabs>
              <w:spacing w:line="400" w:lineRule="exact"/>
              <w:jc w:val="left"/>
              <w:rPr>
                <w:rFonts w:ascii="宋体" w:hAnsi="宋体"/>
                <w:bCs/>
                <w:color w:val="000000"/>
                <w:spacing w:val="-20"/>
                <w:szCs w:val="21"/>
              </w:rPr>
            </w:pPr>
            <w:r>
              <w:rPr>
                <w:rFonts w:hint="eastAsia" w:ascii="宋体" w:hAnsi="宋体"/>
                <w:bCs/>
                <w:color w:val="000000"/>
                <w:spacing w:val="-20"/>
                <w:szCs w:val="21"/>
              </w:rPr>
              <w:t>（2）《内部审核控制程序》</w:t>
            </w:r>
          </w:p>
          <w:p>
            <w:pPr>
              <w:tabs>
                <w:tab w:val="center" w:pos="3169"/>
              </w:tabs>
              <w:spacing w:line="400" w:lineRule="exact"/>
              <w:jc w:val="left"/>
              <w:rPr>
                <w:rFonts w:ascii="宋体" w:hAnsi="宋体" w:cs="宋体"/>
                <w:szCs w:val="21"/>
              </w:rPr>
            </w:pPr>
            <w:r>
              <w:rPr>
                <w:rFonts w:hint="eastAsia" w:ascii="宋体" w:hAnsi="宋体" w:cs="宋体"/>
                <w:szCs w:val="21"/>
              </w:rPr>
              <w:t>（3）《管</w:t>
            </w:r>
            <w:r>
              <w:rPr>
                <w:rFonts w:hint="eastAsia" w:ascii="宋体" w:hAnsi="宋体"/>
                <w:bCs/>
                <w:color w:val="000000"/>
                <w:spacing w:val="-20"/>
                <w:szCs w:val="21"/>
              </w:rPr>
              <w:t>理评审控制程序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应急准备与响应控制程序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w:t>
            </w:r>
            <w:r>
              <w:rPr>
                <w:rFonts w:hint="eastAsia" w:ascii="宋体" w:hAnsi="宋体"/>
                <w:bCs/>
                <w:color w:val="000000"/>
                <w:spacing w:val="-20"/>
                <w:szCs w:val="21"/>
              </w:rPr>
              <w:t>合规性评价控制程序</w:t>
            </w:r>
            <w:r>
              <w:rPr>
                <w:rFonts w:hint="eastAsia" w:ascii="宋体" w:hAnsi="宋体" w:cs="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w:t>
            </w:r>
            <w:r>
              <w:rPr>
                <w:rFonts w:hint="eastAsia" w:ascii="宋体" w:hAnsi="宋体" w:cs="宋体"/>
                <w:szCs w:val="21"/>
                <w:lang w:val="en-US" w:eastAsia="zh-CN"/>
              </w:rPr>
              <w:t>0</w:t>
            </w:r>
            <w:r>
              <w:rPr>
                <w:rFonts w:hint="eastAsia" w:ascii="宋体" w:hAnsi="宋体" w:cs="宋体"/>
                <w:szCs w:val="21"/>
              </w:rPr>
              <w:t>年《体系审核实施计划》（与环境和安全一起内审）</w:t>
            </w:r>
          </w:p>
          <w:p>
            <w:pPr>
              <w:spacing w:line="400" w:lineRule="exact"/>
              <w:rPr>
                <w:rFonts w:ascii="宋体" w:hAnsi="宋体" w:cs="宋体"/>
                <w:szCs w:val="21"/>
              </w:rPr>
            </w:pPr>
            <w:r>
              <w:rPr>
                <w:rFonts w:hint="eastAsia" w:ascii="宋体" w:hAnsi="宋体" w:cs="宋体"/>
                <w:szCs w:val="21"/>
              </w:rPr>
              <w:t>审核时间：</w:t>
            </w:r>
            <w:r>
              <w:rPr>
                <w:rFonts w:hint="eastAsia" w:ascii="宋体" w:hAnsi="宋体" w:cs="宋体"/>
                <w:szCs w:val="21"/>
                <w:lang w:eastAsia="zh-CN"/>
              </w:rPr>
              <w:t>202</w:t>
            </w:r>
            <w:r>
              <w:rPr>
                <w:rFonts w:hint="eastAsia" w:ascii="宋体" w:hAnsi="宋体" w:cs="宋体"/>
                <w:szCs w:val="21"/>
                <w:lang w:val="en-US" w:eastAsia="zh-CN"/>
              </w:rPr>
              <w:t>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ascii="宋体" w:hAnsi="宋体" w:cs="宋体"/>
                <w:szCs w:val="21"/>
              </w:rPr>
            </w:pPr>
            <w:r>
              <w:rPr>
                <w:rFonts w:hint="eastAsia"/>
                <w:szCs w:val="21"/>
              </w:rPr>
              <w:t>审核</w:t>
            </w:r>
            <w:r>
              <w:rPr>
                <w:rFonts w:hint="eastAsia" w:ascii="宋体" w:hAnsi="宋体" w:cs="宋体"/>
                <w:szCs w:val="21"/>
              </w:rPr>
              <w:t>组：组长A：</w:t>
            </w:r>
            <w:r>
              <w:rPr>
                <w:rFonts w:hint="eastAsia" w:ascii="宋体" w:hAnsi="宋体" w:cs="宋体"/>
                <w:szCs w:val="21"/>
                <w:lang w:eastAsia="zh-CN"/>
              </w:rPr>
              <w:t>李强英</w:t>
            </w:r>
            <w:r>
              <w:rPr>
                <w:rFonts w:hint="eastAsia" w:ascii="宋体" w:hAnsi="宋体" w:cs="宋体"/>
                <w:szCs w:val="21"/>
              </w:rPr>
              <w:t xml:space="preserve"> 组员B：</w:t>
            </w:r>
            <w:r>
              <w:rPr>
                <w:rFonts w:hint="eastAsia" w:ascii="宋体" w:hAnsi="宋体"/>
                <w:szCs w:val="21"/>
                <w:lang w:eastAsia="zh-CN"/>
              </w:rPr>
              <w:t>陈安金</w:t>
            </w:r>
          </w:p>
          <w:p>
            <w:pPr>
              <w:tabs>
                <w:tab w:val="center" w:pos="3169"/>
              </w:tabs>
              <w:spacing w:line="400" w:lineRule="exact"/>
              <w:jc w:val="left"/>
              <w:rPr>
                <w:rFonts w:ascii="宋体" w:hAnsi="宋体" w:cs="宋体"/>
                <w:szCs w:val="21"/>
              </w:rPr>
            </w:pPr>
            <w:r>
              <w:rPr>
                <w:rFonts w:hint="eastAsia" w:ascii="宋体" w:hAnsi="宋体" w:cs="宋体"/>
                <w:szCs w:val="21"/>
              </w:rPr>
              <w:t>抽查《行政部审核检查表》、《市场部审核检查表》、《设计部审核检查表》等审核记录，审核过程及条款基本齐全，不存在审核自己部门的情况。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color w:val="auto"/>
                <w:szCs w:val="21"/>
              </w:rPr>
              <w:t>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个，属一般不符合。</w:t>
            </w:r>
            <w:r>
              <w:rPr>
                <w:rFonts w:hint="eastAsia"/>
                <w:color w:val="auto"/>
                <w:szCs w:val="22"/>
              </w:rPr>
              <w:t>涉及</w:t>
            </w:r>
            <w:r>
              <w:rPr>
                <w:rFonts w:hint="eastAsia"/>
                <w:color w:val="auto"/>
                <w:szCs w:val="22"/>
                <w:lang w:val="en-US" w:eastAsia="zh-CN"/>
              </w:rPr>
              <w:t>综合管理部QEO7.3</w:t>
            </w:r>
            <w:r>
              <w:rPr>
                <w:rFonts w:hint="eastAsia"/>
                <w:color w:val="auto"/>
                <w:szCs w:val="22"/>
              </w:rPr>
              <w:t>条款</w:t>
            </w:r>
            <w:r>
              <w:rPr>
                <w:rFonts w:hint="eastAsia" w:ascii="宋体" w:hAnsi="宋体" w:cs="宋体"/>
                <w:color w:val="auto"/>
                <w:kern w:val="0"/>
                <w:szCs w:val="21"/>
              </w:rPr>
              <w:t>各部门员工对GB/T19001-2016标准、GB/T24001-2016标准、</w:t>
            </w:r>
            <w:r>
              <w:rPr>
                <w:rFonts w:hint="eastAsia" w:ascii="宋体" w:hAnsi="宋体" w:cs="宋体"/>
                <w:color w:val="auto"/>
                <w:kern w:val="0"/>
                <w:szCs w:val="21"/>
                <w:lang w:eastAsia="zh-CN"/>
              </w:rPr>
              <w:t>GB/T45001-2020</w:t>
            </w:r>
            <w:r>
              <w:rPr>
                <w:rFonts w:hint="eastAsia" w:ascii="宋体" w:hAnsi="宋体" w:cs="宋体"/>
                <w:color w:val="auto"/>
                <w:kern w:val="0"/>
                <w:szCs w:val="21"/>
              </w:rPr>
              <w:t>标准，公司管理体系文件和环境安全管理制度不够熟悉，需要进一步加强学习和培训工作</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lang w:eastAsia="zh-CN"/>
              </w:rPr>
              <w:t>202</w:t>
            </w:r>
            <w:r>
              <w:rPr>
                <w:rFonts w:hint="eastAsia" w:ascii="宋体" w:hAnsi="宋体"/>
                <w:szCs w:val="21"/>
                <w:lang w:val="en-US" w:eastAsia="zh-CN"/>
              </w:rPr>
              <w:t>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szCs w:val="21"/>
              </w:rPr>
              <w:t>1）</w:t>
            </w:r>
            <w:r>
              <w:rPr>
                <w:rFonts w:hint="eastAsia" w:ascii="宋体" w:hAnsi="宋体" w:cs="宋体"/>
                <w:color w:val="000000" w:themeColor="text1"/>
                <w:szCs w:val="21"/>
              </w:rPr>
              <w:t>评价内部审核的结果及现行管理体系是否有效。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2）评价现行管理体系的有效性、适宜性、符合性。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4）评价相关方的投诉、建议及其要求是否得到解决和满足。</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5）评价公司经营的环境。</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6）评价过程和产品的监视和测量情况，法规及其他要求合规性评价情况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7）评价服务过程及验收情况，法规及其他要求符合性情况。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8）评价不符合、纠正和预防措施的状况，以及环境因素识别和评价的总结情况。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9）现行管理体系有无更改的必要及更改的时机。</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10）评价重大环境因素及危险源识别的识别及控制情况。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11）改进的建议。</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本公司现行的质量、环境、职业健康安全、方针、目标符合用户期望及本公司发展。</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体系策划情况的评审（包括法律法规、目标指标）；</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预防措施和纠正措施的状况。</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改进的建议：</w:t>
            </w:r>
            <w:r>
              <w:rPr>
                <w:rFonts w:hint="eastAsia" w:ascii="Times New Roman" w:hAnsi="Times New Roman" w:eastAsia="宋体" w:cs="Times New Roman"/>
                <w:szCs w:val="21"/>
                <w:lang w:val="en-US" w:eastAsia="zh-CN"/>
              </w:rPr>
              <w:t>各部门员工对GB/T19001-2016标准、GB/T24001-2016标准、GB/T45001-2020标准，公司管理体系文件和环境安全管理制度不够熟悉</w:t>
            </w:r>
            <w:r>
              <w:rPr>
                <w:rFonts w:hint="eastAsia"/>
                <w:szCs w:val="21"/>
              </w:rPr>
              <w:t>；</w:t>
            </w:r>
            <w:r>
              <w:rPr>
                <w:rFonts w:hint="eastAsia"/>
                <w:szCs w:val="21"/>
                <w:lang w:val="en-US" w:eastAsia="zh-CN"/>
              </w:rPr>
              <w:t>建议对员工进行体系的加强培训，由综合管理部负责，2021年7月底完成。</w:t>
            </w:r>
          </w:p>
          <w:p>
            <w:pPr>
              <w:tabs>
                <w:tab w:val="center" w:pos="3169"/>
              </w:tabs>
              <w:spacing w:line="400" w:lineRule="exact"/>
              <w:ind w:firstLine="420" w:firstLineChars="200"/>
              <w:jc w:val="left"/>
              <w:rPr>
                <w:rFonts w:ascii="宋体" w:hAnsi="宋体" w:cs="宋体"/>
                <w:szCs w:val="21"/>
              </w:rPr>
            </w:pPr>
            <w:r>
              <w:rPr>
                <w:rFonts w:hint="eastAsia" w:ascii="宋体" w:hAnsi="宋体" w:cs="宋体"/>
                <w:color w:val="000000" w:themeColor="text1"/>
                <w:szCs w:val="21"/>
              </w:rPr>
              <w:t>管理评审结论：公司管理体系的持续的适宜、充分和有效的，并与公司战略方向保持一致。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 S10.1；10.2</w:t>
            </w:r>
          </w:p>
          <w:p>
            <w:pPr>
              <w:rPr>
                <w:rFonts w:ascii="宋体" w:hAnsi="宋体"/>
                <w:szCs w:val="21"/>
              </w:rPr>
            </w:pPr>
          </w:p>
        </w:tc>
        <w:tc>
          <w:tcPr>
            <w:tcW w:w="10004" w:type="dxa"/>
          </w:tcPr>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制定系列程序文件《管理评审控制程序》、《环境和职业健康安全绩效监测程序》、《不合格品控制程序》、《事故、事件、不符合、纠正措施与预防措施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公司通过质量方针、目标的达成分析、内部质量审核结果、数据资料统计分析、纠正和预防措施和管理评审等方式，以推动质量、环境和职业健康安全管理体系的持续改进。</w:t>
            </w:r>
          </w:p>
          <w:p>
            <w:p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相关责任部门要分析产生客户投诉的原因，按《事故、事件、不符合、纠正措施与预防措施控制程序》实施纠正措施。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vAlign w:val="top"/>
          </w:tcPr>
          <w:p>
            <w:pPr>
              <w:adjustRightInd w:val="0"/>
              <w:snapToGrid w:val="0"/>
              <w:jc w:val="left"/>
              <w:rPr>
                <w:rFonts w:hint="eastAsia" w:ascii="宋体" w:hAnsi="宋体" w:cs="宋体"/>
                <w:szCs w:val="21"/>
              </w:rPr>
            </w:pPr>
            <w:r>
              <w:rPr>
                <w:rFonts w:hint="eastAsia" w:ascii="宋体" w:hAnsi="宋体" w:cs="宋体"/>
                <w:sz w:val="21"/>
                <w:szCs w:val="21"/>
              </w:rPr>
              <w:t>范围的确认，资质的确认，法律法规执行情况，投诉或事故/政府主管部门监督抽查情况</w:t>
            </w:r>
            <w:r>
              <w:rPr>
                <w:rFonts w:hint="eastAsia" w:ascii="宋体" w:hAnsi="宋体" w:cs="宋体"/>
                <w:sz w:val="21"/>
                <w:szCs w:val="21"/>
                <w:lang w:eastAsia="zh-CN"/>
              </w:rPr>
              <w:t>，</w:t>
            </w:r>
            <w:r>
              <w:rPr>
                <w:rFonts w:hint="eastAsia" w:ascii="宋体" w:hAnsi="宋体" w:cs="宋体"/>
                <w:sz w:val="21"/>
                <w:szCs w:val="21"/>
                <w:lang w:val="en-US" w:eastAsia="zh-CN"/>
              </w:rPr>
              <w:t>一阶段不符合的验证</w:t>
            </w:r>
            <w:r>
              <w:rPr>
                <w:rFonts w:hint="eastAsia" w:ascii="宋体" w:hAnsi="宋体" w:cs="宋体"/>
                <w:sz w:val="21"/>
                <w:szCs w:val="21"/>
              </w:rPr>
              <w:t>。</w:t>
            </w:r>
          </w:p>
        </w:tc>
        <w:tc>
          <w:tcPr>
            <w:tcW w:w="960" w:type="dxa"/>
            <w:vAlign w:val="top"/>
          </w:tcPr>
          <w:p>
            <w:pPr>
              <w:rPr>
                <w:rFonts w:ascii="宋体" w:hAnsi="宋体"/>
                <w:szCs w:val="21"/>
              </w:rPr>
            </w:pPr>
          </w:p>
        </w:tc>
        <w:tc>
          <w:tcPr>
            <w:tcW w:w="10004" w:type="dxa"/>
            <w:vAlign w:val="top"/>
          </w:tcPr>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现场确认，公司质量、环境、职业健康安全管理体系覆盖范围：</w:t>
            </w:r>
          </w:p>
          <w:p>
            <w:pPr>
              <w:keepNext w:val="0"/>
              <w:keepLines w:val="0"/>
              <w:pageBreakBefore w:val="0"/>
              <w:widowControl w:val="0"/>
              <w:kinsoku/>
              <w:wordWrap/>
              <w:overflowPunct/>
              <w:topLinePunct w:val="0"/>
              <w:autoSpaceDE/>
              <w:autoSpaceDN/>
              <w:bidi w:val="0"/>
              <w:adjustRightInd/>
              <w:spacing w:line="168"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Q：资质等级许可范围内的市政行业、石油天然气行业的工程咨询、设计</w:t>
            </w:r>
          </w:p>
          <w:p>
            <w:pPr>
              <w:keepNext w:val="0"/>
              <w:keepLines w:val="0"/>
              <w:pageBreakBefore w:val="0"/>
              <w:widowControl w:val="0"/>
              <w:kinsoku/>
              <w:wordWrap/>
              <w:overflowPunct/>
              <w:topLinePunct w:val="0"/>
              <w:autoSpaceDE/>
              <w:autoSpaceDN/>
              <w:bidi w:val="0"/>
              <w:adjustRightInd/>
              <w:spacing w:line="168"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E：资质等级许可范围内的市政行业、石油天然气行业的工程咨询、设计所涉及场所的相关环境管理活动</w:t>
            </w:r>
          </w:p>
          <w:p>
            <w:pPr>
              <w:pStyle w:val="3"/>
              <w:adjustRightInd w:val="0"/>
              <w:snapToGrid w:val="0"/>
              <w:spacing w:before="0" w:after="0"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O：资质等级许可范围内的市政行业、石油天然气行业的工程咨询、设计所涉及场所的相关职业健康安全管理活动</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提供营业执照（三证合一），检查有效，经营范围包含认证范围。公司严格执行国标及行业要求和法律、法规要求。</w:t>
            </w:r>
          </w:p>
          <w:p>
            <w:pPr>
              <w:pStyle w:val="3"/>
              <w:adjustRightInd w:val="0"/>
              <w:snapToGrid w:val="0"/>
              <w:spacing w:before="0" w:after="0" w:line="360" w:lineRule="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自20</w:t>
            </w:r>
            <w:r>
              <w:rPr>
                <w:rFonts w:hint="eastAsia" w:ascii="宋体" w:hAnsi="宋体" w:cs="宋体"/>
                <w:b w:val="0"/>
                <w:bCs w:val="0"/>
                <w:color w:val="auto"/>
                <w:sz w:val="21"/>
                <w:szCs w:val="21"/>
                <w:highlight w:val="none"/>
                <w:lang w:val="en-US" w:eastAsia="zh-CN"/>
              </w:rPr>
              <w:t>20</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rPr>
              <w:t>月以来，公司无重大</w:t>
            </w:r>
            <w:r>
              <w:rPr>
                <w:rFonts w:hint="eastAsia" w:ascii="宋体" w:hAnsi="宋体" w:cs="宋体"/>
                <w:b w:val="0"/>
                <w:bCs w:val="0"/>
                <w:color w:val="auto"/>
                <w:sz w:val="21"/>
                <w:szCs w:val="21"/>
                <w:highlight w:val="none"/>
                <w:lang w:val="en-US" w:eastAsia="zh-CN"/>
              </w:rPr>
              <w:t>生产</w:t>
            </w:r>
            <w:r>
              <w:rPr>
                <w:rFonts w:hint="eastAsia" w:ascii="宋体" w:hAnsi="宋体" w:cs="宋体"/>
                <w:b w:val="0"/>
                <w:bCs w:val="0"/>
                <w:color w:val="auto"/>
                <w:sz w:val="21"/>
                <w:szCs w:val="21"/>
                <w:highlight w:val="none"/>
              </w:rPr>
              <w:t>质量投诉，通过顾客满意度调查，</w:t>
            </w:r>
            <w:r>
              <w:rPr>
                <w:rFonts w:hint="eastAsia" w:ascii="宋体" w:hAnsi="宋体" w:cs="宋体"/>
                <w:b w:val="0"/>
                <w:bCs w:val="0"/>
                <w:color w:val="auto"/>
                <w:sz w:val="21"/>
                <w:szCs w:val="21"/>
                <w:highlight w:val="none"/>
                <w:lang w:val="en-US" w:eastAsia="zh-CN"/>
              </w:rPr>
              <w:t>顾客</w:t>
            </w:r>
            <w:r>
              <w:rPr>
                <w:rFonts w:hint="eastAsia" w:ascii="宋体" w:hAnsi="宋体" w:cs="宋体"/>
                <w:b w:val="0"/>
                <w:bCs w:val="0"/>
                <w:color w:val="auto"/>
                <w:sz w:val="21"/>
                <w:szCs w:val="21"/>
                <w:highlight w:val="none"/>
              </w:rPr>
              <w:t>对公司提供的</w:t>
            </w:r>
            <w:r>
              <w:rPr>
                <w:rFonts w:hint="eastAsia" w:ascii="宋体" w:hAnsi="宋体" w:cs="宋体"/>
                <w:b w:val="0"/>
                <w:bCs w:val="0"/>
                <w:color w:val="auto"/>
                <w:sz w:val="21"/>
                <w:szCs w:val="21"/>
                <w:highlight w:val="none"/>
                <w:lang w:val="en-US" w:eastAsia="zh-CN"/>
              </w:rPr>
              <w:t>服务</w:t>
            </w:r>
            <w:r>
              <w:rPr>
                <w:rFonts w:hint="eastAsia" w:ascii="宋体" w:hAnsi="宋体" w:cs="宋体"/>
                <w:b w:val="0"/>
                <w:bCs w:val="0"/>
                <w:color w:val="auto"/>
                <w:sz w:val="21"/>
                <w:szCs w:val="21"/>
                <w:highlight w:val="none"/>
              </w:rPr>
              <w:t>普遍反映较好。</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无重大环境和职业健康安全的问题和投诉。</w:t>
            </w:r>
          </w:p>
          <w:p>
            <w:pPr>
              <w:pStyle w:val="3"/>
              <w:adjustRightInd w:val="0"/>
              <w:snapToGrid w:val="0"/>
              <w:spacing w:before="0" w:after="0" w:line="360" w:lineRule="auto"/>
              <w:rPr>
                <w:rFonts w:hint="eastAsia" w:ascii="宋体" w:hAnsi="宋体" w:cs="宋体"/>
                <w:szCs w:val="21"/>
              </w:rPr>
            </w:pPr>
            <w:r>
              <w:rPr>
                <w:rFonts w:hint="eastAsia" w:ascii="宋体" w:hAnsi="宋体" w:cs="宋体"/>
                <w:b w:val="0"/>
                <w:bCs w:val="0"/>
                <w:color w:val="auto"/>
                <w:sz w:val="21"/>
                <w:szCs w:val="21"/>
                <w:highlight w:val="none"/>
              </w:rPr>
              <w:t>一阶段问题验证：一阶段审核</w:t>
            </w:r>
            <w:r>
              <w:rPr>
                <w:rFonts w:hint="eastAsia" w:ascii="宋体" w:hAnsi="宋体" w:cs="宋体"/>
                <w:b w:val="0"/>
                <w:bCs w:val="0"/>
                <w:color w:val="auto"/>
                <w:sz w:val="21"/>
                <w:szCs w:val="21"/>
                <w:highlight w:val="none"/>
                <w:lang w:val="en-US" w:eastAsia="zh-CN"/>
              </w:rPr>
              <w:t>无问题发现，无需更改</w:t>
            </w:r>
            <w:r>
              <w:rPr>
                <w:rFonts w:hint="eastAsia" w:ascii="宋体" w:hAnsi="宋体" w:eastAsia="宋体" w:cs="宋体"/>
                <w:b w:val="0"/>
                <w:bCs w:val="0"/>
                <w:color w:val="auto"/>
                <w:sz w:val="21"/>
                <w:szCs w:val="21"/>
                <w:highlight w:val="none"/>
              </w:rPr>
              <w:t xml:space="preserve">。 </w:t>
            </w:r>
          </w:p>
        </w:tc>
        <w:tc>
          <w:tcPr>
            <w:tcW w:w="1585" w:type="dxa"/>
            <w:vAlign w:val="top"/>
          </w:tcPr>
          <w:p>
            <w:pPr>
              <w:rPr>
                <w:rFonts w:hint="eastAsia"/>
                <w:lang w:val="en-US" w:eastAsia="zh-CN"/>
              </w:rPr>
            </w:pPr>
            <w:r>
              <w:rPr>
                <w:rFonts w:hint="eastAsia"/>
                <w:lang w:val="en-US" w:eastAsia="zh-CN"/>
              </w:rPr>
              <w:t>符合</w:t>
            </w:r>
          </w:p>
        </w:tc>
      </w:tr>
    </w:tbl>
    <w:p>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8"/>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widowControl/>
              <w:spacing w:line="400" w:lineRule="exact"/>
              <w:ind w:firstLine="420" w:firstLineChars="200"/>
              <w:jc w:val="left"/>
              <w:rPr>
                <w:rFonts w:hint="default" w:ascii="宋体" w:hAnsi="宋体" w:eastAsia="宋体"/>
                <w:szCs w:val="21"/>
                <w:lang w:val="en-US" w:eastAsia="zh-CN"/>
              </w:rPr>
            </w:pPr>
            <w:r>
              <w:rPr>
                <w:rFonts w:hint="eastAsia" w:ascii="宋体" w:hAnsi="宋体"/>
                <w:szCs w:val="21"/>
              </w:rPr>
              <w:t>受审核部门：市场部   主管领导：</w:t>
            </w:r>
            <w:r>
              <w:rPr>
                <w:rFonts w:hint="eastAsia" w:ascii="宋体" w:hAnsi="宋体"/>
                <w:szCs w:val="21"/>
                <w:lang w:val="en-US" w:eastAsia="zh-CN"/>
              </w:rPr>
              <w:t>陈斌</w:t>
            </w:r>
            <w:r>
              <w:rPr>
                <w:rFonts w:hint="eastAsia" w:ascii="宋体" w:hAnsi="宋体"/>
                <w:szCs w:val="21"/>
              </w:rPr>
              <w:t xml:space="preserve">   陪同人员：</w:t>
            </w:r>
            <w:r>
              <w:rPr>
                <w:rFonts w:hint="eastAsia" w:ascii="宋体" w:hAnsi="宋体"/>
                <w:szCs w:val="21"/>
                <w:lang w:val="en-US" w:eastAsia="zh-CN"/>
              </w:rPr>
              <w:t>李强英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widowControl/>
              <w:spacing w:line="400" w:lineRule="exact"/>
              <w:ind w:firstLine="420" w:firstLineChars="200"/>
              <w:jc w:val="left"/>
              <w:rPr>
                <w:rFonts w:hint="default" w:ascii="宋体" w:hAnsi="宋体" w:eastAsia="宋体"/>
                <w:szCs w:val="21"/>
                <w:lang w:val="en-US" w:eastAsia="zh-CN"/>
              </w:rPr>
            </w:pPr>
            <w:r>
              <w:rPr>
                <w:rFonts w:hint="eastAsia" w:ascii="宋体" w:hAnsi="宋体"/>
                <w:szCs w:val="21"/>
              </w:rPr>
              <w:t>审核员：</w:t>
            </w:r>
            <w:r>
              <w:rPr>
                <w:rFonts w:hint="eastAsia" w:ascii="宋体" w:hAnsi="宋体"/>
                <w:szCs w:val="21"/>
                <w:lang w:val="en-US" w:eastAsia="zh-CN"/>
              </w:rPr>
              <w:t>宋明珠</w:t>
            </w:r>
            <w:r>
              <w:rPr>
                <w:rFonts w:hint="eastAsia" w:ascii="宋体" w:hAnsi="宋体"/>
                <w:szCs w:val="21"/>
              </w:rPr>
              <w:t>，审核时间：2021.5.26-2021.5.27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widowControl/>
              <w:spacing w:line="400" w:lineRule="exact"/>
              <w:ind w:firstLine="420" w:firstLineChars="200"/>
              <w:jc w:val="left"/>
              <w:rPr>
                <w:rFonts w:ascii="宋体" w:hAnsi="宋体"/>
                <w:szCs w:val="21"/>
              </w:rPr>
            </w:pPr>
            <w:r>
              <w:rPr>
                <w:rFonts w:hint="eastAsia" w:ascii="宋体" w:hAnsi="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ind w:firstLine="420" w:firstLineChars="200"/>
              <w:jc w:val="left"/>
              <w:rPr>
                <w:rFonts w:ascii="宋体" w:hAnsi="宋体"/>
                <w:szCs w:val="21"/>
              </w:rPr>
            </w:pPr>
            <w:r>
              <w:rPr>
                <w:rFonts w:hint="eastAsia"/>
                <w:szCs w:val="21"/>
              </w:rPr>
              <w:t>严格按照ISO9001:2015，ISO14001:2015，ISO45001-2018标准质量/环境/职业健康安全管理体系程序组织、监督、管理公司的采购流程，制定采购策略，统筹公司设计</w:t>
            </w:r>
            <w:r>
              <w:rPr>
                <w:rFonts w:hint="eastAsia"/>
                <w:szCs w:val="21"/>
                <w:lang w:val="en-US" w:eastAsia="zh-CN"/>
              </w:rPr>
              <w:t>技术</w:t>
            </w:r>
            <w:r>
              <w:rPr>
                <w:rFonts w:hint="eastAsia"/>
                <w:szCs w:val="21"/>
              </w:rPr>
              <w:t>部采购、环境、职业健康安全管理。</w:t>
            </w:r>
            <w:r>
              <w:rPr>
                <w:rFonts w:hint="eastAsia" w:ascii="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查市场部质量</w:t>
            </w:r>
            <w:r>
              <w:rPr>
                <w:rFonts w:hint="eastAsia" w:ascii="宋体" w:hAnsi="宋体"/>
                <w:color w:val="auto"/>
                <w:szCs w:val="21"/>
              </w:rPr>
              <w:t>目标：        完成情况统计（</w:t>
            </w:r>
            <w:r>
              <w:rPr>
                <w:rFonts w:hint="eastAsia" w:ascii="宋体" w:hAnsi="宋体"/>
                <w:color w:val="auto"/>
                <w:szCs w:val="21"/>
                <w:lang w:eastAsia="zh-CN"/>
              </w:rPr>
              <w:t>202</w:t>
            </w:r>
            <w:r>
              <w:rPr>
                <w:rFonts w:hint="eastAsia" w:ascii="宋体" w:hAnsi="宋体"/>
                <w:color w:val="auto"/>
                <w:szCs w:val="21"/>
                <w:lang w:val="en-US" w:eastAsia="zh-CN"/>
              </w:rPr>
              <w:t>0</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2021年4</w:t>
            </w:r>
            <w:r>
              <w:rPr>
                <w:rFonts w:hint="eastAsia" w:ascii="宋体" w:hAnsi="宋体"/>
                <w:color w:val="auto"/>
                <w:szCs w:val="21"/>
              </w:rPr>
              <w:t>月）</w:t>
            </w:r>
          </w:p>
          <w:p>
            <w:pPr>
              <w:spacing w:line="400" w:lineRule="exact"/>
              <w:rPr>
                <w:rFonts w:hint="default" w:ascii="宋体" w:hAnsi="宋体" w:eastAsia="宋体" w:cs="Arial"/>
                <w:iCs/>
                <w:color w:val="auto"/>
                <w:szCs w:val="21"/>
                <w:lang w:val="en-US" w:eastAsia="zh-CN"/>
              </w:rPr>
            </w:pPr>
            <w:r>
              <w:rPr>
                <w:rFonts w:hint="eastAsia" w:ascii="宋体" w:hAnsi="宋体" w:eastAsia="宋体" w:cs="Arial"/>
                <w:iCs/>
                <w:color w:val="auto"/>
                <w:szCs w:val="21"/>
                <w:lang w:val="en-US" w:eastAsia="zh-CN"/>
              </w:rPr>
              <w:t>1）</w:t>
            </w:r>
            <w:r>
              <w:rPr>
                <w:rFonts w:hint="eastAsia" w:ascii="宋体" w:hAnsi="宋体" w:eastAsia="宋体" w:cs="Arial"/>
                <w:iCs/>
                <w:color w:val="auto"/>
                <w:szCs w:val="21"/>
                <w:lang w:eastAsia="zh-CN"/>
              </w:rPr>
              <w:t>顾客满意率90%以上</w:t>
            </w:r>
            <w:r>
              <w:rPr>
                <w:rFonts w:hint="eastAsia" w:ascii="宋体" w:hAnsi="宋体" w:eastAsia="宋体" w:cs="Arial"/>
                <w:iCs/>
                <w:color w:val="auto"/>
                <w:szCs w:val="21"/>
              </w:rPr>
              <w:t>；</w:t>
            </w:r>
            <w:r>
              <w:rPr>
                <w:rFonts w:hint="eastAsia" w:ascii="宋体" w:hAnsi="宋体" w:eastAsia="宋体" w:cs="Arial"/>
                <w:iCs/>
                <w:color w:val="auto"/>
                <w:szCs w:val="21"/>
                <w:lang w:val="en-US" w:eastAsia="zh-CN"/>
              </w:rPr>
              <w:t xml:space="preserve">              97</w:t>
            </w:r>
            <w:r>
              <w:rPr>
                <w:rFonts w:hint="eastAsia" w:ascii="宋体" w:hAnsi="宋体" w:eastAsia="宋体" w:cs="Arial"/>
                <w:iCs/>
                <w:color w:val="auto"/>
                <w:szCs w:val="21"/>
                <w:lang w:eastAsia="zh-CN"/>
              </w:rPr>
              <w:t>%</w:t>
            </w:r>
          </w:p>
          <w:p>
            <w:pPr>
              <w:spacing w:line="400" w:lineRule="exact"/>
              <w:rPr>
                <w:rFonts w:hint="eastAsia" w:ascii="宋体" w:hAnsi="宋体" w:eastAsia="宋体" w:cs="Arial"/>
                <w:iCs/>
                <w:color w:val="auto"/>
                <w:szCs w:val="21"/>
                <w:lang w:val="en-US" w:eastAsia="zh-CN"/>
              </w:rPr>
            </w:pPr>
            <w:r>
              <w:rPr>
                <w:rFonts w:hint="eastAsia" w:ascii="宋体" w:hAnsi="宋体" w:eastAsia="宋体" w:cs="Arial"/>
                <w:iCs/>
                <w:color w:val="auto"/>
                <w:szCs w:val="21"/>
                <w:lang w:val="en-US" w:eastAsia="zh-CN"/>
              </w:rPr>
              <w:t>2）合同履约率100%                   100</w:t>
            </w:r>
            <w:r>
              <w:rPr>
                <w:rFonts w:hint="eastAsia" w:ascii="宋体" w:hAnsi="宋体" w:eastAsia="宋体" w:cs="Arial"/>
                <w:iCs/>
                <w:color w:val="auto"/>
                <w:szCs w:val="21"/>
                <w:lang w:eastAsia="zh-CN"/>
              </w:rPr>
              <w:t>%</w:t>
            </w:r>
          </w:p>
          <w:p>
            <w:pPr>
              <w:spacing w:line="400" w:lineRule="atLeast"/>
              <w:ind w:right="17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w:t>
            </w:r>
            <w:r>
              <w:rPr>
                <w:rFonts w:hint="eastAsia" w:ascii="宋体" w:hAnsi="宋体" w:cs="宋体"/>
                <w:color w:val="auto"/>
                <w:szCs w:val="21"/>
                <w:lang w:val="en-US" w:eastAsia="zh-CN"/>
              </w:rPr>
              <w:t>0</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szCs w:val="21"/>
                <w:lang w:eastAsia="zh-CN"/>
              </w:rPr>
              <w:t>2021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月市场部质量目标完成情况：均能达到要求。</w:t>
            </w:r>
          </w:p>
          <w:p>
            <w:pPr>
              <w:widowControl/>
              <w:jc w:val="left"/>
              <w:rPr>
                <w:rFonts w:ascii="宋体" w:hAnsi="宋体"/>
                <w:szCs w:val="21"/>
                <w:highlight w:val="green"/>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ind w:firstLine="420" w:firstLineChars="200"/>
              <w:rPr>
                <w:rFonts w:ascii="宋体" w:hAnsi="宋体" w:cs="宋体"/>
                <w:szCs w:val="21"/>
              </w:rPr>
            </w:pPr>
            <w:r>
              <w:rPr>
                <w:rFonts w:hint="eastAsia" w:ascii="宋体" w:hAnsi="宋体" w:cs="宋体"/>
                <w:szCs w:val="21"/>
              </w:rPr>
              <w:t>公司制定并实施《</w:t>
            </w:r>
            <w:r>
              <w:rPr>
                <w:rFonts w:hint="eastAsia" w:ascii="宋体" w:hAnsi="宋体"/>
                <w:sz w:val="24"/>
              </w:rPr>
              <w:t>合同评审程序</w:t>
            </w:r>
            <w:r>
              <w:rPr>
                <w:rFonts w:hint="eastAsia" w:ascii="宋体" w:hAnsi="宋体" w:cs="宋体"/>
                <w:szCs w:val="21"/>
              </w:rPr>
              <w:t>》，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顾客有合作意向时或发放招标文件时，介绍公司设计情况，了解顾客要求，并结合企业情况进行确定，且明示在合同或订单上，确定顾客对产品的具体要求。</w:t>
            </w:r>
          </w:p>
          <w:p>
            <w:pPr>
              <w:ind w:firstLine="420" w:firstLineChars="200"/>
              <w:rPr>
                <w:szCs w:val="21"/>
              </w:rPr>
            </w:pPr>
            <w:r>
              <w:rPr>
                <w:rFonts w:hint="eastAsia"/>
                <w:szCs w:val="21"/>
              </w:rPr>
              <w:t>查见《项目合同清单》，内容包括：序号、顾客名称、合同编号、产品名称、签订日期、备注。</w:t>
            </w:r>
          </w:p>
          <w:p>
            <w:pPr>
              <w:ind w:firstLine="420" w:firstLineChars="200"/>
              <w:rPr>
                <w:szCs w:val="21"/>
              </w:rPr>
            </w:pPr>
            <w:r>
              <w:rPr>
                <w:rFonts w:hint="eastAsia"/>
                <w:szCs w:val="21"/>
              </w:rPr>
              <w:t xml:space="preserve">顾客名称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合同</w:t>
            </w:r>
            <w:r>
              <w:rPr>
                <w:rFonts w:hint="eastAsia"/>
                <w:szCs w:val="21"/>
              </w:rPr>
              <w:t xml:space="preserve">类型           </w:t>
            </w:r>
            <w:r>
              <w:rPr>
                <w:rFonts w:hint="eastAsia"/>
                <w:szCs w:val="21"/>
                <w:lang w:val="en-US" w:eastAsia="zh-CN"/>
              </w:rPr>
              <w:t xml:space="preserve">       </w:t>
            </w:r>
            <w:r>
              <w:rPr>
                <w:rFonts w:hint="eastAsia"/>
                <w:szCs w:val="21"/>
              </w:rPr>
              <w:t>签订日期</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国家管网集团西南管道有限责任公司重庆输油气分公司     技术咨询                 2021.01.23</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上海舜华新能源系统有限公司                          工程设计                 2021.01</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国家管网集团西南管道有限责任公司重庆输油气分公司     工程设计                 2021.04.27</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rFonts w:ascii="宋体" w:hAnsi="宋体" w:cs="宋体"/>
                <w:szCs w:val="21"/>
              </w:rPr>
            </w:pPr>
            <w:r>
              <w:rPr>
                <w:rFonts w:hint="eastAsia" w:ascii="宋体" w:hAnsi="宋体" w:cs="宋体"/>
                <w:szCs w:val="21"/>
              </w:rPr>
              <w:t>顾客</w:t>
            </w:r>
            <w:r>
              <w:rPr>
                <w:rFonts w:hint="eastAsia" w:ascii="宋体" w:hAnsi="宋体" w:eastAsia="宋体" w:cs="宋体"/>
                <w:szCs w:val="21"/>
              </w:rPr>
              <w:t>：</w:t>
            </w:r>
            <w:r>
              <w:rPr>
                <w:rFonts w:hint="eastAsia" w:ascii="宋体" w:hAnsi="宋体" w:eastAsia="宋体" w:cs="宋体"/>
                <w:szCs w:val="21"/>
                <w:lang w:val="en-US" w:eastAsia="zh-CN"/>
              </w:rPr>
              <w:t xml:space="preserve">国家管网集团西南管道有限责任公司昆明输油气分公司 </w:t>
            </w:r>
            <w:r>
              <w:rPr>
                <w:rFonts w:hint="eastAsia" w:ascii="宋体" w:hAnsi="宋体" w:eastAsia="宋体" w:cs="宋体"/>
                <w:szCs w:val="21"/>
              </w:rPr>
              <w:t>签订</w:t>
            </w:r>
            <w:r>
              <w:rPr>
                <w:rFonts w:hint="eastAsia" w:ascii="宋体" w:hAnsi="宋体" w:cs="宋体"/>
                <w:szCs w:val="21"/>
              </w:rPr>
              <w:t>时间:</w:t>
            </w:r>
            <w:r>
              <w:rPr>
                <w:rFonts w:hint="eastAsia" w:ascii="宋体" w:hAnsi="宋体" w:eastAsia="宋体" w:cs="宋体"/>
                <w:szCs w:val="21"/>
                <w:lang w:val="en-US" w:eastAsia="zh-CN"/>
              </w:rPr>
              <w:t>2021.01.23</w:t>
            </w:r>
          </w:p>
          <w:p>
            <w:pPr>
              <w:rPr>
                <w:rFonts w:ascii="宋体" w:hAnsi="宋体" w:cs="宋体"/>
                <w:szCs w:val="21"/>
              </w:rPr>
            </w:pPr>
            <w:r>
              <w:rPr>
                <w:rFonts w:hint="eastAsia"/>
                <w:szCs w:val="21"/>
              </w:rPr>
              <w:t>设计类型</w:t>
            </w:r>
            <w:r>
              <w:rPr>
                <w:rFonts w:hint="eastAsia" w:ascii="宋体" w:hAnsi="宋体" w:cs="宋体"/>
                <w:szCs w:val="21"/>
              </w:rPr>
              <w:t>：</w:t>
            </w:r>
            <w:r>
              <w:rPr>
                <w:rFonts w:hint="eastAsia" w:ascii="宋体" w:hAnsi="宋体" w:eastAsia="宋体" w:cs="宋体"/>
                <w:szCs w:val="21"/>
                <w:lang w:val="en-US" w:eastAsia="zh-CN"/>
              </w:rPr>
              <w:t>技术咨询</w:t>
            </w:r>
          </w:p>
          <w:p>
            <w:pPr>
              <w:rPr>
                <w:rFonts w:ascii="宋体" w:hAnsi="宋体" w:cs="宋体"/>
                <w:szCs w:val="21"/>
              </w:rPr>
            </w:pPr>
            <w:r>
              <w:rPr>
                <w:rFonts w:hint="eastAsia" w:ascii="宋体" w:hAnsi="宋体" w:cs="宋体"/>
                <w:szCs w:val="21"/>
              </w:rPr>
              <w:t>评审内容：产品明示与潜在的要求；为满足顾客要求做出的承若；法律法规要求；交期；设计能力；合同的合法性、完整性、明确性等。</w:t>
            </w:r>
          </w:p>
          <w:p>
            <w:pPr>
              <w:rPr>
                <w:rFonts w:hint="eastAsia" w:ascii="宋体" w:hAnsi="宋体" w:eastAsia="宋体" w:cs="宋体"/>
                <w:szCs w:val="21"/>
                <w:lang w:eastAsia="zh-CN"/>
              </w:rPr>
            </w:pPr>
            <w:r>
              <w:rPr>
                <w:rFonts w:hint="eastAsia" w:ascii="宋体" w:hAnsi="宋体" w:cs="宋体"/>
                <w:szCs w:val="21"/>
              </w:rPr>
              <w:t>评审负责</w:t>
            </w:r>
            <w:r>
              <w:rPr>
                <w:rFonts w:hint="eastAsia" w:ascii="宋体" w:hAnsi="宋体" w:eastAsia="宋体" w:cs="宋体"/>
                <w:szCs w:val="21"/>
              </w:rPr>
              <w:t>人：</w:t>
            </w:r>
            <w:r>
              <w:rPr>
                <w:rFonts w:hint="eastAsia" w:ascii="宋体" w:hAnsi="宋体" w:eastAsia="宋体" w:cs="宋体"/>
                <w:szCs w:val="21"/>
                <w:lang w:eastAsia="zh-CN"/>
              </w:rPr>
              <w:t>陈安金</w:t>
            </w:r>
            <w:r>
              <w:rPr>
                <w:rFonts w:hint="eastAsia" w:ascii="宋体" w:hAnsi="宋体" w:eastAsia="宋体" w:cs="宋体"/>
                <w:szCs w:val="21"/>
              </w:rPr>
              <w:t>、</w:t>
            </w:r>
            <w:r>
              <w:rPr>
                <w:rFonts w:hint="eastAsia" w:ascii="宋体" w:hAnsi="宋体" w:eastAsia="宋体" w:cs="宋体"/>
                <w:szCs w:val="21"/>
                <w:lang w:val="en-US" w:eastAsia="zh-CN"/>
              </w:rPr>
              <w:t>陈斌</w:t>
            </w:r>
            <w:r>
              <w:rPr>
                <w:rFonts w:hint="eastAsia" w:ascii="宋体" w:hAnsi="宋体" w:eastAsia="宋体" w:cs="宋体"/>
                <w:szCs w:val="21"/>
              </w:rPr>
              <w:t>、</w:t>
            </w:r>
            <w:r>
              <w:rPr>
                <w:rFonts w:hint="eastAsia" w:ascii="宋体" w:hAnsi="宋体" w:eastAsia="宋体" w:cs="宋体"/>
                <w:szCs w:val="21"/>
                <w:lang w:val="en-US" w:eastAsia="zh-CN"/>
              </w:rPr>
              <w:t>李强英</w:t>
            </w:r>
            <w:r>
              <w:rPr>
                <w:rFonts w:hint="eastAsia" w:ascii="宋体" w:hAnsi="宋体" w:eastAsia="宋体" w:cs="宋体"/>
                <w:szCs w:val="21"/>
              </w:rPr>
              <w:t xml:space="preserve">   批准人：</w:t>
            </w:r>
            <w:r>
              <w:rPr>
                <w:rFonts w:hint="eastAsia" w:ascii="宋体" w:hAnsi="宋体" w:eastAsia="宋体" w:cs="宋体"/>
                <w:szCs w:val="21"/>
                <w:lang w:eastAsia="zh-CN"/>
              </w:rPr>
              <w:t>张伟</w:t>
            </w:r>
          </w:p>
          <w:p>
            <w:pPr>
              <w:rPr>
                <w:rFonts w:ascii="宋体" w:hAnsi="宋体" w:cs="宋体"/>
                <w:szCs w:val="21"/>
              </w:rPr>
            </w:pPr>
            <w:r>
              <w:rPr>
                <w:rFonts w:hint="eastAsia" w:ascii="宋体" w:hAnsi="宋体" w:cs="宋体"/>
                <w:szCs w:val="21"/>
              </w:rPr>
              <w:t>评审结论：同意签订。</w:t>
            </w:r>
          </w:p>
          <w:p>
            <w:pPr>
              <w:rPr>
                <w:rFonts w:ascii="宋体" w:hAnsi="宋体" w:cs="宋体"/>
                <w:szCs w:val="21"/>
              </w:rPr>
            </w:pPr>
            <w:r>
              <w:rPr>
                <w:rFonts w:hint="eastAsia" w:ascii="宋体" w:hAnsi="宋体" w:cs="宋体"/>
                <w:szCs w:val="21"/>
              </w:rPr>
              <w:t>评审时间:</w:t>
            </w:r>
            <w:r>
              <w:rPr>
                <w:rFonts w:hint="eastAsia" w:ascii="宋体" w:hAnsi="宋体" w:cs="宋体"/>
                <w:szCs w:val="21"/>
                <w:lang w:eastAsia="zh-CN"/>
              </w:rPr>
              <w:t>2021</w:t>
            </w:r>
            <w:r>
              <w:rPr>
                <w:rFonts w:hint="eastAsia" w:ascii="宋体" w:hAnsi="宋体" w:cs="宋体"/>
                <w:szCs w:val="21"/>
              </w:rPr>
              <w:t>年1月</w:t>
            </w:r>
            <w:r>
              <w:rPr>
                <w:rFonts w:hint="eastAsia" w:ascii="宋体" w:hAnsi="宋体" w:cs="宋体"/>
                <w:szCs w:val="21"/>
                <w:lang w:val="en-US" w:eastAsia="zh-CN"/>
              </w:rPr>
              <w:t>20</w:t>
            </w:r>
            <w:r>
              <w:rPr>
                <w:rFonts w:hint="eastAsia" w:ascii="宋体" w:hAnsi="宋体" w:cs="宋体"/>
                <w:szCs w:val="21"/>
              </w:rPr>
              <w:t>日（合同签订前）</w:t>
            </w:r>
          </w:p>
          <w:p>
            <w:pPr>
              <w:rPr>
                <w:rFonts w:ascii="宋体" w:hAnsi="宋体" w:cs="宋体"/>
                <w:szCs w:val="21"/>
              </w:rPr>
            </w:pPr>
          </w:p>
          <w:p>
            <w:pPr>
              <w:rPr>
                <w:rFonts w:hint="eastAsia" w:ascii="宋体" w:hAnsi="宋体" w:eastAsia="宋体" w:cs="宋体"/>
                <w:szCs w:val="21"/>
              </w:rPr>
            </w:pPr>
            <w:r>
              <w:rPr>
                <w:rFonts w:hint="eastAsia" w:ascii="宋体" w:hAnsi="宋体" w:cs="宋体"/>
                <w:szCs w:val="21"/>
              </w:rPr>
              <w:t>顾</w:t>
            </w:r>
            <w:r>
              <w:rPr>
                <w:rFonts w:hint="eastAsia" w:ascii="宋体" w:hAnsi="宋体" w:eastAsia="宋体" w:cs="宋体"/>
                <w:szCs w:val="21"/>
              </w:rPr>
              <w:t>客：</w:t>
            </w:r>
            <w:r>
              <w:rPr>
                <w:rFonts w:hint="eastAsia" w:ascii="宋体" w:hAnsi="宋体" w:eastAsia="宋体" w:cs="宋体"/>
                <w:szCs w:val="21"/>
                <w:lang w:val="en-US" w:eastAsia="zh-CN"/>
              </w:rPr>
              <w:t xml:space="preserve">中石油昆仑燃气有限公司重庆分公司 </w:t>
            </w:r>
            <w:r>
              <w:rPr>
                <w:rFonts w:hint="eastAsia" w:ascii="宋体" w:hAnsi="宋体" w:eastAsia="宋体" w:cs="宋体"/>
                <w:szCs w:val="21"/>
              </w:rPr>
              <w:t>签订时间:</w:t>
            </w:r>
            <w:r>
              <w:rPr>
                <w:rFonts w:hint="eastAsia" w:ascii="宋体" w:hAnsi="宋体" w:eastAsia="宋体" w:cs="宋体"/>
                <w:szCs w:val="21"/>
                <w:lang w:val="en-US" w:eastAsia="zh-CN"/>
              </w:rPr>
              <w:t>2020.12.23</w:t>
            </w:r>
          </w:p>
          <w:p>
            <w:pPr>
              <w:rPr>
                <w:rFonts w:hint="eastAsia" w:ascii="宋体" w:hAnsi="宋体" w:eastAsia="宋体" w:cs="宋体"/>
                <w:szCs w:val="21"/>
              </w:rPr>
            </w:pPr>
            <w:r>
              <w:rPr>
                <w:rFonts w:hint="eastAsia" w:ascii="宋体" w:hAnsi="宋体" w:eastAsia="宋体" w:cs="宋体"/>
                <w:szCs w:val="21"/>
              </w:rPr>
              <w:t>设计类型：</w:t>
            </w:r>
            <w:r>
              <w:rPr>
                <w:rFonts w:hint="eastAsia" w:ascii="宋体" w:hAnsi="宋体" w:eastAsia="宋体" w:cs="宋体"/>
                <w:szCs w:val="21"/>
                <w:lang w:val="en-US" w:eastAsia="zh-CN"/>
              </w:rPr>
              <w:t>工程</w:t>
            </w:r>
            <w:r>
              <w:rPr>
                <w:rFonts w:hint="eastAsia" w:ascii="宋体" w:hAnsi="宋体" w:eastAsia="宋体" w:cs="宋体"/>
                <w:szCs w:val="21"/>
              </w:rPr>
              <w:t>设计</w:t>
            </w:r>
          </w:p>
          <w:p>
            <w:pPr>
              <w:rPr>
                <w:rFonts w:ascii="宋体" w:hAnsi="宋体" w:cs="宋体"/>
                <w:szCs w:val="21"/>
              </w:rPr>
            </w:pPr>
            <w:r>
              <w:rPr>
                <w:rFonts w:hint="eastAsia" w:ascii="宋体" w:hAnsi="宋体" w:eastAsia="宋体" w:cs="宋体"/>
                <w:szCs w:val="21"/>
              </w:rPr>
              <w:t>评审内容：产品明示与潜在的要求；为</w:t>
            </w:r>
            <w:r>
              <w:rPr>
                <w:rFonts w:hint="eastAsia" w:ascii="宋体" w:hAnsi="宋体" w:cs="宋体"/>
                <w:szCs w:val="21"/>
              </w:rPr>
              <w:t>满足顾客要求做出的承若；法律法规要求；交期；设计能力；合同的合法性、完整性、明确性等。</w:t>
            </w:r>
          </w:p>
          <w:p>
            <w:pPr>
              <w:rPr>
                <w:rFonts w:hint="eastAsia" w:ascii="宋体" w:hAnsi="宋体" w:eastAsia="宋体" w:cs="宋体"/>
                <w:szCs w:val="21"/>
                <w:lang w:eastAsia="zh-CN"/>
              </w:rPr>
            </w:pPr>
            <w:r>
              <w:rPr>
                <w:rFonts w:hint="eastAsia" w:ascii="宋体" w:hAnsi="宋体" w:cs="宋体"/>
                <w:szCs w:val="21"/>
              </w:rPr>
              <w:t>评审负责</w:t>
            </w:r>
            <w:r>
              <w:rPr>
                <w:rFonts w:hint="eastAsia" w:ascii="宋体" w:hAnsi="宋体" w:eastAsia="宋体" w:cs="宋体"/>
                <w:szCs w:val="21"/>
              </w:rPr>
              <w:t>人：</w:t>
            </w:r>
            <w:r>
              <w:rPr>
                <w:rFonts w:hint="eastAsia" w:ascii="宋体" w:hAnsi="宋体" w:eastAsia="宋体" w:cs="宋体"/>
                <w:szCs w:val="21"/>
                <w:lang w:eastAsia="zh-CN"/>
              </w:rPr>
              <w:t>陈安金</w:t>
            </w:r>
            <w:r>
              <w:rPr>
                <w:rFonts w:hint="eastAsia" w:ascii="宋体" w:hAnsi="宋体" w:eastAsia="宋体" w:cs="宋体"/>
                <w:szCs w:val="21"/>
              </w:rPr>
              <w:t>、</w:t>
            </w:r>
            <w:r>
              <w:rPr>
                <w:rFonts w:hint="eastAsia" w:ascii="宋体" w:hAnsi="宋体" w:eastAsia="宋体" w:cs="宋体"/>
                <w:szCs w:val="21"/>
                <w:lang w:val="en-US" w:eastAsia="zh-CN"/>
              </w:rPr>
              <w:t>陈斌</w:t>
            </w:r>
            <w:r>
              <w:rPr>
                <w:rFonts w:hint="eastAsia" w:ascii="宋体" w:hAnsi="宋体" w:eastAsia="宋体" w:cs="宋体"/>
                <w:szCs w:val="21"/>
              </w:rPr>
              <w:t>、</w:t>
            </w:r>
            <w:r>
              <w:rPr>
                <w:rFonts w:hint="eastAsia" w:ascii="宋体" w:hAnsi="宋体" w:eastAsia="宋体" w:cs="宋体"/>
                <w:szCs w:val="21"/>
                <w:lang w:val="en-US" w:eastAsia="zh-CN"/>
              </w:rPr>
              <w:t>李强英</w:t>
            </w:r>
            <w:r>
              <w:rPr>
                <w:rFonts w:hint="eastAsia" w:ascii="宋体" w:hAnsi="宋体" w:eastAsia="宋体" w:cs="宋体"/>
                <w:szCs w:val="21"/>
              </w:rPr>
              <w:t xml:space="preserve">   批准人：</w:t>
            </w:r>
            <w:r>
              <w:rPr>
                <w:rFonts w:hint="eastAsia" w:ascii="宋体" w:hAnsi="宋体" w:eastAsia="宋体" w:cs="宋体"/>
                <w:szCs w:val="21"/>
                <w:lang w:eastAsia="zh-CN"/>
              </w:rPr>
              <w:t>张伟</w:t>
            </w:r>
          </w:p>
          <w:p>
            <w:pPr>
              <w:rPr>
                <w:rFonts w:ascii="宋体" w:hAnsi="宋体" w:cs="宋体"/>
                <w:szCs w:val="21"/>
              </w:rPr>
            </w:pPr>
            <w:r>
              <w:rPr>
                <w:rFonts w:hint="eastAsia" w:ascii="宋体" w:hAnsi="宋体" w:cs="宋体"/>
                <w:szCs w:val="21"/>
              </w:rPr>
              <w:t>评审结论：同意签订。</w:t>
            </w:r>
          </w:p>
          <w:p>
            <w:pPr>
              <w:rPr>
                <w:rFonts w:hint="eastAsia" w:ascii="宋体" w:hAnsi="宋体" w:cs="宋体"/>
                <w:szCs w:val="21"/>
              </w:rPr>
            </w:pPr>
            <w:r>
              <w:rPr>
                <w:rFonts w:hint="eastAsia" w:ascii="宋体" w:hAnsi="宋体" w:cs="宋体"/>
                <w:szCs w:val="21"/>
              </w:rPr>
              <w:t>评审时间:</w:t>
            </w:r>
            <w:r>
              <w:rPr>
                <w:rFonts w:hint="eastAsia" w:ascii="宋体" w:hAnsi="宋体" w:cs="宋体"/>
                <w:szCs w:val="21"/>
                <w:lang w:eastAsia="zh-CN"/>
              </w:rPr>
              <w:t>202</w:t>
            </w:r>
            <w:r>
              <w:rPr>
                <w:rFonts w:hint="eastAsia" w:ascii="宋体" w:hAnsi="宋体" w:cs="宋体"/>
                <w:szCs w:val="21"/>
                <w:lang w:val="en-US" w:eastAsia="zh-CN"/>
              </w:rPr>
              <w:t>0</w:t>
            </w:r>
            <w:r>
              <w:rPr>
                <w:rFonts w:hint="eastAsia" w:ascii="宋体" w:hAnsi="宋体" w:cs="宋体"/>
                <w:szCs w:val="21"/>
              </w:rPr>
              <w:t>年1</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日（合同签订前）</w:t>
            </w:r>
          </w:p>
          <w:p>
            <w:pPr>
              <w:rPr>
                <w:rFonts w:hint="eastAsia" w:ascii="宋体" w:hAnsi="宋体" w:cs="宋体"/>
                <w:szCs w:val="21"/>
              </w:rPr>
            </w:pPr>
          </w:p>
          <w:p>
            <w:pPr>
              <w:rPr>
                <w:rFonts w:hint="default" w:ascii="宋体" w:hAnsi="宋体" w:cs="宋体"/>
                <w:szCs w:val="21"/>
                <w:lang w:val="en-US"/>
              </w:rPr>
            </w:pPr>
            <w:r>
              <w:rPr>
                <w:rFonts w:hint="eastAsia" w:ascii="宋体" w:hAnsi="宋体" w:cs="宋体"/>
                <w:szCs w:val="21"/>
              </w:rPr>
              <w:t>顾客：</w:t>
            </w:r>
            <w:r>
              <w:rPr>
                <w:rFonts w:hint="eastAsia" w:ascii="宋体" w:hAnsi="宋体" w:eastAsia="宋体" w:cs="宋体"/>
                <w:szCs w:val="21"/>
                <w:lang w:val="en-US" w:eastAsia="zh-CN"/>
              </w:rPr>
              <w:t xml:space="preserve">国家管网集团西南管道有限责任公司重庆输油气分公司 </w:t>
            </w:r>
            <w:r>
              <w:rPr>
                <w:rFonts w:hint="eastAsia" w:ascii="宋体" w:hAnsi="宋体" w:cs="宋体"/>
                <w:szCs w:val="21"/>
              </w:rPr>
              <w:t>签订时间:</w:t>
            </w:r>
            <w:r>
              <w:rPr>
                <w:rFonts w:hint="eastAsia" w:ascii="宋体" w:hAnsi="宋体" w:eastAsia="宋体" w:cs="宋体"/>
                <w:szCs w:val="21"/>
                <w:lang w:val="en-US" w:eastAsia="zh-CN"/>
              </w:rPr>
              <w:t>2021.04.27</w:t>
            </w:r>
          </w:p>
          <w:p>
            <w:pPr>
              <w:rPr>
                <w:rFonts w:ascii="宋体" w:hAnsi="宋体" w:cs="宋体"/>
                <w:szCs w:val="21"/>
              </w:rPr>
            </w:pPr>
            <w:r>
              <w:rPr>
                <w:rFonts w:hint="eastAsia"/>
                <w:szCs w:val="21"/>
              </w:rPr>
              <w:t>设计类型</w:t>
            </w:r>
            <w:r>
              <w:rPr>
                <w:rFonts w:hint="eastAsia" w:ascii="宋体" w:hAnsi="宋体" w:cs="宋体"/>
                <w:szCs w:val="21"/>
              </w:rPr>
              <w:t>：</w:t>
            </w:r>
            <w:r>
              <w:rPr>
                <w:rFonts w:hint="eastAsia" w:ascii="宋体" w:hAnsi="宋体" w:eastAsia="宋体" w:cs="宋体"/>
                <w:szCs w:val="21"/>
                <w:lang w:val="en-US" w:eastAsia="zh-CN"/>
              </w:rPr>
              <w:t>工程</w:t>
            </w:r>
            <w:r>
              <w:rPr>
                <w:rFonts w:hint="eastAsia" w:ascii="宋体" w:hAnsi="宋体" w:eastAsia="宋体" w:cs="宋体"/>
                <w:szCs w:val="21"/>
              </w:rPr>
              <w:t>设计</w:t>
            </w:r>
          </w:p>
          <w:p>
            <w:pPr>
              <w:rPr>
                <w:rFonts w:ascii="宋体" w:hAnsi="宋体" w:cs="宋体"/>
                <w:szCs w:val="21"/>
              </w:rPr>
            </w:pPr>
            <w:r>
              <w:rPr>
                <w:rFonts w:hint="eastAsia" w:ascii="宋体" w:hAnsi="宋体" w:cs="宋体"/>
                <w:szCs w:val="21"/>
              </w:rPr>
              <w:t>评审内容：产品明示与潜在的要求；为满足顾客要求做出的承若；法律法规要求；交期；设计能力；合同的合法性、完整性、明确性等。</w:t>
            </w:r>
          </w:p>
          <w:p>
            <w:pPr>
              <w:rPr>
                <w:rFonts w:hint="eastAsia" w:ascii="宋体" w:hAnsi="宋体" w:eastAsia="宋体" w:cs="宋体"/>
                <w:szCs w:val="21"/>
                <w:lang w:eastAsia="zh-CN"/>
              </w:rPr>
            </w:pPr>
            <w:r>
              <w:rPr>
                <w:rFonts w:hint="eastAsia" w:ascii="宋体" w:hAnsi="宋体" w:cs="宋体"/>
                <w:szCs w:val="21"/>
              </w:rPr>
              <w:t>评审负责</w:t>
            </w:r>
            <w:r>
              <w:rPr>
                <w:rFonts w:hint="eastAsia" w:ascii="宋体" w:hAnsi="宋体" w:eastAsia="宋体" w:cs="宋体"/>
                <w:szCs w:val="21"/>
              </w:rPr>
              <w:t>人：</w:t>
            </w:r>
            <w:r>
              <w:rPr>
                <w:rFonts w:hint="eastAsia" w:ascii="宋体" w:hAnsi="宋体" w:eastAsia="宋体" w:cs="宋体"/>
                <w:szCs w:val="21"/>
                <w:lang w:eastAsia="zh-CN"/>
              </w:rPr>
              <w:t>陈安金</w:t>
            </w:r>
            <w:r>
              <w:rPr>
                <w:rFonts w:hint="eastAsia" w:ascii="宋体" w:hAnsi="宋体" w:eastAsia="宋体" w:cs="宋体"/>
                <w:szCs w:val="21"/>
              </w:rPr>
              <w:t>、</w:t>
            </w:r>
            <w:r>
              <w:rPr>
                <w:rFonts w:hint="eastAsia" w:ascii="宋体" w:hAnsi="宋体" w:eastAsia="宋体" w:cs="宋体"/>
                <w:szCs w:val="21"/>
                <w:lang w:val="en-US" w:eastAsia="zh-CN"/>
              </w:rPr>
              <w:t>陈斌</w:t>
            </w:r>
            <w:r>
              <w:rPr>
                <w:rFonts w:hint="eastAsia" w:ascii="宋体" w:hAnsi="宋体" w:eastAsia="宋体" w:cs="宋体"/>
                <w:szCs w:val="21"/>
              </w:rPr>
              <w:t>、</w:t>
            </w:r>
            <w:r>
              <w:rPr>
                <w:rFonts w:hint="eastAsia" w:ascii="宋体" w:hAnsi="宋体" w:eastAsia="宋体" w:cs="宋体"/>
                <w:szCs w:val="21"/>
                <w:lang w:val="en-US" w:eastAsia="zh-CN"/>
              </w:rPr>
              <w:t>李强英</w:t>
            </w:r>
            <w:r>
              <w:rPr>
                <w:rFonts w:hint="eastAsia" w:ascii="宋体" w:hAnsi="宋体" w:eastAsia="宋体" w:cs="宋体"/>
                <w:szCs w:val="21"/>
              </w:rPr>
              <w:t xml:space="preserve">   批准人：</w:t>
            </w:r>
            <w:r>
              <w:rPr>
                <w:rFonts w:hint="eastAsia" w:ascii="宋体" w:hAnsi="宋体" w:eastAsia="宋体" w:cs="宋体"/>
                <w:szCs w:val="21"/>
                <w:lang w:eastAsia="zh-CN"/>
              </w:rPr>
              <w:t>张伟</w:t>
            </w:r>
          </w:p>
          <w:p>
            <w:pPr>
              <w:rPr>
                <w:rFonts w:ascii="宋体" w:hAnsi="宋体" w:cs="宋体"/>
                <w:szCs w:val="21"/>
              </w:rPr>
            </w:pPr>
            <w:r>
              <w:rPr>
                <w:rFonts w:hint="eastAsia" w:ascii="宋体" w:hAnsi="宋体" w:cs="宋体"/>
                <w:szCs w:val="21"/>
              </w:rPr>
              <w:t>评审结论：同意签订。</w:t>
            </w:r>
          </w:p>
          <w:p>
            <w:pPr>
              <w:rPr>
                <w:rFonts w:hint="eastAsia" w:ascii="宋体" w:hAnsi="宋体" w:cs="宋体"/>
                <w:szCs w:val="21"/>
              </w:rPr>
            </w:pPr>
            <w:r>
              <w:rPr>
                <w:rFonts w:hint="eastAsia" w:ascii="宋体" w:hAnsi="宋体" w:cs="宋体"/>
                <w:szCs w:val="21"/>
              </w:rPr>
              <w:t>评审时间:</w:t>
            </w:r>
            <w:r>
              <w:rPr>
                <w:rFonts w:hint="eastAsia" w:ascii="宋体" w:hAnsi="宋体" w:cs="宋体"/>
                <w:szCs w:val="21"/>
                <w:lang w:eastAsia="zh-CN"/>
              </w:rPr>
              <w:t>2021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日（合同签订前）</w:t>
            </w:r>
          </w:p>
          <w:p>
            <w:pPr>
              <w:rPr>
                <w:rFonts w:hint="eastAsia" w:ascii="宋体" w:hAnsi="宋体" w:cs="宋体"/>
                <w:szCs w:val="21"/>
              </w:rPr>
            </w:pPr>
          </w:p>
          <w:p>
            <w:pPr>
              <w:rPr>
                <w:rFonts w:ascii="宋体" w:hAnsi="宋体" w:cs="宋体"/>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tcPr>
          <w:p>
            <w:pPr>
              <w:adjustRightInd w:val="0"/>
              <w:snapToGrid w:val="0"/>
              <w:jc w:val="center"/>
              <w:rPr>
                <w:rFonts w:ascii="宋体" w:hAnsi="宋体" w:cs="宋体"/>
                <w:szCs w:val="21"/>
              </w:rPr>
            </w:pPr>
            <w:r>
              <w:rPr>
                <w:rFonts w:hint="eastAsia" w:cs="宋体" w:asciiTheme="minorEastAsia" w:hAnsiTheme="minorEastAsia" w:eastAsiaTheme="minorEastAsia"/>
                <w:szCs w:val="21"/>
              </w:rPr>
              <w:t>外部提供过程、产品和服务的控制</w:t>
            </w:r>
          </w:p>
        </w:tc>
        <w:tc>
          <w:tcPr>
            <w:tcW w:w="960" w:type="dxa"/>
          </w:tcPr>
          <w:p>
            <w:pPr>
              <w:rPr>
                <w:rFonts w:ascii="宋体" w:hAnsi="宋体" w:cs="宋体"/>
                <w:szCs w:val="21"/>
              </w:rPr>
            </w:pPr>
            <w:r>
              <w:rPr>
                <w:rFonts w:hint="eastAsia" w:cs="宋体" w:asciiTheme="minorEastAsia" w:hAnsiTheme="minorEastAsia" w:eastAsiaTheme="minorEastAsia"/>
                <w:szCs w:val="21"/>
              </w:rPr>
              <w:t>Q8.4</w:t>
            </w:r>
          </w:p>
        </w:tc>
        <w:tc>
          <w:tcPr>
            <w:tcW w:w="10004" w:type="dxa"/>
          </w:tcPr>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1.查公司编制并执行了《采购控制程序》，规定了采购控制要求，明确了对供方选择、评价、及再评价的准则。负责人讲公司目前所采购物料均为办公用品、耗材等，采购方式通常为京东、淘宝等网络采购，评价方式按网店的评分进行评价，公司对其数量、包装、规格型号进行验证；</w:t>
            </w:r>
          </w:p>
          <w:p>
            <w:pPr>
              <w:widowControl/>
              <w:spacing w:line="360" w:lineRule="auto"/>
              <w:rPr>
                <w:rFonts w:ascii="宋体" w:hAnsi="宋体" w:cs="宋体"/>
                <w:iCs/>
                <w:szCs w:val="21"/>
              </w:rPr>
            </w:pPr>
            <w:r>
              <w:rPr>
                <w:rFonts w:hint="eastAsia" w:asciiTheme="minorEastAsia" w:hAnsiTheme="minorEastAsia" w:eastAsiaTheme="minorEastAsia"/>
                <w:color w:val="000000" w:themeColor="text1"/>
                <w:szCs w:val="21"/>
              </w:rPr>
              <w:t>2.</w:t>
            </w:r>
            <w:r>
              <w:rPr>
                <w:rFonts w:hint="eastAsia" w:ascii="宋体" w:hAnsi="宋体" w:cs="宋体"/>
                <w:iCs/>
                <w:szCs w:val="21"/>
              </w:rPr>
              <w:t>见《合格供方名录》，对图文印刷的合格供应商有1家</w:t>
            </w:r>
          </w:p>
          <w:p>
            <w:pPr>
              <w:widowControl/>
              <w:spacing w:line="360" w:lineRule="auto"/>
              <w:rPr>
                <w:rFonts w:hint="eastAsia" w:ascii="宋体" w:hAnsi="宋体" w:eastAsia="宋体" w:cs="宋体"/>
                <w:iCs/>
                <w:szCs w:val="21"/>
              </w:rPr>
            </w:pPr>
            <w:r>
              <w:rPr>
                <w:rFonts w:hint="eastAsia" w:ascii="宋体" w:hAnsi="宋体" w:eastAsia="宋体" w:cs="宋体"/>
                <w:iCs/>
                <w:szCs w:val="21"/>
                <w:lang w:val="en-US" w:eastAsia="zh-CN"/>
              </w:rPr>
              <w:t>河南交通建筑科技书店</w:t>
            </w:r>
            <w:r>
              <w:rPr>
                <w:rFonts w:hint="eastAsia" w:ascii="宋体" w:hAnsi="宋体" w:eastAsia="宋体" w:cs="宋体"/>
                <w:iCs/>
                <w:szCs w:val="21"/>
              </w:rPr>
              <w:t>（供应：</w:t>
            </w:r>
            <w:r>
              <w:rPr>
                <w:rFonts w:hint="eastAsia" w:ascii="宋体" w:hAnsi="宋体" w:eastAsia="宋体" w:cs="宋体"/>
                <w:iCs/>
                <w:szCs w:val="21"/>
                <w:lang w:val="en-US" w:eastAsia="zh-CN"/>
              </w:rPr>
              <w:t>设计技术书籍</w:t>
            </w:r>
            <w:r>
              <w:rPr>
                <w:rFonts w:hint="eastAsia" w:ascii="宋体" w:hAnsi="宋体" w:eastAsia="宋体" w:cs="宋体"/>
                <w:iCs/>
                <w:szCs w:val="21"/>
              </w:rPr>
              <w:t>）</w:t>
            </w:r>
          </w:p>
          <w:p>
            <w:pPr>
              <w:widowControl/>
              <w:spacing w:line="360" w:lineRule="auto"/>
              <w:rPr>
                <w:rFonts w:hint="eastAsia" w:ascii="宋体" w:hAnsi="宋体" w:eastAsia="宋体" w:cs="宋体"/>
                <w:iCs/>
                <w:szCs w:val="21"/>
              </w:rPr>
            </w:pPr>
            <w:r>
              <w:rPr>
                <w:rFonts w:hint="eastAsia" w:ascii="宋体" w:hAnsi="宋体" w:eastAsia="宋体" w:cs="宋体"/>
                <w:iCs/>
                <w:szCs w:val="21"/>
                <w:lang w:val="en-US" w:eastAsia="zh-CN"/>
              </w:rPr>
              <w:t>京东商城（供应：笔记本电脑、茶吧机）</w:t>
            </w:r>
          </w:p>
          <w:p>
            <w:pPr>
              <w:widowControl/>
              <w:spacing w:line="360" w:lineRule="auto"/>
              <w:rPr>
                <w:rFonts w:hint="eastAsia" w:ascii="宋体" w:hAnsi="宋体" w:eastAsia="宋体" w:cs="宋体"/>
                <w:iCs/>
                <w:szCs w:val="21"/>
              </w:rPr>
            </w:pPr>
            <w:r>
              <w:rPr>
                <w:rFonts w:hint="eastAsia" w:ascii="宋体" w:hAnsi="宋体" w:eastAsia="宋体" w:cs="宋体"/>
                <w:iCs/>
                <w:szCs w:val="21"/>
              </w:rPr>
              <w:t>3．查：供应商评价记录</w:t>
            </w:r>
            <w:r>
              <w:rPr>
                <w:rFonts w:hint="eastAsia" w:ascii="宋体" w:hAnsi="宋体" w:eastAsia="宋体" w:cs="宋体"/>
                <w:iCs/>
                <w:szCs w:val="21"/>
                <w:lang w:val="en-US" w:eastAsia="zh-CN"/>
              </w:rPr>
              <w:t>表</w:t>
            </w:r>
            <w:r>
              <w:rPr>
                <w:rFonts w:hint="eastAsia" w:ascii="宋体" w:hAnsi="宋体" w:eastAsia="宋体" w:cs="宋体"/>
                <w:iCs/>
                <w:szCs w:val="21"/>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1）供应商：</w:t>
            </w:r>
            <w:r>
              <w:rPr>
                <w:rFonts w:hint="eastAsia" w:ascii="宋体" w:hAnsi="宋体" w:eastAsia="宋体" w:cs="宋体"/>
                <w:iCs/>
                <w:szCs w:val="21"/>
                <w:lang w:val="en-US" w:eastAsia="zh-CN"/>
              </w:rPr>
              <w:t>京东商城</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评价项目：产品质量、价格、交货期限、供货能力等。</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评价结论：该公司提供的产品符合相关质量标准，质保能力强，列入合格供方。</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评价人：</w:t>
            </w:r>
            <w:r>
              <w:rPr>
                <w:rFonts w:hint="eastAsia" w:ascii="宋体" w:hAnsi="宋体" w:eastAsia="宋体" w:cs="宋体"/>
                <w:szCs w:val="21"/>
                <w:lang w:eastAsia="zh-CN"/>
              </w:rPr>
              <w:t>陈安金</w:t>
            </w:r>
            <w:r>
              <w:rPr>
                <w:rFonts w:hint="eastAsia" w:ascii="宋体" w:hAnsi="宋体" w:eastAsia="宋体" w:cs="宋体"/>
                <w:szCs w:val="21"/>
              </w:rPr>
              <w:t>、</w:t>
            </w:r>
            <w:r>
              <w:rPr>
                <w:rFonts w:hint="eastAsia" w:ascii="宋体" w:hAnsi="宋体" w:eastAsia="宋体" w:cs="宋体"/>
                <w:szCs w:val="21"/>
                <w:lang w:val="en-US" w:eastAsia="zh-CN"/>
              </w:rPr>
              <w:t>陈斌</w:t>
            </w:r>
            <w:r>
              <w:rPr>
                <w:rFonts w:hint="eastAsia" w:ascii="宋体" w:hAnsi="宋体" w:eastAsia="宋体" w:cs="宋体"/>
                <w:szCs w:val="21"/>
              </w:rPr>
              <w:t>、</w:t>
            </w:r>
            <w:r>
              <w:rPr>
                <w:rFonts w:hint="eastAsia" w:ascii="宋体" w:hAnsi="宋体" w:eastAsia="宋体" w:cs="宋体"/>
                <w:szCs w:val="21"/>
                <w:lang w:val="en-US" w:eastAsia="zh-CN"/>
              </w:rPr>
              <w:t>李强英</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批准人：</w:t>
            </w:r>
            <w:r>
              <w:rPr>
                <w:rFonts w:hint="eastAsia" w:ascii="宋体" w:hAnsi="宋体" w:eastAsia="宋体" w:cs="宋体"/>
                <w:szCs w:val="21"/>
                <w:lang w:eastAsia="zh-CN"/>
              </w:rPr>
              <w:t>张伟</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09</w:t>
            </w:r>
            <w:r>
              <w:rPr>
                <w:rFonts w:hint="eastAsia" w:ascii="宋体" w:hAnsi="宋体" w:cs="宋体"/>
                <w:szCs w:val="21"/>
                <w:highlight w:val="none"/>
              </w:rPr>
              <w:t>.</w:t>
            </w:r>
            <w:r>
              <w:rPr>
                <w:rFonts w:hint="eastAsia" w:ascii="宋体" w:hAnsi="宋体" w:cs="宋体"/>
                <w:szCs w:val="21"/>
                <w:highlight w:val="none"/>
                <w:lang w:val="en-US" w:eastAsia="zh-CN"/>
              </w:rPr>
              <w:t>15</w:t>
            </w:r>
          </w:p>
          <w:p>
            <w:pPr>
              <w:pStyle w:val="13"/>
              <w:rPr>
                <w:rFonts w:hint="eastAsia" w:ascii="宋体" w:hAnsi="宋体" w:cs="宋体"/>
                <w:szCs w:val="21"/>
                <w:highlight w:val="none"/>
                <w:lang w:val="en-US" w:eastAsia="zh-CN"/>
              </w:rPr>
            </w:pP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）供应商：</w:t>
            </w:r>
            <w:r>
              <w:rPr>
                <w:rFonts w:hint="eastAsia" w:ascii="宋体" w:hAnsi="宋体" w:eastAsia="宋体" w:cs="宋体"/>
                <w:iCs/>
                <w:szCs w:val="21"/>
                <w:lang w:val="en-US" w:eastAsia="zh-CN"/>
              </w:rPr>
              <w:t>河南交通建筑科技书店</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评价项目：产品质量、价格、交货期限、供货能力等。</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评价结论：该公司提供的产品符合相关质量标准，质保能力强，列入合格供方。</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评价人：</w:t>
            </w:r>
            <w:r>
              <w:rPr>
                <w:rFonts w:hint="eastAsia" w:ascii="宋体" w:hAnsi="宋体" w:eastAsia="宋体" w:cs="宋体"/>
                <w:szCs w:val="21"/>
                <w:lang w:eastAsia="zh-CN"/>
              </w:rPr>
              <w:t>陈安金</w:t>
            </w:r>
            <w:r>
              <w:rPr>
                <w:rFonts w:hint="eastAsia" w:ascii="宋体" w:hAnsi="宋体" w:eastAsia="宋体" w:cs="宋体"/>
                <w:szCs w:val="21"/>
              </w:rPr>
              <w:t>、</w:t>
            </w:r>
            <w:r>
              <w:rPr>
                <w:rFonts w:hint="eastAsia" w:ascii="宋体" w:hAnsi="宋体" w:eastAsia="宋体" w:cs="宋体"/>
                <w:szCs w:val="21"/>
                <w:lang w:val="en-US" w:eastAsia="zh-CN"/>
              </w:rPr>
              <w:t>陈斌</w:t>
            </w:r>
            <w:r>
              <w:rPr>
                <w:rFonts w:hint="eastAsia" w:ascii="宋体" w:hAnsi="宋体" w:eastAsia="宋体" w:cs="宋体"/>
                <w:szCs w:val="21"/>
              </w:rPr>
              <w:t>、</w:t>
            </w:r>
            <w:r>
              <w:rPr>
                <w:rFonts w:hint="eastAsia" w:ascii="宋体" w:hAnsi="宋体" w:eastAsia="宋体" w:cs="宋体"/>
                <w:szCs w:val="21"/>
                <w:lang w:val="en-US" w:eastAsia="zh-CN"/>
              </w:rPr>
              <w:t>李强英</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rPr>
              <w:t>批准人：</w:t>
            </w:r>
            <w:r>
              <w:rPr>
                <w:rFonts w:hint="eastAsia" w:ascii="宋体" w:hAnsi="宋体" w:eastAsia="宋体" w:cs="宋体"/>
                <w:szCs w:val="21"/>
                <w:lang w:eastAsia="zh-CN"/>
              </w:rPr>
              <w:t>张伟</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09</w:t>
            </w:r>
            <w:r>
              <w:rPr>
                <w:rFonts w:hint="eastAsia" w:ascii="宋体" w:hAnsi="宋体" w:cs="宋体"/>
                <w:szCs w:val="21"/>
                <w:highlight w:val="none"/>
              </w:rPr>
              <w:t>.</w:t>
            </w:r>
            <w:r>
              <w:rPr>
                <w:rFonts w:hint="eastAsia" w:ascii="宋体" w:hAnsi="宋体" w:cs="宋体"/>
                <w:szCs w:val="21"/>
                <w:highlight w:val="none"/>
                <w:lang w:val="en-US" w:eastAsia="zh-CN"/>
              </w:rPr>
              <w:t>15</w:t>
            </w:r>
          </w:p>
          <w:p>
            <w:pPr>
              <w:pStyle w:val="13"/>
              <w:rPr>
                <w:rFonts w:hint="default" w:ascii="宋体" w:hAnsi="宋体" w:cs="宋体"/>
                <w:szCs w:val="21"/>
                <w:highlight w:val="none"/>
                <w:lang w:val="en-US" w:eastAsia="zh-CN"/>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负责人讲与供方沟通的内容包括：所提供的过程、产品和服务等；经询问，组织通过采购计划进行确定采购信息。</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查</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月办公用品、劳保用品采购计划单</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品名        单位     数量     计划到货时间</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电脑        台       3         </w:t>
            </w:r>
            <w:r>
              <w:rPr>
                <w:rFonts w:hint="eastAsia" w:cs="宋体" w:asciiTheme="minorEastAsia" w:hAnsiTheme="minorEastAsia" w:eastAsiaTheme="minorEastAsia"/>
                <w:szCs w:val="21"/>
                <w:lang w:eastAsia="zh-CN"/>
              </w:rPr>
              <w:t>2021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.22</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文件柜      个       1         </w:t>
            </w:r>
            <w:r>
              <w:rPr>
                <w:rFonts w:hint="eastAsia" w:cs="宋体" w:asciiTheme="minorEastAsia" w:hAnsiTheme="minorEastAsia" w:eastAsiaTheme="minorEastAsia"/>
                <w:szCs w:val="21"/>
                <w:lang w:eastAsia="zh-CN"/>
              </w:rPr>
              <w:t>2021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.12</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签字笔      支       30        </w:t>
            </w:r>
            <w:r>
              <w:rPr>
                <w:rFonts w:hint="eastAsia" w:cs="宋体" w:asciiTheme="minorEastAsia" w:hAnsiTheme="minorEastAsia" w:eastAsiaTheme="minorEastAsia"/>
                <w:szCs w:val="21"/>
                <w:lang w:eastAsia="zh-CN"/>
              </w:rPr>
              <w:t>2021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.7</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文件夹      个       25        </w:t>
            </w:r>
            <w:r>
              <w:rPr>
                <w:rFonts w:hint="eastAsia" w:cs="宋体" w:asciiTheme="minorEastAsia" w:hAnsiTheme="minorEastAsia" w:eastAsiaTheme="minorEastAsia"/>
                <w:szCs w:val="21"/>
                <w:lang w:eastAsia="zh-CN"/>
              </w:rPr>
              <w:t>2021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.7</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藿香正气水  瓶       15盒      </w:t>
            </w:r>
            <w:r>
              <w:rPr>
                <w:rFonts w:hint="eastAsia" w:cs="宋体" w:asciiTheme="minorEastAsia" w:hAnsiTheme="minorEastAsia" w:eastAsiaTheme="minorEastAsia"/>
                <w:szCs w:val="21"/>
                <w:lang w:eastAsia="zh-CN"/>
              </w:rPr>
              <w:t>2021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.7</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spacing w:line="360" w:lineRule="auto"/>
              <w:ind w:firstLine="420" w:firstLineChars="200"/>
              <w:rPr>
                <w:rFonts w:ascii="宋体" w:hAnsi="宋体" w:cs="宋体"/>
                <w:szCs w:val="21"/>
              </w:rPr>
            </w:pPr>
            <w:r>
              <w:rPr>
                <w:rFonts w:hint="eastAsia" w:asciiTheme="minorEastAsia" w:hAnsiTheme="minorEastAsia" w:eastAsiaTheme="minorEastAsia"/>
                <w:szCs w:val="21"/>
              </w:rPr>
              <w:t>组织对外部供方的控制是分类、分级进行控制，实施优胜劣汰的控制方法。并对影响最终产品质量的关键原材料和外包方进行从严控制。</w:t>
            </w:r>
            <w:r>
              <w:rPr>
                <w:rFonts w:hint="eastAsia" w:ascii="宋体" w:hAnsi="宋体" w:cs="宋体"/>
                <w:szCs w:val="21"/>
              </w:rPr>
              <w:t xml:space="preserve">公司的采购计划明细清单明确了采购产品的具体要求，且均在合格供方处进行采购。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公司对采购的办公用品、劳保用品主要对外观质量、数量或双方约定的要求（如品牌、规格等）进行了验收。</w:t>
            </w:r>
          </w:p>
          <w:p>
            <w:pPr>
              <w:rPr>
                <w:rFonts w:asciiTheme="minorEastAsia" w:hAnsiTheme="minorEastAsia" w:eastAsiaTheme="minorEastAsia"/>
                <w:szCs w:val="21"/>
              </w:rPr>
            </w:pPr>
            <w:r>
              <w:rPr>
                <w:rFonts w:hint="eastAsia" w:asciiTheme="minorEastAsia" w:hAnsiTheme="minorEastAsia" w:eastAsiaTheme="minorEastAsia"/>
                <w:szCs w:val="21"/>
              </w:rPr>
              <w:t>..........</w:t>
            </w:r>
          </w:p>
          <w:p>
            <w:pPr>
              <w:spacing w:line="360" w:lineRule="auto"/>
              <w:ind w:right="71" w:rightChars="34"/>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抽</w:t>
            </w:r>
            <w:r>
              <w:rPr>
                <w:rFonts w:hint="eastAsia" w:cs="宋体" w:asciiTheme="minorEastAsia" w:hAnsiTheme="minorEastAsia" w:eastAsiaTheme="minorEastAsia"/>
                <w:szCs w:val="21"/>
              </w:rPr>
              <w:t>查验证记录：</w:t>
            </w:r>
          </w:p>
          <w:p>
            <w:pPr>
              <w:widowControl/>
              <w:numPr>
                <w:ilvl w:val="0"/>
                <w:numId w:val="6"/>
              </w:numPr>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抽查：采购日期：</w:t>
            </w:r>
            <w:r>
              <w:rPr>
                <w:rFonts w:hint="eastAsia" w:cs="宋体" w:asciiTheme="minorEastAsia" w:hAnsiTheme="minorEastAsia" w:eastAsiaTheme="minorEastAsia"/>
                <w:kern w:val="0"/>
                <w:szCs w:val="21"/>
                <w:lang w:eastAsia="zh-CN"/>
              </w:rPr>
              <w:t>2021</w:t>
            </w:r>
            <w:r>
              <w:rPr>
                <w:rFonts w:hint="eastAsia" w:cs="宋体" w:asciiTheme="minorEastAsia" w:hAnsiTheme="minorEastAsia" w:eastAsiaTheme="minorEastAsia"/>
                <w:kern w:val="0"/>
                <w:szCs w:val="21"/>
              </w:rPr>
              <w:t>.0</w:t>
            </w:r>
            <w:r>
              <w:rPr>
                <w:rFonts w:hint="eastAsia" w:cs="宋体" w:asciiTheme="minorEastAsia" w:hAnsiTheme="minorEastAsia" w:eastAsiaTheme="minorEastAsia"/>
                <w:kern w:val="0"/>
                <w:szCs w:val="21"/>
                <w:lang w:val="en-US" w:eastAsia="zh-CN"/>
              </w:rPr>
              <w:t>1</w:t>
            </w:r>
            <w:r>
              <w:rPr>
                <w:rFonts w:hint="eastAsia" w:cs="宋体" w:asciiTheme="minorEastAsia" w:hAnsiTheme="minorEastAsia" w:eastAsiaTheme="minorEastAsia"/>
                <w:kern w:val="0"/>
                <w:szCs w:val="21"/>
              </w:rPr>
              <w:t>.16</w:t>
            </w:r>
          </w:p>
          <w:p>
            <w:pPr>
              <w:widowControl/>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产品名称：A4纸</w:t>
            </w:r>
            <w:r>
              <w:rPr>
                <w:rFonts w:hint="eastAsia" w:cs="宋体" w:asciiTheme="minorEastAsia" w:hAnsiTheme="minorEastAsia" w:eastAsiaTheme="minorEastAsia"/>
                <w:szCs w:val="21"/>
              </w:rPr>
              <w:t>3箱</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检验项目 ：名称/外观/规格/型号、数量。       </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结论：合格，入库      </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检验人：黄**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2、抽查：采购日期：</w:t>
            </w:r>
            <w:r>
              <w:rPr>
                <w:rFonts w:hint="eastAsia" w:cs="宋体" w:asciiTheme="minorEastAsia" w:hAnsiTheme="minorEastAsia" w:eastAsiaTheme="minorEastAsia"/>
                <w:kern w:val="0"/>
                <w:szCs w:val="21"/>
                <w:lang w:eastAsia="zh-CN"/>
              </w:rPr>
              <w:t>2021</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1</w:t>
            </w:r>
            <w:r>
              <w:rPr>
                <w:rFonts w:hint="eastAsia" w:cs="宋体" w:asciiTheme="minorEastAsia" w:hAnsiTheme="minorEastAsia" w:eastAsiaTheme="minorEastAsia"/>
                <w:kern w:val="0"/>
                <w:szCs w:val="21"/>
              </w:rPr>
              <w:t>.17</w:t>
            </w:r>
          </w:p>
          <w:p>
            <w:pPr>
              <w:widowControl/>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产品名称：藿香正气水  1件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检验项目 ：名称/外观/规格/型号、数量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结论：合格，入库      </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检验人：黄**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3、抽查：采购日期：</w:t>
            </w:r>
            <w:r>
              <w:rPr>
                <w:rFonts w:hint="eastAsia" w:cs="宋体" w:asciiTheme="minorEastAsia" w:hAnsiTheme="minorEastAsia" w:eastAsiaTheme="minorEastAsia"/>
                <w:kern w:val="0"/>
                <w:szCs w:val="21"/>
                <w:lang w:eastAsia="zh-CN"/>
              </w:rPr>
              <w:t>2021</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1</w:t>
            </w:r>
            <w:r>
              <w:rPr>
                <w:rFonts w:hint="eastAsia" w:cs="宋体" w:asciiTheme="minorEastAsia" w:hAnsiTheme="minorEastAsia" w:eastAsiaTheme="minorEastAsia"/>
                <w:kern w:val="0"/>
                <w:szCs w:val="21"/>
              </w:rPr>
              <w:t>.12</w:t>
            </w:r>
          </w:p>
          <w:p>
            <w:pPr>
              <w:widowControl/>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产品名称：硒鼓2个</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检验项目 ：名称/外观/规格/型号、数量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结论：合格      </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检验人：黄**</w:t>
            </w:r>
          </w:p>
          <w:p>
            <w:pPr>
              <w:spacing w:line="360" w:lineRule="auto"/>
              <w:rPr>
                <w:rFonts w:ascii="宋体" w:hAnsi="宋体" w:cs="宋体"/>
                <w:szCs w:val="21"/>
              </w:rPr>
            </w:pPr>
            <w:r>
              <w:rPr>
                <w:rFonts w:hint="eastAsia" w:ascii="宋体" w:hAnsi="宋体" w:cs="宋体"/>
                <w:szCs w:val="21"/>
              </w:rPr>
              <w:t>4、产品名称：施工图</w:t>
            </w:r>
          </w:p>
          <w:p>
            <w:pPr>
              <w:spacing w:line="360" w:lineRule="auto"/>
              <w:rPr>
                <w:rFonts w:ascii="宋体" w:hAnsi="宋体" w:cs="宋体"/>
                <w:szCs w:val="21"/>
              </w:rPr>
            </w:pPr>
            <w:r>
              <w:rPr>
                <w:rFonts w:hint="eastAsia" w:ascii="宋体" w:hAnsi="宋体" w:cs="宋体"/>
                <w:szCs w:val="21"/>
              </w:rPr>
              <w:t xml:space="preserve">检验项目：与电子图核对；   </w:t>
            </w:r>
          </w:p>
          <w:p>
            <w:pPr>
              <w:spacing w:line="360" w:lineRule="auto"/>
              <w:rPr>
                <w:rFonts w:ascii="宋体" w:hAnsi="宋体" w:cs="宋体"/>
                <w:szCs w:val="21"/>
              </w:rPr>
            </w:pPr>
            <w:r>
              <w:rPr>
                <w:rFonts w:hint="eastAsia" w:ascii="宋体" w:hAnsi="宋体" w:cs="宋体"/>
                <w:szCs w:val="21"/>
              </w:rPr>
              <w:t xml:space="preserve">检验结论：合格         </w:t>
            </w:r>
          </w:p>
          <w:p>
            <w:pPr>
              <w:spacing w:line="360" w:lineRule="auto"/>
              <w:rPr>
                <w:rFonts w:ascii="宋体" w:hAnsi="宋体" w:cs="宋体"/>
                <w:szCs w:val="21"/>
              </w:rPr>
            </w:pPr>
            <w:r>
              <w:rPr>
                <w:rFonts w:hint="eastAsia" w:ascii="宋体" w:hAnsi="宋体" w:cs="宋体"/>
                <w:szCs w:val="21"/>
              </w:rPr>
              <w:t xml:space="preserve">检验员：刘*等    </w:t>
            </w:r>
            <w:r>
              <w:rPr>
                <w:rFonts w:hint="eastAsia" w:ascii="宋体" w:hAnsi="宋体" w:cs="宋体"/>
                <w:szCs w:val="21"/>
                <w:lang w:eastAsia="zh-CN"/>
              </w:rPr>
              <w:t>2021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.28</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ind w:firstLine="420" w:firstLineChars="200"/>
              <w:rPr>
                <w:rFonts w:ascii="宋体" w:hAnsi="宋体" w:cs="宋体"/>
                <w:szCs w:val="21"/>
              </w:rPr>
            </w:pPr>
            <w:r>
              <w:rPr>
                <w:rFonts w:hint="eastAsia" w:asciiTheme="minorEastAsia" w:hAnsiTheme="minorEastAsia" w:eastAsiaTheme="minorEastAsia"/>
                <w:szCs w:val="21"/>
              </w:rPr>
              <w:t>现场查看其他采购物料均按要求进行验证入库。</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szCs w:val="21"/>
                <w:highlight w:val="none"/>
              </w:rPr>
            </w:pPr>
            <w:r>
              <w:rPr>
                <w:rFonts w:hint="eastAsia" w:ascii="宋体" w:hAnsi="宋体" w:cs="宋体"/>
                <w:szCs w:val="21"/>
              </w:rPr>
              <w:t>公司主要通过日常口头交流、电话回访</w:t>
            </w:r>
            <w:r>
              <w:rPr>
                <w:rFonts w:hint="eastAsia" w:ascii="宋体" w:hAnsi="宋体" w:cs="宋体"/>
                <w:szCs w:val="21"/>
                <w:highlight w:val="none"/>
              </w:rPr>
              <w:t>、登门拜访、定期发放《顾客满意度调查问卷表》等形式来收集了解顾客是否满意的信息。</w:t>
            </w:r>
            <w:r>
              <w:rPr>
                <w:rFonts w:hint="eastAsia"/>
                <w:szCs w:val="21"/>
                <w:highlight w:val="none"/>
                <w:lang w:eastAsia="zh-CN"/>
              </w:rPr>
              <w:t>202</w:t>
            </w:r>
            <w:r>
              <w:rPr>
                <w:rFonts w:hint="eastAsia"/>
                <w:szCs w:val="21"/>
                <w:highlight w:val="none"/>
                <w:lang w:val="en-US" w:eastAsia="zh-CN"/>
              </w:rPr>
              <w:t>0</w:t>
            </w:r>
            <w:r>
              <w:rPr>
                <w:rFonts w:hint="eastAsia"/>
                <w:szCs w:val="21"/>
                <w:highlight w:val="none"/>
              </w:rPr>
              <w:t>年</w:t>
            </w:r>
            <w:r>
              <w:rPr>
                <w:rFonts w:hint="eastAsia"/>
                <w:szCs w:val="21"/>
                <w:highlight w:val="none"/>
                <w:lang w:val="en-US" w:eastAsia="zh-CN"/>
              </w:rPr>
              <w:t>9</w:t>
            </w:r>
            <w:r>
              <w:rPr>
                <w:rFonts w:hint="eastAsia"/>
                <w:szCs w:val="21"/>
                <w:highlight w:val="none"/>
              </w:rPr>
              <w:t>月</w:t>
            </w:r>
            <w:r>
              <w:rPr>
                <w:rFonts w:hint="eastAsia"/>
                <w:szCs w:val="21"/>
                <w:highlight w:val="none"/>
                <w:lang w:val="zh-CN"/>
              </w:rPr>
              <w:t xml:space="preserve">发放调查表共 </w:t>
            </w:r>
            <w:r>
              <w:rPr>
                <w:rFonts w:hint="eastAsia"/>
                <w:szCs w:val="21"/>
                <w:highlight w:val="none"/>
                <w:lang w:val="en-US" w:eastAsia="zh-CN"/>
              </w:rPr>
              <w:t>5</w:t>
            </w:r>
            <w:r>
              <w:rPr>
                <w:rFonts w:hint="eastAsia"/>
                <w:szCs w:val="21"/>
                <w:highlight w:val="none"/>
                <w:lang w:val="zh-CN"/>
              </w:rPr>
              <w:t>份，回收调查表共</w:t>
            </w:r>
            <w:r>
              <w:rPr>
                <w:rFonts w:hint="eastAsia"/>
                <w:szCs w:val="21"/>
                <w:highlight w:val="none"/>
                <w:lang w:val="en-US" w:eastAsia="zh-CN"/>
              </w:rPr>
              <w:t>5</w:t>
            </w:r>
            <w:r>
              <w:rPr>
                <w:rFonts w:hint="eastAsia"/>
                <w:szCs w:val="21"/>
                <w:highlight w:val="none"/>
                <w:lang w:val="zh-CN"/>
              </w:rPr>
              <w:t>份。</w:t>
            </w:r>
          </w:p>
          <w:p>
            <w:pPr>
              <w:ind w:firstLine="420" w:firstLineChars="200"/>
              <w:rPr>
                <w:szCs w:val="21"/>
                <w:highlight w:val="none"/>
              </w:rPr>
            </w:pPr>
            <w:r>
              <w:rPr>
                <w:rFonts w:hint="eastAsia"/>
                <w:szCs w:val="21"/>
                <w:highlight w:val="none"/>
              </w:rPr>
              <w:t>出现“需改进”、“不满意”选项的调查表0 份。</w:t>
            </w:r>
          </w:p>
          <w:p>
            <w:pPr>
              <w:rPr>
                <w:szCs w:val="21"/>
                <w:lang w:val="zh-CN"/>
              </w:rPr>
            </w:pPr>
            <w:r>
              <w:rPr>
                <w:rFonts w:hint="eastAsia"/>
                <w:szCs w:val="21"/>
              </w:rPr>
              <w:t>---调查内容包</w:t>
            </w:r>
            <w:r>
              <w:rPr>
                <w:rFonts w:hint="eastAsia"/>
                <w:szCs w:val="21"/>
                <w:lang w:val="zh-CN"/>
              </w:rPr>
              <w:t>括：设计说明、后续服务、交付期、价格等</w:t>
            </w:r>
          </w:p>
          <w:p>
            <w:pPr>
              <w:rPr>
                <w:rFonts w:hint="eastAsia" w:ascii="Times New Roman" w:hAnsi="Times New Roman" w:eastAsia="宋体" w:cs="Times New Roman"/>
                <w:szCs w:val="21"/>
                <w:lang w:val="zh-CN"/>
              </w:rPr>
            </w:pPr>
            <w:r>
              <w:rPr>
                <w:rFonts w:hint="eastAsia" w:ascii="宋体" w:hAnsi="宋体" w:cs="宋体"/>
                <w:szCs w:val="21"/>
              </w:rPr>
              <w:t>--统计分析结果</w:t>
            </w:r>
            <w:r>
              <w:rPr>
                <w:rFonts w:hint="eastAsia"/>
                <w:szCs w:val="21"/>
                <w:lang w:val="zh-CN"/>
              </w:rPr>
              <w:t>顾客满意度</w:t>
            </w:r>
            <w:r>
              <w:rPr>
                <w:rFonts w:hint="eastAsia" w:ascii="Times New Roman" w:hAnsi="Times New Roman" w:eastAsia="宋体" w:cs="Times New Roman"/>
                <w:szCs w:val="21"/>
                <w:lang w:val="zh-CN"/>
              </w:rPr>
              <w:t>：9</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lang w:val="zh-CN"/>
              </w:rPr>
              <w:t>％</w:t>
            </w:r>
          </w:p>
          <w:p>
            <w:pPr>
              <w:rPr>
                <w:rFonts w:ascii="宋体" w:hAnsi="宋体" w:cs="宋体"/>
                <w:szCs w:val="21"/>
              </w:rPr>
            </w:pPr>
            <w:r>
              <w:rPr>
                <w:rFonts w:hint="eastAsia" w:ascii="宋体" w:hAnsi="宋体" w:cs="宋体"/>
                <w:szCs w:val="21"/>
              </w:rPr>
              <w:t>--暂无明显需实施纠正措施的改进事项。</w:t>
            </w:r>
          </w:p>
          <w:p>
            <w:pPr>
              <w:rPr>
                <w:rFonts w:ascii="宋体" w:hAnsi="宋体" w:cs="宋体"/>
                <w:szCs w:val="21"/>
              </w:rPr>
            </w:pPr>
            <w:r>
              <w:rPr>
                <w:rFonts w:hint="eastAsia" w:ascii="宋体" w:hAnsi="宋体" w:cs="宋体"/>
                <w:szCs w:val="21"/>
              </w:rPr>
              <w:t>--提供顾客满意调查分析报告，报告显示：从以上统计表中可看出顾客对公司项目服务质量方面是满意的，但在价格和交付期方面则有待提高，对此公司采取的措施进行了讨论，得出措施如下；</w:t>
            </w:r>
          </w:p>
          <w:p>
            <w:pPr>
              <w:rPr>
                <w:rFonts w:ascii="宋体" w:hAnsi="宋体" w:cs="宋体"/>
                <w:szCs w:val="21"/>
              </w:rPr>
            </w:pPr>
            <w:r>
              <w:rPr>
                <w:rFonts w:hint="eastAsia" w:ascii="宋体" w:hAnsi="宋体" w:cs="宋体"/>
                <w:szCs w:val="21"/>
              </w:rPr>
              <w:t>1．平时多与客户沟通，价格问题是永无法满足的，只有多沟通争取主动；</w:t>
            </w:r>
          </w:p>
          <w:p>
            <w:pPr>
              <w:rPr>
                <w:rFonts w:ascii="宋体" w:hAnsi="宋体" w:cs="宋体"/>
                <w:szCs w:val="21"/>
              </w:rPr>
            </w:pPr>
            <w:r>
              <w:rPr>
                <w:rFonts w:hint="eastAsia" w:ascii="宋体" w:hAnsi="宋体" w:cs="宋体"/>
                <w:szCs w:val="21"/>
              </w:rPr>
              <w:t>2. 每次交付期多和顾客联系，确保按时交付，有其它因素不能按时交付的时候，要及时提前与客户联系；</w:t>
            </w:r>
          </w:p>
          <w:p>
            <w:pPr>
              <w:rPr>
                <w:szCs w:val="21"/>
              </w:rPr>
            </w:pPr>
            <w:r>
              <w:rPr>
                <w:rFonts w:hint="eastAsia" w:ascii="宋体" w:hAnsi="宋体" w:cs="宋体"/>
                <w:szCs w:val="21"/>
              </w:rPr>
              <w:t>3．对售后服务人员进行礼仪和其它方面的培训，使售后服务人员能以良好的精神面貌为顾客服务，提高顾客满意度。，该结果已提交管理评审。</w:t>
            </w:r>
          </w:p>
        </w:tc>
        <w:tc>
          <w:tcPr>
            <w:tcW w:w="1585" w:type="dxa"/>
          </w:tcPr>
          <w:p>
            <w:r>
              <w:rPr>
                <w:rFonts w:hint="eastAsia"/>
                <w:lang w:val="en-US" w:eastAsia="zh-CN"/>
              </w:rPr>
              <w:t>符合</w:t>
            </w:r>
          </w:p>
        </w:tc>
      </w:tr>
    </w:tbl>
    <w:p>
      <w:pPr>
        <w:pStyle w:val="8"/>
      </w:pPr>
      <w:r>
        <w:rPr>
          <w:rFonts w:hint="eastAsia"/>
        </w:rPr>
        <w:t>说明：不符合标注N</w:t>
      </w: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8"/>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widowControl/>
              <w:spacing w:line="400" w:lineRule="exact"/>
              <w:ind w:firstLine="420" w:firstLineChars="200"/>
              <w:jc w:val="left"/>
              <w:rPr>
                <w:rFonts w:ascii="宋体" w:hAnsi="宋体"/>
                <w:szCs w:val="21"/>
              </w:rPr>
            </w:pPr>
            <w:r>
              <w:rPr>
                <w:rFonts w:hint="eastAsia" w:ascii="宋体" w:hAnsi="宋体"/>
                <w:szCs w:val="21"/>
              </w:rPr>
              <w:t>受审核部门：市场部   主管领导：</w:t>
            </w:r>
            <w:r>
              <w:rPr>
                <w:rFonts w:hint="eastAsia" w:ascii="宋体" w:hAnsi="宋体"/>
                <w:szCs w:val="21"/>
                <w:lang w:val="en-US" w:eastAsia="zh-CN"/>
              </w:rPr>
              <w:t>陈斌</w:t>
            </w:r>
            <w:r>
              <w:rPr>
                <w:rFonts w:hint="eastAsia" w:ascii="宋体" w:hAnsi="宋体"/>
                <w:szCs w:val="21"/>
              </w:rPr>
              <w:t xml:space="preserve">   陪同人员：</w:t>
            </w:r>
            <w:r>
              <w:rPr>
                <w:rFonts w:hint="eastAsia" w:ascii="宋体" w:hAnsi="宋体"/>
                <w:szCs w:val="21"/>
                <w:lang w:val="en-US" w:eastAsia="zh-CN"/>
              </w:rPr>
              <w:t>李强英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widowControl/>
              <w:spacing w:line="400" w:lineRule="exact"/>
              <w:ind w:firstLine="420" w:firstLineChars="200"/>
              <w:jc w:val="left"/>
              <w:rPr>
                <w:rFonts w:hint="default" w:ascii="宋体" w:hAnsi="宋体" w:eastAsia="宋体"/>
                <w:szCs w:val="21"/>
                <w:lang w:val="en-US" w:eastAsia="zh-CN"/>
              </w:rPr>
            </w:pPr>
            <w:r>
              <w:rPr>
                <w:rFonts w:hint="eastAsia" w:ascii="宋体" w:hAnsi="宋体"/>
                <w:szCs w:val="21"/>
              </w:rPr>
              <w:t>审核员：</w:t>
            </w:r>
            <w:r>
              <w:rPr>
                <w:rFonts w:hint="eastAsia" w:ascii="宋体" w:hAnsi="宋体"/>
                <w:szCs w:val="21"/>
                <w:lang w:val="en-US" w:eastAsia="zh-CN"/>
              </w:rPr>
              <w:t xml:space="preserve">陈伟   </w:t>
            </w:r>
            <w:r>
              <w:rPr>
                <w:rFonts w:hint="eastAsia" w:ascii="宋体" w:hAnsi="宋体"/>
                <w:szCs w:val="21"/>
              </w:rPr>
              <w:t>审核时间：2021.5.26-2021.5.27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widowControl/>
              <w:spacing w:line="400" w:lineRule="exact"/>
              <w:ind w:firstLine="420" w:firstLineChars="200"/>
              <w:jc w:val="left"/>
              <w:rPr>
                <w:rFonts w:ascii="宋体" w:hAnsi="宋体"/>
                <w:szCs w:val="21"/>
              </w:rPr>
            </w:pPr>
            <w:r>
              <w:rPr>
                <w:rFonts w:hint="eastAsia" w:ascii="宋体" w:hAnsi="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ind w:firstLine="420" w:firstLineChars="200"/>
              <w:jc w:val="left"/>
              <w:rPr>
                <w:rFonts w:ascii="宋体" w:hAnsi="宋体"/>
                <w:szCs w:val="21"/>
              </w:rPr>
            </w:pPr>
            <w:r>
              <w:rPr>
                <w:rFonts w:hint="eastAsia"/>
                <w:szCs w:val="21"/>
              </w:rPr>
              <w:t>严格按照ISO9001:2015，ISO14001:2015，ISO45001-2018标准质量/环境/职业健康安全管理体系程序组织、监督、管理公司的采购流程，制定采购策略，统筹公司设计部采购、环境、职业健康安全管理。</w:t>
            </w:r>
            <w:r>
              <w:rPr>
                <w:rFonts w:hint="eastAsia" w:ascii="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查市场部</w:t>
            </w:r>
            <w:r>
              <w:rPr>
                <w:rFonts w:hint="eastAsia" w:ascii="宋体" w:hAnsi="宋体"/>
                <w:color w:val="auto"/>
                <w:szCs w:val="21"/>
              </w:rPr>
              <w:t xml:space="preserve">目标：       </w:t>
            </w:r>
            <w:r>
              <w:rPr>
                <w:rFonts w:hint="eastAsia" w:ascii="宋体" w:hAnsi="宋体"/>
                <w:color w:val="auto"/>
                <w:szCs w:val="21"/>
                <w:lang w:val="en-US" w:eastAsia="zh-CN"/>
              </w:rPr>
              <w:t xml:space="preserve">                  </w:t>
            </w:r>
            <w:r>
              <w:rPr>
                <w:rFonts w:hint="eastAsia" w:ascii="宋体" w:hAnsi="宋体"/>
                <w:color w:val="auto"/>
                <w:szCs w:val="21"/>
              </w:rPr>
              <w:t xml:space="preserve"> 完成情况统计（</w:t>
            </w:r>
            <w:r>
              <w:rPr>
                <w:rFonts w:hint="eastAsia" w:ascii="宋体" w:hAnsi="宋体"/>
                <w:color w:val="auto"/>
                <w:szCs w:val="21"/>
                <w:lang w:eastAsia="zh-CN"/>
              </w:rPr>
              <w:t>202</w:t>
            </w:r>
            <w:r>
              <w:rPr>
                <w:rFonts w:hint="eastAsia" w:ascii="宋体" w:hAnsi="宋体"/>
                <w:color w:val="auto"/>
                <w:szCs w:val="21"/>
                <w:lang w:val="en-US" w:eastAsia="zh-CN"/>
              </w:rPr>
              <w:t>0</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2021年4</w:t>
            </w:r>
            <w:r>
              <w:rPr>
                <w:rFonts w:hint="eastAsia" w:ascii="宋体" w:hAnsi="宋体"/>
                <w:color w:val="auto"/>
                <w:szCs w:val="21"/>
              </w:rPr>
              <w:t>月）</w:t>
            </w:r>
          </w:p>
          <w:p>
            <w:pPr>
              <w:spacing w:line="400" w:lineRule="exact"/>
              <w:rPr>
                <w:rFonts w:hint="eastAsia" w:ascii="宋体" w:hAnsi="宋体" w:eastAsia="宋体" w:cs="Arial"/>
                <w:iCs/>
                <w:color w:val="auto"/>
                <w:szCs w:val="21"/>
                <w:lang w:val="en-US" w:eastAsia="zh-CN"/>
              </w:rPr>
            </w:pPr>
            <w:r>
              <w:rPr>
                <w:rFonts w:hint="eastAsia" w:ascii="宋体" w:hAnsi="宋体" w:eastAsia="宋体" w:cs="Arial"/>
                <w:iCs/>
                <w:color w:val="auto"/>
                <w:szCs w:val="21"/>
                <w:lang w:val="en-US" w:eastAsia="zh-CN"/>
              </w:rPr>
              <w:t>固体废弃物分类收集处理率100%</w:t>
            </w:r>
            <w:r>
              <w:rPr>
                <w:rFonts w:hint="eastAsia" w:ascii="宋体" w:hAnsi="宋体" w:eastAsia="宋体" w:cs="Arial"/>
                <w:iCs/>
                <w:color w:val="auto"/>
                <w:szCs w:val="21"/>
              </w:rPr>
              <w:t xml:space="preserve"> </w:t>
            </w:r>
            <w:r>
              <w:rPr>
                <w:rFonts w:hint="eastAsia" w:ascii="宋体" w:hAnsi="宋体" w:eastAsia="宋体" w:cs="Arial"/>
                <w:iCs/>
                <w:color w:val="auto"/>
                <w:szCs w:val="21"/>
                <w:lang w:val="en-US" w:eastAsia="zh-CN"/>
              </w:rPr>
              <w:t xml:space="preserve">            </w:t>
            </w:r>
            <w:r>
              <w:rPr>
                <w:rFonts w:hint="eastAsia" w:ascii="宋体" w:hAnsi="宋体" w:eastAsia="宋体" w:cs="Arial"/>
                <w:iCs/>
                <w:color w:val="auto"/>
                <w:szCs w:val="21"/>
              </w:rPr>
              <w:t>实际达：100%</w:t>
            </w:r>
          </w:p>
          <w:p>
            <w:pPr>
              <w:spacing w:line="400" w:lineRule="exact"/>
              <w:rPr>
                <w:rFonts w:hint="eastAsia" w:ascii="宋体" w:hAnsi="宋体" w:eastAsia="宋体" w:cs="Arial"/>
                <w:iCs/>
                <w:color w:val="auto"/>
                <w:szCs w:val="21"/>
                <w:lang w:val="en-US" w:eastAsia="zh-CN"/>
              </w:rPr>
            </w:pPr>
            <w:r>
              <w:rPr>
                <w:rFonts w:hint="eastAsia" w:ascii="宋体" w:hAnsi="宋体" w:eastAsia="宋体" w:cs="Arial"/>
                <w:iCs/>
                <w:color w:val="auto"/>
                <w:szCs w:val="21"/>
              </w:rPr>
              <w:t>火灾事故为0</w:t>
            </w:r>
            <w:r>
              <w:rPr>
                <w:rFonts w:hint="eastAsia" w:ascii="宋体" w:hAnsi="宋体" w:eastAsia="宋体" w:cs="Arial"/>
                <w:iCs/>
                <w:color w:val="auto"/>
                <w:szCs w:val="21"/>
                <w:lang w:val="en-US" w:eastAsia="zh-CN"/>
              </w:rPr>
              <w:t xml:space="preserve">                              </w:t>
            </w:r>
            <w:r>
              <w:rPr>
                <w:rFonts w:hint="eastAsia" w:ascii="宋体" w:hAnsi="宋体" w:eastAsia="宋体" w:cs="Arial"/>
                <w:iCs/>
                <w:color w:val="auto"/>
                <w:szCs w:val="21"/>
              </w:rPr>
              <w:t>实际达：</w:t>
            </w:r>
            <w:r>
              <w:rPr>
                <w:rFonts w:hint="eastAsia" w:ascii="宋体" w:hAnsi="宋体" w:eastAsia="宋体" w:cs="Arial"/>
                <w:iCs/>
                <w:color w:val="auto"/>
                <w:szCs w:val="21"/>
                <w:lang w:val="en-US" w:eastAsia="zh-CN"/>
              </w:rPr>
              <w:t>0</w:t>
            </w:r>
          </w:p>
          <w:p>
            <w:pPr>
              <w:spacing w:line="400" w:lineRule="exact"/>
              <w:rPr>
                <w:rFonts w:hint="eastAsia" w:ascii="宋体" w:hAnsi="宋体" w:eastAsia="宋体" w:cs="Arial"/>
                <w:iCs/>
                <w:color w:val="auto"/>
                <w:szCs w:val="21"/>
              </w:rPr>
            </w:pPr>
          </w:p>
          <w:p>
            <w:pPr>
              <w:spacing w:line="400" w:lineRule="exact"/>
              <w:rPr>
                <w:rFonts w:hint="eastAsia" w:ascii="宋体" w:hAnsi="宋体" w:eastAsia="宋体" w:cs="Arial"/>
                <w:iCs/>
                <w:color w:val="auto"/>
                <w:szCs w:val="21"/>
              </w:rPr>
            </w:pPr>
            <w:r>
              <w:rPr>
                <w:rFonts w:hint="eastAsia" w:ascii="宋体" w:hAnsi="宋体" w:eastAsia="宋体" w:cs="Arial"/>
                <w:iCs/>
                <w:color w:val="auto"/>
                <w:szCs w:val="21"/>
              </w:rPr>
              <w:t>查：</w:t>
            </w:r>
            <w:r>
              <w:rPr>
                <w:rFonts w:hint="eastAsia" w:ascii="宋体" w:hAnsi="宋体"/>
                <w:color w:val="auto"/>
                <w:szCs w:val="21"/>
                <w:lang w:eastAsia="zh-CN"/>
              </w:rPr>
              <w:t>202</w:t>
            </w:r>
            <w:r>
              <w:rPr>
                <w:rFonts w:hint="eastAsia" w:ascii="宋体" w:hAnsi="宋体"/>
                <w:color w:val="auto"/>
                <w:szCs w:val="21"/>
                <w:lang w:val="en-US" w:eastAsia="zh-CN"/>
              </w:rPr>
              <w:t>0</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2021年4</w:t>
            </w:r>
            <w:r>
              <w:rPr>
                <w:rFonts w:hint="eastAsia" w:ascii="宋体" w:hAnsi="宋体"/>
                <w:color w:val="auto"/>
                <w:szCs w:val="21"/>
              </w:rPr>
              <w:t>月</w:t>
            </w:r>
            <w:r>
              <w:rPr>
                <w:rFonts w:hint="eastAsia" w:ascii="宋体" w:hAnsi="宋体" w:eastAsia="宋体" w:cs="Arial"/>
                <w:iCs/>
                <w:color w:val="auto"/>
                <w:szCs w:val="21"/>
              </w:rPr>
              <w:t>市场部目标完成情况：均能达到要求。</w:t>
            </w:r>
          </w:p>
          <w:p>
            <w:pPr>
              <w:spacing w:line="400" w:lineRule="exact"/>
              <w:rPr>
                <w:rFonts w:ascii="宋体" w:hAnsi="宋体"/>
                <w:szCs w:val="21"/>
                <w:highlight w:val="green"/>
              </w:rPr>
            </w:pPr>
            <w:r>
              <w:rPr>
                <w:rFonts w:hint="eastAsia" w:ascii="宋体" w:hAnsi="宋体" w:eastAsia="宋体" w:cs="Arial"/>
                <w:iCs/>
                <w:color w:val="auto"/>
                <w:szCs w:val="21"/>
              </w:rPr>
              <w:t>查，公司编制了环境安全目标管理实施方案：制定、执行程序或作业文件；加强监测和测量；培训与教育；应急响应。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查，依据《环境因素和危险源识别、评价控制程序》，根据不同的时态、状态识别了环境因素，通过对其发生的可能性、危害性等进行评价，市场部确定的重要环境因素有：1）潜在火灾；2）固废的排放。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现场查看，部门的主要工作为客户提供</w:t>
            </w:r>
            <w:r>
              <w:rPr>
                <w:rFonts w:hint="eastAsia" w:ascii="宋体" w:cs="宋体"/>
                <w:szCs w:val="21"/>
                <w:lang w:eastAsia="zh-CN"/>
              </w:rPr>
              <w:t>资质等级许可范围内的市政行业、石油天然气行业的工程咨询、设计</w:t>
            </w:r>
            <w:r>
              <w:rPr>
                <w:rFonts w:hint="eastAsia" w:ascii="宋体" w:cs="宋体"/>
                <w:szCs w:val="21"/>
              </w:rPr>
              <w:t>市场开发和衔接，过程中有办公固废等固废，部门的环境因素识别和重要环境因素基本到位。</w:t>
            </w:r>
          </w:p>
          <w:p>
            <w:pPr>
              <w:rPr>
                <w:rFonts w:ascii="宋体" w:hAnsi="宋体" w:cs="宋体"/>
                <w:szCs w:val="21"/>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E7.4 </w:t>
            </w:r>
          </w:p>
          <w:p>
            <w:pPr>
              <w:rPr>
                <w:rFonts w:ascii="宋体" w:hAnsi="宋体" w:cs="新宋体"/>
                <w:szCs w:val="21"/>
              </w:rPr>
            </w:pPr>
          </w:p>
        </w:tc>
        <w:tc>
          <w:tcPr>
            <w:tcW w:w="10004" w:type="dxa"/>
          </w:tcPr>
          <w:p>
            <w:pPr>
              <w:pStyle w:val="10"/>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《管理手册》规定了公司内外信息交流、协商的对象、方式、记录等。</w:t>
            </w:r>
          </w:p>
          <w:p>
            <w:pPr>
              <w:pStyle w:val="10"/>
              <w:spacing w:line="400" w:lineRule="exact"/>
              <w:ind w:firstLine="420" w:firstLineChars="200"/>
              <w:rPr>
                <w:rFonts w:ascii="宋体" w:hAnsi="宋体" w:cs="宋体"/>
                <w:color w:val="FF0000"/>
                <w:sz w:val="21"/>
                <w:szCs w:val="21"/>
              </w:rPr>
            </w:pPr>
            <w:r>
              <w:rPr>
                <w:rFonts w:hint="eastAsia" w:ascii="宋体" w:hAnsi="宋体" w:cs="宋体"/>
                <w:kern w:val="2"/>
                <w:sz w:val="21"/>
                <w:szCs w:val="21"/>
                <w:highlight w:val="none"/>
              </w:rPr>
              <w:t>对部门之间有需要交流的有</w:t>
            </w:r>
            <w:r>
              <w:rPr>
                <w:rFonts w:hint="eastAsia" w:ascii="宋体" w:hAnsi="宋体" w:cs="宋体"/>
                <w:kern w:val="2"/>
                <w:sz w:val="21"/>
                <w:szCs w:val="21"/>
              </w:rPr>
              <w:t>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eastAsia" w:ascii="宋体" w:hAnsi="宋体" w:eastAsia="宋体" w:cs="Arial"/>
                <w:iCs/>
                <w:szCs w:val="21"/>
                <w:lang w:eastAsia="zh-CN"/>
              </w:rPr>
            </w:pPr>
            <w:r>
              <w:rPr>
                <w:rFonts w:hint="eastAsia" w:ascii="宋体" w:hAnsi="宋体" w:cs="Arial"/>
                <w:iCs/>
                <w:szCs w:val="21"/>
              </w:rPr>
              <w:t>1）告知员工：管理者代表是</w:t>
            </w:r>
            <w:r>
              <w:rPr>
                <w:rFonts w:hint="eastAsia" w:ascii="宋体" w:hAnsi="宋体" w:cs="Arial"/>
                <w:iCs/>
                <w:szCs w:val="21"/>
                <w:lang w:eastAsia="zh-CN"/>
              </w:rPr>
              <w:t>李强英</w:t>
            </w:r>
            <w:r>
              <w:rPr>
                <w:rFonts w:hint="eastAsia" w:ascii="宋体" w:hAnsi="宋体" w:cs="Arial"/>
                <w:iCs/>
                <w:szCs w:val="21"/>
              </w:rPr>
              <w:t>及职业健康安全事务代表</w:t>
            </w:r>
            <w:r>
              <w:rPr>
                <w:rFonts w:hint="eastAsia" w:ascii="宋体" w:hAnsi="宋体" w:cs="Arial"/>
                <w:iCs/>
                <w:szCs w:val="21"/>
                <w:lang w:eastAsia="zh-CN"/>
              </w:rPr>
              <w:t>蒲风帆</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3）组织员工学习：与安全健康、环境管理有关的法律法规，包括《中华人民共和国环境保护法》、《中华人民共和国水污染防治法》、《工伤保险条例》等关于员工权益、保险等内容；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szCs w:val="21"/>
              </w:rPr>
            </w:pPr>
            <w:r>
              <w:rPr>
                <w:rFonts w:hint="eastAsia" w:ascii="宋体" w:hAnsi="宋体"/>
                <w:szCs w:val="21"/>
              </w:rPr>
              <w:t>审核时未发现有相关方投诉和环境安全违规情况发生。</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查，市场部实施以下环境安全管理制度：《固体废弃物管理规定》《消防管理制度》、《安全检查制度》、《火灾事故应急救援预案》、《环境和职业健康安全运行控制程序》等。</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1）潜在火灾;2)触电</w:t>
            </w:r>
          </w:p>
          <w:p>
            <w:pPr>
              <w:rPr>
                <w:rFonts w:ascii="宋体" w:hAnsi="宋体" w:cs="宋体"/>
                <w:szCs w:val="21"/>
              </w:rPr>
            </w:pPr>
            <w:r>
              <w:rPr>
                <w:rFonts w:hint="eastAsia" w:ascii="宋体" w:hAnsi="宋体" w:cs="宋体"/>
                <w:szCs w:val="21"/>
              </w:rPr>
              <w:t>查重要环境因素：</w:t>
            </w:r>
          </w:p>
          <w:p>
            <w:pPr>
              <w:numPr>
                <w:ilvl w:val="0"/>
                <w:numId w:val="7"/>
              </w:numPr>
              <w:ind w:firstLine="0"/>
              <w:rPr>
                <w:rFonts w:ascii="宋体" w:hAnsi="宋体" w:cs="宋体"/>
                <w:szCs w:val="21"/>
              </w:rPr>
            </w:pPr>
            <w:r>
              <w:rPr>
                <w:rFonts w:hint="eastAsia" w:ascii="宋体" w:hAnsi="宋体" w:cs="宋体"/>
                <w:szCs w:val="21"/>
              </w:rPr>
              <w:t>潜在火灾；</w:t>
            </w:r>
          </w:p>
          <w:p>
            <w:pPr>
              <w:numPr>
                <w:ilvl w:val="0"/>
                <w:numId w:val="7"/>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据称：对火灾应急设施运行情况等进行了检查维护。</w:t>
            </w:r>
          </w:p>
          <w:p>
            <w:pPr>
              <w:rPr>
                <w:rFonts w:ascii="宋体" w:hAnsi="宋体" w:cs="宋体"/>
                <w:szCs w:val="21"/>
              </w:rPr>
            </w:pPr>
            <w:r>
              <w:rPr>
                <w:rFonts w:hint="eastAsia" w:ascii="宋体" w:hAnsi="宋体" w:cs="宋体"/>
                <w:szCs w:val="21"/>
              </w:rPr>
              <w:t>查市场部办公区域环境和安全实施情况；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tcPr>
          <w:p>
            <w:pPr>
              <w:spacing w:line="360" w:lineRule="auto"/>
              <w:rPr>
                <w:rFonts w:ascii="宋体" w:cs="宋体"/>
                <w:color w:val="000000" w:themeColor="text1"/>
                <w:szCs w:val="21"/>
              </w:rPr>
            </w:pPr>
            <w:r>
              <w:rPr>
                <w:rFonts w:hint="eastAsia" w:cs="宋体"/>
                <w:szCs w:val="21"/>
              </w:rPr>
              <w:t>查见：</w:t>
            </w:r>
            <w:r>
              <w:rPr>
                <w:rFonts w:hint="eastAsia" w:ascii="宋体" w:cs="宋体"/>
                <w:color w:val="000000" w:themeColor="text1"/>
                <w:szCs w:val="21"/>
              </w:rPr>
              <w:t>《应急准备和响应控制程序》、《应急演练方案》</w:t>
            </w:r>
          </w:p>
          <w:p>
            <w:pPr>
              <w:rPr>
                <w:rFonts w:ascii="宋体" w:cs="宋体"/>
                <w:color w:val="000000" w:themeColor="text1"/>
                <w:szCs w:val="21"/>
              </w:rPr>
            </w:pPr>
            <w:r>
              <w:rPr>
                <w:rFonts w:hint="eastAsia" w:ascii="宋体" w:cs="宋体"/>
                <w:color w:val="000000" w:themeColor="text1"/>
                <w:szCs w:val="21"/>
              </w:rPr>
              <w:t>查见职业健康安全应急预案,对火灾、触电、安全事故等均作出了应急预案响应，</w:t>
            </w:r>
          </w:p>
          <w:p>
            <w:pPr>
              <w:spacing w:line="360" w:lineRule="auto"/>
              <w:jc w:val="left"/>
              <w:rPr>
                <w:rFonts w:ascii="宋体" w:hAnsi="宋体" w:cs="宋体"/>
                <w:color w:val="000000" w:themeColor="text1"/>
                <w:szCs w:val="21"/>
              </w:rPr>
            </w:pPr>
            <w:r>
              <w:rPr>
                <w:rFonts w:hint="eastAsia" w:cs="宋体"/>
                <w:szCs w:val="21"/>
              </w:rPr>
              <w:t>查见</w:t>
            </w:r>
            <w:r>
              <w:rPr>
                <w:rFonts w:hint="eastAsia" w:cs="宋体"/>
                <w:color w:val="000000" w:themeColor="text1"/>
                <w:szCs w:val="21"/>
              </w:rPr>
              <w:t>：消防演练实况记录：市场部相关人员</w:t>
            </w:r>
            <w:r>
              <w:rPr>
                <w:rFonts w:hint="eastAsia" w:ascii="宋体" w:hAnsi="宋体" w:cs="宋体"/>
                <w:color w:val="000000" w:themeColor="text1"/>
                <w:szCs w:val="21"/>
              </w:rPr>
              <w:t>参加了</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月15日在公司办公区域由行政部组织的消防演练。</w:t>
            </w:r>
          </w:p>
          <w:p>
            <w:pPr>
              <w:spacing w:line="360" w:lineRule="auto"/>
              <w:ind w:firstLine="420" w:firstLineChars="200"/>
              <w:rPr>
                <w:rFonts w:ascii="宋体" w:hAnsi="宋体" w:cs="宋体"/>
                <w:szCs w:val="21"/>
              </w:rPr>
            </w:pPr>
            <w:r>
              <w:rPr>
                <w:rFonts w:hint="eastAsia" w:ascii="宋体" w:cs="宋体"/>
                <w:color w:val="000000" w:themeColor="text1"/>
                <w:szCs w:val="21"/>
              </w:rPr>
              <w:t>查，现场对应，部门员工的安全逃生意识有明显的改善和较大提高。使员工掌握了安全逃生的方式和路径。同时使员工掌握了灭火器材的使用。消防器材完善、良好。</w:t>
            </w:r>
          </w:p>
        </w:tc>
        <w:tc>
          <w:tcPr>
            <w:tcW w:w="1585" w:type="dxa"/>
          </w:tcPr>
          <w:p>
            <w:r>
              <w:rPr>
                <w:rFonts w:hint="eastAsia"/>
                <w:lang w:val="en-US" w:eastAsia="zh-CN"/>
              </w:rPr>
              <w:t>符合</w:t>
            </w: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8"/>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widowControl/>
              <w:spacing w:line="400" w:lineRule="exact"/>
              <w:ind w:firstLine="420" w:firstLineChars="200"/>
              <w:jc w:val="left"/>
              <w:rPr>
                <w:rFonts w:ascii="宋体" w:hAnsi="宋体"/>
                <w:szCs w:val="21"/>
              </w:rPr>
            </w:pPr>
            <w:r>
              <w:rPr>
                <w:rFonts w:hint="eastAsia" w:ascii="宋体" w:hAnsi="宋体"/>
                <w:szCs w:val="21"/>
              </w:rPr>
              <w:t>受审核部门：市场部   主管领导：</w:t>
            </w:r>
            <w:r>
              <w:rPr>
                <w:rFonts w:hint="eastAsia" w:ascii="宋体" w:hAnsi="宋体"/>
                <w:szCs w:val="21"/>
                <w:lang w:val="en-US" w:eastAsia="zh-CN"/>
              </w:rPr>
              <w:t>陈斌</w:t>
            </w:r>
            <w:r>
              <w:rPr>
                <w:rFonts w:hint="eastAsia" w:ascii="宋体" w:hAnsi="宋体"/>
                <w:szCs w:val="21"/>
              </w:rPr>
              <w:t xml:space="preserve">   陪同人员：</w:t>
            </w:r>
            <w:r>
              <w:rPr>
                <w:rFonts w:hint="eastAsia" w:ascii="宋体" w:hAnsi="宋体"/>
                <w:szCs w:val="21"/>
                <w:lang w:val="en-US" w:eastAsia="zh-CN"/>
              </w:rPr>
              <w:t>李强英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widowControl/>
              <w:spacing w:line="400" w:lineRule="exact"/>
              <w:ind w:firstLine="420" w:firstLineChars="200"/>
              <w:jc w:val="left"/>
              <w:rPr>
                <w:rFonts w:hint="default" w:ascii="宋体" w:hAnsi="宋体" w:eastAsia="宋体"/>
                <w:szCs w:val="21"/>
                <w:lang w:val="en-US" w:eastAsia="zh-CN"/>
              </w:rPr>
            </w:pPr>
            <w:r>
              <w:rPr>
                <w:rFonts w:hint="eastAsia" w:ascii="宋体" w:hAnsi="宋体"/>
                <w:szCs w:val="21"/>
              </w:rPr>
              <w:t>审核员：文平</w:t>
            </w:r>
            <w:r>
              <w:rPr>
                <w:rFonts w:hint="eastAsia" w:ascii="宋体" w:hAnsi="宋体"/>
                <w:szCs w:val="21"/>
                <w:lang w:val="en-US" w:eastAsia="zh-CN"/>
              </w:rPr>
              <w:t xml:space="preserve">  </w:t>
            </w:r>
            <w:r>
              <w:rPr>
                <w:rFonts w:hint="eastAsia" w:ascii="宋体" w:hAnsi="宋体"/>
                <w:szCs w:val="21"/>
              </w:rPr>
              <w:t>审核时间：2021.5.26-2021.5.27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widowControl/>
              <w:spacing w:line="400" w:lineRule="exact"/>
              <w:ind w:firstLine="420" w:firstLineChars="200"/>
              <w:jc w:val="left"/>
              <w:rPr>
                <w:rFonts w:ascii="宋体" w:hAnsi="宋体"/>
                <w:szCs w:val="21"/>
              </w:rPr>
            </w:pPr>
            <w:r>
              <w:rPr>
                <w:rFonts w:hint="eastAsia" w:ascii="宋体" w:hAnsi="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ind w:firstLine="420" w:firstLineChars="200"/>
              <w:jc w:val="left"/>
              <w:rPr>
                <w:rFonts w:ascii="宋体" w:hAnsi="宋体"/>
                <w:szCs w:val="21"/>
              </w:rPr>
            </w:pPr>
            <w:r>
              <w:rPr>
                <w:rFonts w:hint="eastAsia"/>
                <w:szCs w:val="21"/>
              </w:rPr>
              <w:t>严格按照ISO9001:2015，ISO14001:2015，ISO45001-2018标准质量/环境/职业健康安全管理体系程序组织、监督、管理公司的采购流程，制定采购策略，统筹公司设计部采购、环境、职业健康安全管理。</w:t>
            </w:r>
            <w:r>
              <w:rPr>
                <w:rFonts w:hint="eastAsia" w:ascii="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查市场部</w:t>
            </w:r>
            <w:r>
              <w:rPr>
                <w:rFonts w:hint="eastAsia" w:ascii="宋体" w:hAnsi="宋体"/>
                <w:color w:val="auto"/>
                <w:szCs w:val="21"/>
              </w:rPr>
              <w:t xml:space="preserve">目标：       </w:t>
            </w:r>
            <w:r>
              <w:rPr>
                <w:rFonts w:hint="eastAsia" w:ascii="宋体" w:hAnsi="宋体"/>
                <w:color w:val="auto"/>
                <w:szCs w:val="21"/>
                <w:lang w:val="en-US" w:eastAsia="zh-CN"/>
              </w:rPr>
              <w:t xml:space="preserve">                  </w:t>
            </w:r>
            <w:r>
              <w:rPr>
                <w:rFonts w:hint="eastAsia" w:ascii="宋体" w:hAnsi="宋体"/>
                <w:color w:val="auto"/>
                <w:szCs w:val="21"/>
              </w:rPr>
              <w:t xml:space="preserve"> 完成情况统计（</w:t>
            </w:r>
            <w:r>
              <w:rPr>
                <w:rFonts w:hint="eastAsia" w:ascii="宋体" w:hAnsi="宋体"/>
                <w:color w:val="auto"/>
                <w:szCs w:val="21"/>
                <w:lang w:eastAsia="zh-CN"/>
              </w:rPr>
              <w:t>202</w:t>
            </w:r>
            <w:r>
              <w:rPr>
                <w:rFonts w:hint="eastAsia" w:ascii="宋体" w:hAnsi="宋体"/>
                <w:color w:val="auto"/>
                <w:szCs w:val="21"/>
                <w:lang w:val="en-US" w:eastAsia="zh-CN"/>
              </w:rPr>
              <w:t>0</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2021年4</w:t>
            </w:r>
            <w:r>
              <w:rPr>
                <w:rFonts w:hint="eastAsia" w:ascii="宋体" w:hAnsi="宋体"/>
                <w:color w:val="auto"/>
                <w:szCs w:val="21"/>
              </w:rPr>
              <w:t>月）</w:t>
            </w:r>
          </w:p>
          <w:p>
            <w:pPr>
              <w:spacing w:line="400" w:lineRule="exact"/>
              <w:rPr>
                <w:rFonts w:hint="eastAsia" w:ascii="宋体" w:hAnsi="宋体" w:eastAsia="宋体" w:cs="Arial"/>
                <w:iCs/>
                <w:color w:val="auto"/>
                <w:szCs w:val="21"/>
                <w:lang w:val="en-US" w:eastAsia="zh-CN"/>
              </w:rPr>
            </w:pPr>
            <w:r>
              <w:rPr>
                <w:rFonts w:hint="eastAsia" w:ascii="宋体" w:hAnsi="宋体" w:eastAsia="宋体" w:cs="Arial"/>
                <w:iCs/>
                <w:color w:val="auto"/>
                <w:szCs w:val="21"/>
                <w:lang w:val="en-US" w:eastAsia="zh-CN"/>
              </w:rPr>
              <w:t>固体废弃物分类收集处理率100%</w:t>
            </w:r>
            <w:r>
              <w:rPr>
                <w:rFonts w:hint="eastAsia" w:ascii="宋体" w:hAnsi="宋体" w:eastAsia="宋体" w:cs="Arial"/>
                <w:iCs/>
                <w:color w:val="auto"/>
                <w:szCs w:val="21"/>
              </w:rPr>
              <w:t xml:space="preserve"> </w:t>
            </w:r>
            <w:r>
              <w:rPr>
                <w:rFonts w:hint="eastAsia" w:ascii="宋体" w:hAnsi="宋体" w:eastAsia="宋体" w:cs="Arial"/>
                <w:iCs/>
                <w:color w:val="auto"/>
                <w:szCs w:val="21"/>
                <w:lang w:val="en-US" w:eastAsia="zh-CN"/>
              </w:rPr>
              <w:t xml:space="preserve">            </w:t>
            </w:r>
            <w:r>
              <w:rPr>
                <w:rFonts w:hint="eastAsia" w:ascii="宋体" w:hAnsi="宋体" w:eastAsia="宋体" w:cs="Arial"/>
                <w:iCs/>
                <w:color w:val="auto"/>
                <w:szCs w:val="21"/>
              </w:rPr>
              <w:t>实际达：100%</w:t>
            </w:r>
          </w:p>
          <w:p>
            <w:pPr>
              <w:spacing w:line="400" w:lineRule="exact"/>
              <w:rPr>
                <w:rFonts w:hint="eastAsia" w:ascii="宋体" w:hAnsi="宋体" w:eastAsia="宋体" w:cs="Arial"/>
                <w:iCs/>
                <w:color w:val="auto"/>
                <w:szCs w:val="21"/>
                <w:lang w:val="en-US" w:eastAsia="zh-CN"/>
              </w:rPr>
            </w:pPr>
            <w:r>
              <w:rPr>
                <w:rFonts w:hint="eastAsia" w:ascii="宋体" w:hAnsi="宋体" w:eastAsia="宋体" w:cs="Arial"/>
                <w:iCs/>
                <w:color w:val="auto"/>
                <w:szCs w:val="21"/>
              </w:rPr>
              <w:t>火灾事故为0</w:t>
            </w:r>
            <w:r>
              <w:rPr>
                <w:rFonts w:hint="eastAsia" w:ascii="宋体" w:hAnsi="宋体" w:eastAsia="宋体" w:cs="Arial"/>
                <w:iCs/>
                <w:color w:val="auto"/>
                <w:szCs w:val="21"/>
                <w:lang w:val="en-US" w:eastAsia="zh-CN"/>
              </w:rPr>
              <w:t xml:space="preserve">                              </w:t>
            </w:r>
            <w:r>
              <w:rPr>
                <w:rFonts w:hint="eastAsia" w:ascii="宋体" w:hAnsi="宋体" w:eastAsia="宋体" w:cs="Arial"/>
                <w:iCs/>
                <w:color w:val="auto"/>
                <w:szCs w:val="21"/>
              </w:rPr>
              <w:t>实际达：</w:t>
            </w:r>
            <w:r>
              <w:rPr>
                <w:rFonts w:hint="eastAsia" w:ascii="宋体" w:hAnsi="宋体" w:eastAsia="宋体" w:cs="Arial"/>
                <w:iCs/>
                <w:color w:val="auto"/>
                <w:szCs w:val="21"/>
                <w:lang w:val="en-US" w:eastAsia="zh-CN"/>
              </w:rPr>
              <w:t>0</w:t>
            </w:r>
          </w:p>
          <w:p>
            <w:pPr>
              <w:spacing w:line="400" w:lineRule="exact"/>
              <w:rPr>
                <w:rFonts w:hint="eastAsia" w:ascii="宋体" w:hAnsi="宋体" w:eastAsia="宋体" w:cs="Arial"/>
                <w:iCs/>
                <w:color w:val="auto"/>
                <w:szCs w:val="21"/>
              </w:rPr>
            </w:pPr>
          </w:p>
          <w:p>
            <w:pPr>
              <w:spacing w:line="400" w:lineRule="exact"/>
              <w:rPr>
                <w:rFonts w:hint="eastAsia" w:ascii="宋体" w:hAnsi="宋体" w:eastAsia="宋体" w:cs="Arial"/>
                <w:iCs/>
                <w:color w:val="auto"/>
                <w:szCs w:val="21"/>
              </w:rPr>
            </w:pPr>
            <w:r>
              <w:rPr>
                <w:rFonts w:hint="eastAsia" w:ascii="宋体" w:hAnsi="宋体" w:eastAsia="宋体" w:cs="Arial"/>
                <w:iCs/>
                <w:color w:val="auto"/>
                <w:szCs w:val="21"/>
              </w:rPr>
              <w:t>查：</w:t>
            </w:r>
            <w:r>
              <w:rPr>
                <w:rFonts w:hint="eastAsia" w:ascii="宋体" w:hAnsi="宋体"/>
                <w:color w:val="auto"/>
                <w:szCs w:val="21"/>
                <w:lang w:eastAsia="zh-CN"/>
              </w:rPr>
              <w:t>202</w:t>
            </w:r>
            <w:r>
              <w:rPr>
                <w:rFonts w:hint="eastAsia" w:ascii="宋体" w:hAnsi="宋体"/>
                <w:color w:val="auto"/>
                <w:szCs w:val="21"/>
                <w:lang w:val="en-US" w:eastAsia="zh-CN"/>
              </w:rPr>
              <w:t>0</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2021年4</w:t>
            </w:r>
            <w:r>
              <w:rPr>
                <w:rFonts w:hint="eastAsia" w:ascii="宋体" w:hAnsi="宋体"/>
                <w:color w:val="auto"/>
                <w:szCs w:val="21"/>
              </w:rPr>
              <w:t>月</w:t>
            </w:r>
            <w:r>
              <w:rPr>
                <w:rFonts w:hint="eastAsia" w:ascii="宋体" w:hAnsi="宋体" w:eastAsia="宋体" w:cs="Arial"/>
                <w:iCs/>
                <w:color w:val="auto"/>
                <w:szCs w:val="21"/>
              </w:rPr>
              <w:t>市场部目标完成情况：均能达到要求。</w:t>
            </w:r>
          </w:p>
          <w:p>
            <w:pPr>
              <w:spacing w:line="400" w:lineRule="exact"/>
              <w:rPr>
                <w:rFonts w:ascii="宋体" w:hAnsi="宋体"/>
                <w:szCs w:val="21"/>
                <w:highlight w:val="green"/>
              </w:rPr>
            </w:pPr>
            <w:r>
              <w:rPr>
                <w:rFonts w:hint="eastAsia" w:ascii="宋体" w:hAnsi="宋体" w:eastAsia="宋体" w:cs="Arial"/>
                <w:iCs/>
                <w:color w:val="auto"/>
                <w:szCs w:val="21"/>
              </w:rPr>
              <w:t>查，公司编制了环境安全目标管理实施方案：制定、执行程序或作业文件；加强监测和测量；培训与教育；应急响应。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查，市场部经过辨识与评审形成了《环境因素和危险源识别、评价控制程序》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市场部采用打分法确定重大风险是：（1）潜在火灾；2）触电。</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szCs w:val="21"/>
              </w:rPr>
            </w:pPr>
            <w:r>
              <w:rPr>
                <w:rFonts w:hint="eastAsia" w:ascii="宋体" w:hAnsi="宋体"/>
                <w:szCs w:val="21"/>
              </w:rPr>
              <w:t>危险源识别基本充分，控制措施需要完善。</w:t>
            </w:r>
          </w:p>
          <w:p>
            <w:pPr>
              <w:rPr>
                <w:rFonts w:ascii="宋体" w:hAnsi="宋体" w:cs="宋体"/>
                <w:szCs w:val="21"/>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S7.4 </w:t>
            </w:r>
          </w:p>
          <w:p>
            <w:pPr>
              <w:rPr>
                <w:rFonts w:ascii="宋体" w:hAnsi="宋体" w:cs="新宋体"/>
                <w:szCs w:val="21"/>
              </w:rPr>
            </w:pPr>
          </w:p>
        </w:tc>
        <w:tc>
          <w:tcPr>
            <w:tcW w:w="10004" w:type="dxa"/>
          </w:tcPr>
          <w:p>
            <w:pPr>
              <w:pStyle w:val="10"/>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《管理手册》规定了公司内外信息交流、协商的对象、方式、记录等。</w:t>
            </w:r>
          </w:p>
          <w:p>
            <w:pPr>
              <w:pStyle w:val="10"/>
              <w:spacing w:line="400" w:lineRule="exact"/>
              <w:ind w:firstLine="420" w:firstLineChars="200"/>
              <w:rPr>
                <w:rFonts w:ascii="宋体" w:hAnsi="宋体" w:cs="宋体"/>
                <w:color w:val="FF0000"/>
                <w:sz w:val="21"/>
                <w:szCs w:val="21"/>
              </w:rPr>
            </w:pPr>
            <w:r>
              <w:rPr>
                <w:rFonts w:hint="eastAsia" w:ascii="宋体" w:hAnsi="宋体" w:cs="宋体"/>
                <w:kern w:val="2"/>
                <w:sz w:val="21"/>
                <w:szCs w:val="21"/>
                <w:highlight w:val="none"/>
              </w:rPr>
              <w:t>对部门之间有需要交流的有</w:t>
            </w:r>
            <w:r>
              <w:rPr>
                <w:rFonts w:hint="eastAsia" w:ascii="宋体" w:hAnsi="宋体" w:cs="宋体"/>
                <w:kern w:val="2"/>
                <w:sz w:val="21"/>
                <w:szCs w:val="21"/>
              </w:rPr>
              <w:t>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eastAsia" w:ascii="宋体" w:hAnsi="宋体" w:eastAsia="宋体" w:cs="Arial"/>
                <w:iCs/>
                <w:szCs w:val="21"/>
                <w:lang w:eastAsia="zh-CN"/>
              </w:rPr>
            </w:pPr>
            <w:r>
              <w:rPr>
                <w:rFonts w:hint="eastAsia" w:ascii="宋体" w:hAnsi="宋体" w:cs="Arial"/>
                <w:iCs/>
                <w:szCs w:val="21"/>
              </w:rPr>
              <w:t>1）告知员工：管理者代表是</w:t>
            </w:r>
            <w:r>
              <w:rPr>
                <w:rFonts w:hint="eastAsia" w:ascii="宋体" w:hAnsi="宋体" w:cs="Arial"/>
                <w:iCs/>
                <w:szCs w:val="21"/>
                <w:lang w:eastAsia="zh-CN"/>
              </w:rPr>
              <w:t>李强英</w:t>
            </w:r>
            <w:r>
              <w:rPr>
                <w:rFonts w:hint="eastAsia" w:ascii="宋体" w:hAnsi="宋体" w:cs="Arial"/>
                <w:iCs/>
                <w:szCs w:val="21"/>
              </w:rPr>
              <w:t>及职业健康安全事务代表</w:t>
            </w:r>
            <w:r>
              <w:rPr>
                <w:rFonts w:hint="eastAsia" w:ascii="宋体" w:hAnsi="宋体" w:cs="Arial"/>
                <w:iCs/>
                <w:szCs w:val="21"/>
                <w:lang w:eastAsia="zh-CN"/>
              </w:rPr>
              <w:t>蒲风帆</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3）组织员工学习：与安全健康、环境管理有关的法律法规，包括《中华人民共和国环境保护法》、《中华人民共和国水污染防治法》、《工伤保险条例》等关于员工权益、保险等内容；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szCs w:val="21"/>
              </w:rPr>
            </w:pPr>
            <w:r>
              <w:rPr>
                <w:rFonts w:hint="eastAsia" w:ascii="宋体" w:hAnsi="宋体"/>
                <w:szCs w:val="21"/>
              </w:rPr>
              <w:t>审核时未发现有相关方投诉和环境安全违规情况发生。</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查，市场部实施以下环境安全管理制度：《固体废弃物管理规定》《消防管理制度》、《安全检查制度》、《火灾事故应急救援预案》、《环境和职业健康安全运行控制程序》等。</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1）潜在火灾;2)触电</w:t>
            </w:r>
          </w:p>
          <w:p>
            <w:pPr>
              <w:rPr>
                <w:rFonts w:ascii="宋体" w:hAnsi="宋体" w:cs="宋体"/>
                <w:szCs w:val="21"/>
              </w:rPr>
            </w:pPr>
            <w:r>
              <w:rPr>
                <w:rFonts w:hint="eastAsia" w:ascii="宋体" w:hAnsi="宋体" w:cs="宋体"/>
                <w:szCs w:val="21"/>
              </w:rPr>
              <w:t>查重要环境因素：</w:t>
            </w:r>
          </w:p>
          <w:p>
            <w:pPr>
              <w:numPr>
                <w:ilvl w:val="0"/>
                <w:numId w:val="7"/>
              </w:numPr>
              <w:ind w:firstLine="0"/>
              <w:rPr>
                <w:rFonts w:ascii="宋体" w:hAnsi="宋体" w:cs="宋体"/>
                <w:szCs w:val="21"/>
              </w:rPr>
            </w:pPr>
            <w:r>
              <w:rPr>
                <w:rFonts w:hint="eastAsia" w:ascii="宋体" w:hAnsi="宋体" w:cs="宋体"/>
                <w:szCs w:val="21"/>
              </w:rPr>
              <w:t>潜在火灾；</w:t>
            </w:r>
          </w:p>
          <w:p>
            <w:pPr>
              <w:numPr>
                <w:ilvl w:val="0"/>
                <w:numId w:val="7"/>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据称：对火灾应急设施运行情况等进行了检查维护。</w:t>
            </w:r>
          </w:p>
          <w:p>
            <w:pPr>
              <w:rPr>
                <w:rFonts w:ascii="宋体" w:hAnsi="宋体" w:cs="宋体"/>
                <w:szCs w:val="21"/>
              </w:rPr>
            </w:pPr>
            <w:r>
              <w:rPr>
                <w:rFonts w:hint="eastAsia" w:ascii="宋体" w:hAnsi="宋体" w:cs="宋体"/>
                <w:szCs w:val="21"/>
              </w:rPr>
              <w:t>查市场部办公区域环境和安全实施情况；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cs="新宋体"/>
                <w:szCs w:val="21"/>
              </w:rPr>
            </w:pPr>
          </w:p>
        </w:tc>
        <w:tc>
          <w:tcPr>
            <w:tcW w:w="10004" w:type="dxa"/>
          </w:tcPr>
          <w:p>
            <w:pPr>
              <w:spacing w:line="360" w:lineRule="auto"/>
              <w:rPr>
                <w:rFonts w:ascii="宋体" w:cs="宋体"/>
                <w:color w:val="000000" w:themeColor="text1"/>
                <w:szCs w:val="21"/>
              </w:rPr>
            </w:pPr>
            <w:r>
              <w:rPr>
                <w:rFonts w:hint="eastAsia" w:cs="宋体"/>
                <w:szCs w:val="21"/>
              </w:rPr>
              <w:t>查见：</w:t>
            </w:r>
            <w:r>
              <w:rPr>
                <w:rFonts w:hint="eastAsia" w:ascii="宋体" w:cs="宋体"/>
                <w:color w:val="000000" w:themeColor="text1"/>
                <w:szCs w:val="21"/>
              </w:rPr>
              <w:t>《应急准备和响应控制程序》、《应急演练方案》</w:t>
            </w:r>
          </w:p>
          <w:p>
            <w:pPr>
              <w:rPr>
                <w:rFonts w:ascii="宋体" w:cs="宋体"/>
                <w:color w:val="000000" w:themeColor="text1"/>
                <w:szCs w:val="21"/>
              </w:rPr>
            </w:pPr>
            <w:r>
              <w:rPr>
                <w:rFonts w:hint="eastAsia" w:ascii="宋体" w:cs="宋体"/>
                <w:color w:val="000000" w:themeColor="text1"/>
                <w:szCs w:val="21"/>
              </w:rPr>
              <w:t>查见职业健康安全应急预案,对火灾、触电、安全事故等均作出了应急预案响应，</w:t>
            </w:r>
          </w:p>
          <w:p>
            <w:pPr>
              <w:spacing w:line="360" w:lineRule="auto"/>
              <w:jc w:val="left"/>
              <w:rPr>
                <w:rFonts w:ascii="宋体" w:hAnsi="宋体" w:cs="宋体"/>
                <w:color w:val="000000" w:themeColor="text1"/>
                <w:szCs w:val="21"/>
              </w:rPr>
            </w:pPr>
            <w:r>
              <w:rPr>
                <w:rFonts w:hint="eastAsia" w:cs="宋体"/>
                <w:szCs w:val="21"/>
              </w:rPr>
              <w:t>查见</w:t>
            </w:r>
            <w:r>
              <w:rPr>
                <w:rFonts w:hint="eastAsia" w:cs="宋体"/>
                <w:color w:val="000000" w:themeColor="text1"/>
                <w:szCs w:val="21"/>
              </w:rPr>
              <w:t>：消防演练实况记录：市场部相关人员</w:t>
            </w:r>
            <w:r>
              <w:rPr>
                <w:rFonts w:hint="eastAsia" w:ascii="宋体" w:hAnsi="宋体" w:cs="宋体"/>
                <w:color w:val="000000" w:themeColor="text1"/>
                <w:szCs w:val="21"/>
              </w:rPr>
              <w:t>参加了</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月15日在公司办公区域由行政部组织的消防演练。</w:t>
            </w:r>
          </w:p>
          <w:p>
            <w:pPr>
              <w:spacing w:line="360" w:lineRule="auto"/>
              <w:ind w:firstLine="420" w:firstLineChars="200"/>
              <w:rPr>
                <w:rFonts w:ascii="宋体" w:hAnsi="宋体" w:cs="宋体"/>
                <w:szCs w:val="21"/>
              </w:rPr>
            </w:pPr>
            <w:r>
              <w:rPr>
                <w:rFonts w:hint="eastAsia" w:ascii="宋体" w:cs="宋体"/>
                <w:color w:val="000000" w:themeColor="text1"/>
                <w:szCs w:val="21"/>
              </w:rPr>
              <w:t>查，现场对应，部门员工的安全逃生意识有明显的改善和较大提高。使员工掌握了安全逃生的方式和路径。同时使员工掌握了灭火器材的使用。消防器材完善、良好。</w:t>
            </w:r>
          </w:p>
        </w:tc>
        <w:tc>
          <w:tcPr>
            <w:tcW w:w="1585" w:type="dxa"/>
          </w:tcPr>
          <w:p>
            <w:r>
              <w:rPr>
                <w:rFonts w:hint="eastAsia"/>
                <w:lang w:val="en-US" w:eastAsia="zh-CN"/>
              </w:rPr>
              <w:t>符合</w:t>
            </w:r>
          </w:p>
        </w:tc>
      </w:tr>
    </w:tbl>
    <w:p>
      <w:pPr>
        <w:pStyle w:val="8"/>
      </w:pPr>
      <w:r>
        <w:rPr>
          <w:rFonts w:hint="eastAsia"/>
        </w:rPr>
        <w:t>说明：不符合标注N</w:t>
      </w:r>
    </w:p>
    <w:p>
      <w:pPr>
        <w:pStyle w:val="8"/>
      </w:pPr>
    </w:p>
    <w:p>
      <w:pPr>
        <w:pStyle w:val="8"/>
      </w:pPr>
    </w:p>
    <w:p>
      <w:pPr>
        <w:pStyle w:val="8"/>
      </w:pP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受审核部门：综合管理部（含财务）   主管领导：</w:t>
            </w:r>
            <w:r>
              <w:rPr>
                <w:rFonts w:hint="eastAsia"/>
                <w:sz w:val="24"/>
                <w:szCs w:val="24"/>
                <w:lang w:eastAsia="zh-CN"/>
              </w:rPr>
              <w:t>李强英</w:t>
            </w:r>
            <w:r>
              <w:rPr>
                <w:rFonts w:hint="eastAsia"/>
                <w:sz w:val="24"/>
                <w:szCs w:val="24"/>
              </w:rPr>
              <w:t xml:space="preserve">   陪同人员：</w:t>
            </w:r>
            <w:r>
              <w:rPr>
                <w:rFonts w:hint="eastAsia"/>
                <w:sz w:val="24"/>
                <w:szCs w:val="24"/>
                <w:lang w:eastAsia="zh-CN"/>
              </w:rPr>
              <w:t>李强英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余家龙</w:t>
            </w:r>
            <w:r>
              <w:rPr>
                <w:rFonts w:hint="eastAsia"/>
                <w:sz w:val="24"/>
                <w:szCs w:val="24"/>
              </w:rPr>
              <w:t xml:space="preserve">      审核时间：</w:t>
            </w:r>
            <w:r>
              <w:rPr>
                <w:rFonts w:hint="eastAsia"/>
                <w:sz w:val="24"/>
                <w:szCs w:val="24"/>
                <w:lang w:eastAsia="zh-CN"/>
              </w:rPr>
              <w:t>2021.05.26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Q5.3</w:t>
            </w:r>
          </w:p>
          <w:p>
            <w:pPr>
              <w:tabs>
                <w:tab w:val="center" w:pos="3169"/>
              </w:tabs>
              <w:spacing w:line="400" w:lineRule="exact"/>
              <w:rPr>
                <w:rFonts w:ascii="宋体" w:hAnsi="宋体" w:cs="宋体"/>
                <w:szCs w:val="21"/>
              </w:rPr>
            </w:pP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综合管理部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综合管理部、财务部</w:t>
            </w:r>
            <w:r>
              <w:rPr>
                <w:rFonts w:hint="eastAsia" w:ascii="宋体" w:hAnsi="宋体" w:cs="宋体"/>
                <w:szCs w:val="21"/>
              </w:rPr>
              <w:t>负责人能基本阐述本部门的主要职责。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rPr>
              <w:t>Q6.2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查见：公司有将质量目标分解到各个部门，</w:t>
            </w:r>
            <w:r>
              <w:rPr>
                <w:rFonts w:hint="eastAsia" w:ascii="宋体" w:hAnsi="宋体" w:cs="宋体"/>
                <w:szCs w:val="21"/>
                <w:lang w:eastAsia="zh-CN"/>
              </w:rPr>
              <w:t>综合管理部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1、质量目标        完成（</w:t>
            </w:r>
            <w:r>
              <w:rPr>
                <w:rFonts w:hint="eastAsia" w:ascii="宋体" w:hAnsi="宋体" w:cs="宋体"/>
                <w:szCs w:val="21"/>
                <w:lang w:eastAsia="zh-CN"/>
              </w:rPr>
              <w:t>2020.6--2021.4</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1）人员培训按时完成率100%                 实际达：100%</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月-20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月的《目标完成情况统计表》</w:t>
            </w:r>
            <w:r>
              <w:rPr>
                <w:rFonts w:hint="eastAsia" w:ascii="宋体" w:hAnsi="宋体" w:cs="宋体"/>
                <w:szCs w:val="21"/>
              </w:rPr>
              <w:t>和考核记录，经考核均完成目标任务，但不能提供数据的实证性材料，需改进。</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hint="eastAsia" w:ascii="宋体" w:hAnsi="宋体" w:cs="宋体"/>
                <w:szCs w:val="21"/>
              </w:rPr>
            </w:pPr>
            <w:r>
              <w:rPr>
                <w:rFonts w:hint="eastAsia" w:ascii="宋体" w:hAnsi="宋体" w:cs="宋体"/>
                <w:szCs w:val="21"/>
              </w:rPr>
              <w:t>人员</w:t>
            </w:r>
          </w:p>
        </w:tc>
        <w:tc>
          <w:tcPr>
            <w:tcW w:w="960" w:type="dxa"/>
          </w:tcPr>
          <w:p>
            <w:pPr>
              <w:tabs>
                <w:tab w:val="center" w:pos="3169"/>
              </w:tabs>
              <w:spacing w:line="400" w:lineRule="exact"/>
              <w:rPr>
                <w:rFonts w:hint="eastAsia" w:ascii="宋体" w:hAnsi="宋体" w:cs="宋体"/>
                <w:szCs w:val="21"/>
              </w:rPr>
            </w:pPr>
            <w:r>
              <w:rPr>
                <w:rFonts w:hint="eastAsia" w:ascii="宋体" w:hAnsi="宋体" w:cs="宋体"/>
                <w:szCs w:val="21"/>
              </w:rPr>
              <w:t>Q7.1.2</w:t>
            </w: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查，公司编制了《</w:t>
            </w:r>
            <w:r>
              <w:rPr>
                <w:rFonts w:hint="eastAsia" w:ascii="宋体" w:hAnsi="宋体" w:cs="宋体"/>
                <w:szCs w:val="21"/>
                <w:lang w:eastAsia="zh-CN"/>
              </w:rPr>
              <w:t>人力资源控制程序</w:t>
            </w:r>
            <w:r>
              <w:rPr>
                <w:rFonts w:hint="eastAsia" w:ascii="宋体" w:hAnsi="宋体" w:cs="宋体"/>
                <w:szCs w:val="21"/>
              </w:rPr>
              <w:t>》，公司确定的质量管理体系的实施以及过程的运行和控制所需的人员包括：各职能部门主管（方针、目标的组织贯彻实施、人员及其能力、意识、沟通等管理）、文员（组织知识、体系文件和记录的管理等）</w:t>
            </w:r>
          </w:p>
          <w:p>
            <w:pPr>
              <w:tabs>
                <w:tab w:val="center" w:pos="3169"/>
              </w:tabs>
              <w:spacing w:line="400" w:lineRule="exact"/>
              <w:jc w:val="left"/>
              <w:rPr>
                <w:rFonts w:hint="eastAsia" w:ascii="宋体" w:hAnsi="宋体" w:cs="宋体"/>
                <w:szCs w:val="21"/>
              </w:rPr>
            </w:pPr>
            <w:r>
              <w:rPr>
                <w:rFonts w:hint="eastAsia" w:ascii="宋体" w:hAnsi="宋体" w:cs="宋体"/>
                <w:szCs w:val="21"/>
              </w:rPr>
              <w:t>公司从岗位设置、任职资格等方面确定了适宜的人选。</w:t>
            </w:r>
          </w:p>
          <w:p>
            <w:pPr>
              <w:tabs>
                <w:tab w:val="center" w:pos="3169"/>
              </w:tabs>
              <w:spacing w:line="400" w:lineRule="exact"/>
              <w:jc w:val="left"/>
              <w:rPr>
                <w:rFonts w:hint="eastAsia" w:ascii="宋体" w:hAnsi="宋体" w:cs="宋体"/>
                <w:szCs w:val="21"/>
              </w:rPr>
            </w:pPr>
            <w:r>
              <w:rPr>
                <w:rFonts w:hint="eastAsia" w:ascii="宋体" w:hAnsi="宋体" w:cs="宋体"/>
                <w:szCs w:val="21"/>
              </w:rPr>
              <w:t>查，公司策划了各岗位的人员任职要求，编制有《员工入职要求及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tabs>
                <w:tab w:val="center" w:pos="3169"/>
              </w:tabs>
              <w:spacing w:line="400" w:lineRule="exact"/>
              <w:jc w:val="left"/>
              <w:rPr>
                <w:rFonts w:hint="eastAsia" w:ascii="宋体" w:hAnsi="宋体" w:cs="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a）社会因素（社会稳定，招工相对容易）；</w:t>
            </w:r>
          </w:p>
          <w:p>
            <w:pPr>
              <w:tabs>
                <w:tab w:val="center" w:pos="3169"/>
              </w:tabs>
              <w:spacing w:line="400" w:lineRule="exact"/>
              <w:jc w:val="left"/>
              <w:rPr>
                <w:rFonts w:ascii="宋体" w:hAnsi="宋体" w:cs="宋体"/>
                <w:szCs w:val="21"/>
              </w:rPr>
            </w:pPr>
            <w:r>
              <w:rPr>
                <w:rFonts w:hint="eastAsia" w:ascii="宋体" w:hAnsi="宋体" w:cs="宋体"/>
                <w:szCs w:val="21"/>
              </w:rPr>
              <w:t>b）工作环境（内部工种环境和外部环境满足公司经营要求）；</w:t>
            </w:r>
          </w:p>
          <w:p>
            <w:pPr>
              <w:tabs>
                <w:tab w:val="center" w:pos="3169"/>
              </w:tabs>
              <w:spacing w:line="400" w:lineRule="exact"/>
              <w:jc w:val="left"/>
              <w:rPr>
                <w:rFonts w:ascii="宋体" w:hAnsi="宋体" w:cs="宋体"/>
                <w:szCs w:val="21"/>
              </w:rPr>
            </w:pPr>
            <w:r>
              <w:rPr>
                <w:rFonts w:hint="eastAsia" w:ascii="宋体" w:hAnsi="宋体" w:cs="宋体"/>
                <w:szCs w:val="21"/>
              </w:rPr>
              <w:t>c）财务因素（公司财务资金状况良好，不存在贷款等情况）。</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以上相关的社会因素、工作环境、财务因素等均基本满足要求。如：</w:t>
            </w:r>
            <w:r>
              <w:rPr>
                <w:rFonts w:hint="eastAsia" w:ascii="宋体" w:hAnsi="宋体" w:cs="宋体"/>
                <w:szCs w:val="21"/>
                <w:lang w:eastAsia="zh-CN"/>
              </w:rPr>
              <w:t>招聘</w:t>
            </w:r>
            <w:r>
              <w:rPr>
                <w:rFonts w:hint="eastAsia" w:ascii="宋体" w:hAnsi="宋体" w:cs="宋体"/>
                <w:szCs w:val="21"/>
              </w:rPr>
              <w:t>相对容易。</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rPr>
              <w:t>Q7.2</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highlight w:val="red"/>
              </w:rPr>
            </w:pPr>
            <w:r>
              <w:rPr>
                <w:rFonts w:hint="eastAsia" w:ascii="宋体" w:hAnsi="宋体" w:cs="宋体"/>
                <w:szCs w:val="21"/>
                <w:highlight w:val="none"/>
              </w:rPr>
              <w:t>抽查关键岗位人员持证情况：</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张伟</w:t>
            </w:r>
            <w:r>
              <w:rPr>
                <w:rFonts w:hint="eastAsia" w:ascii="宋体" w:hAnsi="宋体" w:cs="宋体"/>
                <w:color w:val="000000" w:themeColor="text1"/>
                <w:szCs w:val="21"/>
                <w:highlight w:val="none"/>
              </w:rPr>
              <w:t xml:space="preserve">  专业名称:</w:t>
            </w:r>
            <w:r>
              <w:rPr>
                <w:rFonts w:hint="eastAsia" w:ascii="宋体" w:hAnsi="宋体" w:cs="宋体"/>
                <w:color w:val="000000" w:themeColor="text1"/>
                <w:szCs w:val="21"/>
                <w:highlight w:val="none"/>
                <w:lang w:eastAsia="zh-CN"/>
              </w:rPr>
              <w:t>地面建设与油气储运</w:t>
            </w:r>
            <w:r>
              <w:rPr>
                <w:rFonts w:hint="eastAsia" w:ascii="宋体" w:hAnsi="宋体" w:cs="宋体"/>
                <w:color w:val="000000" w:themeColor="text1"/>
                <w:szCs w:val="21"/>
                <w:highlight w:val="none"/>
              </w:rPr>
              <w:t xml:space="preserve">  资格:高级工程师</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400320060000</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陈斌</w:t>
            </w:r>
            <w:r>
              <w:rPr>
                <w:rFonts w:hint="eastAsia" w:ascii="宋体" w:hAnsi="宋体" w:cs="宋体"/>
                <w:color w:val="000000" w:themeColor="text1"/>
                <w:szCs w:val="21"/>
                <w:highlight w:val="none"/>
              </w:rPr>
              <w:t xml:space="preserve">  专业名称:</w:t>
            </w:r>
            <w:r>
              <w:rPr>
                <w:rFonts w:hint="eastAsia" w:ascii="宋体" w:hAnsi="宋体" w:cs="宋体"/>
                <w:color w:val="000000" w:themeColor="text1"/>
                <w:szCs w:val="21"/>
                <w:highlight w:val="none"/>
                <w:lang w:eastAsia="zh-CN"/>
              </w:rPr>
              <w:t>地面建设与油气储运</w:t>
            </w:r>
            <w:r>
              <w:rPr>
                <w:rFonts w:hint="eastAsia" w:ascii="宋体" w:hAnsi="宋体" w:cs="宋体"/>
                <w:color w:val="000000" w:themeColor="text1"/>
                <w:szCs w:val="21"/>
                <w:highlight w:val="none"/>
              </w:rPr>
              <w:t xml:space="preserve">  资格:工程师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编号：</w:t>
            </w:r>
            <w:r>
              <w:rPr>
                <w:rFonts w:hint="eastAsia" w:ascii="宋体" w:hAnsi="宋体" w:cs="宋体"/>
                <w:color w:val="000000" w:themeColor="text1"/>
                <w:szCs w:val="21"/>
                <w:highlight w:val="none"/>
                <w:lang w:val="en-US" w:eastAsia="zh-CN"/>
              </w:rPr>
              <w:t>400320165141</w:t>
            </w:r>
          </w:p>
          <w:p>
            <w:pPr>
              <w:tabs>
                <w:tab w:val="center" w:pos="3169"/>
              </w:tabs>
              <w:spacing w:line="400" w:lineRule="exact"/>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范清涛</w:t>
            </w:r>
            <w:r>
              <w:rPr>
                <w:rFonts w:hint="eastAsia" w:ascii="宋体" w:hAnsi="宋体" w:cs="宋体"/>
                <w:color w:val="000000" w:themeColor="text1"/>
                <w:szCs w:val="21"/>
                <w:highlight w:val="none"/>
              </w:rPr>
              <w:t xml:space="preserve">  专业名称:</w:t>
            </w:r>
            <w:r>
              <w:rPr>
                <w:rFonts w:hint="eastAsia" w:ascii="宋体" w:hAnsi="宋体" w:cs="宋体"/>
                <w:color w:val="000000" w:themeColor="text1"/>
                <w:szCs w:val="21"/>
                <w:highlight w:val="none"/>
                <w:lang w:eastAsia="zh-CN"/>
              </w:rPr>
              <w:t>暖通空调</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资格:工程师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CN195100632</w:t>
            </w:r>
          </w:p>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 xml:space="preserve">李强英  </w:t>
            </w:r>
            <w:r>
              <w:rPr>
                <w:rFonts w:hint="eastAsia" w:ascii="宋体" w:hAnsi="宋体" w:cs="宋体"/>
                <w:color w:val="000000" w:themeColor="text1"/>
                <w:szCs w:val="21"/>
                <w:highlight w:val="none"/>
              </w:rPr>
              <w:t>专业名称:</w:t>
            </w:r>
            <w:r>
              <w:rPr>
                <w:rFonts w:hint="eastAsia" w:ascii="宋体" w:hAnsi="宋体" w:cs="宋体"/>
                <w:color w:val="000000" w:themeColor="text1"/>
                <w:szCs w:val="21"/>
                <w:highlight w:val="none"/>
                <w:lang w:eastAsia="zh-CN"/>
              </w:rPr>
              <w:t>燃气</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资格:工程师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编号：20190015582</w:t>
            </w:r>
          </w:p>
          <w:p>
            <w:pPr>
              <w:tabs>
                <w:tab w:val="center" w:pos="3169"/>
              </w:tabs>
              <w:spacing w:line="400" w:lineRule="exact"/>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张旅维</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专业名称:</w:t>
            </w:r>
            <w:r>
              <w:rPr>
                <w:rFonts w:hint="eastAsia" w:ascii="宋体" w:hAnsi="宋体" w:cs="宋体"/>
                <w:color w:val="000000" w:themeColor="text1"/>
                <w:szCs w:val="21"/>
                <w:highlight w:val="none"/>
                <w:lang w:eastAsia="zh-CN"/>
              </w:rPr>
              <w:t>地面建设与油气储运</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资格:工程师</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400320165140</w:t>
            </w:r>
          </w:p>
          <w:p>
            <w:pPr>
              <w:tabs>
                <w:tab w:val="center" w:pos="3169"/>
              </w:tabs>
              <w:spacing w:line="400" w:lineRule="exact"/>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杨敏     专业名称：二级注册建筑师                      编号：2015100021</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赵邵云  </w:t>
            </w:r>
            <w:r>
              <w:rPr>
                <w:rFonts w:hint="eastAsia" w:ascii="宋体" w:hAnsi="宋体" w:cs="宋体"/>
                <w:color w:val="000000" w:themeColor="text1"/>
                <w:szCs w:val="21"/>
                <w:highlight w:val="none"/>
              </w:rPr>
              <w:t>专业名称:</w:t>
            </w:r>
            <w:r>
              <w:rPr>
                <w:rFonts w:hint="eastAsia" w:ascii="宋体" w:hAnsi="宋体" w:cs="宋体"/>
                <w:color w:val="000000" w:themeColor="text1"/>
                <w:szCs w:val="21"/>
                <w:highlight w:val="none"/>
                <w:lang w:eastAsia="zh-CN"/>
              </w:rPr>
              <w:t>动力</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资格:工程师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CD185100197</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........（详见附件）</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提供有20</w:t>
            </w:r>
            <w:r>
              <w:rPr>
                <w:rFonts w:hint="eastAsia" w:ascii="宋体" w:hAnsi="宋体" w:cs="宋体"/>
                <w:szCs w:val="21"/>
                <w:lang w:val="en-US" w:eastAsia="zh-CN"/>
              </w:rPr>
              <w:t>20-2021</w:t>
            </w:r>
            <w:r>
              <w:rPr>
                <w:rFonts w:hint="eastAsia" w:ascii="宋体" w:hAnsi="宋体" w:cs="宋体"/>
                <w:szCs w:val="21"/>
              </w:rPr>
              <w:t>年度培训计划表，计划培训</w:t>
            </w:r>
            <w:r>
              <w:rPr>
                <w:rFonts w:hint="eastAsia" w:ascii="宋体" w:hAnsi="宋体" w:cs="宋体"/>
                <w:szCs w:val="21"/>
                <w:lang w:val="en-US" w:eastAsia="zh-CN"/>
              </w:rPr>
              <w:t>11</w:t>
            </w:r>
            <w:r>
              <w:rPr>
                <w:rFonts w:hint="eastAsia" w:ascii="宋体" w:hAnsi="宋体" w:cs="宋体"/>
                <w:szCs w:val="21"/>
              </w:rPr>
              <w:t>次，已培训</w:t>
            </w:r>
            <w:r>
              <w:rPr>
                <w:rFonts w:hint="eastAsia" w:ascii="宋体" w:hAnsi="宋体" w:cs="宋体"/>
                <w:szCs w:val="21"/>
                <w:lang w:val="en-US" w:eastAsia="zh-CN"/>
              </w:rPr>
              <w:t>7</w:t>
            </w:r>
            <w:r>
              <w:rPr>
                <w:rFonts w:hint="eastAsia" w:ascii="宋体" w:hAnsi="宋体" w:cs="宋体"/>
                <w:szCs w:val="21"/>
              </w:rPr>
              <w:t>次。</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numPr>
                <w:ilvl w:val="0"/>
                <w:numId w:val="8"/>
              </w:numPr>
              <w:rPr>
                <w:szCs w:val="21"/>
              </w:rPr>
            </w:pPr>
            <w:r>
              <w:rPr>
                <w:rFonts w:hint="eastAsia" w:ascii="宋体" w:hAnsi="宋体" w:cs="宋体"/>
                <w:szCs w:val="21"/>
              </w:rPr>
              <w:t>、20</w:t>
            </w:r>
            <w:r>
              <w:rPr>
                <w:rFonts w:hint="eastAsia" w:ascii="宋体" w:hAnsi="宋体" w:cs="宋体"/>
                <w:szCs w:val="21"/>
                <w:lang w:val="en-US" w:eastAsia="zh-CN"/>
              </w:rPr>
              <w:t>20.6.20</w:t>
            </w:r>
            <w:r>
              <w:rPr>
                <w:rFonts w:hint="eastAsia" w:ascii="宋体" w:hAnsi="宋体" w:cs="宋体"/>
                <w:szCs w:val="21"/>
              </w:rPr>
              <w:t>，体系标准、三合一管理手册、程序文件知识</w:t>
            </w:r>
            <w:r>
              <w:rPr>
                <w:rFonts w:hint="eastAsia" w:ascii="宋体" w:hAnsi="宋体" w:cs="宋体"/>
                <w:szCs w:val="21"/>
                <w:lang w:eastAsia="zh-CN"/>
              </w:rPr>
              <w:t>培训</w:t>
            </w:r>
            <w:r>
              <w:rPr>
                <w:rFonts w:hint="eastAsia" w:ascii="宋体" w:hAnsi="宋体" w:cs="宋体"/>
                <w:szCs w:val="21"/>
              </w:rPr>
              <w:t>。培训老师：</w:t>
            </w:r>
            <w:r>
              <w:rPr>
                <w:rFonts w:hint="eastAsia" w:ascii="宋体" w:hAnsi="宋体" w:cs="宋体"/>
                <w:szCs w:val="21"/>
                <w:lang w:eastAsia="zh-CN"/>
              </w:rPr>
              <w:t>张伟</w:t>
            </w:r>
            <w:r>
              <w:rPr>
                <w:rFonts w:hint="eastAsia" w:ascii="宋体" w:hAnsi="宋体" w:cs="宋体"/>
                <w:szCs w:val="21"/>
              </w:rPr>
              <w:t xml:space="preserve">  参加培训人员：张伟</w:t>
            </w:r>
            <w:r>
              <w:rPr>
                <w:rFonts w:hint="eastAsia" w:ascii="宋体" w:hAnsi="宋体" w:cs="宋体"/>
                <w:szCs w:val="21"/>
                <w:lang w:eastAsia="zh-CN"/>
              </w:rPr>
              <w:t>、</w:t>
            </w:r>
            <w:r>
              <w:rPr>
                <w:rFonts w:hint="eastAsia" w:ascii="宋体" w:hAnsi="宋体" w:cs="宋体"/>
                <w:szCs w:val="21"/>
              </w:rPr>
              <w:t xml:space="preserve"> 李强英</w:t>
            </w:r>
            <w:r>
              <w:rPr>
                <w:rFonts w:hint="eastAsia" w:ascii="宋体" w:hAnsi="宋体" w:cs="宋体"/>
                <w:szCs w:val="21"/>
                <w:lang w:eastAsia="zh-CN"/>
              </w:rPr>
              <w:t>、</w:t>
            </w:r>
            <w:r>
              <w:rPr>
                <w:rFonts w:hint="eastAsia" w:ascii="宋体" w:hAnsi="宋体" w:cs="宋体"/>
                <w:szCs w:val="21"/>
              </w:rPr>
              <w:t>陈安金</w:t>
            </w:r>
            <w:r>
              <w:rPr>
                <w:rFonts w:hint="eastAsia" w:ascii="宋体" w:hAnsi="宋体" w:cs="宋体"/>
                <w:szCs w:val="21"/>
                <w:lang w:eastAsia="zh-CN"/>
              </w:rPr>
              <w:t>、</w:t>
            </w:r>
            <w:r>
              <w:rPr>
                <w:rFonts w:hint="eastAsia" w:ascii="宋体" w:hAnsi="宋体" w:cs="宋体"/>
                <w:szCs w:val="21"/>
              </w:rPr>
              <w:t>陈斌</w:t>
            </w:r>
            <w:r>
              <w:rPr>
                <w:rFonts w:hint="eastAsia" w:ascii="宋体" w:hAnsi="宋体" w:cs="宋体"/>
                <w:szCs w:val="21"/>
                <w:lang w:eastAsia="zh-CN"/>
              </w:rPr>
              <w:t>、</w:t>
            </w:r>
            <w:r>
              <w:rPr>
                <w:rFonts w:hint="eastAsia" w:ascii="宋体" w:hAnsi="宋体" w:cs="宋体"/>
                <w:szCs w:val="21"/>
              </w:rPr>
              <w:t>蒲风帆等。口试确认，均合格。培训效果评价：通过此次培训，参加人员对三合一体系文件理解程度较深刻，此次培训结果有效</w:t>
            </w:r>
            <w:r>
              <w:rPr>
                <w:rFonts w:hint="eastAsia" w:ascii="宋体" w:hAnsi="宋体"/>
                <w:szCs w:val="21"/>
              </w:rPr>
              <w:t>，评价人：</w:t>
            </w:r>
            <w:r>
              <w:rPr>
                <w:rFonts w:hint="eastAsia" w:ascii="宋体" w:hAnsi="宋体" w:cs="宋体"/>
                <w:szCs w:val="21"/>
                <w:lang w:eastAsia="zh-CN"/>
              </w:rPr>
              <w:t>张伟</w:t>
            </w:r>
            <w:r>
              <w:rPr>
                <w:rFonts w:hint="eastAsia"/>
                <w:szCs w:val="21"/>
              </w:rPr>
              <w:t>。</w:t>
            </w:r>
          </w:p>
          <w:p>
            <w:pPr>
              <w:numPr>
                <w:ilvl w:val="0"/>
                <w:numId w:val="8"/>
              </w:numP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2021.1.15</w:t>
            </w:r>
            <w:r>
              <w:rPr>
                <w:rFonts w:hint="eastAsia" w:ascii="宋体" w:hAnsi="宋体" w:cs="宋体"/>
                <w:szCs w:val="21"/>
              </w:rPr>
              <w:t>，办公应用软件培训培训,培训老师：</w:t>
            </w:r>
            <w:r>
              <w:rPr>
                <w:rFonts w:hint="eastAsia" w:ascii="宋体" w:hAnsi="宋体" w:cs="宋体"/>
                <w:szCs w:val="21"/>
                <w:lang w:eastAsia="zh-CN"/>
              </w:rPr>
              <w:t>张伟</w:t>
            </w:r>
            <w:r>
              <w:rPr>
                <w:rFonts w:hint="eastAsia" w:ascii="宋体" w:hAnsi="宋体" w:cs="宋体"/>
                <w:szCs w:val="21"/>
              </w:rPr>
              <w:t xml:space="preserve">  参加培训人员：设计技术部全体人员。</w:t>
            </w:r>
            <w:r>
              <w:rPr>
                <w:rFonts w:hint="eastAsia" w:ascii="宋体" w:hAnsi="宋体" w:cs="宋体"/>
                <w:szCs w:val="21"/>
                <w:lang w:eastAsia="zh-CN"/>
              </w:rPr>
              <w:t>实操</w:t>
            </w:r>
            <w:r>
              <w:rPr>
                <w:rFonts w:hint="eastAsia" w:ascii="宋体" w:hAnsi="宋体" w:cs="宋体"/>
                <w:szCs w:val="21"/>
              </w:rPr>
              <w:t>确认，均合格。</w:t>
            </w:r>
            <w:r>
              <w:rPr>
                <w:rFonts w:hint="eastAsia" w:ascii="宋体" w:hAnsi="宋体"/>
                <w:szCs w:val="21"/>
              </w:rPr>
              <w:t>培训效果评价：通过此次培训，大家对相关设计软件如CAD等软件的操作数量度都有很大的提高，此次培训结果有效。评价人：</w:t>
            </w:r>
            <w:r>
              <w:rPr>
                <w:rFonts w:hint="eastAsia" w:ascii="宋体" w:hAnsi="宋体"/>
                <w:szCs w:val="21"/>
                <w:lang w:eastAsia="zh-CN"/>
              </w:rPr>
              <w:t>张伟</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cs="宋体"/>
                <w:szCs w:val="21"/>
              </w:rPr>
              <w:t>其余培训计划均按时进行了培训。</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szCs w:val="21"/>
              </w:rPr>
            </w:pPr>
            <w:r>
              <w:rPr>
                <w:rFonts w:hint="eastAsia" w:ascii="宋体" w:hAnsi="宋体" w:cs="宋体"/>
                <w:szCs w:val="21"/>
              </w:rPr>
              <w:t>Q7.3</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w:t>
            </w:r>
            <w:r>
              <w:rPr>
                <w:rFonts w:hint="eastAsia" w:ascii="宋体" w:hAnsi="宋体" w:cs="宋体"/>
                <w:szCs w:val="21"/>
                <w:lang w:eastAsia="zh-CN"/>
              </w:rPr>
              <w:t>李强英、陈斌</w:t>
            </w:r>
            <w:r>
              <w:rPr>
                <w:rFonts w:hint="eastAsia" w:ascii="宋体" w:hAnsi="宋体" w:cs="宋体"/>
                <w:szCs w:val="21"/>
              </w:rPr>
              <w:t>两位员工沟通了解，基本具备以上必要环境和职业健康安全管理体系相关意识。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szCs w:val="21"/>
              </w:rPr>
            </w:pPr>
            <w:r>
              <w:rPr>
                <w:rFonts w:hint="eastAsia" w:ascii="宋体" w:hAnsi="宋体" w:cs="宋体"/>
                <w:szCs w:val="21"/>
              </w:rPr>
              <w:t xml:space="preserve">Q7.4 </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--《管理手册》中规定了公司内外信息交流、协商的对象、方式、记录等。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szCs w:val="21"/>
              </w:rPr>
            </w:pPr>
            <w:r>
              <w:rPr>
                <w:rFonts w:hint="eastAsia" w:ascii="宋体" w:hAnsi="宋体" w:cs="宋体"/>
                <w:szCs w:val="21"/>
              </w:rPr>
              <w:t>告知员工：质量管理者代表是</w:t>
            </w:r>
            <w:r>
              <w:rPr>
                <w:rFonts w:hint="eastAsia" w:ascii="宋体" w:hAnsi="宋体" w:cs="宋体"/>
                <w:szCs w:val="21"/>
                <w:lang w:eastAsia="zh-CN"/>
              </w:rPr>
              <w:t>李强英</w:t>
            </w:r>
            <w:r>
              <w:rPr>
                <w:rFonts w:hint="eastAsia" w:ascii="宋体" w:hAnsi="宋体" w:cs="宋体"/>
                <w:szCs w:val="21"/>
              </w:rPr>
              <w:t>。审核时未发现有相关方投诉情况发生。</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宋体"/>
                <w:szCs w:val="21"/>
              </w:rPr>
            </w:pPr>
            <w:r>
              <w:rPr>
                <w:rFonts w:hint="eastAsia" w:ascii="宋体" w:hAnsi="宋体" w:cs="新宋体"/>
                <w:szCs w:val="21"/>
              </w:rPr>
              <w:t>Q7.5</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w:t>
            </w:r>
            <w:r>
              <w:rPr>
                <w:rFonts w:hint="eastAsia" w:ascii="宋体" w:hAnsi="宋体" w:cs="宋体"/>
                <w:szCs w:val="21"/>
                <w:lang w:eastAsia="zh-CN"/>
              </w:rPr>
              <w:t>文件、记录管理程序</w:t>
            </w:r>
            <w:r>
              <w:rPr>
                <w:rFonts w:hint="eastAsia" w:ascii="宋体" w:hAnsi="宋体" w:cs="宋体"/>
                <w:szCs w:val="21"/>
              </w:rPr>
              <w:t>》，体系文件生效实施日期为</w:t>
            </w:r>
            <w:r>
              <w:rPr>
                <w:rFonts w:hint="eastAsia" w:ascii="宋体" w:hAnsi="宋体" w:cs="宋体"/>
                <w:szCs w:val="21"/>
                <w:lang w:eastAsia="zh-CN"/>
              </w:rPr>
              <w:t>2020年6月10日</w:t>
            </w:r>
            <w:r>
              <w:rPr>
                <w:rFonts w:hint="eastAsia" w:ascii="宋体" w:hAnsi="宋体" w:cs="宋体"/>
                <w:szCs w:val="21"/>
              </w:rPr>
              <w:t>，文件规定了质量、环境和职业健康安全文件的编制、审批、评审、编号、回收、发放、更改、换版、作废等的管理和控制。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w:t>
            </w:r>
            <w:r>
              <w:rPr>
                <w:rFonts w:hint="eastAsia" w:ascii="宋体" w:hAnsi="宋体" w:cs="宋体"/>
                <w:szCs w:val="21"/>
                <w:lang w:val="en-US" w:eastAsia="zh-CN"/>
              </w:rPr>
              <w:t>0</w:t>
            </w:r>
            <w:r>
              <w:rPr>
                <w:rFonts w:hint="eastAsia" w:ascii="宋体" w:hAnsi="宋体" w:cs="宋体"/>
                <w:szCs w:val="21"/>
              </w:rPr>
              <w:t>个，另有公司制定的《</w:t>
            </w:r>
            <w:r>
              <w:rPr>
                <w:rFonts w:hint="eastAsia" w:ascii="宋体" w:hAnsi="宋体" w:cs="宋体"/>
                <w:szCs w:val="21"/>
                <w:lang w:eastAsia="zh-CN"/>
              </w:rPr>
              <w:t>固体</w:t>
            </w:r>
            <w:r>
              <w:rPr>
                <w:rFonts w:hint="eastAsia" w:ascii="宋体" w:hAnsi="宋体" w:cs="宋体"/>
                <w:szCs w:val="21"/>
              </w:rPr>
              <w:t>废弃物分类处置管理制度》、《员工入职要求及岗位职责》、《质量目标分解》等文件。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w:t>
            </w:r>
            <w:r>
              <w:rPr>
                <w:rFonts w:hint="eastAsia" w:ascii="宋体" w:hAnsi="宋体" w:cs="宋体"/>
                <w:szCs w:val="21"/>
                <w:lang w:eastAsia="zh-CN"/>
              </w:rPr>
              <w:t>适用法律、法规及其他要求清单</w:t>
            </w:r>
            <w:r>
              <w:rPr>
                <w:rFonts w:hint="eastAsia" w:ascii="宋体" w:hAnsi="宋体" w:cs="宋体"/>
                <w:szCs w:val="21"/>
              </w:rPr>
              <w:t>》，内容有国家和地方与质量、环境和职业健康安全管理体系相关适用法律法规。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记录管理程序</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综合管理部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综合管理部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综合管理部</w:t>
            </w:r>
            <w:r>
              <w:rPr>
                <w:rFonts w:hint="eastAsia" w:ascii="宋体" w:hAnsi="宋体" w:cs="宋体"/>
                <w:szCs w:val="21"/>
              </w:rPr>
              <w:t>能够按照记录控制要求进行管理，记录保存完整，填写清晰、工整。记录控制符合要求。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p>
        </w:tc>
        <w:tc>
          <w:tcPr>
            <w:tcW w:w="960" w:type="dxa"/>
          </w:tcPr>
          <w:p>
            <w:pPr>
              <w:rPr>
                <w:rFonts w:ascii="宋体" w:hAnsi="宋体"/>
                <w:szCs w:val="21"/>
              </w:rPr>
            </w:pPr>
            <w:r>
              <w:rPr>
                <w:rFonts w:hint="eastAsia" w:ascii="宋体" w:hAnsi="宋体"/>
                <w:szCs w:val="21"/>
              </w:rPr>
              <w:t>Q10.2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w:t>
            </w:r>
            <w:r>
              <w:rPr>
                <w:rFonts w:hint="eastAsia" w:ascii="宋体" w:hAnsi="宋体"/>
                <w:szCs w:val="21"/>
                <w:lang w:eastAsia="zh-CN"/>
              </w:rPr>
              <w:t>管理评审程序</w:t>
            </w:r>
            <w:r>
              <w:rPr>
                <w:rFonts w:hint="eastAsia" w:ascii="宋体" w:hAnsi="宋体"/>
                <w:szCs w:val="21"/>
              </w:rPr>
              <w:t>》、《</w:t>
            </w:r>
            <w:r>
              <w:rPr>
                <w:rFonts w:hint="eastAsia" w:ascii="宋体" w:hAnsi="宋体"/>
                <w:szCs w:val="21"/>
                <w:lang w:eastAsia="zh-CN"/>
              </w:rPr>
              <w:t>事件、不符合控制程序</w:t>
            </w:r>
            <w:r>
              <w:rPr>
                <w:rFonts w:hint="eastAsia" w:ascii="宋体" w:hAnsi="宋体"/>
                <w:szCs w:val="21"/>
              </w:rPr>
              <w:t>》及《</w:t>
            </w:r>
            <w:r>
              <w:rPr>
                <w:rFonts w:hint="eastAsia" w:ascii="宋体" w:hAnsi="宋体"/>
                <w:szCs w:val="21"/>
                <w:lang w:eastAsia="zh-CN"/>
              </w:rPr>
              <w:t>内部审核程序</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eastAsia="zh-CN"/>
              </w:rPr>
              <w:t>符合</w:t>
            </w:r>
          </w:p>
        </w:tc>
      </w:tr>
    </w:tbl>
    <w:p>
      <w:pPr>
        <w:pStyle w:val="8"/>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综合管理部（含财务）</w:t>
            </w:r>
            <w:r>
              <w:rPr>
                <w:rFonts w:hint="eastAsia"/>
                <w:sz w:val="24"/>
                <w:szCs w:val="24"/>
              </w:rPr>
              <w:t xml:space="preserve">   主管领导：</w:t>
            </w:r>
            <w:r>
              <w:rPr>
                <w:rFonts w:hint="eastAsia"/>
                <w:sz w:val="24"/>
                <w:szCs w:val="24"/>
                <w:lang w:eastAsia="zh-CN"/>
              </w:rPr>
              <w:t>李强英</w:t>
            </w:r>
            <w:r>
              <w:rPr>
                <w:rFonts w:hint="eastAsia"/>
                <w:sz w:val="24"/>
                <w:szCs w:val="24"/>
              </w:rPr>
              <w:t xml:space="preserve">   陪同人员：</w:t>
            </w:r>
            <w:r>
              <w:rPr>
                <w:rFonts w:hint="eastAsia"/>
                <w:sz w:val="24"/>
                <w:szCs w:val="24"/>
                <w:lang w:eastAsia="zh-CN"/>
              </w:rPr>
              <w:t>李强英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宋明珠</w:t>
            </w:r>
            <w:r>
              <w:rPr>
                <w:rFonts w:hint="eastAsia"/>
                <w:sz w:val="24"/>
                <w:szCs w:val="24"/>
              </w:rPr>
              <w:t xml:space="preserve">   审核时间：</w:t>
            </w:r>
            <w:r>
              <w:rPr>
                <w:rFonts w:hint="eastAsia"/>
                <w:sz w:val="24"/>
                <w:szCs w:val="24"/>
                <w:lang w:eastAsia="zh-CN"/>
              </w:rPr>
              <w:t>2021.05.26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E5.3</w:t>
            </w:r>
          </w:p>
          <w:p>
            <w:pPr>
              <w:tabs>
                <w:tab w:val="center" w:pos="3169"/>
              </w:tabs>
              <w:spacing w:line="400" w:lineRule="exact"/>
              <w:rPr>
                <w:rFonts w:ascii="宋体" w:hAnsi="宋体" w:cs="宋体"/>
                <w:szCs w:val="21"/>
              </w:rPr>
            </w:pP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综合管理部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综合管理部、财务部</w:t>
            </w:r>
            <w:r>
              <w:rPr>
                <w:rFonts w:hint="eastAsia" w:ascii="宋体" w:hAnsi="宋体" w:cs="宋体"/>
                <w:szCs w:val="21"/>
              </w:rPr>
              <w:t>负责人能基本阐述本部门的主要职责。</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rPr>
              <w:t>E6.2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查见：公司有将环境目标分解到各个部门，</w:t>
            </w:r>
            <w:r>
              <w:rPr>
                <w:rFonts w:hint="eastAsia" w:ascii="宋体" w:hAnsi="宋体" w:cs="宋体"/>
                <w:szCs w:val="21"/>
                <w:lang w:eastAsia="zh-CN"/>
              </w:rPr>
              <w:t>综合管理部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1、环境目标        完成（</w:t>
            </w:r>
            <w:r>
              <w:rPr>
                <w:rFonts w:hint="eastAsia" w:ascii="宋体" w:hAnsi="宋体" w:cs="宋体"/>
                <w:szCs w:val="21"/>
                <w:lang w:eastAsia="zh-CN"/>
              </w:rPr>
              <w:t>2020.6-2021.4</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固体废弃物分类收集处理率100%</w:t>
            </w:r>
            <w:r>
              <w:rPr>
                <w:rFonts w:hint="eastAsia" w:ascii="宋体" w:hAnsi="宋体" w:cs="宋体"/>
                <w:szCs w:val="21"/>
              </w:rPr>
              <w:t xml:space="preserve">        实际达：100%</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)、火灾事故为0                          实际达：0</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、环境安全资金及时支付率100%</w:t>
            </w:r>
            <w:r>
              <w:rPr>
                <w:rFonts w:hint="eastAsia" w:ascii="宋体" w:hAnsi="宋体" w:cs="宋体"/>
                <w:szCs w:val="21"/>
              </w:rPr>
              <w:t xml:space="preserve">           实际达：100%</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月的《</w:t>
            </w:r>
            <w:r>
              <w:rPr>
                <w:rFonts w:hint="eastAsia" w:ascii="宋体" w:hAnsi="宋体" w:cs="宋体"/>
                <w:szCs w:val="21"/>
                <w:lang w:eastAsia="zh-CN"/>
              </w:rPr>
              <w:t>目标完成情况统计表</w:t>
            </w:r>
            <w:r>
              <w:rPr>
                <w:rFonts w:hint="eastAsia" w:ascii="宋体" w:hAnsi="宋体" w:cs="宋体"/>
                <w:szCs w:val="21"/>
              </w:rPr>
              <w:t>》和考核记录，经考核均完成目标任务，但不能提供数据的实证性材料，需改进。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查见公司制定的环境管理方案有：固废排放、</w:t>
            </w:r>
            <w:r>
              <w:rPr>
                <w:rFonts w:hint="eastAsia" w:ascii="宋体" w:hAnsi="宋体" w:cs="宋体"/>
                <w:szCs w:val="21"/>
                <w:lang w:eastAsia="zh-CN"/>
              </w:rPr>
              <w:t>潜在火灾</w:t>
            </w:r>
            <w:r>
              <w:rPr>
                <w:rFonts w:hint="eastAsia" w:ascii="宋体" w:hAnsi="宋体" w:cs="宋体"/>
                <w:szCs w:val="21"/>
              </w:rPr>
              <w:t>2个管理方案。管理方案内容涉及：目标/指标、管理方案、资金预算、完成日期、责任部门。</w:t>
            </w:r>
          </w:p>
          <w:p>
            <w:pPr>
              <w:tabs>
                <w:tab w:val="center" w:pos="3169"/>
              </w:tabs>
              <w:spacing w:line="400" w:lineRule="exact"/>
              <w:jc w:val="left"/>
              <w:rPr>
                <w:rFonts w:ascii="宋体" w:hAnsi="宋体" w:cs="宋体"/>
                <w:szCs w:val="21"/>
              </w:rPr>
            </w:pPr>
            <w:r>
              <w:rPr>
                <w:rFonts w:hint="eastAsia" w:ascii="宋体" w:hAnsi="宋体" w:cs="宋体"/>
                <w:szCs w:val="21"/>
              </w:rPr>
              <w:t>抽查：查见固体排放确定的管理方案：</w:t>
            </w:r>
          </w:p>
          <w:p>
            <w:pPr>
              <w:tabs>
                <w:tab w:val="center" w:pos="3169"/>
              </w:tabs>
              <w:spacing w:line="400" w:lineRule="exact"/>
              <w:jc w:val="left"/>
              <w:rPr>
                <w:rFonts w:ascii="宋体" w:hAnsi="宋体" w:cs="宋体"/>
                <w:szCs w:val="21"/>
              </w:rPr>
            </w:pPr>
            <w:r>
              <w:rPr>
                <w:rFonts w:hint="eastAsia" w:ascii="宋体" w:hAnsi="宋体" w:cs="宋体"/>
                <w:szCs w:val="21"/>
              </w:rPr>
              <w:t>按时向环卫机构缴纳垃圾清运费；</w:t>
            </w:r>
          </w:p>
          <w:p>
            <w:pPr>
              <w:tabs>
                <w:tab w:val="center" w:pos="3169"/>
              </w:tabs>
              <w:spacing w:line="400" w:lineRule="exact"/>
              <w:jc w:val="left"/>
              <w:rPr>
                <w:rFonts w:ascii="宋体" w:hAnsi="宋体" w:cs="宋体"/>
                <w:szCs w:val="21"/>
              </w:rPr>
            </w:pPr>
            <w:r>
              <w:rPr>
                <w:rFonts w:hint="eastAsia" w:ascii="宋体" w:hAnsi="宋体" w:cs="宋体"/>
                <w:szCs w:val="21"/>
              </w:rPr>
              <w:t>2）购买有盖垃圾桶/箱，分类储存固废。</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制定的指标和管理方案基本可行。</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rPr>
              <w:t>E7.2</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highlight w:val="red"/>
              </w:rPr>
            </w:pPr>
            <w:r>
              <w:rPr>
                <w:rFonts w:hint="eastAsia" w:ascii="宋体" w:hAnsi="宋体" w:cs="宋体"/>
                <w:szCs w:val="21"/>
                <w:highlight w:val="none"/>
              </w:rPr>
              <w:t>抽查关键岗位人员持证情况：</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张伟</w:t>
            </w:r>
            <w:r>
              <w:rPr>
                <w:rFonts w:hint="eastAsia" w:ascii="宋体" w:hAnsi="宋体" w:cs="宋体"/>
                <w:color w:val="000000" w:themeColor="text1"/>
                <w:szCs w:val="21"/>
                <w:highlight w:val="none"/>
              </w:rPr>
              <w:t xml:space="preserve">  专业名称:</w:t>
            </w:r>
            <w:r>
              <w:rPr>
                <w:rFonts w:hint="eastAsia" w:ascii="宋体" w:hAnsi="宋体" w:cs="宋体"/>
                <w:color w:val="000000" w:themeColor="text1"/>
                <w:szCs w:val="21"/>
                <w:highlight w:val="none"/>
                <w:lang w:eastAsia="zh-CN"/>
              </w:rPr>
              <w:t>地面建设与油气储运</w:t>
            </w:r>
            <w:r>
              <w:rPr>
                <w:rFonts w:hint="eastAsia" w:ascii="宋体" w:hAnsi="宋体" w:cs="宋体"/>
                <w:color w:val="000000" w:themeColor="text1"/>
                <w:szCs w:val="21"/>
                <w:highlight w:val="none"/>
              </w:rPr>
              <w:t xml:space="preserve">  资格:高级工程师</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400320060000</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陈斌</w:t>
            </w:r>
            <w:r>
              <w:rPr>
                <w:rFonts w:hint="eastAsia" w:ascii="宋体" w:hAnsi="宋体" w:cs="宋体"/>
                <w:color w:val="000000" w:themeColor="text1"/>
                <w:szCs w:val="21"/>
                <w:highlight w:val="none"/>
              </w:rPr>
              <w:t xml:space="preserve">  专业名称:</w:t>
            </w:r>
            <w:r>
              <w:rPr>
                <w:rFonts w:hint="eastAsia" w:ascii="宋体" w:hAnsi="宋体" w:cs="宋体"/>
                <w:color w:val="000000" w:themeColor="text1"/>
                <w:szCs w:val="21"/>
                <w:highlight w:val="none"/>
                <w:lang w:eastAsia="zh-CN"/>
              </w:rPr>
              <w:t>地面建设与油气储运</w:t>
            </w:r>
            <w:r>
              <w:rPr>
                <w:rFonts w:hint="eastAsia" w:ascii="宋体" w:hAnsi="宋体" w:cs="宋体"/>
                <w:color w:val="000000" w:themeColor="text1"/>
                <w:szCs w:val="21"/>
                <w:highlight w:val="none"/>
              </w:rPr>
              <w:t xml:space="preserve">  资格:工程师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编号：</w:t>
            </w:r>
            <w:r>
              <w:rPr>
                <w:rFonts w:hint="eastAsia" w:ascii="宋体" w:hAnsi="宋体" w:cs="宋体"/>
                <w:color w:val="000000" w:themeColor="text1"/>
                <w:szCs w:val="21"/>
                <w:highlight w:val="none"/>
                <w:lang w:val="en-US" w:eastAsia="zh-CN"/>
              </w:rPr>
              <w:t>400320165141</w:t>
            </w:r>
          </w:p>
          <w:p>
            <w:pPr>
              <w:tabs>
                <w:tab w:val="center" w:pos="3169"/>
              </w:tabs>
              <w:spacing w:line="400" w:lineRule="exact"/>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范清涛</w:t>
            </w:r>
            <w:r>
              <w:rPr>
                <w:rFonts w:hint="eastAsia" w:ascii="宋体" w:hAnsi="宋体" w:cs="宋体"/>
                <w:color w:val="000000" w:themeColor="text1"/>
                <w:szCs w:val="21"/>
                <w:highlight w:val="none"/>
              </w:rPr>
              <w:t xml:space="preserve">  专业名称:</w:t>
            </w:r>
            <w:r>
              <w:rPr>
                <w:rFonts w:hint="eastAsia" w:ascii="宋体" w:hAnsi="宋体" w:cs="宋体"/>
                <w:color w:val="000000" w:themeColor="text1"/>
                <w:szCs w:val="21"/>
                <w:highlight w:val="none"/>
                <w:lang w:eastAsia="zh-CN"/>
              </w:rPr>
              <w:t>暖通空调</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资格:工程师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CN195100632</w:t>
            </w:r>
          </w:p>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 xml:space="preserve">李强英  </w:t>
            </w:r>
            <w:r>
              <w:rPr>
                <w:rFonts w:hint="eastAsia" w:ascii="宋体" w:hAnsi="宋体" w:cs="宋体"/>
                <w:color w:val="000000" w:themeColor="text1"/>
                <w:szCs w:val="21"/>
                <w:highlight w:val="none"/>
              </w:rPr>
              <w:t>专业名称:</w:t>
            </w:r>
            <w:r>
              <w:rPr>
                <w:rFonts w:hint="eastAsia" w:ascii="宋体" w:hAnsi="宋体" w:cs="宋体"/>
                <w:color w:val="000000" w:themeColor="text1"/>
                <w:szCs w:val="21"/>
                <w:highlight w:val="none"/>
                <w:lang w:eastAsia="zh-CN"/>
              </w:rPr>
              <w:t>燃气</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资格:工程师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编号：20190015582</w:t>
            </w:r>
          </w:p>
          <w:p>
            <w:pPr>
              <w:tabs>
                <w:tab w:val="center" w:pos="3169"/>
              </w:tabs>
              <w:spacing w:line="400" w:lineRule="exact"/>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张旅维</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专业名称:</w:t>
            </w:r>
            <w:r>
              <w:rPr>
                <w:rFonts w:hint="eastAsia" w:ascii="宋体" w:hAnsi="宋体" w:cs="宋体"/>
                <w:color w:val="000000" w:themeColor="text1"/>
                <w:szCs w:val="21"/>
                <w:highlight w:val="none"/>
                <w:lang w:eastAsia="zh-CN"/>
              </w:rPr>
              <w:t>地面建设与油气储运</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资格:工程师</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400320165140</w:t>
            </w:r>
          </w:p>
          <w:p>
            <w:pPr>
              <w:tabs>
                <w:tab w:val="center" w:pos="3169"/>
              </w:tabs>
              <w:spacing w:line="400" w:lineRule="exact"/>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杨敏     专业名称：二级注册建筑师                      编号：2015100021</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赵邵云  </w:t>
            </w:r>
            <w:r>
              <w:rPr>
                <w:rFonts w:hint="eastAsia" w:ascii="宋体" w:hAnsi="宋体" w:cs="宋体"/>
                <w:color w:val="000000" w:themeColor="text1"/>
                <w:szCs w:val="21"/>
                <w:highlight w:val="none"/>
              </w:rPr>
              <w:t>专业名称:</w:t>
            </w:r>
            <w:r>
              <w:rPr>
                <w:rFonts w:hint="eastAsia" w:ascii="宋体" w:hAnsi="宋体" w:cs="宋体"/>
                <w:color w:val="000000" w:themeColor="text1"/>
                <w:szCs w:val="21"/>
                <w:highlight w:val="none"/>
                <w:lang w:eastAsia="zh-CN"/>
              </w:rPr>
              <w:t>动力</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资格:工程师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CD185100197</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........（详见附件）</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提供有20</w:t>
            </w:r>
            <w:r>
              <w:rPr>
                <w:rFonts w:hint="eastAsia" w:ascii="宋体" w:hAnsi="宋体" w:cs="宋体"/>
                <w:szCs w:val="21"/>
                <w:lang w:val="en-US" w:eastAsia="zh-CN"/>
              </w:rPr>
              <w:t>20-2021</w:t>
            </w:r>
            <w:r>
              <w:rPr>
                <w:rFonts w:hint="eastAsia" w:ascii="宋体" w:hAnsi="宋体" w:cs="宋体"/>
                <w:szCs w:val="21"/>
              </w:rPr>
              <w:t>年度培训计划表，计划培训</w:t>
            </w:r>
            <w:r>
              <w:rPr>
                <w:rFonts w:hint="eastAsia" w:ascii="宋体" w:hAnsi="宋体" w:cs="宋体"/>
                <w:szCs w:val="21"/>
                <w:lang w:val="en-US" w:eastAsia="zh-CN"/>
              </w:rPr>
              <w:t>11</w:t>
            </w:r>
            <w:r>
              <w:rPr>
                <w:rFonts w:hint="eastAsia" w:ascii="宋体" w:hAnsi="宋体" w:cs="宋体"/>
                <w:szCs w:val="21"/>
              </w:rPr>
              <w:t>次，已培训</w:t>
            </w:r>
            <w:r>
              <w:rPr>
                <w:rFonts w:hint="eastAsia" w:ascii="宋体" w:hAnsi="宋体" w:cs="宋体"/>
                <w:szCs w:val="21"/>
                <w:lang w:val="en-US" w:eastAsia="zh-CN"/>
              </w:rPr>
              <w:t>7</w:t>
            </w:r>
            <w:r>
              <w:rPr>
                <w:rFonts w:hint="eastAsia" w:ascii="宋体" w:hAnsi="宋体" w:cs="宋体"/>
                <w:szCs w:val="21"/>
              </w:rPr>
              <w:t>次。</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numPr>
                <w:ilvl w:val="0"/>
                <w:numId w:val="8"/>
              </w:numPr>
              <w:rPr>
                <w:szCs w:val="21"/>
              </w:rPr>
            </w:pPr>
            <w:r>
              <w:rPr>
                <w:rFonts w:hint="eastAsia" w:ascii="宋体" w:hAnsi="宋体" w:cs="宋体"/>
                <w:szCs w:val="21"/>
              </w:rPr>
              <w:t>、20</w:t>
            </w:r>
            <w:r>
              <w:rPr>
                <w:rFonts w:hint="eastAsia" w:ascii="宋体" w:hAnsi="宋体" w:cs="宋体"/>
                <w:szCs w:val="21"/>
                <w:lang w:val="en-US" w:eastAsia="zh-CN"/>
              </w:rPr>
              <w:t>20.6.20</w:t>
            </w:r>
            <w:r>
              <w:rPr>
                <w:rFonts w:hint="eastAsia" w:ascii="宋体" w:hAnsi="宋体" w:cs="宋体"/>
                <w:szCs w:val="21"/>
              </w:rPr>
              <w:t>，体系标准、三合一管理手册、程序文件知识</w:t>
            </w:r>
            <w:r>
              <w:rPr>
                <w:rFonts w:hint="eastAsia" w:ascii="宋体" w:hAnsi="宋体" w:cs="宋体"/>
                <w:szCs w:val="21"/>
                <w:lang w:eastAsia="zh-CN"/>
              </w:rPr>
              <w:t>培训</w:t>
            </w:r>
            <w:r>
              <w:rPr>
                <w:rFonts w:hint="eastAsia" w:ascii="宋体" w:hAnsi="宋体" w:cs="宋体"/>
                <w:szCs w:val="21"/>
              </w:rPr>
              <w:t>。培训老师：</w:t>
            </w:r>
            <w:r>
              <w:rPr>
                <w:rFonts w:hint="eastAsia" w:ascii="宋体" w:hAnsi="宋体" w:cs="宋体"/>
                <w:szCs w:val="21"/>
                <w:lang w:eastAsia="zh-CN"/>
              </w:rPr>
              <w:t>张伟</w:t>
            </w:r>
            <w:r>
              <w:rPr>
                <w:rFonts w:hint="eastAsia" w:ascii="宋体" w:hAnsi="宋体" w:cs="宋体"/>
                <w:szCs w:val="21"/>
              </w:rPr>
              <w:t xml:space="preserve">  参加培训人员：张伟</w:t>
            </w:r>
            <w:r>
              <w:rPr>
                <w:rFonts w:hint="eastAsia" w:ascii="宋体" w:hAnsi="宋体" w:cs="宋体"/>
                <w:szCs w:val="21"/>
                <w:lang w:eastAsia="zh-CN"/>
              </w:rPr>
              <w:t>、</w:t>
            </w:r>
            <w:r>
              <w:rPr>
                <w:rFonts w:hint="eastAsia" w:ascii="宋体" w:hAnsi="宋体" w:cs="宋体"/>
                <w:szCs w:val="21"/>
              </w:rPr>
              <w:t xml:space="preserve"> 李强英</w:t>
            </w:r>
            <w:r>
              <w:rPr>
                <w:rFonts w:hint="eastAsia" w:ascii="宋体" w:hAnsi="宋体" w:cs="宋体"/>
                <w:szCs w:val="21"/>
                <w:lang w:eastAsia="zh-CN"/>
              </w:rPr>
              <w:t>、</w:t>
            </w:r>
            <w:r>
              <w:rPr>
                <w:rFonts w:hint="eastAsia" w:ascii="宋体" w:hAnsi="宋体" w:cs="宋体"/>
                <w:szCs w:val="21"/>
              </w:rPr>
              <w:t>陈安金</w:t>
            </w:r>
            <w:r>
              <w:rPr>
                <w:rFonts w:hint="eastAsia" w:ascii="宋体" w:hAnsi="宋体" w:cs="宋体"/>
                <w:szCs w:val="21"/>
                <w:lang w:eastAsia="zh-CN"/>
              </w:rPr>
              <w:t>、</w:t>
            </w:r>
            <w:r>
              <w:rPr>
                <w:rFonts w:hint="eastAsia" w:ascii="宋体" w:hAnsi="宋体" w:cs="宋体"/>
                <w:szCs w:val="21"/>
              </w:rPr>
              <w:t>陈斌</w:t>
            </w:r>
            <w:r>
              <w:rPr>
                <w:rFonts w:hint="eastAsia" w:ascii="宋体" w:hAnsi="宋体" w:cs="宋体"/>
                <w:szCs w:val="21"/>
                <w:lang w:eastAsia="zh-CN"/>
              </w:rPr>
              <w:t>、</w:t>
            </w:r>
            <w:r>
              <w:rPr>
                <w:rFonts w:hint="eastAsia" w:ascii="宋体" w:hAnsi="宋体" w:cs="宋体"/>
                <w:szCs w:val="21"/>
              </w:rPr>
              <w:t>蒲风帆等。口试确认，均合格。培训效果评价：通过此次培训，参加人员对三合一体系文件理解程度较深刻，此次培训结果有效</w:t>
            </w:r>
            <w:r>
              <w:rPr>
                <w:rFonts w:hint="eastAsia" w:ascii="宋体" w:hAnsi="宋体"/>
                <w:szCs w:val="21"/>
              </w:rPr>
              <w:t>，评价人：</w:t>
            </w:r>
            <w:r>
              <w:rPr>
                <w:rFonts w:hint="eastAsia" w:ascii="宋体" w:hAnsi="宋体" w:cs="宋体"/>
                <w:szCs w:val="21"/>
                <w:lang w:eastAsia="zh-CN"/>
              </w:rPr>
              <w:t>张伟</w:t>
            </w:r>
            <w:r>
              <w:rPr>
                <w:rFonts w:hint="eastAsia"/>
                <w:szCs w:val="21"/>
              </w:rPr>
              <w:t>。</w:t>
            </w:r>
          </w:p>
          <w:p>
            <w:pPr>
              <w:numPr>
                <w:ilvl w:val="0"/>
                <w:numId w:val="8"/>
              </w:numP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2021.1.15</w:t>
            </w:r>
            <w:r>
              <w:rPr>
                <w:rFonts w:hint="eastAsia" w:ascii="宋体" w:hAnsi="宋体" w:cs="宋体"/>
                <w:szCs w:val="21"/>
              </w:rPr>
              <w:t>，办公应用软件培训培训,培训老师：</w:t>
            </w:r>
            <w:r>
              <w:rPr>
                <w:rFonts w:hint="eastAsia" w:ascii="宋体" w:hAnsi="宋体" w:cs="宋体"/>
                <w:szCs w:val="21"/>
                <w:lang w:eastAsia="zh-CN"/>
              </w:rPr>
              <w:t>张伟</w:t>
            </w:r>
            <w:r>
              <w:rPr>
                <w:rFonts w:hint="eastAsia" w:ascii="宋体" w:hAnsi="宋体" w:cs="宋体"/>
                <w:szCs w:val="21"/>
              </w:rPr>
              <w:t xml:space="preserve">  参加培训人员：设计技术部全体人员。</w:t>
            </w:r>
            <w:r>
              <w:rPr>
                <w:rFonts w:hint="eastAsia" w:ascii="宋体" w:hAnsi="宋体" w:cs="宋体"/>
                <w:szCs w:val="21"/>
                <w:lang w:eastAsia="zh-CN"/>
              </w:rPr>
              <w:t>实操</w:t>
            </w:r>
            <w:r>
              <w:rPr>
                <w:rFonts w:hint="eastAsia" w:ascii="宋体" w:hAnsi="宋体" w:cs="宋体"/>
                <w:szCs w:val="21"/>
              </w:rPr>
              <w:t>确认，均合格。</w:t>
            </w:r>
            <w:r>
              <w:rPr>
                <w:rFonts w:hint="eastAsia" w:ascii="宋体" w:hAnsi="宋体"/>
                <w:szCs w:val="21"/>
              </w:rPr>
              <w:t>培训效果评价：通过此次培训，大家对相关设计软件如CAD等软件的操作数量度都有很大的提高，此次培训结果有效。评价人：</w:t>
            </w:r>
            <w:r>
              <w:rPr>
                <w:rFonts w:hint="eastAsia" w:ascii="宋体" w:hAnsi="宋体"/>
                <w:szCs w:val="21"/>
                <w:lang w:eastAsia="zh-CN"/>
              </w:rPr>
              <w:t>张伟</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cs="宋体"/>
                <w:szCs w:val="21"/>
              </w:rPr>
              <w:t>其余培训计划均按时进行了培训。</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szCs w:val="21"/>
              </w:rPr>
            </w:pPr>
            <w:r>
              <w:rPr>
                <w:rFonts w:hint="eastAsia" w:ascii="宋体" w:hAnsi="宋体" w:cs="宋体"/>
                <w:szCs w:val="21"/>
              </w:rPr>
              <w:t>E7.3</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w:t>
            </w:r>
            <w:r>
              <w:rPr>
                <w:rFonts w:hint="eastAsia" w:ascii="宋体" w:hAnsi="宋体" w:cs="宋体"/>
                <w:szCs w:val="21"/>
                <w:lang w:eastAsia="zh-CN"/>
              </w:rPr>
              <w:t>李强英、陈斌</w:t>
            </w:r>
            <w:r>
              <w:rPr>
                <w:rFonts w:hint="eastAsia" w:ascii="宋体" w:hAnsi="宋体" w:cs="宋体"/>
                <w:szCs w:val="21"/>
              </w:rPr>
              <w:t>两位员工沟通了解，基本具备以上必要环境和职业健康安全管理体系相关意识。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szCs w:val="21"/>
              </w:rPr>
            </w:pPr>
            <w:r>
              <w:rPr>
                <w:rFonts w:hint="eastAsia" w:ascii="宋体" w:hAnsi="宋体" w:cs="宋体"/>
                <w:szCs w:val="21"/>
              </w:rPr>
              <w:t xml:space="preserve">E7.4 </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--《管理手册》中规定了公司内外信息交流、协商的对象、方式、记录等。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告知员工：环境管理者代表是</w:t>
            </w:r>
            <w:r>
              <w:rPr>
                <w:rFonts w:hint="eastAsia" w:ascii="宋体" w:hAnsi="宋体" w:cs="宋体"/>
                <w:szCs w:val="21"/>
                <w:lang w:eastAsia="zh-CN"/>
              </w:rPr>
              <w:t>李强英</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蒲风帆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告知员工：环境及职业健康安全管理体系建立的依据、标准和意义，公司在服务过程中未涉及危险化学品，对全体员工出具告知书。告知书涉及公司管理方针及在经营活动、服务过程中的相关承诺。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蒲风帆</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蒲风帆</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宋体"/>
                <w:szCs w:val="21"/>
              </w:rPr>
            </w:pPr>
            <w:r>
              <w:rPr>
                <w:rFonts w:hint="eastAsia" w:ascii="宋体" w:hAnsi="宋体" w:cs="新宋体"/>
                <w:szCs w:val="21"/>
              </w:rPr>
              <w:t>E7.5</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w:t>
            </w:r>
            <w:r>
              <w:rPr>
                <w:rFonts w:hint="eastAsia" w:ascii="宋体" w:hAnsi="宋体" w:cs="宋体"/>
                <w:szCs w:val="21"/>
                <w:lang w:eastAsia="zh-CN"/>
              </w:rPr>
              <w:t>文件、记录管理程序</w:t>
            </w:r>
            <w:r>
              <w:rPr>
                <w:rFonts w:hint="eastAsia" w:ascii="宋体" w:hAnsi="宋体" w:cs="宋体"/>
                <w:szCs w:val="21"/>
              </w:rPr>
              <w:t>》，体系文件生效实施日期为</w:t>
            </w:r>
            <w:r>
              <w:rPr>
                <w:rFonts w:hint="eastAsia" w:ascii="宋体" w:hAnsi="宋体" w:cs="宋体"/>
                <w:szCs w:val="21"/>
                <w:lang w:eastAsia="zh-CN"/>
              </w:rPr>
              <w:t>2020年6月10日</w:t>
            </w:r>
            <w:r>
              <w:rPr>
                <w:rFonts w:hint="eastAsia" w:ascii="宋体" w:hAnsi="宋体" w:cs="宋体"/>
                <w:szCs w:val="21"/>
              </w:rPr>
              <w:t>，文件规定了质量、环境和职业健康安全文件的编制、审批、评审、编号、回收、发放、更改、换版、作废等的管理和控制。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w:t>
            </w:r>
            <w:r>
              <w:rPr>
                <w:rFonts w:hint="eastAsia" w:ascii="宋体" w:hAnsi="宋体" w:cs="宋体"/>
                <w:szCs w:val="21"/>
                <w:lang w:val="en-US" w:eastAsia="zh-CN"/>
              </w:rPr>
              <w:t>0</w:t>
            </w:r>
            <w:r>
              <w:rPr>
                <w:rFonts w:hint="eastAsia" w:ascii="宋体" w:hAnsi="宋体" w:cs="宋体"/>
                <w:szCs w:val="21"/>
              </w:rPr>
              <w:t>个，另有公司制定的《</w:t>
            </w:r>
            <w:r>
              <w:rPr>
                <w:rFonts w:hint="eastAsia" w:ascii="宋体" w:hAnsi="宋体" w:cs="宋体"/>
                <w:szCs w:val="21"/>
                <w:lang w:eastAsia="zh-CN"/>
              </w:rPr>
              <w:t>固体</w:t>
            </w:r>
            <w:r>
              <w:rPr>
                <w:rFonts w:hint="eastAsia" w:ascii="宋体" w:hAnsi="宋体" w:cs="宋体"/>
                <w:szCs w:val="21"/>
              </w:rPr>
              <w:t>废弃物分类处置管理制度》、《员工入职要求及岗位职责》、《质量目标分解》等文件。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w:t>
            </w:r>
            <w:r>
              <w:rPr>
                <w:rFonts w:hint="eastAsia" w:ascii="宋体" w:hAnsi="宋体" w:cs="宋体"/>
                <w:szCs w:val="21"/>
                <w:lang w:eastAsia="zh-CN"/>
              </w:rPr>
              <w:t>适用法律、法规及其他要求清单</w:t>
            </w:r>
            <w:r>
              <w:rPr>
                <w:rFonts w:hint="eastAsia" w:ascii="宋体" w:hAnsi="宋体" w:cs="宋体"/>
                <w:szCs w:val="21"/>
              </w:rPr>
              <w:t>》，内容有国家和地方与质量、环境和职业健康安全管理体系相关适用法律法规。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记录管理程序</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综合管理部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综合管理部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综合管理部</w:t>
            </w:r>
            <w:r>
              <w:rPr>
                <w:rFonts w:hint="eastAsia" w:ascii="宋体" w:hAnsi="宋体" w:cs="宋体"/>
                <w:szCs w:val="21"/>
              </w:rPr>
              <w:t>能够按照记录控制要求进行管理，记录保存完整，填写清晰、工整。记录控制符合要求。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合规性义务</w:t>
            </w:r>
          </w:p>
        </w:tc>
        <w:tc>
          <w:tcPr>
            <w:tcW w:w="960" w:type="dxa"/>
          </w:tcPr>
          <w:p>
            <w:pPr>
              <w:rPr>
                <w:rFonts w:ascii="宋体" w:hAnsi="宋体" w:cs="新宋体"/>
                <w:szCs w:val="21"/>
              </w:rPr>
            </w:pPr>
            <w:r>
              <w:rPr>
                <w:rFonts w:hint="eastAsia" w:ascii="宋体" w:hAnsi="宋体" w:cs="新宋体"/>
                <w:szCs w:val="21"/>
              </w:rPr>
              <w:t xml:space="preserve">E6.1.3 </w:t>
            </w: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w:t>
            </w:r>
            <w:r>
              <w:rPr>
                <w:rFonts w:hint="eastAsia" w:ascii="宋体" w:hAnsi="宋体" w:cs="宋体"/>
                <w:szCs w:val="21"/>
              </w:rPr>
              <w:t>法律法规和其他要求</w:t>
            </w:r>
            <w:r>
              <w:rPr>
                <w:rFonts w:hint="eastAsia" w:ascii="宋体" w:hAnsi="宋体" w:cs="宋体"/>
                <w:szCs w:val="21"/>
                <w:lang w:eastAsia="zh-CN"/>
              </w:rPr>
              <w:t>法律法规和其他要求合规性评价控制程序》</w:t>
            </w:r>
            <w:r>
              <w:rPr>
                <w:rFonts w:hint="eastAsia" w:ascii="宋体" w:hAnsi="宋体" w:cs="宋体"/>
                <w:szCs w:val="21"/>
              </w:rPr>
              <w:t>，查有《</w:t>
            </w:r>
            <w:r>
              <w:rPr>
                <w:rFonts w:hint="eastAsia" w:ascii="宋体" w:hAnsi="宋体" w:cs="宋体"/>
                <w:szCs w:val="21"/>
                <w:lang w:eastAsia="zh-CN"/>
              </w:rPr>
              <w:t>适用法律、法规及其他要求清单</w:t>
            </w:r>
            <w:r>
              <w:rPr>
                <w:rFonts w:hint="eastAsia" w:ascii="宋体" w:hAnsi="宋体" w:cs="宋体"/>
                <w:szCs w:val="21"/>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查见：20</w:t>
            </w:r>
            <w:r>
              <w:rPr>
                <w:rFonts w:hint="eastAsia" w:ascii="宋体" w:hAnsi="宋体" w:cs="宋体"/>
                <w:szCs w:val="21"/>
                <w:lang w:val="en-US" w:eastAsia="zh-CN"/>
              </w:rPr>
              <w:t>20</w:t>
            </w:r>
            <w:r>
              <w:rPr>
                <w:rFonts w:hint="eastAsia" w:ascii="宋体" w:hAnsi="宋体" w:cs="宋体"/>
                <w:szCs w:val="21"/>
              </w:rPr>
              <w:t>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《环境空气质量标准》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职业健康安全管理体系要求等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E9.1 </w:t>
            </w:r>
          </w:p>
        </w:tc>
        <w:tc>
          <w:tcPr>
            <w:tcW w:w="10004" w:type="dxa"/>
          </w:tcPr>
          <w:p>
            <w:pPr>
              <w:spacing w:line="400" w:lineRule="exact"/>
              <w:rPr>
                <w:rFonts w:ascii="宋体" w:hAnsi="宋体" w:cs="宋体"/>
                <w:szCs w:val="21"/>
              </w:rPr>
            </w:pPr>
            <w:r>
              <w:rPr>
                <w:rFonts w:hint="eastAsia" w:ascii="宋体" w:hAnsi="宋体" w:cs="宋体"/>
                <w:szCs w:val="21"/>
              </w:rPr>
              <w:t>----有《环境和职业健康安全运行控制程序》和管理文件。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综合管理部</w:t>
            </w:r>
            <w:r>
              <w:rPr>
                <w:rFonts w:hint="eastAsia" w:ascii="宋体" w:hAnsi="宋体" w:cs="宋体"/>
                <w:szCs w:val="21"/>
              </w:rPr>
              <w:t>组织人员对公司办公场所的环境方面、安全消防方面的固体废弃物处理、生活垃圾处理、消防器材保养和检查等进行检查，检查结论：合格、检查人：</w:t>
            </w:r>
            <w:r>
              <w:rPr>
                <w:rFonts w:hint="eastAsia" w:ascii="宋体" w:hAnsi="宋体" w:cs="宋体"/>
                <w:szCs w:val="21"/>
                <w:lang w:eastAsia="zh-CN"/>
              </w:rPr>
              <w:t>李强英</w:t>
            </w:r>
            <w:r>
              <w:rPr>
                <w:rFonts w:hint="eastAsia" w:ascii="宋体" w:hAnsi="宋体" w:cs="宋体"/>
                <w:szCs w:val="21"/>
              </w:rPr>
              <w:t>。提供有20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月至20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月份办公区域和设计场所的安全环境检查月报记录。</w:t>
            </w:r>
          </w:p>
          <w:p>
            <w:pPr>
              <w:spacing w:line="400" w:lineRule="exact"/>
              <w:rPr>
                <w:rFonts w:ascii="宋体" w:hAnsi="宋体" w:cs="宋体"/>
                <w:szCs w:val="21"/>
              </w:rPr>
            </w:pPr>
            <w:r>
              <w:rPr>
                <w:rFonts w:hint="eastAsia" w:ascii="宋体" w:hAnsi="宋体" w:cs="宋体"/>
                <w:szCs w:val="21"/>
              </w:rPr>
              <w:t>查公司消防器材安全运行检查记录表</w:t>
            </w:r>
          </w:p>
          <w:p>
            <w:pPr>
              <w:spacing w:line="400" w:lineRule="exact"/>
              <w:ind w:firstLine="210" w:firstLineChars="100"/>
              <w:rPr>
                <w:rFonts w:ascii="宋体" w:hAnsi="宋体" w:cs="宋体"/>
                <w:szCs w:val="21"/>
              </w:rPr>
            </w:pPr>
            <w:r>
              <w:rPr>
                <w:rFonts w:hint="eastAsia" w:ascii="宋体" w:hAnsi="宋体" w:cs="宋体"/>
                <w:szCs w:val="21"/>
              </w:rPr>
              <w:t>文件规定公司每月由</w:t>
            </w:r>
            <w:r>
              <w:rPr>
                <w:rFonts w:hint="eastAsia" w:ascii="宋体" w:hAnsi="宋体" w:cs="宋体"/>
                <w:szCs w:val="21"/>
                <w:lang w:eastAsia="zh-CN"/>
              </w:rPr>
              <w:t>综合管理部</w:t>
            </w:r>
            <w:r>
              <w:rPr>
                <w:rFonts w:hint="eastAsia" w:ascii="宋体" w:hAnsi="宋体" w:cs="宋体"/>
                <w:szCs w:val="21"/>
              </w:rPr>
              <w:t>组织人员对公司办公场所灭火器进行检查，检查内容涉及：灭火器的外观、有效期、标志等是否完好。检查结论：合格、检查人：</w:t>
            </w:r>
            <w:r>
              <w:rPr>
                <w:rFonts w:hint="eastAsia" w:ascii="宋体" w:hAnsi="宋体" w:cs="宋体"/>
                <w:szCs w:val="21"/>
                <w:lang w:eastAsia="zh-CN"/>
              </w:rPr>
              <w:t>李强英</w:t>
            </w:r>
            <w:r>
              <w:rPr>
                <w:rFonts w:hint="eastAsia" w:ascii="宋体" w:hAnsi="宋体" w:cs="宋体"/>
                <w:szCs w:val="21"/>
              </w:rPr>
              <w:t>。提供有20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月至20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月份的灭火器点检记录表。</w:t>
            </w:r>
          </w:p>
          <w:p>
            <w:pPr>
              <w:spacing w:line="400" w:lineRule="exact"/>
              <w:ind w:firstLine="210" w:firstLineChars="100"/>
              <w:rPr>
                <w:rFonts w:ascii="宋体" w:hAnsi="宋体" w:cs="宋体"/>
                <w:szCs w:val="21"/>
              </w:rPr>
            </w:pPr>
            <w:r>
              <w:rPr>
                <w:rFonts w:hint="eastAsia" w:ascii="宋体" w:hAnsi="宋体" w:cs="宋体"/>
                <w:szCs w:val="21"/>
              </w:rPr>
              <w:t>该公司暂无涉及职业危害的工种，故未进行职业健康方面的体检。</w:t>
            </w:r>
          </w:p>
          <w:p>
            <w:pPr>
              <w:spacing w:line="400" w:lineRule="exact"/>
              <w:ind w:firstLine="210" w:firstLineChars="100"/>
              <w:rPr>
                <w:rFonts w:ascii="宋体" w:hAnsi="宋体" w:cs="宋体"/>
                <w:szCs w:val="21"/>
              </w:rPr>
            </w:pPr>
            <w:r>
              <w:rPr>
                <w:rFonts w:hint="eastAsia" w:ascii="宋体" w:hAnsi="宋体" w:cs="宋体"/>
                <w:szCs w:val="21"/>
              </w:rPr>
              <w:t>......</w:t>
            </w:r>
          </w:p>
        </w:tc>
        <w:tc>
          <w:tcPr>
            <w:tcW w:w="1585" w:type="dxa"/>
          </w:tcPr>
          <w:p>
            <w:r>
              <w:rPr>
                <w:rFonts w:hint="eastAsia"/>
                <w:lang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E9.1.2 </w:t>
            </w:r>
          </w:p>
        </w:tc>
        <w:tc>
          <w:tcPr>
            <w:tcW w:w="10004"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szCs w:val="21"/>
                <w:lang w:eastAsia="zh-CN"/>
              </w:rPr>
              <w:t>法律法规和其他要求合规性评价控制程序</w:t>
            </w:r>
            <w:r>
              <w:rPr>
                <w:rFonts w:hint="eastAsia" w:ascii="宋体" w:hAnsi="宋体"/>
                <w:szCs w:val="21"/>
              </w:rPr>
              <w:t>》，规定明确基本合理。</w:t>
            </w:r>
            <w:r>
              <w:rPr>
                <w:rFonts w:hint="eastAsia" w:ascii="宋体" w:hAnsi="宋体"/>
                <w:szCs w:val="21"/>
                <w:lang w:eastAsia="zh-CN"/>
              </w:rPr>
              <w:t>综合管理部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综合管理部</w:t>
            </w:r>
            <w:r>
              <w:rPr>
                <w:rFonts w:hint="eastAsia" w:ascii="宋体" w:hAnsi="宋体"/>
                <w:szCs w:val="21"/>
              </w:rPr>
              <w:t>组织各部门于</w:t>
            </w:r>
            <w:r>
              <w:rPr>
                <w:rFonts w:hint="eastAsia" w:ascii="宋体" w:hAnsi="宋体"/>
                <w:szCs w:val="21"/>
                <w:lang w:val="en-US" w:eastAsia="zh-CN"/>
              </w:rPr>
              <w:t>2021.4.30</w:t>
            </w:r>
            <w:r>
              <w:rPr>
                <w:rFonts w:hint="eastAsia" w:ascii="宋体" w:hAnsi="宋体"/>
                <w:szCs w:val="21"/>
              </w:rPr>
              <w:t>对公司管理和经营活动中涉及的重要环境因素、危险源、法律法规进行了评价。</w:t>
            </w:r>
          </w:p>
          <w:p>
            <w:pPr>
              <w:widowControl/>
              <w:spacing w:line="400" w:lineRule="exact"/>
              <w:jc w:val="left"/>
              <w:rPr>
                <w:rFonts w:hint="eastAsia" w:ascii="宋体" w:hAnsi="宋体" w:eastAsia="宋体"/>
                <w:szCs w:val="21"/>
                <w:lang w:eastAsia="zh-CN"/>
              </w:rPr>
            </w:pPr>
            <w:r>
              <w:rPr>
                <w:rFonts w:hint="eastAsia" w:ascii="宋体" w:hAnsi="宋体"/>
                <w:szCs w:val="21"/>
              </w:rPr>
              <w:t>主持人：</w:t>
            </w:r>
            <w:r>
              <w:rPr>
                <w:rFonts w:hint="eastAsia" w:ascii="宋体" w:hAnsi="宋体"/>
                <w:szCs w:val="21"/>
                <w:lang w:eastAsia="zh-CN"/>
              </w:rPr>
              <w:t>张伟</w:t>
            </w:r>
          </w:p>
          <w:p>
            <w:pPr>
              <w:widowControl/>
              <w:spacing w:line="400" w:lineRule="exact"/>
              <w:jc w:val="left"/>
              <w:rPr>
                <w:rFonts w:hint="eastAsia" w:ascii="宋体" w:hAnsi="宋体" w:eastAsia="宋体"/>
                <w:szCs w:val="21"/>
                <w:lang w:eastAsia="zh-CN"/>
              </w:rPr>
            </w:pPr>
            <w:r>
              <w:rPr>
                <w:rFonts w:hint="eastAsia" w:ascii="宋体" w:hAnsi="宋体"/>
                <w:szCs w:val="21"/>
              </w:rPr>
              <w:t>参加人员：李强英、陈安金、陈斌</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w:t>
            </w:r>
            <w:r>
              <w:rPr>
                <w:rFonts w:hint="eastAsia" w:ascii="宋体" w:hAnsi="宋体"/>
                <w:szCs w:val="21"/>
                <w:lang w:eastAsia="zh-CN"/>
              </w:rPr>
              <w:t>张伟</w:t>
            </w:r>
          </w:p>
          <w:p>
            <w:pPr>
              <w:widowControl/>
              <w:spacing w:line="400" w:lineRule="exact"/>
              <w:jc w:val="left"/>
              <w:rPr>
                <w:rFonts w:ascii="宋体" w:hAnsi="宋体" w:cs="宋体"/>
                <w:szCs w:val="21"/>
              </w:rPr>
            </w:pPr>
            <w:r>
              <w:rPr>
                <w:rFonts w:hint="eastAsia" w:ascii="宋体" w:hAnsi="宋体"/>
                <w:szCs w:val="21"/>
              </w:rPr>
              <w:t>查：有《</w:t>
            </w:r>
            <w:r>
              <w:rPr>
                <w:rFonts w:hint="eastAsia" w:ascii="宋体" w:hAnsi="宋体"/>
                <w:szCs w:val="21"/>
                <w:lang w:eastAsia="zh-CN"/>
              </w:rPr>
              <w:t>合规性评价报告</w:t>
            </w:r>
            <w:r>
              <w:rPr>
                <w:rFonts w:hint="eastAsia" w:ascii="宋体" w:hAnsi="宋体"/>
                <w:szCs w:val="21"/>
              </w:rPr>
              <w:t>》，有保持合规性评价的相关记录。</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hint="eastAsia" w:ascii="宋体" w:hAnsi="宋体" w:eastAsia="宋体"/>
                <w:szCs w:val="21"/>
                <w:lang w:val="en-US" w:eastAsia="zh-CN"/>
              </w:rPr>
            </w:pPr>
            <w:r>
              <w:rPr>
                <w:rFonts w:hint="eastAsia" w:ascii="宋体" w:hAnsi="宋体"/>
                <w:szCs w:val="21"/>
              </w:rPr>
              <w:t>E10.2;10.3</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w:t>
            </w:r>
            <w:r>
              <w:rPr>
                <w:rFonts w:hint="eastAsia" w:ascii="宋体" w:hAnsi="宋体"/>
                <w:szCs w:val="21"/>
                <w:lang w:eastAsia="zh-CN"/>
              </w:rPr>
              <w:t>管理评审程序</w:t>
            </w:r>
            <w:r>
              <w:rPr>
                <w:rFonts w:hint="eastAsia" w:ascii="宋体" w:hAnsi="宋体"/>
                <w:szCs w:val="21"/>
              </w:rPr>
              <w:t>》、《</w:t>
            </w:r>
            <w:r>
              <w:rPr>
                <w:rFonts w:hint="eastAsia" w:ascii="宋体" w:hAnsi="宋体"/>
                <w:szCs w:val="21"/>
                <w:lang w:eastAsia="zh-CN"/>
              </w:rPr>
              <w:t>事件、不符合控制程序</w:t>
            </w:r>
            <w:r>
              <w:rPr>
                <w:rFonts w:hint="eastAsia" w:ascii="宋体" w:hAnsi="宋体"/>
                <w:szCs w:val="21"/>
              </w:rPr>
              <w:t>》及《</w:t>
            </w:r>
            <w:r>
              <w:rPr>
                <w:rFonts w:hint="eastAsia" w:ascii="宋体" w:hAnsi="宋体"/>
                <w:szCs w:val="21"/>
                <w:lang w:eastAsia="zh-CN"/>
              </w:rPr>
              <w:t>内部审核程序</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EMS运行控制相关财务支出证据</w:t>
            </w:r>
          </w:p>
        </w:tc>
        <w:tc>
          <w:tcPr>
            <w:tcW w:w="960" w:type="dxa"/>
          </w:tcPr>
          <w:p>
            <w:pPr>
              <w:rPr>
                <w:rFonts w:ascii="宋体" w:hAnsi="宋体" w:cs="新宋体"/>
                <w:szCs w:val="21"/>
              </w:rPr>
            </w:pPr>
          </w:p>
        </w:tc>
        <w:tc>
          <w:tcPr>
            <w:tcW w:w="10004" w:type="dxa"/>
          </w:tcPr>
          <w:p>
            <w:pPr>
              <w:ind w:firstLine="420" w:firstLineChars="200"/>
              <w:rPr>
                <w:rFonts w:ascii="宋体" w:hAnsi="宋体"/>
                <w:szCs w:val="21"/>
              </w:rPr>
            </w:pPr>
            <w:r>
              <w:rPr>
                <w:rFonts w:hint="eastAsia" w:ascii="宋体" w:hAnsi="宋体"/>
                <w:szCs w:val="21"/>
              </w:rPr>
              <w:t>提供20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4</w:t>
            </w:r>
            <w:r>
              <w:rPr>
                <w:rFonts w:hint="eastAsia" w:ascii="宋体" w:hAnsi="宋体"/>
                <w:szCs w:val="21"/>
              </w:rPr>
              <w:t>月安全环保投入清单：支出项目有</w:t>
            </w:r>
            <w:r>
              <w:rPr>
                <w:rFonts w:hint="eastAsia" w:ascii="宋体" w:hAnsi="宋体"/>
                <w:szCs w:val="21"/>
                <w:lang w:eastAsia="zh-CN"/>
              </w:rPr>
              <w:t>员工社保、消防设备</w:t>
            </w:r>
            <w:r>
              <w:rPr>
                <w:rFonts w:hint="eastAsia" w:ascii="宋体" w:hAnsi="宋体"/>
                <w:szCs w:val="21"/>
              </w:rPr>
              <w:t>、环境安全培训费、劳保用品等共计</w:t>
            </w:r>
            <w:r>
              <w:rPr>
                <w:rFonts w:hint="eastAsia" w:ascii="宋体" w:hAnsi="宋体"/>
                <w:szCs w:val="21"/>
                <w:lang w:val="en-US" w:eastAsia="zh-CN"/>
              </w:rPr>
              <w:t>18000</w:t>
            </w:r>
            <w:r>
              <w:rPr>
                <w:rFonts w:hint="eastAsia" w:ascii="宋体" w:hAnsi="宋体"/>
                <w:szCs w:val="21"/>
              </w:rPr>
              <w:t>元左右。</w:t>
            </w:r>
          </w:p>
        </w:tc>
        <w:tc>
          <w:tcPr>
            <w:tcW w:w="1585" w:type="dxa"/>
          </w:tcPr>
          <w:p>
            <w:r>
              <w:rPr>
                <w:rFonts w:hint="eastAsia"/>
                <w:lang w:eastAsia="zh-CN"/>
              </w:rPr>
              <w:t>符合</w:t>
            </w:r>
          </w:p>
        </w:tc>
      </w:tr>
    </w:tbl>
    <w:p>
      <w:pPr>
        <w:pStyle w:val="8"/>
        <w:rPr>
          <w:rFonts w:hint="eastAsia"/>
        </w:rPr>
      </w:pPr>
      <w:r>
        <w:rPr>
          <w:rFonts w:hint="eastAsia"/>
        </w:rPr>
        <w:t>说明：不符合标注N</w:t>
      </w:r>
    </w:p>
    <w:p>
      <w:pPr>
        <w:pStyle w:val="8"/>
        <w:rPr>
          <w:rFonts w:hint="eastAsia"/>
        </w:rPr>
      </w:pPr>
    </w:p>
    <w:p>
      <w:pPr>
        <w:pStyle w:val="8"/>
        <w:jc w:val="center"/>
        <w:rPr>
          <w:rFonts w:hint="eastAsia"/>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综合管理部（含财务）</w:t>
            </w:r>
            <w:r>
              <w:rPr>
                <w:rFonts w:hint="eastAsia"/>
                <w:sz w:val="24"/>
                <w:szCs w:val="24"/>
              </w:rPr>
              <w:t xml:space="preserve">   主管领导：</w:t>
            </w:r>
            <w:r>
              <w:rPr>
                <w:rFonts w:hint="eastAsia"/>
                <w:sz w:val="24"/>
                <w:szCs w:val="24"/>
                <w:lang w:eastAsia="zh-CN"/>
              </w:rPr>
              <w:t>李强英</w:t>
            </w:r>
            <w:r>
              <w:rPr>
                <w:rFonts w:hint="eastAsia"/>
                <w:sz w:val="24"/>
                <w:szCs w:val="24"/>
              </w:rPr>
              <w:t xml:space="preserve">   陪同人员：</w:t>
            </w:r>
            <w:r>
              <w:rPr>
                <w:rFonts w:hint="eastAsia"/>
                <w:sz w:val="24"/>
                <w:szCs w:val="24"/>
                <w:lang w:eastAsia="zh-CN"/>
              </w:rPr>
              <w:t>李强英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文平</w:t>
            </w:r>
            <w:r>
              <w:rPr>
                <w:rFonts w:hint="eastAsia"/>
                <w:sz w:val="24"/>
                <w:szCs w:val="24"/>
              </w:rPr>
              <w:t xml:space="preserve">   审核时间：</w:t>
            </w:r>
            <w:r>
              <w:rPr>
                <w:rFonts w:hint="eastAsia"/>
                <w:sz w:val="24"/>
                <w:szCs w:val="24"/>
                <w:lang w:eastAsia="zh-CN"/>
              </w:rPr>
              <w:t>2021.05.26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环境因素识别与评价程序</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综合管理部</w:t>
            </w:r>
            <w:r>
              <w:rPr>
                <w:rFonts w:hint="eastAsia" w:ascii="宋体" w:hAnsi="宋体" w:eastAsia="宋体" w:cs="宋体"/>
                <w:szCs w:val="21"/>
                <w:lang w:val="en-US" w:eastAsia="zh-CN"/>
              </w:rPr>
              <w:t>2021年1月10日</w:t>
            </w:r>
            <w:r>
              <w:rPr>
                <w:rFonts w:hint="eastAsia" w:ascii="宋体" w:hAnsi="宋体" w:cs="宋体"/>
                <w:szCs w:val="21"/>
              </w:rPr>
              <w:t>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查见：《环境因素评价表》和《重要环境因素清单》，按照部门和经营过程进行识别并评价出公司重要环境因素有：1）固废排放；2）</w:t>
            </w:r>
            <w:r>
              <w:rPr>
                <w:rFonts w:hint="eastAsia" w:ascii="宋体" w:hAnsi="宋体" w:cs="宋体"/>
                <w:szCs w:val="21"/>
                <w:lang w:eastAsia="zh-CN"/>
              </w:rPr>
              <w:t>潜在火灾</w:t>
            </w:r>
            <w:r>
              <w:rPr>
                <w:rFonts w:hint="eastAsia" w:ascii="宋体" w:hAnsi="宋体" w:cs="宋体"/>
                <w:szCs w:val="21"/>
              </w:rPr>
              <w:t>2项，识别清楚、准确，评价合理。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rPr>
              <w:t>C.电池的丢弃；</w:t>
            </w:r>
          </w:p>
          <w:p>
            <w:pPr>
              <w:tabs>
                <w:tab w:val="center" w:pos="3169"/>
              </w:tabs>
              <w:spacing w:line="400" w:lineRule="exact"/>
              <w:jc w:val="left"/>
              <w:rPr>
                <w:rFonts w:ascii="宋体" w:hAnsi="宋体" w:cs="宋体"/>
                <w:szCs w:val="21"/>
              </w:rPr>
            </w:pPr>
            <w:r>
              <w:rPr>
                <w:rFonts w:hint="eastAsia" w:ascii="宋体" w:hAnsi="宋体" w:cs="宋体"/>
                <w:szCs w:val="21"/>
              </w:rPr>
              <w:t>d.办公垃圾的丢放；</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综合管理部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组织制定了环境运行相关的控制程序及相应的控制准则，如废弃物排放控制、相关方环境安全管理办法、劳保用品管理制度、消防管理制度、火灾预防应急准备和响应管理等过程的运行准则。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根据过程的运行准则，组织实施资源能源的消耗控制火灾预防等过程的控制，避免和减少了环境的损失。</w:t>
            </w:r>
          </w:p>
          <w:p>
            <w:pPr>
              <w:rPr>
                <w:rFonts w:ascii="宋体" w:hAnsi="宋体"/>
                <w:szCs w:val="21"/>
              </w:rPr>
            </w:pPr>
            <w:r>
              <w:rPr>
                <w:rFonts w:hint="eastAsia" w:ascii="宋体" w:hAnsi="宋体"/>
                <w:szCs w:val="21"/>
              </w:rPr>
              <w:t>消防设施检查、节能降耗运行检查、火灾预防运行检查、安全环境检查等关键运行控制信息的证据都以记录或文件的方式保留。</w:t>
            </w:r>
          </w:p>
          <w:p>
            <w:pPr>
              <w:rPr>
                <w:rFonts w:hint="eastAsia" w:ascii="宋体" w:hAnsi="宋体" w:eastAsia="宋体"/>
                <w:szCs w:val="21"/>
                <w:lang w:eastAsia="zh-CN"/>
              </w:rPr>
            </w:pPr>
            <w:r>
              <w:rPr>
                <w:rFonts w:hint="eastAsia" w:ascii="宋体" w:hAnsi="宋体"/>
                <w:szCs w:val="21"/>
              </w:rPr>
              <w:t>抽查环境运行的策划与控制实施</w:t>
            </w:r>
            <w:r>
              <w:rPr>
                <w:rFonts w:hint="eastAsia" w:ascii="宋体" w:hAnsi="宋体"/>
                <w:szCs w:val="21"/>
                <w:lang w:eastAsia="zh-CN"/>
              </w:rPr>
              <w:t>：</w:t>
            </w:r>
          </w:p>
          <w:p>
            <w:pPr>
              <w:rPr>
                <w:rFonts w:ascii="宋体" w:hAnsi="宋体"/>
                <w:szCs w:val="21"/>
              </w:rPr>
            </w:pPr>
            <w:r>
              <w:rPr>
                <w:rFonts w:hint="eastAsia" w:ascii="宋体" w:hAnsi="宋体"/>
                <w:szCs w:val="21"/>
              </w:rPr>
              <w:t>1）固体废弃物排放的管控：</w:t>
            </w:r>
          </w:p>
          <w:p>
            <w:pPr>
              <w:pStyle w:val="19"/>
              <w:ind w:firstLine="0" w:firstLineChars="0"/>
              <w:rPr>
                <w:rFonts w:ascii="宋体" w:hAnsi="宋体" w:cs="宋体"/>
                <w:szCs w:val="21"/>
              </w:rPr>
            </w:pPr>
            <w:r>
              <w:rPr>
                <w:rFonts w:hint="eastAsia" w:ascii="宋体" w:hAnsi="宋体" w:cs="宋体"/>
                <w:szCs w:val="21"/>
              </w:rPr>
              <w:t>生活垃圾在办公区域集中收集后，由物业管理交环卫部门统一定期清运；危险固废如墨盒、硒鼓等</w:t>
            </w:r>
            <w:r>
              <w:rPr>
                <w:rFonts w:hint="eastAsia" w:ascii="宋体" w:hAnsi="宋体" w:cs="宋体"/>
                <w:szCs w:val="21"/>
                <w:lang w:eastAsia="zh-CN"/>
              </w:rPr>
              <w:t>交由供应商统一回收处理</w:t>
            </w:r>
            <w:r>
              <w:rPr>
                <w:rFonts w:hint="eastAsia" w:ascii="宋体" w:hAnsi="宋体" w:cs="宋体"/>
                <w:szCs w:val="21"/>
              </w:rPr>
              <w:t>。</w:t>
            </w:r>
          </w:p>
          <w:p>
            <w:pPr>
              <w:pStyle w:val="19"/>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tc>
        <w:tc>
          <w:tcPr>
            <w:tcW w:w="10004" w:type="dxa"/>
          </w:tcPr>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应急准备和响应程序</w:t>
            </w:r>
            <w:r>
              <w:rPr>
                <w:rFonts w:hint="eastAsia" w:ascii="宋体" w:hAnsi="宋体" w:cs="宋体"/>
                <w:szCs w:val="21"/>
              </w:rPr>
              <w:t>》、《应急救援预案》等。</w:t>
            </w:r>
          </w:p>
          <w:p>
            <w:pPr>
              <w:spacing w:line="400" w:lineRule="exact"/>
              <w:rPr>
                <w:rFonts w:ascii="宋体" w:hAnsi="宋体" w:cs="宋体"/>
                <w:szCs w:val="21"/>
              </w:rPr>
            </w:pPr>
            <w:r>
              <w:rPr>
                <w:rFonts w:hint="eastAsia" w:ascii="宋体" w:hAnsi="宋体" w:cs="宋体"/>
                <w:szCs w:val="21"/>
              </w:rPr>
              <w:t>查见：应急演练记录：公司全体人员参加了20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月15日在公司由</w:t>
            </w:r>
            <w:r>
              <w:rPr>
                <w:rFonts w:hint="eastAsia" w:ascii="宋体" w:hAnsi="宋体" w:cs="宋体"/>
                <w:szCs w:val="21"/>
                <w:lang w:eastAsia="zh-CN"/>
              </w:rPr>
              <w:t>综合管理部</w:t>
            </w:r>
            <w:r>
              <w:rPr>
                <w:rFonts w:hint="eastAsia" w:ascii="宋体" w:hAnsi="宋体" w:cs="宋体"/>
                <w:szCs w:val="21"/>
              </w:rPr>
              <w:t>组织的火灾消防演练</w:t>
            </w:r>
            <w:r>
              <w:rPr>
                <w:rFonts w:hint="eastAsia" w:ascii="宋体" w:hAnsi="宋体" w:cs="宋体"/>
                <w:szCs w:val="21"/>
                <w:lang w:eastAsia="zh-CN"/>
              </w:rPr>
              <w:t>及</w:t>
            </w:r>
            <w:r>
              <w:rPr>
                <w:rFonts w:hint="eastAsia" w:ascii="宋体" w:hAnsi="宋体" w:cs="宋体"/>
                <w:szCs w:val="21"/>
                <w:lang w:val="en-US" w:eastAsia="zh-CN"/>
              </w:rPr>
              <w:t>2020年11月17日</w:t>
            </w:r>
            <w:r>
              <w:rPr>
                <w:rFonts w:hint="eastAsia" w:ascii="宋体" w:hAnsi="宋体" w:cs="宋体"/>
                <w:szCs w:val="21"/>
              </w:rPr>
              <w:t>在公司由</w:t>
            </w:r>
            <w:r>
              <w:rPr>
                <w:rFonts w:hint="eastAsia" w:ascii="宋体" w:hAnsi="宋体" w:cs="宋体"/>
                <w:szCs w:val="21"/>
                <w:lang w:eastAsia="zh-CN"/>
              </w:rPr>
              <w:t>综合管理部</w:t>
            </w:r>
            <w:r>
              <w:rPr>
                <w:rFonts w:hint="eastAsia" w:ascii="宋体" w:hAnsi="宋体" w:cs="宋体"/>
                <w:szCs w:val="21"/>
              </w:rPr>
              <w:t>组织的触电应急演练。</w:t>
            </w:r>
          </w:p>
          <w:p>
            <w:pPr>
              <w:spacing w:line="400" w:lineRule="exact"/>
              <w:rPr>
                <w:rFonts w:hint="eastAsia" w:ascii="宋体" w:hAnsi="宋体" w:cs="宋体"/>
                <w:szCs w:val="21"/>
              </w:rPr>
            </w:pPr>
            <w:r>
              <w:rPr>
                <w:rFonts w:hint="eastAsia" w:ascii="宋体" w:hAnsi="宋体" w:cs="宋体"/>
                <w:szCs w:val="21"/>
              </w:rPr>
              <w:t>查，现场能提供以上演练培训记录及消防安全演习总结报告。</w:t>
            </w:r>
          </w:p>
          <w:p>
            <w:pPr>
              <w:spacing w:line="400" w:lineRule="exact"/>
              <w:rPr>
                <w:rFonts w:hint="eastAsia" w:ascii="宋体" w:hAnsi="宋体" w:cs="宋体"/>
                <w:szCs w:val="21"/>
              </w:rPr>
            </w:pPr>
            <w:r>
              <w:rPr>
                <w:rFonts w:hint="eastAsia" w:ascii="宋体" w:hAnsi="宋体" w:cs="宋体"/>
                <w:szCs w:val="21"/>
                <w:lang w:eastAsia="zh-CN"/>
              </w:rPr>
              <w:t>火灾消防演练：</w:t>
            </w:r>
            <w:r>
              <w:rPr>
                <w:rFonts w:hint="eastAsia" w:ascii="宋体" w:hAnsi="宋体" w:cs="宋体"/>
                <w:szCs w:val="21"/>
              </w:rPr>
              <w:t>通过演练，</w:t>
            </w:r>
            <w:r>
              <w:rPr>
                <w:rFonts w:hint="eastAsia" w:ascii="宋体" w:hAnsi="宋体" w:cs="宋体"/>
                <w:szCs w:val="21"/>
                <w:lang w:eastAsia="zh-CN"/>
              </w:rPr>
              <w:t>火灾消防</w:t>
            </w:r>
            <w:r>
              <w:rPr>
                <w:rFonts w:hint="eastAsia" w:ascii="宋体" w:hAnsi="宋体" w:cs="宋体"/>
                <w:szCs w:val="21"/>
              </w:rPr>
              <w:t>方案的可操作性强，达到既锻炼队伍又检验了队伍，提高了员工的现场急救水平，增强了安全防护的意识等。</w:t>
            </w:r>
          </w:p>
          <w:p>
            <w:pPr>
              <w:spacing w:line="400" w:lineRule="exact"/>
              <w:rPr>
                <w:rFonts w:hint="eastAsia" w:ascii="宋体" w:hAnsi="宋体" w:eastAsia="宋体" w:cs="宋体"/>
                <w:szCs w:val="21"/>
                <w:lang w:eastAsia="zh-CN"/>
              </w:rPr>
            </w:pPr>
            <w:r>
              <w:rPr>
                <w:rFonts w:hint="eastAsia" w:ascii="宋体" w:hAnsi="宋体" w:cs="宋体"/>
                <w:szCs w:val="21"/>
              </w:rPr>
              <w:t>触电应急演练</w:t>
            </w:r>
            <w:r>
              <w:rPr>
                <w:rFonts w:hint="eastAsia" w:ascii="宋体" w:hAnsi="宋体" w:cs="宋体"/>
                <w:szCs w:val="21"/>
                <w:lang w:eastAsia="zh-CN"/>
              </w:rPr>
              <w:t>：通过这一次演练，提高了员工的急救水平，增强了安全防护的意识，为今后的应急打下了良</w:t>
            </w:r>
            <w:r>
              <w:rPr>
                <w:rFonts w:hint="eastAsia" w:ascii="宋体" w:hAnsi="宋体" w:eastAsia="宋体" w:cs="宋体"/>
                <w:szCs w:val="21"/>
                <w:lang w:eastAsia="zh-CN"/>
              </w:rPr>
              <w:t>好的基础，切实地保证了员工的人身安全。</w:t>
            </w:r>
          </w:p>
          <w:p>
            <w:pPr>
              <w:spacing w:line="400" w:lineRule="exact"/>
              <w:rPr>
                <w:rFonts w:ascii="宋体" w:hAnsi="宋体" w:cs="宋体"/>
                <w:szCs w:val="21"/>
              </w:rPr>
            </w:pPr>
            <w:r>
              <w:rPr>
                <w:rFonts w:hint="eastAsia" w:ascii="宋体" w:hAnsi="宋体" w:eastAsia="宋体" w:cs="宋体"/>
                <w:szCs w:val="21"/>
                <w:lang w:eastAsia="zh-CN"/>
              </w:rPr>
              <w:t>应急准备：在公司办公区域，按要求配置灭火器。</w:t>
            </w:r>
          </w:p>
        </w:tc>
        <w:tc>
          <w:tcPr>
            <w:tcW w:w="1585" w:type="dxa"/>
          </w:tcPr>
          <w:p>
            <w:r>
              <w:rPr>
                <w:rFonts w:hint="eastAsia"/>
                <w:lang w:eastAsia="zh-CN"/>
              </w:rPr>
              <w:t>符合</w:t>
            </w:r>
          </w:p>
        </w:tc>
      </w:tr>
    </w:tbl>
    <w:p>
      <w:pPr>
        <w:pStyle w:val="8"/>
        <w:rPr>
          <w:rFonts w:hint="eastAsia"/>
        </w:rPr>
      </w:pPr>
      <w:r>
        <w:rPr>
          <w:rFonts w:hint="eastAsia"/>
        </w:rPr>
        <w:t>说明：不符合标注N</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综合管理部（含财务）</w:t>
            </w:r>
            <w:r>
              <w:rPr>
                <w:rFonts w:hint="eastAsia"/>
                <w:sz w:val="24"/>
                <w:szCs w:val="24"/>
              </w:rPr>
              <w:t xml:space="preserve">   主管领导：</w:t>
            </w:r>
            <w:r>
              <w:rPr>
                <w:rFonts w:hint="eastAsia"/>
                <w:sz w:val="24"/>
                <w:szCs w:val="24"/>
                <w:lang w:eastAsia="zh-CN"/>
              </w:rPr>
              <w:t>李强英</w:t>
            </w:r>
            <w:r>
              <w:rPr>
                <w:rFonts w:hint="eastAsia"/>
                <w:sz w:val="24"/>
                <w:szCs w:val="24"/>
              </w:rPr>
              <w:t xml:space="preserve">   陪同人员：</w:t>
            </w:r>
            <w:r>
              <w:rPr>
                <w:rFonts w:hint="eastAsia"/>
                <w:sz w:val="24"/>
                <w:szCs w:val="24"/>
                <w:lang w:eastAsia="zh-CN"/>
              </w:rPr>
              <w:t>李强英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文平</w:t>
            </w:r>
            <w:r>
              <w:rPr>
                <w:rFonts w:hint="eastAsia"/>
                <w:sz w:val="24"/>
                <w:szCs w:val="24"/>
              </w:rPr>
              <w:t xml:space="preserve">   审核时间：</w:t>
            </w:r>
            <w:r>
              <w:rPr>
                <w:rFonts w:hint="eastAsia"/>
                <w:sz w:val="24"/>
                <w:szCs w:val="24"/>
                <w:lang w:eastAsia="zh-CN"/>
              </w:rPr>
              <w:t>2021.05.26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S5.3</w:t>
            </w:r>
          </w:p>
          <w:p>
            <w:pPr>
              <w:tabs>
                <w:tab w:val="center" w:pos="3169"/>
              </w:tabs>
              <w:spacing w:line="400" w:lineRule="exact"/>
              <w:rPr>
                <w:rFonts w:ascii="宋体" w:hAnsi="宋体" w:cs="宋体"/>
                <w:szCs w:val="21"/>
              </w:rPr>
            </w:pP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综合管理部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综合管理部、财务部</w:t>
            </w:r>
            <w:r>
              <w:rPr>
                <w:rFonts w:hint="eastAsia" w:ascii="宋体" w:hAnsi="宋体" w:cs="宋体"/>
                <w:szCs w:val="21"/>
              </w:rPr>
              <w:t>负责人能基本阐述本部门的主要职责。</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rPr>
              <w:t>S6.2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查见：公司有将职业健康安全目标分解到各个部门，</w:t>
            </w:r>
            <w:r>
              <w:rPr>
                <w:rFonts w:hint="eastAsia" w:ascii="宋体" w:hAnsi="宋体" w:cs="宋体"/>
                <w:szCs w:val="21"/>
                <w:lang w:eastAsia="zh-CN"/>
              </w:rPr>
              <w:t>综合管理部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1、职业健康安全目标        完成（</w:t>
            </w:r>
            <w:r>
              <w:rPr>
                <w:rFonts w:hint="eastAsia" w:ascii="宋体" w:hAnsi="宋体" w:cs="宋体"/>
                <w:szCs w:val="21"/>
                <w:lang w:eastAsia="zh-CN"/>
              </w:rPr>
              <w:t>2020.6-2021.4</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)、火灾事故为0                          实际达：0</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eastAsia="zh-CN"/>
              </w:rPr>
              <w:t>、环境安全资金及时支付率100%</w:t>
            </w:r>
            <w:r>
              <w:rPr>
                <w:rFonts w:hint="eastAsia" w:ascii="宋体" w:hAnsi="宋体" w:cs="宋体"/>
                <w:szCs w:val="21"/>
              </w:rPr>
              <w:t xml:space="preserve">           实际达：100%</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触电事故为0                          实际达：0</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月的《</w:t>
            </w:r>
            <w:r>
              <w:rPr>
                <w:rFonts w:hint="eastAsia" w:ascii="宋体" w:hAnsi="宋体" w:cs="宋体"/>
                <w:szCs w:val="21"/>
                <w:lang w:eastAsia="zh-CN"/>
              </w:rPr>
              <w:t>目标完成情况统计表</w:t>
            </w:r>
            <w:r>
              <w:rPr>
                <w:rFonts w:hint="eastAsia" w:ascii="宋体" w:hAnsi="宋体" w:cs="宋体"/>
                <w:szCs w:val="21"/>
              </w:rPr>
              <w:t>》和考核记录，经考核均完成目标任务，但不能提供数据的实证性材料，需改进。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查见职业健康安全目标管理方案有时间期限、具体措施、责任部门等。</w:t>
            </w:r>
          </w:p>
          <w:p>
            <w:pPr>
              <w:tabs>
                <w:tab w:val="center" w:pos="3169"/>
              </w:tabs>
              <w:spacing w:line="400" w:lineRule="exact"/>
              <w:jc w:val="left"/>
              <w:rPr>
                <w:rFonts w:ascii="宋体" w:hAnsi="宋体" w:cs="宋体"/>
                <w:szCs w:val="21"/>
              </w:rPr>
            </w:pPr>
            <w:r>
              <w:rPr>
                <w:rFonts w:hint="eastAsia" w:ascii="宋体" w:hAnsi="宋体" w:cs="宋体"/>
                <w:szCs w:val="21"/>
              </w:rPr>
              <w:t>1、查见现场设计过程中（可能）发生的触电事故确定的管理措施要求：</w:t>
            </w:r>
          </w:p>
          <w:p>
            <w:pPr>
              <w:tabs>
                <w:tab w:val="center" w:pos="3169"/>
              </w:tabs>
              <w:spacing w:line="400" w:lineRule="exact"/>
              <w:jc w:val="left"/>
              <w:rPr>
                <w:rFonts w:ascii="宋体" w:hAnsi="宋体" w:cs="宋体"/>
                <w:szCs w:val="21"/>
              </w:rPr>
            </w:pPr>
            <w:r>
              <w:rPr>
                <w:rFonts w:hint="eastAsia" w:ascii="宋体" w:hAnsi="宋体" w:cs="宋体"/>
                <w:szCs w:val="21"/>
              </w:rPr>
              <w:t>1）认真审查现场的临时用电方案；</w:t>
            </w:r>
          </w:p>
          <w:p>
            <w:pPr>
              <w:tabs>
                <w:tab w:val="center" w:pos="3169"/>
              </w:tabs>
              <w:spacing w:line="400" w:lineRule="exact"/>
              <w:jc w:val="left"/>
              <w:rPr>
                <w:rFonts w:ascii="宋体" w:hAnsi="宋体" w:cs="宋体"/>
                <w:szCs w:val="21"/>
              </w:rPr>
            </w:pPr>
            <w:r>
              <w:rPr>
                <w:rFonts w:hint="eastAsia" w:ascii="宋体" w:hAnsi="宋体" w:cs="宋体"/>
                <w:szCs w:val="21"/>
              </w:rPr>
              <w:t>2）督促检查办公设计现场临时用电符合临时方案，包括用电设备正确接零接地、电线电缆无老化破皮漏电、开关漏电保护性能良好、安全性符合要求、维护电工持证上岗等，发现问题及时对服务单位施加影响、监督纠正；。</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制定的指标和管理方案基本可行。</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rPr>
              <w:t>S7.2</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highlight w:val="red"/>
              </w:rPr>
            </w:pPr>
            <w:r>
              <w:rPr>
                <w:rFonts w:hint="eastAsia" w:ascii="宋体" w:hAnsi="宋体" w:cs="宋体"/>
                <w:szCs w:val="21"/>
                <w:highlight w:val="none"/>
              </w:rPr>
              <w:t>抽查关键岗位人员持证情况：</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张伟</w:t>
            </w:r>
            <w:r>
              <w:rPr>
                <w:rFonts w:hint="eastAsia" w:ascii="宋体" w:hAnsi="宋体" w:cs="宋体"/>
                <w:color w:val="000000" w:themeColor="text1"/>
                <w:szCs w:val="21"/>
                <w:highlight w:val="none"/>
              </w:rPr>
              <w:t xml:space="preserve">  专业名称:</w:t>
            </w:r>
            <w:r>
              <w:rPr>
                <w:rFonts w:hint="eastAsia" w:ascii="宋体" w:hAnsi="宋体" w:cs="宋体"/>
                <w:color w:val="000000" w:themeColor="text1"/>
                <w:szCs w:val="21"/>
                <w:highlight w:val="none"/>
                <w:lang w:eastAsia="zh-CN"/>
              </w:rPr>
              <w:t>地面建设与油气储运</w:t>
            </w:r>
            <w:r>
              <w:rPr>
                <w:rFonts w:hint="eastAsia" w:ascii="宋体" w:hAnsi="宋体" w:cs="宋体"/>
                <w:color w:val="000000" w:themeColor="text1"/>
                <w:szCs w:val="21"/>
                <w:highlight w:val="none"/>
              </w:rPr>
              <w:t xml:space="preserve">  资格:高级工程师</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400320060000</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陈斌</w:t>
            </w:r>
            <w:r>
              <w:rPr>
                <w:rFonts w:hint="eastAsia" w:ascii="宋体" w:hAnsi="宋体" w:cs="宋体"/>
                <w:color w:val="000000" w:themeColor="text1"/>
                <w:szCs w:val="21"/>
                <w:highlight w:val="none"/>
              </w:rPr>
              <w:t xml:space="preserve">  专业名称:</w:t>
            </w:r>
            <w:r>
              <w:rPr>
                <w:rFonts w:hint="eastAsia" w:ascii="宋体" w:hAnsi="宋体" w:cs="宋体"/>
                <w:color w:val="000000" w:themeColor="text1"/>
                <w:szCs w:val="21"/>
                <w:highlight w:val="none"/>
                <w:lang w:eastAsia="zh-CN"/>
              </w:rPr>
              <w:t>地面建设与油气储运</w:t>
            </w:r>
            <w:r>
              <w:rPr>
                <w:rFonts w:hint="eastAsia" w:ascii="宋体" w:hAnsi="宋体" w:cs="宋体"/>
                <w:color w:val="000000" w:themeColor="text1"/>
                <w:szCs w:val="21"/>
                <w:highlight w:val="none"/>
              </w:rPr>
              <w:t xml:space="preserve">  资格:工程师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编号：</w:t>
            </w:r>
            <w:r>
              <w:rPr>
                <w:rFonts w:hint="eastAsia" w:ascii="宋体" w:hAnsi="宋体" w:cs="宋体"/>
                <w:color w:val="000000" w:themeColor="text1"/>
                <w:szCs w:val="21"/>
                <w:highlight w:val="none"/>
                <w:lang w:val="en-US" w:eastAsia="zh-CN"/>
              </w:rPr>
              <w:t>400320165141</w:t>
            </w:r>
          </w:p>
          <w:p>
            <w:pPr>
              <w:tabs>
                <w:tab w:val="center" w:pos="3169"/>
              </w:tabs>
              <w:spacing w:line="400" w:lineRule="exact"/>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范清涛</w:t>
            </w:r>
            <w:r>
              <w:rPr>
                <w:rFonts w:hint="eastAsia" w:ascii="宋体" w:hAnsi="宋体" w:cs="宋体"/>
                <w:color w:val="000000" w:themeColor="text1"/>
                <w:szCs w:val="21"/>
                <w:highlight w:val="none"/>
              </w:rPr>
              <w:t xml:space="preserve">  专业名称:</w:t>
            </w:r>
            <w:r>
              <w:rPr>
                <w:rFonts w:hint="eastAsia" w:ascii="宋体" w:hAnsi="宋体" w:cs="宋体"/>
                <w:color w:val="000000" w:themeColor="text1"/>
                <w:szCs w:val="21"/>
                <w:highlight w:val="none"/>
                <w:lang w:eastAsia="zh-CN"/>
              </w:rPr>
              <w:t>暖通空调</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资格:工程师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CN195100632</w:t>
            </w:r>
          </w:p>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 xml:space="preserve">李强英  </w:t>
            </w:r>
            <w:r>
              <w:rPr>
                <w:rFonts w:hint="eastAsia" w:ascii="宋体" w:hAnsi="宋体" w:cs="宋体"/>
                <w:color w:val="000000" w:themeColor="text1"/>
                <w:szCs w:val="21"/>
                <w:highlight w:val="none"/>
              </w:rPr>
              <w:t>专业名称:</w:t>
            </w:r>
            <w:r>
              <w:rPr>
                <w:rFonts w:hint="eastAsia" w:ascii="宋体" w:hAnsi="宋体" w:cs="宋体"/>
                <w:color w:val="000000" w:themeColor="text1"/>
                <w:szCs w:val="21"/>
                <w:highlight w:val="none"/>
                <w:lang w:eastAsia="zh-CN"/>
              </w:rPr>
              <w:t>燃气</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资格:工程师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编号：20190015582</w:t>
            </w:r>
          </w:p>
          <w:p>
            <w:pPr>
              <w:tabs>
                <w:tab w:val="center" w:pos="3169"/>
              </w:tabs>
              <w:spacing w:line="400" w:lineRule="exact"/>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张旅维</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专业名称:</w:t>
            </w:r>
            <w:r>
              <w:rPr>
                <w:rFonts w:hint="eastAsia" w:ascii="宋体" w:hAnsi="宋体" w:cs="宋体"/>
                <w:color w:val="000000" w:themeColor="text1"/>
                <w:szCs w:val="21"/>
                <w:highlight w:val="none"/>
                <w:lang w:eastAsia="zh-CN"/>
              </w:rPr>
              <w:t>地面建设与油气储运</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资格:工程师</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400320165140</w:t>
            </w:r>
          </w:p>
          <w:p>
            <w:pPr>
              <w:tabs>
                <w:tab w:val="center" w:pos="3169"/>
              </w:tabs>
              <w:spacing w:line="400" w:lineRule="exact"/>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杨敏     专业名称：二级注册建筑师                      编号：2015100021</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赵邵云  </w:t>
            </w:r>
            <w:r>
              <w:rPr>
                <w:rFonts w:hint="eastAsia" w:ascii="宋体" w:hAnsi="宋体" w:cs="宋体"/>
                <w:color w:val="000000" w:themeColor="text1"/>
                <w:szCs w:val="21"/>
                <w:highlight w:val="none"/>
              </w:rPr>
              <w:t>专业名称:</w:t>
            </w:r>
            <w:r>
              <w:rPr>
                <w:rFonts w:hint="eastAsia" w:ascii="宋体" w:hAnsi="宋体" w:cs="宋体"/>
                <w:color w:val="000000" w:themeColor="text1"/>
                <w:szCs w:val="21"/>
                <w:highlight w:val="none"/>
                <w:lang w:eastAsia="zh-CN"/>
              </w:rPr>
              <w:t>动力</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资格:工程师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CD185100197</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........（详见附件）</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提供有20</w:t>
            </w:r>
            <w:r>
              <w:rPr>
                <w:rFonts w:hint="eastAsia" w:ascii="宋体" w:hAnsi="宋体" w:cs="宋体"/>
                <w:szCs w:val="21"/>
                <w:lang w:val="en-US" w:eastAsia="zh-CN"/>
              </w:rPr>
              <w:t>20-2021</w:t>
            </w:r>
            <w:r>
              <w:rPr>
                <w:rFonts w:hint="eastAsia" w:ascii="宋体" w:hAnsi="宋体" w:cs="宋体"/>
                <w:szCs w:val="21"/>
              </w:rPr>
              <w:t>年度培训计划表，计划培训</w:t>
            </w:r>
            <w:r>
              <w:rPr>
                <w:rFonts w:hint="eastAsia" w:ascii="宋体" w:hAnsi="宋体" w:cs="宋体"/>
                <w:szCs w:val="21"/>
                <w:lang w:val="en-US" w:eastAsia="zh-CN"/>
              </w:rPr>
              <w:t>11</w:t>
            </w:r>
            <w:r>
              <w:rPr>
                <w:rFonts w:hint="eastAsia" w:ascii="宋体" w:hAnsi="宋体" w:cs="宋体"/>
                <w:szCs w:val="21"/>
              </w:rPr>
              <w:t>次，已培训</w:t>
            </w:r>
            <w:r>
              <w:rPr>
                <w:rFonts w:hint="eastAsia" w:ascii="宋体" w:hAnsi="宋体" w:cs="宋体"/>
                <w:szCs w:val="21"/>
                <w:lang w:val="en-US" w:eastAsia="zh-CN"/>
              </w:rPr>
              <w:t>7</w:t>
            </w:r>
            <w:r>
              <w:rPr>
                <w:rFonts w:hint="eastAsia" w:ascii="宋体" w:hAnsi="宋体" w:cs="宋体"/>
                <w:szCs w:val="21"/>
              </w:rPr>
              <w:t>次。</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numPr>
                <w:ilvl w:val="0"/>
                <w:numId w:val="8"/>
              </w:numPr>
              <w:rPr>
                <w:szCs w:val="21"/>
              </w:rPr>
            </w:pPr>
            <w:r>
              <w:rPr>
                <w:rFonts w:hint="eastAsia" w:ascii="宋体" w:hAnsi="宋体" w:cs="宋体"/>
                <w:szCs w:val="21"/>
              </w:rPr>
              <w:t>、20</w:t>
            </w:r>
            <w:r>
              <w:rPr>
                <w:rFonts w:hint="eastAsia" w:ascii="宋体" w:hAnsi="宋体" w:cs="宋体"/>
                <w:szCs w:val="21"/>
                <w:lang w:val="en-US" w:eastAsia="zh-CN"/>
              </w:rPr>
              <w:t>20.6.20</w:t>
            </w:r>
            <w:r>
              <w:rPr>
                <w:rFonts w:hint="eastAsia" w:ascii="宋体" w:hAnsi="宋体" w:cs="宋体"/>
                <w:szCs w:val="21"/>
              </w:rPr>
              <w:t>，体系标准、三合一管理手册、程序文件知识</w:t>
            </w:r>
            <w:r>
              <w:rPr>
                <w:rFonts w:hint="eastAsia" w:ascii="宋体" w:hAnsi="宋体" w:cs="宋体"/>
                <w:szCs w:val="21"/>
                <w:lang w:eastAsia="zh-CN"/>
              </w:rPr>
              <w:t>培训</w:t>
            </w:r>
            <w:r>
              <w:rPr>
                <w:rFonts w:hint="eastAsia" w:ascii="宋体" w:hAnsi="宋体" w:cs="宋体"/>
                <w:szCs w:val="21"/>
              </w:rPr>
              <w:t>。培训老师：</w:t>
            </w:r>
            <w:r>
              <w:rPr>
                <w:rFonts w:hint="eastAsia" w:ascii="宋体" w:hAnsi="宋体" w:cs="宋体"/>
                <w:szCs w:val="21"/>
                <w:lang w:eastAsia="zh-CN"/>
              </w:rPr>
              <w:t>张伟</w:t>
            </w:r>
            <w:r>
              <w:rPr>
                <w:rFonts w:hint="eastAsia" w:ascii="宋体" w:hAnsi="宋体" w:cs="宋体"/>
                <w:szCs w:val="21"/>
              </w:rPr>
              <w:t xml:space="preserve">  参加培训人员：张伟</w:t>
            </w:r>
            <w:r>
              <w:rPr>
                <w:rFonts w:hint="eastAsia" w:ascii="宋体" w:hAnsi="宋体" w:cs="宋体"/>
                <w:szCs w:val="21"/>
                <w:lang w:eastAsia="zh-CN"/>
              </w:rPr>
              <w:t>、</w:t>
            </w:r>
            <w:r>
              <w:rPr>
                <w:rFonts w:hint="eastAsia" w:ascii="宋体" w:hAnsi="宋体" w:cs="宋体"/>
                <w:szCs w:val="21"/>
              </w:rPr>
              <w:t xml:space="preserve"> 李强英</w:t>
            </w:r>
            <w:r>
              <w:rPr>
                <w:rFonts w:hint="eastAsia" w:ascii="宋体" w:hAnsi="宋体" w:cs="宋体"/>
                <w:szCs w:val="21"/>
                <w:lang w:eastAsia="zh-CN"/>
              </w:rPr>
              <w:t>、</w:t>
            </w:r>
            <w:r>
              <w:rPr>
                <w:rFonts w:hint="eastAsia" w:ascii="宋体" w:hAnsi="宋体" w:cs="宋体"/>
                <w:szCs w:val="21"/>
              </w:rPr>
              <w:t>陈安金</w:t>
            </w:r>
            <w:r>
              <w:rPr>
                <w:rFonts w:hint="eastAsia" w:ascii="宋体" w:hAnsi="宋体" w:cs="宋体"/>
                <w:szCs w:val="21"/>
                <w:lang w:eastAsia="zh-CN"/>
              </w:rPr>
              <w:t>、</w:t>
            </w:r>
            <w:r>
              <w:rPr>
                <w:rFonts w:hint="eastAsia" w:ascii="宋体" w:hAnsi="宋体" w:cs="宋体"/>
                <w:szCs w:val="21"/>
              </w:rPr>
              <w:t>陈斌</w:t>
            </w:r>
            <w:r>
              <w:rPr>
                <w:rFonts w:hint="eastAsia" w:ascii="宋体" w:hAnsi="宋体" w:cs="宋体"/>
                <w:szCs w:val="21"/>
                <w:lang w:eastAsia="zh-CN"/>
              </w:rPr>
              <w:t>、</w:t>
            </w:r>
            <w:r>
              <w:rPr>
                <w:rFonts w:hint="eastAsia" w:ascii="宋体" w:hAnsi="宋体" w:cs="宋体"/>
                <w:szCs w:val="21"/>
              </w:rPr>
              <w:t>蒲风帆等。口试确认，均合格。培训效果评价：通过此次培训，参加人员对三合一体系文件理解程度较深刻，此次培训结果有效</w:t>
            </w:r>
            <w:r>
              <w:rPr>
                <w:rFonts w:hint="eastAsia" w:ascii="宋体" w:hAnsi="宋体"/>
                <w:szCs w:val="21"/>
              </w:rPr>
              <w:t>，评价人：</w:t>
            </w:r>
            <w:r>
              <w:rPr>
                <w:rFonts w:hint="eastAsia" w:ascii="宋体" w:hAnsi="宋体" w:cs="宋体"/>
                <w:szCs w:val="21"/>
                <w:lang w:eastAsia="zh-CN"/>
              </w:rPr>
              <w:t>张伟</w:t>
            </w:r>
            <w:r>
              <w:rPr>
                <w:rFonts w:hint="eastAsia"/>
                <w:szCs w:val="21"/>
              </w:rPr>
              <w:t>。</w:t>
            </w:r>
          </w:p>
          <w:p>
            <w:pPr>
              <w:numPr>
                <w:ilvl w:val="0"/>
                <w:numId w:val="8"/>
              </w:numP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2021.1.15</w:t>
            </w:r>
            <w:r>
              <w:rPr>
                <w:rFonts w:hint="eastAsia" w:ascii="宋体" w:hAnsi="宋体" w:cs="宋体"/>
                <w:szCs w:val="21"/>
              </w:rPr>
              <w:t>，办公应用软件培训培训,培训老师：</w:t>
            </w:r>
            <w:r>
              <w:rPr>
                <w:rFonts w:hint="eastAsia" w:ascii="宋体" w:hAnsi="宋体" w:cs="宋体"/>
                <w:szCs w:val="21"/>
                <w:lang w:eastAsia="zh-CN"/>
              </w:rPr>
              <w:t>张伟</w:t>
            </w:r>
            <w:r>
              <w:rPr>
                <w:rFonts w:hint="eastAsia" w:ascii="宋体" w:hAnsi="宋体" w:cs="宋体"/>
                <w:szCs w:val="21"/>
              </w:rPr>
              <w:t xml:space="preserve">  参加培训人员：设计技术部全体人员。</w:t>
            </w:r>
            <w:r>
              <w:rPr>
                <w:rFonts w:hint="eastAsia" w:ascii="宋体" w:hAnsi="宋体" w:cs="宋体"/>
                <w:szCs w:val="21"/>
                <w:lang w:eastAsia="zh-CN"/>
              </w:rPr>
              <w:t>实操</w:t>
            </w:r>
            <w:r>
              <w:rPr>
                <w:rFonts w:hint="eastAsia" w:ascii="宋体" w:hAnsi="宋体" w:cs="宋体"/>
                <w:szCs w:val="21"/>
              </w:rPr>
              <w:t>确认，均合格。</w:t>
            </w:r>
            <w:r>
              <w:rPr>
                <w:rFonts w:hint="eastAsia" w:ascii="宋体" w:hAnsi="宋体"/>
                <w:szCs w:val="21"/>
              </w:rPr>
              <w:t>培训效果评价：通过此次培训，大家对相关设计软件如CAD等软件的操作数量度都有很大的提高，此次培训结果有效。评价人：</w:t>
            </w:r>
            <w:r>
              <w:rPr>
                <w:rFonts w:hint="eastAsia" w:ascii="宋体" w:hAnsi="宋体"/>
                <w:szCs w:val="21"/>
                <w:lang w:eastAsia="zh-CN"/>
              </w:rPr>
              <w:t>张伟</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cs="宋体"/>
                <w:szCs w:val="21"/>
              </w:rPr>
              <w:t>其余培训计划均按时进行了培训。</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szCs w:val="21"/>
              </w:rPr>
            </w:pPr>
            <w:r>
              <w:rPr>
                <w:rFonts w:hint="eastAsia" w:ascii="宋体" w:hAnsi="宋体" w:cs="宋体"/>
                <w:szCs w:val="21"/>
              </w:rPr>
              <w:t>S7.3</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w:t>
            </w:r>
            <w:r>
              <w:rPr>
                <w:rFonts w:hint="eastAsia" w:ascii="宋体" w:hAnsi="宋体" w:cs="宋体"/>
                <w:szCs w:val="21"/>
                <w:lang w:eastAsia="zh-CN"/>
              </w:rPr>
              <w:t>李强英、陈斌</w:t>
            </w:r>
            <w:r>
              <w:rPr>
                <w:rFonts w:hint="eastAsia" w:ascii="宋体" w:hAnsi="宋体" w:cs="宋体"/>
                <w:szCs w:val="21"/>
              </w:rPr>
              <w:t>两位员工沟通了解，基本具备以上必要环境和职业健康安全管理体系相关意识。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szCs w:val="21"/>
              </w:rPr>
            </w:pPr>
            <w:r>
              <w:rPr>
                <w:rFonts w:hint="eastAsia" w:ascii="宋体" w:hAnsi="宋体" w:cs="宋体"/>
                <w:szCs w:val="21"/>
              </w:rPr>
              <w:t xml:space="preserve">S7.4 </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--《管理手册》中规定了公司内外信息交流、协商的对象、方式、记录等。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告知员工：管理者代表是</w:t>
            </w:r>
            <w:r>
              <w:rPr>
                <w:rFonts w:hint="eastAsia" w:ascii="宋体" w:hAnsi="宋体" w:cs="宋体"/>
                <w:szCs w:val="21"/>
                <w:lang w:eastAsia="zh-CN"/>
              </w:rPr>
              <w:t>李强英</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蒲风帆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告知员工：职业健康安全管理体系建立的依据、标准和意义，公司在服务过程中未涉及危险化学品，对全体员工出具告知书。告知书涉及公司管理方针及在经营活动、服务过程中的相关承诺。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蒲风帆</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蒲风帆</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宋体"/>
                <w:szCs w:val="21"/>
              </w:rPr>
            </w:pPr>
            <w:r>
              <w:rPr>
                <w:rFonts w:hint="eastAsia" w:ascii="宋体" w:hAnsi="宋体" w:cs="新宋体"/>
                <w:szCs w:val="21"/>
              </w:rPr>
              <w:t>S7.5</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w:t>
            </w:r>
            <w:r>
              <w:rPr>
                <w:rFonts w:hint="eastAsia" w:ascii="宋体" w:hAnsi="宋体" w:cs="宋体"/>
                <w:szCs w:val="21"/>
                <w:lang w:eastAsia="zh-CN"/>
              </w:rPr>
              <w:t>文件、记录管理程序</w:t>
            </w:r>
            <w:r>
              <w:rPr>
                <w:rFonts w:hint="eastAsia" w:ascii="宋体" w:hAnsi="宋体" w:cs="宋体"/>
                <w:szCs w:val="21"/>
              </w:rPr>
              <w:t>》，体系文件生效实施日期为</w:t>
            </w:r>
            <w:r>
              <w:rPr>
                <w:rFonts w:hint="eastAsia" w:ascii="宋体" w:hAnsi="宋体" w:cs="宋体"/>
                <w:szCs w:val="21"/>
                <w:lang w:eastAsia="zh-CN"/>
              </w:rPr>
              <w:t>2020年6月10日</w:t>
            </w:r>
            <w:r>
              <w:rPr>
                <w:rFonts w:hint="eastAsia" w:ascii="宋体" w:hAnsi="宋体" w:cs="宋体"/>
                <w:szCs w:val="21"/>
              </w:rPr>
              <w:t>，文件规定了质量、环境和职业健康安全文件的编制、审批、评审、编号、回收、发放、更改、换版、作废等的管理和控制。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w:t>
            </w:r>
            <w:r>
              <w:rPr>
                <w:rFonts w:hint="eastAsia" w:ascii="宋体" w:hAnsi="宋体" w:cs="宋体"/>
                <w:szCs w:val="21"/>
                <w:lang w:val="en-US" w:eastAsia="zh-CN"/>
              </w:rPr>
              <w:t>0</w:t>
            </w:r>
            <w:r>
              <w:rPr>
                <w:rFonts w:hint="eastAsia" w:ascii="宋体" w:hAnsi="宋体" w:cs="宋体"/>
                <w:szCs w:val="21"/>
              </w:rPr>
              <w:t>个，另有公司制定的《</w:t>
            </w:r>
            <w:r>
              <w:rPr>
                <w:rFonts w:hint="eastAsia" w:ascii="宋体" w:hAnsi="宋体" w:cs="宋体"/>
                <w:szCs w:val="21"/>
                <w:lang w:eastAsia="zh-CN"/>
              </w:rPr>
              <w:t>固体</w:t>
            </w:r>
            <w:r>
              <w:rPr>
                <w:rFonts w:hint="eastAsia" w:ascii="宋体" w:hAnsi="宋体" w:cs="宋体"/>
                <w:szCs w:val="21"/>
              </w:rPr>
              <w:t>废弃物分类处置管理制度》、《员工入职要求及岗位职责》、《质量目标分解》等文件。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w:t>
            </w:r>
            <w:r>
              <w:rPr>
                <w:rFonts w:hint="eastAsia" w:ascii="宋体" w:hAnsi="宋体" w:cs="宋体"/>
                <w:szCs w:val="21"/>
                <w:lang w:eastAsia="zh-CN"/>
              </w:rPr>
              <w:t>适用法律、法规及其他要求清单</w:t>
            </w:r>
            <w:r>
              <w:rPr>
                <w:rFonts w:hint="eastAsia" w:ascii="宋体" w:hAnsi="宋体" w:cs="宋体"/>
                <w:szCs w:val="21"/>
              </w:rPr>
              <w:t>》，内容有国家和地方与质量、环境和职业健康安全管理体系相关适用法律法规。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记录管理程序</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综合管理部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综合管理部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综合管理部</w:t>
            </w:r>
            <w:r>
              <w:rPr>
                <w:rFonts w:hint="eastAsia" w:ascii="宋体" w:hAnsi="宋体" w:cs="宋体"/>
                <w:szCs w:val="21"/>
              </w:rPr>
              <w:t>能够按照记录控制要求进行管理，记录保存完整，填写清晰、工整。记录控制符合要求。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jc w:val="left"/>
              <w:rPr>
                <w:rFonts w:ascii="宋体" w:hAnsi="宋体" w:cs="宋体"/>
                <w:szCs w:val="21"/>
              </w:rPr>
            </w:pPr>
            <w:r>
              <w:rPr>
                <w:rFonts w:hint="eastAsia" w:ascii="宋体" w:hAnsi="宋体" w:cs="宋体"/>
                <w:szCs w:val="21"/>
              </w:rPr>
              <w:t>查见：《危险源识别与评价程序》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查见：《危险源辨别及风险评价表》，危险源过打分和小组评议共评价出公司不可接受风险：</w:t>
            </w:r>
            <w:r>
              <w:rPr>
                <w:rFonts w:hint="eastAsia" w:ascii="宋体" w:hAnsi="宋体" w:cs="宋体"/>
                <w:szCs w:val="21"/>
                <w:lang w:val="en-US" w:eastAsia="zh-CN"/>
              </w:rPr>
              <w:t>2</w:t>
            </w:r>
            <w:r>
              <w:rPr>
                <w:rFonts w:hint="eastAsia" w:ascii="宋体" w:hAnsi="宋体" w:cs="宋体"/>
                <w:szCs w:val="21"/>
              </w:rPr>
              <w:t>项，分别是：1</w:t>
            </w:r>
            <w:r>
              <w:rPr>
                <w:szCs w:val="21"/>
              </w:rPr>
              <w:t>)</w:t>
            </w:r>
            <w:r>
              <w:rPr>
                <w:rFonts w:hint="eastAsia"/>
                <w:szCs w:val="21"/>
              </w:rPr>
              <w:t>火灾</w:t>
            </w:r>
            <w:r>
              <w:rPr>
                <w:rFonts w:hint="eastAsia" w:ascii="宋体" w:hAnsi="宋体" w:cs="宋体"/>
                <w:szCs w:val="21"/>
              </w:rPr>
              <w:t>；2）触电</w:t>
            </w:r>
            <w:r>
              <w:rPr>
                <w:rFonts w:hint="eastAsia"/>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抽查见触电控制措施的策划：</w:t>
            </w:r>
          </w:p>
          <w:p>
            <w:pPr>
              <w:spacing w:line="400" w:lineRule="exact"/>
              <w:rPr>
                <w:rFonts w:ascii="宋体" w:hAnsi="宋体" w:cs="宋体"/>
                <w:szCs w:val="21"/>
              </w:rPr>
            </w:pPr>
            <w:r>
              <w:rPr>
                <w:rFonts w:hint="eastAsia" w:ascii="宋体" w:hAnsi="宋体" w:cs="宋体"/>
                <w:szCs w:val="21"/>
              </w:rPr>
              <w:t>1）消除隐患；</w:t>
            </w:r>
          </w:p>
          <w:p>
            <w:pPr>
              <w:spacing w:line="400" w:lineRule="exact"/>
              <w:rPr>
                <w:rFonts w:ascii="宋体" w:hAnsi="宋体" w:cs="宋体"/>
                <w:szCs w:val="21"/>
              </w:rPr>
            </w:pPr>
            <w:r>
              <w:rPr>
                <w:rFonts w:hint="eastAsia" w:ascii="宋体" w:hAnsi="宋体" w:cs="宋体"/>
                <w:szCs w:val="21"/>
              </w:rPr>
              <w:t>2）设备、线路定期检查、维护；</w:t>
            </w:r>
          </w:p>
          <w:p>
            <w:pPr>
              <w:spacing w:line="400" w:lineRule="exact"/>
              <w:rPr>
                <w:rFonts w:ascii="宋体" w:hAnsi="宋体" w:cs="宋体"/>
                <w:szCs w:val="21"/>
              </w:rPr>
            </w:pPr>
            <w:r>
              <w:rPr>
                <w:rFonts w:hint="eastAsia" w:ascii="宋体" w:hAnsi="宋体" w:cs="宋体"/>
                <w:szCs w:val="21"/>
              </w:rPr>
              <w:t>3）标志、警告和（或）管理控制措施；</w:t>
            </w:r>
          </w:p>
          <w:p>
            <w:pPr>
              <w:spacing w:line="400" w:lineRule="exact"/>
              <w:jc w:val="left"/>
              <w:rPr>
                <w:rFonts w:hint="eastAsia" w:ascii="宋体" w:hAnsi="宋体" w:eastAsia="宋体" w:cs="宋体"/>
                <w:szCs w:val="21"/>
                <w:lang w:eastAsia="zh-CN"/>
              </w:rPr>
            </w:pPr>
            <w:r>
              <w:rPr>
                <w:rFonts w:hint="eastAsia" w:ascii="宋体" w:hAnsi="宋体" w:cs="宋体"/>
                <w:szCs w:val="21"/>
              </w:rPr>
              <w:t>查见：</w:t>
            </w:r>
            <w:r>
              <w:rPr>
                <w:rFonts w:hint="eastAsia" w:ascii="宋体" w:hAnsi="宋体" w:cs="宋体"/>
                <w:szCs w:val="21"/>
                <w:lang w:eastAsia="zh-CN"/>
              </w:rPr>
              <w:t>综合管理部</w:t>
            </w:r>
            <w:r>
              <w:rPr>
                <w:rFonts w:hint="eastAsia" w:ascii="宋体" w:hAnsi="宋体" w:cs="宋体"/>
                <w:szCs w:val="21"/>
              </w:rPr>
              <w:t>及办公区域《危险辨识及风险评价表》</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w:t>
            </w:r>
            <w:r>
              <w:rPr>
                <w:rFonts w:hint="eastAsia" w:ascii="宋体" w:hAnsi="宋体" w:cs="宋体"/>
                <w:szCs w:val="21"/>
                <w:lang w:val="en-US" w:eastAsia="zh-CN"/>
              </w:rPr>
              <w:t>1</w:t>
            </w:r>
            <w:r>
              <w:rPr>
                <w:rFonts w:hint="eastAsia" w:ascii="宋体" w:hAnsi="宋体" w:cs="宋体"/>
                <w:szCs w:val="21"/>
                <w:lang w:eastAsia="zh-CN"/>
              </w:rPr>
              <w:t>月10日修订</w:t>
            </w:r>
          </w:p>
          <w:p>
            <w:pPr>
              <w:spacing w:line="400" w:lineRule="exact"/>
              <w:jc w:val="left"/>
              <w:rPr>
                <w:rFonts w:ascii="宋体" w:hAnsi="宋体" w:cs="宋体"/>
                <w:szCs w:val="21"/>
              </w:rPr>
            </w:pPr>
            <w:r>
              <w:rPr>
                <w:rFonts w:hint="eastAsia" w:ascii="宋体" w:hAnsi="宋体" w:cs="宋体"/>
                <w:szCs w:val="21"/>
                <w:lang w:eastAsia="zh-CN"/>
              </w:rPr>
              <w:t>综合管理部</w:t>
            </w:r>
            <w:r>
              <w:rPr>
                <w:rFonts w:hint="eastAsia" w:ascii="宋体" w:hAnsi="宋体" w:cs="宋体"/>
                <w:szCs w:val="21"/>
              </w:rPr>
              <w:t>及办公区域共识别出包括:</w:t>
            </w:r>
          </w:p>
          <w:p>
            <w:pPr>
              <w:spacing w:line="400" w:lineRule="exact"/>
              <w:jc w:val="left"/>
              <w:rPr>
                <w:rFonts w:ascii="宋体" w:hAnsi="宋体" w:cs="宋体"/>
                <w:szCs w:val="21"/>
              </w:rPr>
            </w:pPr>
            <w:r>
              <w:rPr>
                <w:rFonts w:hint="eastAsia" w:ascii="宋体" w:hAnsi="宋体" w:cs="宋体"/>
                <w:szCs w:val="21"/>
              </w:rPr>
              <w:t>办公设备发生故障，漏电导致的触电；线路老化漏电、人员吸烟引发火灾；发生机械伤人事故等危险源.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综合管理部</w:t>
            </w:r>
            <w:r>
              <w:rPr>
                <w:rFonts w:hint="eastAsia" w:ascii="宋体" w:hAnsi="宋体" w:cs="宋体"/>
                <w:szCs w:val="21"/>
              </w:rPr>
              <w:t>及办公区域打分法确定了2项不可接受风险：1）线路短路、吸烟引发火灾。2）电器、电线漏电触电伤人</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查见确定的消防管理措施：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400" w:lineRule="exact"/>
              <w:jc w:val="left"/>
              <w:rPr>
                <w:rFonts w:ascii="宋体" w:hAnsi="宋体" w:cs="宋体"/>
                <w:szCs w:val="21"/>
              </w:rPr>
            </w:pPr>
            <w:r>
              <w:rPr>
                <w:rFonts w:hint="eastAsia" w:ascii="宋体" w:hAnsi="宋体" w:cs="宋体"/>
                <w:szCs w:val="21"/>
              </w:rPr>
              <w:t>每年参与公司组织的消防演练</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法律法规要求和其他要求</w:t>
            </w:r>
          </w:p>
        </w:tc>
        <w:tc>
          <w:tcPr>
            <w:tcW w:w="960" w:type="dxa"/>
          </w:tcPr>
          <w:p>
            <w:pPr>
              <w:rPr>
                <w:rFonts w:ascii="宋体" w:hAnsi="宋体" w:cs="新宋体"/>
                <w:szCs w:val="21"/>
              </w:rPr>
            </w:pPr>
            <w:r>
              <w:rPr>
                <w:rFonts w:hint="eastAsia" w:ascii="宋体" w:hAnsi="宋体" w:cs="新宋体"/>
                <w:szCs w:val="21"/>
              </w:rPr>
              <w:t xml:space="preserve">S6.1.3 </w:t>
            </w: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w:t>
            </w:r>
            <w:r>
              <w:rPr>
                <w:rFonts w:hint="eastAsia" w:ascii="宋体" w:hAnsi="宋体" w:cs="宋体"/>
                <w:szCs w:val="21"/>
              </w:rPr>
              <w:t>法律法规和其他要求</w:t>
            </w:r>
            <w:r>
              <w:rPr>
                <w:rFonts w:hint="eastAsia" w:ascii="宋体" w:hAnsi="宋体" w:cs="宋体"/>
                <w:szCs w:val="21"/>
                <w:lang w:eastAsia="zh-CN"/>
              </w:rPr>
              <w:t>法律法规和其他要求合规性评价控制程序》</w:t>
            </w:r>
            <w:r>
              <w:rPr>
                <w:rFonts w:hint="eastAsia" w:ascii="宋体" w:hAnsi="宋体" w:cs="宋体"/>
                <w:szCs w:val="21"/>
              </w:rPr>
              <w:t>，查有《</w:t>
            </w:r>
            <w:r>
              <w:rPr>
                <w:rFonts w:hint="eastAsia" w:ascii="宋体" w:hAnsi="宋体" w:cs="宋体"/>
                <w:szCs w:val="21"/>
                <w:lang w:eastAsia="zh-CN"/>
              </w:rPr>
              <w:t>适用法律、法规及其他要求清单</w:t>
            </w:r>
            <w:r>
              <w:rPr>
                <w:rFonts w:hint="eastAsia" w:ascii="宋体" w:hAnsi="宋体" w:cs="宋体"/>
                <w:szCs w:val="21"/>
              </w:rPr>
              <w:t>》，对本公司环境和职业健康安全管理体系适用的法律法规和当地政府、行业要求进行了识别，包括职业健康安全卫生标准等。</w:t>
            </w:r>
          </w:p>
          <w:p>
            <w:pPr>
              <w:spacing w:line="400" w:lineRule="exact"/>
              <w:rPr>
                <w:rFonts w:ascii="宋体" w:hAnsi="宋体" w:cs="宋体"/>
                <w:szCs w:val="21"/>
              </w:rPr>
            </w:pPr>
            <w:r>
              <w:rPr>
                <w:rFonts w:hint="eastAsia" w:ascii="宋体" w:hAnsi="宋体" w:cs="宋体"/>
                <w:szCs w:val="21"/>
              </w:rPr>
              <w:t>查见：20</w:t>
            </w:r>
            <w:r>
              <w:rPr>
                <w:rFonts w:hint="eastAsia" w:ascii="宋体" w:hAnsi="宋体" w:cs="宋体"/>
                <w:szCs w:val="21"/>
                <w:lang w:val="en-US" w:eastAsia="zh-CN"/>
              </w:rPr>
              <w:t>20</w:t>
            </w:r>
            <w:r>
              <w:rPr>
                <w:rFonts w:hint="eastAsia" w:ascii="宋体" w:hAnsi="宋体" w:cs="宋体"/>
                <w:szCs w:val="21"/>
              </w:rPr>
              <w:t>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中华人民共和国消防法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职业健康安全管理体系要求等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S8.1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组织制定了职业健康安全运行相关的控制程序及相应的控制准则，如相关方环境安全管理办法、劳保用品管理制度、消防管理制度、火灾预防应急准备和响应管理等过程的运行准则。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消防设施检查、节能降耗运行检查、火灾预防运行检查、安全环境检查等关键运行控制信息的证据都以记录或文件的方式保留。</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2）触电控制</w:t>
            </w:r>
          </w:p>
          <w:p>
            <w:pPr>
              <w:rPr>
                <w:rFonts w:ascii="宋体" w:hAnsi="宋体" w:cs="宋体"/>
                <w:szCs w:val="21"/>
              </w:rPr>
            </w:pPr>
            <w:r>
              <w:rPr>
                <w:rFonts w:hint="eastAsia" w:ascii="宋体" w:hAnsi="宋体" w:cs="宋体"/>
                <w:szCs w:val="21"/>
              </w:rPr>
              <w:t xml:space="preserve">   加强人员用电安全培训，定期检查线路安全，维修需有电工资质人员进行，现场查看无线路、开关等方面隐患。</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tc>
        <w:tc>
          <w:tcPr>
            <w:tcW w:w="10004" w:type="dxa"/>
          </w:tcPr>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应急准备和响应程序</w:t>
            </w:r>
            <w:r>
              <w:rPr>
                <w:rFonts w:hint="eastAsia" w:ascii="宋体" w:hAnsi="宋体" w:cs="宋体"/>
                <w:szCs w:val="21"/>
              </w:rPr>
              <w:t>》、《应急救援预案》等。</w:t>
            </w:r>
          </w:p>
          <w:p>
            <w:pPr>
              <w:spacing w:line="400" w:lineRule="exact"/>
              <w:rPr>
                <w:rFonts w:ascii="宋体" w:hAnsi="宋体" w:cs="宋体"/>
                <w:szCs w:val="21"/>
              </w:rPr>
            </w:pPr>
            <w:r>
              <w:rPr>
                <w:rFonts w:hint="eastAsia" w:ascii="宋体" w:hAnsi="宋体" w:cs="宋体"/>
                <w:szCs w:val="21"/>
              </w:rPr>
              <w:t>查见：应急演练记录：公司全体人员参加了20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月15日在公司由</w:t>
            </w:r>
            <w:r>
              <w:rPr>
                <w:rFonts w:hint="eastAsia" w:ascii="宋体" w:hAnsi="宋体" w:cs="宋体"/>
                <w:szCs w:val="21"/>
                <w:lang w:eastAsia="zh-CN"/>
              </w:rPr>
              <w:t>综合管理部</w:t>
            </w:r>
            <w:r>
              <w:rPr>
                <w:rFonts w:hint="eastAsia" w:ascii="宋体" w:hAnsi="宋体" w:cs="宋体"/>
                <w:szCs w:val="21"/>
              </w:rPr>
              <w:t>组织的火灾消防演练</w:t>
            </w:r>
            <w:r>
              <w:rPr>
                <w:rFonts w:hint="eastAsia" w:ascii="宋体" w:hAnsi="宋体" w:cs="宋体"/>
                <w:szCs w:val="21"/>
                <w:lang w:eastAsia="zh-CN"/>
              </w:rPr>
              <w:t>及</w:t>
            </w:r>
            <w:r>
              <w:rPr>
                <w:rFonts w:hint="eastAsia" w:ascii="宋体" w:hAnsi="宋体" w:cs="宋体"/>
                <w:szCs w:val="21"/>
                <w:lang w:val="en-US" w:eastAsia="zh-CN"/>
              </w:rPr>
              <w:t>2020年11月17日</w:t>
            </w:r>
            <w:r>
              <w:rPr>
                <w:rFonts w:hint="eastAsia" w:ascii="宋体" w:hAnsi="宋体" w:cs="宋体"/>
                <w:szCs w:val="21"/>
              </w:rPr>
              <w:t>在公司由</w:t>
            </w:r>
            <w:r>
              <w:rPr>
                <w:rFonts w:hint="eastAsia" w:ascii="宋体" w:hAnsi="宋体" w:cs="宋体"/>
                <w:szCs w:val="21"/>
                <w:lang w:eastAsia="zh-CN"/>
              </w:rPr>
              <w:t>综合管理部</w:t>
            </w:r>
            <w:r>
              <w:rPr>
                <w:rFonts w:hint="eastAsia" w:ascii="宋体" w:hAnsi="宋体" w:cs="宋体"/>
                <w:szCs w:val="21"/>
              </w:rPr>
              <w:t>组织的触电应急演练。</w:t>
            </w:r>
          </w:p>
          <w:p>
            <w:pPr>
              <w:spacing w:line="400" w:lineRule="exact"/>
              <w:rPr>
                <w:rFonts w:hint="eastAsia" w:ascii="宋体" w:hAnsi="宋体" w:cs="宋体"/>
                <w:szCs w:val="21"/>
              </w:rPr>
            </w:pPr>
            <w:r>
              <w:rPr>
                <w:rFonts w:hint="eastAsia" w:ascii="宋体" w:hAnsi="宋体" w:cs="宋体"/>
                <w:szCs w:val="21"/>
              </w:rPr>
              <w:t>查，现场能提供以上演练培训记录及消防安全演习总结报告。</w:t>
            </w:r>
          </w:p>
          <w:p>
            <w:pPr>
              <w:spacing w:line="400" w:lineRule="exact"/>
              <w:rPr>
                <w:rFonts w:hint="eastAsia" w:ascii="宋体" w:hAnsi="宋体" w:cs="宋体"/>
                <w:szCs w:val="21"/>
              </w:rPr>
            </w:pPr>
            <w:r>
              <w:rPr>
                <w:rFonts w:hint="eastAsia" w:ascii="宋体" w:hAnsi="宋体" w:cs="宋体"/>
                <w:szCs w:val="21"/>
                <w:lang w:eastAsia="zh-CN"/>
              </w:rPr>
              <w:t>火灾消防演练：</w:t>
            </w:r>
            <w:r>
              <w:rPr>
                <w:rFonts w:hint="eastAsia" w:ascii="宋体" w:hAnsi="宋体" w:cs="宋体"/>
                <w:szCs w:val="21"/>
              </w:rPr>
              <w:t>通过演练，</w:t>
            </w:r>
            <w:r>
              <w:rPr>
                <w:rFonts w:hint="eastAsia" w:ascii="宋体" w:hAnsi="宋体" w:cs="宋体"/>
                <w:szCs w:val="21"/>
                <w:lang w:eastAsia="zh-CN"/>
              </w:rPr>
              <w:t>火灾消防</w:t>
            </w:r>
            <w:r>
              <w:rPr>
                <w:rFonts w:hint="eastAsia" w:ascii="宋体" w:hAnsi="宋体" w:cs="宋体"/>
                <w:szCs w:val="21"/>
              </w:rPr>
              <w:t>方案的可操作性强，达到既锻炼队伍又检验了队伍，提高了员工的现场急救水平，增强了安全防护的意识等。</w:t>
            </w:r>
          </w:p>
          <w:p>
            <w:pPr>
              <w:spacing w:line="400" w:lineRule="exact"/>
              <w:rPr>
                <w:rFonts w:hint="eastAsia" w:ascii="宋体" w:hAnsi="宋体" w:eastAsia="宋体" w:cs="宋体"/>
                <w:szCs w:val="21"/>
                <w:lang w:eastAsia="zh-CN"/>
              </w:rPr>
            </w:pPr>
            <w:r>
              <w:rPr>
                <w:rFonts w:hint="eastAsia" w:ascii="宋体" w:hAnsi="宋体" w:cs="宋体"/>
                <w:szCs w:val="21"/>
              </w:rPr>
              <w:t>触电应急演练</w:t>
            </w:r>
            <w:r>
              <w:rPr>
                <w:rFonts w:hint="eastAsia" w:ascii="宋体" w:hAnsi="宋体" w:cs="宋体"/>
                <w:szCs w:val="21"/>
                <w:lang w:eastAsia="zh-CN"/>
              </w:rPr>
              <w:t>：通过这一次演练，提高了员工的急救水平，增强了安全防护的意识，为今后的应急打下了良</w:t>
            </w:r>
            <w:r>
              <w:rPr>
                <w:rFonts w:hint="eastAsia" w:ascii="宋体" w:hAnsi="宋体" w:eastAsia="宋体" w:cs="宋体"/>
                <w:szCs w:val="21"/>
                <w:lang w:eastAsia="zh-CN"/>
              </w:rPr>
              <w:t>好的基础，切实地保证了员工的人身安全。</w:t>
            </w:r>
          </w:p>
          <w:p>
            <w:pPr>
              <w:spacing w:line="400" w:lineRule="exact"/>
              <w:rPr>
                <w:rFonts w:ascii="宋体" w:hAnsi="宋体" w:cs="宋体"/>
                <w:szCs w:val="21"/>
              </w:rPr>
            </w:pPr>
            <w:r>
              <w:rPr>
                <w:rFonts w:hint="eastAsia" w:ascii="宋体" w:hAnsi="宋体" w:eastAsia="宋体" w:cs="宋体"/>
                <w:szCs w:val="21"/>
                <w:lang w:eastAsia="zh-CN"/>
              </w:rPr>
              <w:t>应急准备：在公司办公区域，按要求配置灭火器。</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S9.1 </w:t>
            </w:r>
          </w:p>
        </w:tc>
        <w:tc>
          <w:tcPr>
            <w:tcW w:w="10004" w:type="dxa"/>
          </w:tcPr>
          <w:p>
            <w:pPr>
              <w:spacing w:line="400" w:lineRule="exact"/>
              <w:rPr>
                <w:rFonts w:ascii="宋体" w:hAnsi="宋体" w:cs="宋体"/>
                <w:szCs w:val="21"/>
              </w:rPr>
            </w:pPr>
            <w:r>
              <w:rPr>
                <w:rFonts w:hint="eastAsia" w:ascii="宋体" w:hAnsi="宋体" w:cs="宋体"/>
                <w:szCs w:val="21"/>
              </w:rPr>
              <w:t>----有《环境和职业健康安全运行控制程序》和管理文件。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综合管理部</w:t>
            </w:r>
            <w:r>
              <w:rPr>
                <w:rFonts w:hint="eastAsia" w:ascii="宋体" w:hAnsi="宋体" w:cs="宋体"/>
                <w:szCs w:val="21"/>
              </w:rPr>
              <w:t>组织人员对公司办公场所的环境方面、安全消防方面的固体废弃物处理、生活垃圾处理、消防器材保养和检查等进行检查，检查结论：合格、检查人：</w:t>
            </w:r>
            <w:r>
              <w:rPr>
                <w:rFonts w:hint="eastAsia" w:ascii="宋体" w:hAnsi="宋体" w:cs="宋体"/>
                <w:szCs w:val="21"/>
                <w:lang w:eastAsia="zh-CN"/>
              </w:rPr>
              <w:t>李强英</w:t>
            </w:r>
            <w:r>
              <w:rPr>
                <w:rFonts w:hint="eastAsia" w:ascii="宋体" w:hAnsi="宋体" w:cs="宋体"/>
                <w:szCs w:val="21"/>
              </w:rPr>
              <w:t>。提供有20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月至20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月份办公区域和设计场所的安全环境检查月报记录。</w:t>
            </w:r>
          </w:p>
          <w:p>
            <w:pPr>
              <w:spacing w:line="400" w:lineRule="exact"/>
              <w:rPr>
                <w:rFonts w:ascii="宋体" w:hAnsi="宋体" w:cs="宋体"/>
                <w:szCs w:val="21"/>
              </w:rPr>
            </w:pPr>
            <w:r>
              <w:rPr>
                <w:rFonts w:hint="eastAsia" w:ascii="宋体" w:hAnsi="宋体" w:cs="宋体"/>
                <w:szCs w:val="21"/>
              </w:rPr>
              <w:t>查公司消防器材安全运行检查记录表</w:t>
            </w:r>
          </w:p>
          <w:p>
            <w:pPr>
              <w:spacing w:line="400" w:lineRule="exact"/>
              <w:ind w:firstLine="210" w:firstLineChars="100"/>
              <w:rPr>
                <w:rFonts w:ascii="宋体" w:hAnsi="宋体" w:cs="宋体"/>
                <w:szCs w:val="21"/>
              </w:rPr>
            </w:pPr>
            <w:r>
              <w:rPr>
                <w:rFonts w:hint="eastAsia" w:ascii="宋体" w:hAnsi="宋体" w:cs="宋体"/>
                <w:szCs w:val="21"/>
              </w:rPr>
              <w:t>文件规定公司每月由</w:t>
            </w:r>
            <w:r>
              <w:rPr>
                <w:rFonts w:hint="eastAsia" w:ascii="宋体" w:hAnsi="宋体" w:cs="宋体"/>
                <w:szCs w:val="21"/>
                <w:lang w:eastAsia="zh-CN"/>
              </w:rPr>
              <w:t>综合管理部</w:t>
            </w:r>
            <w:r>
              <w:rPr>
                <w:rFonts w:hint="eastAsia" w:ascii="宋体" w:hAnsi="宋体" w:cs="宋体"/>
                <w:szCs w:val="21"/>
              </w:rPr>
              <w:t>组织人员对公司办公场所灭火器进行检查，检查内容涉及：灭火器的外观、有效期、标志等是否完好。检查结论：合格、检查人：</w:t>
            </w:r>
            <w:r>
              <w:rPr>
                <w:rFonts w:hint="eastAsia" w:ascii="宋体" w:hAnsi="宋体" w:cs="宋体"/>
                <w:szCs w:val="21"/>
                <w:lang w:eastAsia="zh-CN"/>
              </w:rPr>
              <w:t>李强英</w:t>
            </w:r>
            <w:r>
              <w:rPr>
                <w:rFonts w:hint="eastAsia" w:ascii="宋体" w:hAnsi="宋体" w:cs="宋体"/>
                <w:szCs w:val="21"/>
              </w:rPr>
              <w:t>。提供有20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月至20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月份的灭火器点检记录表。</w:t>
            </w:r>
          </w:p>
          <w:p>
            <w:pPr>
              <w:spacing w:line="400" w:lineRule="exact"/>
              <w:ind w:firstLine="210" w:firstLineChars="100"/>
              <w:rPr>
                <w:rFonts w:ascii="宋体" w:hAnsi="宋体" w:cs="宋体"/>
                <w:szCs w:val="21"/>
              </w:rPr>
            </w:pPr>
            <w:r>
              <w:rPr>
                <w:rFonts w:hint="eastAsia" w:ascii="宋体" w:hAnsi="宋体" w:cs="宋体"/>
                <w:szCs w:val="21"/>
              </w:rPr>
              <w:t>该公司暂无涉及职业危害的工种，故未进行职业健康方面的体检。</w:t>
            </w:r>
          </w:p>
          <w:p>
            <w:pPr>
              <w:spacing w:line="400" w:lineRule="exact"/>
              <w:ind w:firstLine="210" w:firstLineChars="100"/>
              <w:rPr>
                <w:rFonts w:ascii="宋体" w:hAnsi="宋体" w:cs="宋体"/>
                <w:szCs w:val="21"/>
              </w:rPr>
            </w:pPr>
            <w:r>
              <w:rPr>
                <w:rFonts w:hint="eastAsia" w:ascii="宋体" w:hAnsi="宋体" w:cs="宋体"/>
                <w:szCs w:val="21"/>
              </w:rPr>
              <w:t>......</w:t>
            </w:r>
          </w:p>
        </w:tc>
        <w:tc>
          <w:tcPr>
            <w:tcW w:w="1585" w:type="dxa"/>
          </w:tcPr>
          <w:p>
            <w:r>
              <w:rPr>
                <w:rFonts w:hint="eastAsia"/>
                <w:lang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S9.1.2 </w:t>
            </w:r>
          </w:p>
        </w:tc>
        <w:tc>
          <w:tcPr>
            <w:tcW w:w="10004"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szCs w:val="21"/>
                <w:lang w:eastAsia="zh-CN"/>
              </w:rPr>
              <w:t>法律法规和其他要求合规性评价控制程序</w:t>
            </w:r>
            <w:r>
              <w:rPr>
                <w:rFonts w:hint="eastAsia" w:ascii="宋体" w:hAnsi="宋体"/>
                <w:szCs w:val="21"/>
              </w:rPr>
              <w:t>》，规定明确基本合理。</w:t>
            </w:r>
            <w:r>
              <w:rPr>
                <w:rFonts w:hint="eastAsia" w:ascii="宋体" w:hAnsi="宋体"/>
                <w:szCs w:val="21"/>
                <w:lang w:eastAsia="zh-CN"/>
              </w:rPr>
              <w:t>综合管理部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综合管理部</w:t>
            </w:r>
            <w:r>
              <w:rPr>
                <w:rFonts w:hint="eastAsia" w:ascii="宋体" w:hAnsi="宋体"/>
                <w:szCs w:val="21"/>
              </w:rPr>
              <w:t>组织各部门于</w:t>
            </w:r>
            <w:r>
              <w:rPr>
                <w:rFonts w:hint="eastAsia" w:ascii="宋体" w:hAnsi="宋体"/>
                <w:szCs w:val="21"/>
                <w:lang w:val="en-US" w:eastAsia="zh-CN"/>
              </w:rPr>
              <w:t>2021.4.30</w:t>
            </w:r>
            <w:r>
              <w:rPr>
                <w:rFonts w:hint="eastAsia" w:ascii="宋体" w:hAnsi="宋体"/>
                <w:szCs w:val="21"/>
              </w:rPr>
              <w:t>对公司管理和经营活动中涉及的重要环境因素、危险源、法律法规进行了评价。</w:t>
            </w:r>
          </w:p>
          <w:p>
            <w:pPr>
              <w:widowControl/>
              <w:spacing w:line="400" w:lineRule="exact"/>
              <w:jc w:val="left"/>
              <w:rPr>
                <w:rFonts w:hint="eastAsia" w:ascii="宋体" w:hAnsi="宋体" w:eastAsia="宋体"/>
                <w:szCs w:val="21"/>
                <w:lang w:eastAsia="zh-CN"/>
              </w:rPr>
            </w:pPr>
            <w:r>
              <w:rPr>
                <w:rFonts w:hint="eastAsia" w:ascii="宋体" w:hAnsi="宋体"/>
                <w:szCs w:val="21"/>
              </w:rPr>
              <w:t>主持人：</w:t>
            </w:r>
            <w:r>
              <w:rPr>
                <w:rFonts w:hint="eastAsia" w:ascii="宋体" w:hAnsi="宋体"/>
                <w:szCs w:val="21"/>
                <w:lang w:eastAsia="zh-CN"/>
              </w:rPr>
              <w:t>张伟</w:t>
            </w:r>
          </w:p>
          <w:p>
            <w:pPr>
              <w:widowControl/>
              <w:spacing w:line="400" w:lineRule="exact"/>
              <w:jc w:val="left"/>
              <w:rPr>
                <w:rFonts w:hint="eastAsia" w:ascii="宋体" w:hAnsi="宋体" w:eastAsia="宋体"/>
                <w:szCs w:val="21"/>
                <w:lang w:eastAsia="zh-CN"/>
              </w:rPr>
            </w:pPr>
            <w:r>
              <w:rPr>
                <w:rFonts w:hint="eastAsia" w:ascii="宋体" w:hAnsi="宋体"/>
                <w:szCs w:val="21"/>
              </w:rPr>
              <w:t>参加人员：李强英、陈安金、陈斌</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w:t>
            </w:r>
            <w:r>
              <w:rPr>
                <w:rFonts w:hint="eastAsia" w:ascii="宋体" w:hAnsi="宋体"/>
                <w:szCs w:val="21"/>
                <w:lang w:eastAsia="zh-CN"/>
              </w:rPr>
              <w:t>张伟</w:t>
            </w:r>
          </w:p>
          <w:p>
            <w:pPr>
              <w:widowControl/>
              <w:spacing w:line="400" w:lineRule="exact"/>
              <w:jc w:val="left"/>
              <w:rPr>
                <w:rFonts w:ascii="宋体" w:hAnsi="宋体" w:cs="宋体"/>
                <w:szCs w:val="21"/>
              </w:rPr>
            </w:pPr>
            <w:r>
              <w:rPr>
                <w:rFonts w:hint="eastAsia" w:ascii="宋体" w:hAnsi="宋体"/>
                <w:szCs w:val="21"/>
              </w:rPr>
              <w:t>查：有《</w:t>
            </w:r>
            <w:r>
              <w:rPr>
                <w:rFonts w:hint="eastAsia" w:ascii="宋体" w:hAnsi="宋体"/>
                <w:szCs w:val="21"/>
                <w:lang w:eastAsia="zh-CN"/>
              </w:rPr>
              <w:t>合规性评价报告</w:t>
            </w:r>
            <w:r>
              <w:rPr>
                <w:rFonts w:hint="eastAsia" w:ascii="宋体" w:hAnsi="宋体"/>
                <w:szCs w:val="21"/>
              </w:rPr>
              <w:t>》，有保持合规性评价的相关记录。</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lang w:eastAsia="zh-CN"/>
              </w:rPr>
              <w:t>事件、</w:t>
            </w: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hint="eastAsia" w:ascii="宋体" w:hAnsi="宋体" w:eastAsia="宋体"/>
                <w:szCs w:val="21"/>
                <w:lang w:val="en-US" w:eastAsia="zh-CN"/>
              </w:rPr>
            </w:pPr>
            <w:r>
              <w:rPr>
                <w:rFonts w:hint="eastAsia" w:ascii="宋体" w:hAnsi="宋体"/>
                <w:szCs w:val="21"/>
                <w:lang w:val="en-US" w:eastAsia="zh-CN"/>
              </w:rPr>
              <w:t>S</w:t>
            </w:r>
            <w:r>
              <w:rPr>
                <w:rFonts w:hint="eastAsia" w:ascii="宋体" w:hAnsi="宋体"/>
                <w:szCs w:val="21"/>
              </w:rPr>
              <w:t>10.</w:t>
            </w:r>
            <w:r>
              <w:rPr>
                <w:rFonts w:hint="eastAsia" w:ascii="宋体" w:hAnsi="宋体"/>
                <w:szCs w:val="21"/>
                <w:lang w:val="en-US" w:eastAsia="zh-CN"/>
              </w:rPr>
              <w:t>1</w:t>
            </w:r>
            <w:r>
              <w:rPr>
                <w:rFonts w:hint="eastAsia" w:ascii="宋体" w:hAnsi="宋体"/>
                <w:szCs w:val="21"/>
              </w:rPr>
              <w:t>;10.</w:t>
            </w:r>
            <w:r>
              <w:rPr>
                <w:rFonts w:hint="eastAsia" w:ascii="宋体" w:hAnsi="宋体"/>
                <w:szCs w:val="21"/>
                <w:lang w:val="en-US" w:eastAsia="zh-CN"/>
              </w:rPr>
              <w:t>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w:t>
            </w:r>
            <w:r>
              <w:rPr>
                <w:rFonts w:hint="eastAsia" w:ascii="宋体" w:hAnsi="宋体"/>
                <w:szCs w:val="21"/>
                <w:lang w:eastAsia="zh-CN"/>
              </w:rPr>
              <w:t>管理评审程序</w:t>
            </w:r>
            <w:r>
              <w:rPr>
                <w:rFonts w:hint="eastAsia" w:ascii="宋体" w:hAnsi="宋体"/>
                <w:szCs w:val="21"/>
              </w:rPr>
              <w:t>》、《</w:t>
            </w:r>
            <w:r>
              <w:rPr>
                <w:rFonts w:hint="eastAsia" w:ascii="宋体" w:hAnsi="宋体"/>
                <w:szCs w:val="21"/>
                <w:lang w:eastAsia="zh-CN"/>
              </w:rPr>
              <w:t>事件、不符合控制程序</w:t>
            </w:r>
            <w:r>
              <w:rPr>
                <w:rFonts w:hint="eastAsia" w:ascii="宋体" w:hAnsi="宋体"/>
                <w:szCs w:val="21"/>
              </w:rPr>
              <w:t>》及《</w:t>
            </w:r>
            <w:r>
              <w:rPr>
                <w:rFonts w:hint="eastAsia" w:ascii="宋体" w:hAnsi="宋体"/>
                <w:szCs w:val="21"/>
                <w:lang w:eastAsia="zh-CN"/>
              </w:rPr>
              <w:t>内部审核程序</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OHSMS运行控制相关财务支出证据</w:t>
            </w:r>
          </w:p>
        </w:tc>
        <w:tc>
          <w:tcPr>
            <w:tcW w:w="960" w:type="dxa"/>
          </w:tcPr>
          <w:p>
            <w:pPr>
              <w:rPr>
                <w:rFonts w:ascii="宋体" w:hAnsi="宋体" w:cs="新宋体"/>
                <w:szCs w:val="21"/>
              </w:rPr>
            </w:pPr>
          </w:p>
        </w:tc>
        <w:tc>
          <w:tcPr>
            <w:tcW w:w="10004" w:type="dxa"/>
          </w:tcPr>
          <w:p>
            <w:pPr>
              <w:ind w:firstLine="420" w:firstLineChars="200"/>
              <w:rPr>
                <w:rFonts w:ascii="宋体" w:hAnsi="宋体"/>
                <w:szCs w:val="21"/>
              </w:rPr>
            </w:pPr>
            <w:r>
              <w:rPr>
                <w:rFonts w:hint="eastAsia" w:ascii="宋体" w:hAnsi="宋体"/>
                <w:szCs w:val="21"/>
              </w:rPr>
              <w:t>提供20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4</w:t>
            </w:r>
            <w:r>
              <w:rPr>
                <w:rFonts w:hint="eastAsia" w:ascii="宋体" w:hAnsi="宋体"/>
                <w:szCs w:val="21"/>
              </w:rPr>
              <w:t>月安全环保投入清单：支出项目有</w:t>
            </w:r>
            <w:r>
              <w:rPr>
                <w:rFonts w:hint="eastAsia" w:ascii="宋体" w:hAnsi="宋体"/>
                <w:szCs w:val="21"/>
                <w:lang w:eastAsia="zh-CN"/>
              </w:rPr>
              <w:t>员工社保、消防设备</w:t>
            </w:r>
            <w:r>
              <w:rPr>
                <w:rFonts w:hint="eastAsia" w:ascii="宋体" w:hAnsi="宋体"/>
                <w:szCs w:val="21"/>
              </w:rPr>
              <w:t>、环境安全培训费、劳保用品等共计</w:t>
            </w:r>
            <w:r>
              <w:rPr>
                <w:rFonts w:hint="eastAsia" w:ascii="宋体" w:hAnsi="宋体"/>
                <w:szCs w:val="21"/>
                <w:lang w:val="en-US" w:eastAsia="zh-CN"/>
              </w:rPr>
              <w:t>18000</w:t>
            </w:r>
            <w:r>
              <w:rPr>
                <w:rFonts w:hint="eastAsia" w:ascii="宋体" w:hAnsi="宋体"/>
                <w:szCs w:val="21"/>
              </w:rPr>
              <w:t>元左右。</w:t>
            </w:r>
          </w:p>
        </w:tc>
        <w:tc>
          <w:tcPr>
            <w:tcW w:w="1585" w:type="dxa"/>
          </w:tcPr>
          <w:p>
            <w:r>
              <w:rPr>
                <w:rFonts w:hint="eastAsia"/>
                <w:lang w:eastAsia="zh-CN"/>
              </w:rPr>
              <w:t>符合</w:t>
            </w:r>
          </w:p>
        </w:tc>
      </w:tr>
    </w:tbl>
    <w:p>
      <w:pPr>
        <w:pStyle w:val="8"/>
        <w:rPr>
          <w:rFonts w:hint="eastAsia"/>
        </w:rPr>
      </w:pPr>
      <w:r>
        <w:rPr>
          <w:rFonts w:hint="eastAsia"/>
        </w:rPr>
        <w:t>说明：不符合标注N</w:t>
      </w:r>
    </w:p>
    <w:p>
      <w:pPr>
        <w:pStyle w:val="8"/>
        <w:jc w:val="center"/>
        <w:rPr>
          <w:rFonts w:hint="eastAsia" w:ascii="隶书" w:hAnsi="宋体" w:eastAsia="隶书"/>
          <w:bCs/>
          <w:color w:val="000000"/>
          <w:sz w:val="36"/>
          <w:szCs w:val="36"/>
        </w:rPr>
      </w:pPr>
    </w:p>
    <w:p>
      <w:pPr>
        <w:pStyle w:val="8"/>
      </w:pPr>
    </w:p>
    <w:p>
      <w:pPr>
        <w:pStyle w:val="8"/>
      </w:pPr>
    </w:p>
    <w:p>
      <w:pPr>
        <w:pStyle w:val="8"/>
      </w:pPr>
    </w:p>
    <w:p>
      <w:pPr>
        <w:pStyle w:val="8"/>
      </w:pP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设计技术部</w:t>
            </w:r>
            <w:r>
              <w:rPr>
                <w:rFonts w:hint="eastAsia"/>
                <w:sz w:val="24"/>
                <w:szCs w:val="24"/>
              </w:rPr>
              <w:t xml:space="preserve">   主管领导：陈安金</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尤肖</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val="en-US" w:eastAsia="zh-CN"/>
              </w:rPr>
              <w:t>2021.5.26-2021.5.27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5.3</w:t>
            </w: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设计技术部</w:t>
            </w:r>
            <w:r>
              <w:rPr>
                <w:rFonts w:hint="eastAsia" w:ascii="宋体" w:cs="宋体"/>
                <w:szCs w:val="21"/>
              </w:rPr>
              <w:t>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2）负责公司市政行业、石油天然气行业的工程咨询、设计归口管理；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3）负责设计过程安全管理；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5）组织落实、监督调控设计过程各项质量、安全、成本指标等；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6）领导、管理基础设施维护，保证设备设施能够正常服务，设备处于良好状态；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8）综合平衡年度设计任务，制定下达月度计划，做到安全服务。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lang w:eastAsia="zh-CN"/>
              </w:rPr>
              <w:t>设计技术部</w:t>
            </w:r>
            <w:r>
              <w:rPr>
                <w:rFonts w:hint="eastAsia" w:ascii="宋体"/>
                <w:szCs w:val="21"/>
              </w:rPr>
              <w:t>负责人对部门职责清楚。</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6.2</w:t>
            </w:r>
          </w:p>
        </w:tc>
        <w:tc>
          <w:tcPr>
            <w:tcW w:w="10004" w:type="dxa"/>
          </w:tcPr>
          <w:p>
            <w:pPr>
              <w:spacing w:line="400" w:lineRule="exact"/>
              <w:rPr>
                <w:rFonts w:hint="eastAsia" w:ascii="宋体" w:hAnsi="宋体" w:eastAsia="宋体" w:cs="宋体"/>
                <w:szCs w:val="21"/>
              </w:rPr>
            </w:pPr>
            <w:r>
              <w:rPr>
                <w:rFonts w:hint="eastAsia" w:ascii="宋体" w:hAnsi="宋体" w:eastAsia="宋体" w:cs="宋体"/>
                <w:szCs w:val="21"/>
              </w:rPr>
              <w:t>查</w:t>
            </w:r>
            <w:r>
              <w:rPr>
                <w:rFonts w:hint="eastAsia" w:ascii="宋体" w:hAnsi="宋体" w:eastAsia="宋体" w:cs="宋体"/>
                <w:szCs w:val="21"/>
                <w:lang w:eastAsia="zh-CN"/>
              </w:rPr>
              <w:t>设计技术部</w:t>
            </w:r>
            <w:r>
              <w:rPr>
                <w:rFonts w:hint="eastAsia" w:ascii="宋体" w:hAnsi="宋体" w:eastAsia="宋体" w:cs="宋体"/>
                <w:szCs w:val="21"/>
              </w:rPr>
              <w:t>的质量</w:t>
            </w:r>
            <w:r>
              <w:rPr>
                <w:rFonts w:hint="eastAsia" w:ascii="宋体" w:hAnsi="宋体" w:eastAsia="宋体" w:cs="宋体"/>
                <w:szCs w:val="21"/>
                <w:lang w:eastAsia="zh-CN"/>
              </w:rPr>
              <w:t>、</w:t>
            </w:r>
            <w:r>
              <w:rPr>
                <w:rFonts w:hint="eastAsia" w:ascii="宋体" w:hAnsi="宋体" w:eastAsia="宋体" w:cs="宋体"/>
                <w:szCs w:val="21"/>
                <w:lang w:val="en-US" w:eastAsia="zh-CN"/>
              </w:rPr>
              <w:t>环境</w:t>
            </w:r>
            <w:r>
              <w:rPr>
                <w:rFonts w:hint="eastAsia" w:ascii="宋体" w:hAnsi="宋体" w:eastAsia="宋体" w:cs="宋体"/>
                <w:szCs w:val="21"/>
              </w:rPr>
              <w:t xml:space="preserve">目标为： </w:t>
            </w:r>
          </w:p>
          <w:p>
            <w:pPr>
              <w:spacing w:line="400" w:lineRule="exac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工程设计合格率100%；</w:t>
            </w:r>
          </w:p>
          <w:p>
            <w:pPr>
              <w:spacing w:line="400" w:lineRule="exact"/>
              <w:rPr>
                <w:rFonts w:hint="eastAsia" w:ascii="宋体" w:hAnsi="宋体" w:eastAsia="宋体" w:cs="宋体"/>
                <w:szCs w:val="21"/>
              </w:rPr>
            </w:pPr>
            <w:r>
              <w:rPr>
                <w:rFonts w:hint="eastAsia" w:ascii="宋体" w:hAnsi="宋体" w:eastAsia="宋体" w:cs="宋体"/>
                <w:szCs w:val="21"/>
              </w:rPr>
              <w:t>2.固体废弃物分类收集处理率100%</w:t>
            </w:r>
          </w:p>
          <w:p>
            <w:pPr>
              <w:spacing w:line="400" w:lineRule="exac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 xml:space="preserve">无火灾事故发生       </w:t>
            </w:r>
          </w:p>
          <w:p>
            <w:pPr>
              <w:spacing w:line="400" w:lineRule="exact"/>
              <w:rPr>
                <w:rFonts w:hint="eastAsia" w:ascii="宋体" w:hAnsi="宋体" w:eastAsia="宋体" w:cs="宋体"/>
                <w:szCs w:val="21"/>
              </w:rPr>
            </w:pPr>
            <w:r>
              <w:rPr>
                <w:rFonts w:hint="eastAsia" w:ascii="宋体" w:hAnsi="宋体" w:eastAsia="宋体" w:cs="宋体"/>
                <w:szCs w:val="21"/>
              </w:rPr>
              <w:t>查：20</w:t>
            </w:r>
            <w:r>
              <w:rPr>
                <w:rFonts w:hint="eastAsia" w:ascii="宋体" w:hAnsi="宋体" w:eastAsia="宋体" w:cs="宋体"/>
                <w:szCs w:val="21"/>
                <w:lang w:val="en-US" w:eastAsia="zh-CN"/>
              </w:rPr>
              <w:t>20</w:t>
            </w:r>
            <w:r>
              <w:rPr>
                <w:rFonts w:hint="eastAsia" w:ascii="宋体" w:hAnsi="宋体" w:eastAsia="宋体" w:cs="宋体"/>
                <w:szCs w:val="21"/>
              </w:rPr>
              <w:t>年</w:t>
            </w:r>
            <w:r>
              <w:rPr>
                <w:rFonts w:hint="eastAsia" w:ascii="宋体" w:hAnsi="宋体" w:eastAsia="宋体" w:cs="宋体"/>
                <w:szCs w:val="21"/>
                <w:lang w:val="en-US" w:eastAsia="zh-CN"/>
              </w:rPr>
              <w:t>6</w:t>
            </w:r>
            <w:r>
              <w:rPr>
                <w:rFonts w:hint="eastAsia" w:ascii="宋体" w:hAnsi="宋体" w:eastAsia="宋体" w:cs="宋体"/>
                <w:szCs w:val="21"/>
              </w:rPr>
              <w:t>月-20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eastAsia="宋体" w:cs="宋体"/>
                <w:szCs w:val="21"/>
                <w:lang w:eastAsia="zh-CN"/>
              </w:rPr>
              <w:t>设计技术部</w:t>
            </w:r>
            <w:r>
              <w:rPr>
                <w:rFonts w:hint="eastAsia" w:ascii="宋体" w:hAnsi="宋体" w:eastAsia="宋体" w:cs="宋体"/>
                <w:szCs w:val="21"/>
              </w:rPr>
              <w:t>目标完成情况：均能达到要求。</w:t>
            </w:r>
          </w:p>
          <w:p>
            <w:pPr>
              <w:spacing w:line="400" w:lineRule="exact"/>
              <w:rPr>
                <w:rFonts w:hint="eastAsia" w:ascii="宋体" w:hAnsi="宋体" w:eastAsia="宋体" w:cs="宋体"/>
                <w:szCs w:val="21"/>
              </w:rPr>
            </w:pPr>
            <w:r>
              <w:rPr>
                <w:rFonts w:hint="eastAsia" w:ascii="宋体" w:hAnsi="宋体" w:eastAsia="宋体" w:cs="宋体"/>
                <w:szCs w:val="21"/>
              </w:rPr>
              <w:t>查，公司编制了环境目标管理实施方案：制定、执行程序或作业文件；加强监测和测量；培训与教育；应急响应。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1、经了解组织的建筑设施：</w:t>
            </w:r>
          </w:p>
          <w:p>
            <w:pPr>
              <w:spacing w:line="360" w:lineRule="auto"/>
              <w:rPr>
                <w:rFonts w:ascii="宋体" w:hAnsi="宋体" w:cs="宋体"/>
                <w:szCs w:val="21"/>
              </w:rPr>
            </w:pPr>
            <w:r>
              <w:rPr>
                <w:rFonts w:hint="eastAsia" w:ascii="宋体" w:hAnsi="宋体" w:cs="宋体"/>
                <w:szCs w:val="21"/>
              </w:rPr>
              <w:t>——办公面积</w:t>
            </w:r>
            <w:r>
              <w:rPr>
                <w:rFonts w:hint="eastAsia" w:ascii="宋体" w:hAnsi="宋体" w:cs="宋体"/>
                <w:szCs w:val="21"/>
                <w:lang w:val="en-US" w:eastAsia="zh-CN"/>
              </w:rPr>
              <w:t>25</w:t>
            </w:r>
            <w:r>
              <w:rPr>
                <w:rFonts w:hint="eastAsia" w:ascii="宋体" w:hAnsi="宋体" w:cs="宋体"/>
                <w:szCs w:val="21"/>
              </w:rPr>
              <w:t>0平方左右，主要为</w:t>
            </w:r>
            <w:r>
              <w:rPr>
                <w:rFonts w:hint="eastAsia" w:ascii="宋体" w:hAnsi="宋体" w:cs="宋体"/>
                <w:szCs w:val="21"/>
                <w:lang w:val="en-US" w:eastAsia="zh-CN"/>
              </w:rPr>
              <w:t>设计部门</w:t>
            </w:r>
            <w:r>
              <w:rPr>
                <w:rFonts w:hint="eastAsia" w:ascii="宋体" w:hAnsi="宋体" w:cs="宋体"/>
                <w:szCs w:val="21"/>
              </w:rPr>
              <w:t>和</w:t>
            </w:r>
            <w:r>
              <w:rPr>
                <w:rFonts w:hint="eastAsia" w:ascii="宋体" w:hAnsi="宋体" w:cs="宋体"/>
                <w:szCs w:val="21"/>
                <w:lang w:eastAsia="zh-CN"/>
              </w:rPr>
              <w:t>综合管理部</w:t>
            </w:r>
            <w:r>
              <w:rPr>
                <w:rFonts w:hint="eastAsia" w:ascii="宋体" w:hAnsi="宋体" w:cs="宋体"/>
                <w:szCs w:val="21"/>
              </w:rPr>
              <w:t>门使用。</w:t>
            </w:r>
          </w:p>
          <w:p>
            <w:pPr>
              <w:spacing w:line="360" w:lineRule="auto"/>
              <w:ind w:firstLine="420" w:firstLineChars="200"/>
              <w:rPr>
                <w:rFonts w:ascii="宋体" w:hAnsi="宋体" w:cs="宋体"/>
                <w:szCs w:val="21"/>
              </w:rPr>
            </w:pPr>
            <w:r>
              <w:rPr>
                <w:rFonts w:hint="eastAsia" w:ascii="宋体" w:hAnsi="宋体" w:cs="宋体"/>
                <w:szCs w:val="21"/>
              </w:rPr>
              <w:t>2、查《设备管理台账》主要设备包括：电脑、打印机、空调、办公桌等办公设施，可以满足研发需要。</w:t>
            </w:r>
          </w:p>
          <w:p>
            <w:pPr>
              <w:spacing w:line="360" w:lineRule="auto"/>
              <w:ind w:firstLine="420" w:firstLineChars="200"/>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经查，办公设施采取定期日常维护的方式进行，出现异常情况由厂家维修。现场查看设备设施完好。</w:t>
            </w:r>
          </w:p>
          <w:p>
            <w:pPr>
              <w:spacing w:line="360"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抽查设备、设施维护保养记录，记录完善。</w:t>
            </w:r>
          </w:p>
          <w:p>
            <w:pPr>
              <w:spacing w:line="360" w:lineRule="auto"/>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特种设备：无。</w:t>
            </w:r>
          </w:p>
          <w:p>
            <w:pPr>
              <w:spacing w:line="360" w:lineRule="auto"/>
              <w:ind w:firstLine="420" w:firstLineChars="200"/>
              <w:jc w:val="left"/>
              <w:rPr>
                <w:rFonts w:hint="eastAsia" w:ascii="宋体" w:hAnsi="宋体" w:cs="宋体"/>
                <w:color w:val="000000"/>
                <w:szCs w:val="21"/>
              </w:rPr>
            </w:pPr>
            <w:r>
              <w:rPr>
                <w:rFonts w:hint="eastAsia" w:ascii="宋体" w:hAnsi="宋体" w:cs="宋体"/>
                <w:szCs w:val="21"/>
                <w:lang w:val="en-US" w:eastAsia="zh-CN"/>
              </w:rPr>
              <w:t>6、</w:t>
            </w:r>
            <w:r>
              <w:rPr>
                <w:rFonts w:hint="eastAsia" w:ascii="宋体" w:hAnsi="宋体" w:cs="宋体"/>
                <w:szCs w:val="21"/>
              </w:rPr>
              <w:t>支持性服务，</w:t>
            </w:r>
            <w:r>
              <w:rPr>
                <w:rFonts w:hint="eastAsia" w:ascii="宋体" w:hAnsi="宋体" w:cs="宋体"/>
                <w:color w:val="000000"/>
                <w:szCs w:val="21"/>
              </w:rPr>
              <w:t>暂无。</w:t>
            </w:r>
          </w:p>
          <w:p>
            <w:pPr>
              <w:spacing w:line="360" w:lineRule="auto"/>
              <w:ind w:firstLine="420" w:firstLineChars="200"/>
              <w:jc w:val="left"/>
              <w:rPr>
                <w:rFonts w:ascii="宋体" w:hAnsi="宋体" w:cs="宋体"/>
                <w:szCs w:val="21"/>
              </w:rPr>
            </w:pPr>
            <w:r>
              <w:rPr>
                <w:rFonts w:hint="eastAsia" w:ascii="宋体" w:hAnsi="宋体" w:cs="宋体"/>
                <w:szCs w:val="21"/>
              </w:rPr>
              <w:t>目前该公司基础设施符合要求，基本能满足公司市政行业、石油天然气行业的工程咨询、设计的要求</w:t>
            </w:r>
            <w:r>
              <w:rPr>
                <w:rFonts w:hint="eastAsia" w:ascii="宋体" w:hAnsi="宋体" w:cs="宋体"/>
                <w:szCs w:val="21"/>
                <w:lang w:eastAsia="zh-CN"/>
              </w:rPr>
              <w:t>。</w:t>
            </w:r>
            <w:r>
              <w:rPr>
                <w:rFonts w:hint="eastAsia" w:ascii="宋体" w:hAnsi="宋体" w:cs="宋体"/>
                <w:szCs w:val="21"/>
              </w:rPr>
              <w:t>询问</w:t>
            </w:r>
            <w:r>
              <w:rPr>
                <w:rFonts w:hint="eastAsia" w:ascii="宋体" w:hAnsi="宋体" w:cs="宋体"/>
                <w:szCs w:val="21"/>
                <w:lang w:eastAsia="zh-CN"/>
              </w:rPr>
              <w:t>设计技术部</w:t>
            </w:r>
            <w:r>
              <w:rPr>
                <w:rFonts w:hint="eastAsia" w:ascii="宋体" w:hAnsi="宋体" w:cs="宋体"/>
                <w:szCs w:val="21"/>
              </w:rPr>
              <w:t>负责人，管理人员负责安全管理和质量管理，工作环境基本受控。</w:t>
            </w:r>
          </w:p>
          <w:p>
            <w:pPr>
              <w:widowControl/>
              <w:ind w:firstLine="420" w:firstLineChars="200"/>
              <w:jc w:val="left"/>
              <w:rPr>
                <w:rFonts w:ascii="宋体" w:hAnsi="宋体"/>
                <w:szCs w:val="21"/>
                <w:highlight w:val="green"/>
              </w:rPr>
            </w:pPr>
            <w:r>
              <w:rPr>
                <w:rFonts w:hint="eastAsia" w:ascii="宋体" w:hAnsi="宋体"/>
                <w:szCs w:val="21"/>
              </w:rPr>
              <w:t>基础设施和工作环境能满足要求。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lang w:val="en-US" w:eastAsia="zh-CN"/>
              </w:rPr>
              <w:t>沟通</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lang w:val="en-US" w:eastAsia="zh-CN"/>
              </w:rPr>
              <w:t>QE7.4</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--《管理手册》中规定了公司内外信息交流、协商的对象、方式、记录等。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w:t>
            </w:r>
            <w:r>
              <w:rPr>
                <w:rFonts w:hint="eastAsia" w:ascii="宋体" w:hAnsi="宋体" w:cs="宋体"/>
                <w:szCs w:val="21"/>
                <w:lang w:val="en-US" w:eastAsia="zh-CN"/>
              </w:rPr>
              <w:t>质量环境</w:t>
            </w:r>
            <w:r>
              <w:rPr>
                <w:rFonts w:hint="eastAsia" w:ascii="宋体" w:hAnsi="宋体" w:cs="宋体"/>
                <w:szCs w:val="21"/>
              </w:rPr>
              <w:t>安全健康管理信息，在公司内部利用部门会议、宣传栏进行管理方针及目标、指标、管理方案及环保</w:t>
            </w:r>
            <w:r>
              <w:rPr>
                <w:rFonts w:hint="eastAsia" w:ascii="宋体" w:hAnsi="宋体" w:cs="宋体"/>
                <w:szCs w:val="21"/>
                <w:lang w:val="en-US" w:eastAsia="zh-CN"/>
              </w:rPr>
              <w:t>安全</w:t>
            </w:r>
            <w:r>
              <w:rPr>
                <w:rFonts w:hint="eastAsia" w:ascii="宋体" w:hAnsi="宋体" w:cs="宋体"/>
                <w:szCs w:val="21"/>
              </w:rPr>
              <w:t>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告知员工：环境管理者代表是</w:t>
            </w:r>
            <w:r>
              <w:rPr>
                <w:rFonts w:hint="eastAsia" w:ascii="宋体" w:hAnsi="宋体" w:cs="宋体"/>
                <w:szCs w:val="21"/>
                <w:lang w:val="en-US" w:eastAsia="zh-CN"/>
              </w:rPr>
              <w:t>李强英</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告知员工：职业健康安全事务代表是蒲风帆；</w:t>
            </w:r>
          </w:p>
          <w:p>
            <w:pPr>
              <w:tabs>
                <w:tab w:val="center" w:pos="3169"/>
              </w:tabs>
              <w:spacing w:line="400" w:lineRule="exact"/>
              <w:jc w:val="left"/>
              <w:rPr>
                <w:rFonts w:ascii="宋体" w:hAnsi="宋体" w:cs="宋体"/>
                <w:szCs w:val="21"/>
              </w:rPr>
            </w:pPr>
            <w:r>
              <w:rPr>
                <w:rFonts w:hint="eastAsia" w:ascii="宋体" w:hAnsi="宋体" w:cs="宋体"/>
                <w:szCs w:val="21"/>
              </w:rPr>
              <w:t>告知员工：环境及职业健康安全管理体系建立的依据、标准和意义，公司在服务过程中未涉及危险化学品，对全体员工出具告知书。告知书涉及公司管理方针及在经营活动、服务过程中的相关承诺。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与职业健康安全事务代表蒲风帆</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询问职业健康安全事务代表蒲风帆，了解到暂未发生员工与企业的劳动纠纷、工伤、员工投诉、员工权益争执等情况。</w:t>
            </w:r>
          </w:p>
          <w:p>
            <w:pPr>
              <w:spacing w:line="360" w:lineRule="auto"/>
              <w:ind w:firstLine="420" w:firstLineChars="200"/>
              <w:rPr>
                <w:rFonts w:ascii="宋体" w:hAnsi="宋体" w:eastAsia="宋体" w:cs="Times New Roman"/>
                <w:kern w:val="2"/>
                <w:sz w:val="21"/>
                <w:szCs w:val="21"/>
                <w:lang w:val="en-US" w:eastAsia="zh-CN" w:bidi="ar-SA"/>
              </w:rPr>
            </w:pPr>
            <w:r>
              <w:rPr>
                <w:rFonts w:hint="eastAsia" w:ascii="宋体" w:hAnsi="宋体" w:cs="宋体"/>
                <w:szCs w:val="21"/>
              </w:rPr>
              <w:t>审核时未发现有相关方投诉等安全违规情况发生。</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szCs w:val="21"/>
              </w:rPr>
            </w:pPr>
            <w:r>
              <w:rPr>
                <w:rFonts w:hint="eastAsia" w:ascii="宋体" w:hAnsi="宋体" w:cs="宋体"/>
                <w:szCs w:val="21"/>
              </w:rPr>
              <w:t>Q8.5.2</w:t>
            </w:r>
          </w:p>
        </w:tc>
        <w:tc>
          <w:tcPr>
            <w:tcW w:w="10004" w:type="dxa"/>
          </w:tcPr>
          <w:p>
            <w:pPr>
              <w:widowControl/>
              <w:spacing w:line="400" w:lineRule="exact"/>
              <w:ind w:firstLine="420" w:firstLineChars="200"/>
              <w:jc w:val="left"/>
              <w:rPr>
                <w:rFonts w:ascii="宋体" w:hAnsi="宋体" w:cs="宋体"/>
                <w:szCs w:val="21"/>
              </w:rPr>
            </w:pPr>
            <w:r>
              <w:rPr>
                <w:rFonts w:hint="eastAsia" w:ascii="宋体" w:hAnsi="宋体" w:cs="宋体"/>
                <w:szCs w:val="21"/>
              </w:rPr>
              <w:t>现场查见，公司</w:t>
            </w:r>
            <w:r>
              <w:rPr>
                <w:rFonts w:hint="eastAsia" w:ascii="宋体" w:hAnsi="宋体"/>
                <w:szCs w:val="21"/>
                <w:lang w:eastAsia="zh-CN"/>
              </w:rPr>
              <w:t>市政行业、石油天然气行业的工程咨询、设计</w:t>
            </w:r>
            <w:r>
              <w:rPr>
                <w:rFonts w:hint="eastAsia" w:ascii="宋体" w:hAnsi="宋体" w:cs="宋体"/>
                <w:szCs w:val="21"/>
              </w:rPr>
              <w:t>在过程中对标识和可追溯性进行了规定。规定每个设计</w:t>
            </w:r>
            <w:r>
              <w:rPr>
                <w:rFonts w:hint="eastAsia" w:ascii="宋体" w:hAnsi="宋体" w:cs="宋体"/>
                <w:szCs w:val="21"/>
                <w:lang w:val="en-US" w:eastAsia="zh-CN"/>
              </w:rPr>
              <w:t>文件</w:t>
            </w:r>
            <w:r>
              <w:rPr>
                <w:rFonts w:hint="eastAsia" w:ascii="宋体" w:hAnsi="宋体" w:cs="宋体"/>
                <w:szCs w:val="21"/>
              </w:rPr>
              <w:t>必须标识代码、编号、编制人、编制时间，若有修改，必须注明修改时间、修改人、修改内容等。</w:t>
            </w:r>
          </w:p>
          <w:p>
            <w:pPr>
              <w:widowControl/>
              <w:spacing w:line="400" w:lineRule="exact"/>
              <w:ind w:firstLine="420" w:firstLineChars="200"/>
              <w:jc w:val="left"/>
              <w:rPr>
                <w:rFonts w:ascii="宋体" w:hAnsi="宋体" w:cs="宋体"/>
                <w:szCs w:val="21"/>
              </w:rPr>
            </w:pPr>
            <w:r>
              <w:rPr>
                <w:rFonts w:hint="eastAsia" w:ascii="宋体" w:hAnsi="宋体" w:cs="宋体"/>
                <w:szCs w:val="21"/>
              </w:rPr>
              <w:t>对于设计的输出资料（图纸、说明书等），必须有编号、文件名、版本号等进行标识。</w:t>
            </w:r>
          </w:p>
          <w:p>
            <w:pPr>
              <w:widowControl/>
              <w:spacing w:line="400" w:lineRule="exact"/>
              <w:ind w:firstLine="420" w:firstLineChars="200"/>
              <w:jc w:val="left"/>
              <w:rPr>
                <w:rFonts w:ascii="宋体" w:hAnsi="宋体" w:cs="宋体"/>
                <w:szCs w:val="21"/>
              </w:rPr>
            </w:pPr>
            <w:r>
              <w:rPr>
                <w:rFonts w:hint="eastAsia" w:ascii="宋体" w:hAnsi="宋体" w:cs="宋体"/>
                <w:color w:val="000000"/>
                <w:szCs w:val="21"/>
              </w:rPr>
              <w:t>标识基本符合要求。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004" w:type="dxa"/>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询问部门负责人，公司的顾客财产主要为顾客信息，图纸，公司对顾客财产进行了登记管理。</w:t>
            </w:r>
          </w:p>
          <w:p>
            <w:pPr>
              <w:spacing w:line="400" w:lineRule="exact"/>
              <w:ind w:firstLine="420" w:firstLineChars="200"/>
              <w:rPr>
                <w:rFonts w:ascii="宋体" w:hAnsi="宋体" w:cs="宋体"/>
                <w:szCs w:val="21"/>
              </w:rPr>
            </w:pPr>
            <w:r>
              <w:rPr>
                <w:rFonts w:hint="eastAsia" w:ascii="宋体" w:hAnsi="宋体" w:cs="宋体"/>
                <w:szCs w:val="21"/>
              </w:rPr>
              <w:t>现场查看，顾客财产管理基本受控。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atLeast"/>
              <w:ind w:firstLine="420" w:firstLineChars="200"/>
              <w:rPr>
                <w:rFonts w:ascii="宋体" w:hAnsi="宋体" w:cs="宋体"/>
                <w:szCs w:val="21"/>
              </w:rPr>
            </w:pPr>
            <w:r>
              <w:rPr>
                <w:rFonts w:hint="eastAsia" w:ascii="宋体" w:hAnsi="宋体"/>
                <w:szCs w:val="21"/>
                <w:lang w:eastAsia="zh-CN"/>
              </w:rPr>
              <w:t>市政行业、石油天然气行业的工程咨询、设计</w:t>
            </w:r>
            <w:r>
              <w:rPr>
                <w:rFonts w:hint="eastAsia" w:ascii="宋体" w:hAnsi="宋体"/>
                <w:szCs w:val="21"/>
              </w:rPr>
              <w:t>的</w:t>
            </w:r>
            <w:r>
              <w:rPr>
                <w:rFonts w:hint="eastAsia" w:ascii="宋体" w:hAnsi="宋体" w:cs="宋体"/>
                <w:szCs w:val="21"/>
              </w:rPr>
              <w:t>防护：</w:t>
            </w:r>
          </w:p>
          <w:p>
            <w:pPr>
              <w:spacing w:line="400" w:lineRule="atLeast"/>
              <w:ind w:firstLine="420" w:firstLineChars="200"/>
              <w:rPr>
                <w:rFonts w:ascii="宋体" w:hAnsi="宋体" w:cs="宋体"/>
                <w:szCs w:val="21"/>
              </w:rPr>
            </w:pPr>
            <w:r>
              <w:rPr>
                <w:rFonts w:hint="eastAsia" w:ascii="宋体" w:hAnsi="宋体" w:cs="宋体"/>
                <w:szCs w:val="21"/>
              </w:rPr>
              <w:t>查见，公司对设计运行环境提出要求，设计过程中安装必要的杀毒软件，避免设计开发软件使用过程中被破坏。同时，对于设计输出均采取备份，研发的结果均采取加密保存，防止外泄。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防护基本符合要求。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004" w:type="dxa"/>
          </w:tcPr>
          <w:p>
            <w:pPr>
              <w:spacing w:line="400" w:lineRule="exact"/>
              <w:ind w:firstLine="420" w:firstLineChars="200"/>
              <w:jc w:val="left"/>
              <w:rPr>
                <w:rFonts w:ascii="宋体" w:hAnsi="宋体" w:cs="宋体"/>
                <w:szCs w:val="21"/>
              </w:rPr>
            </w:pPr>
            <w:r>
              <w:rPr>
                <w:rFonts w:hint="eastAsia" w:ascii="宋体" w:hAnsi="宋体" w:cs="宋体"/>
                <w:szCs w:val="21"/>
              </w:rPr>
              <w:t>查问，对于已经交付的产品，公司承诺：产品交付后随时跟踪质量状况，发现问题，及时上门进行解决。</w:t>
            </w:r>
          </w:p>
          <w:p>
            <w:pPr>
              <w:spacing w:line="400" w:lineRule="exact"/>
              <w:ind w:firstLine="420" w:firstLineChars="200"/>
              <w:jc w:val="left"/>
              <w:rPr>
                <w:rFonts w:ascii="宋体" w:hAnsi="宋体" w:cs="宋体"/>
                <w:szCs w:val="21"/>
              </w:rPr>
            </w:pPr>
            <w:r>
              <w:rPr>
                <w:rFonts w:hint="eastAsia" w:ascii="宋体" w:hAnsi="宋体" w:cs="宋体"/>
                <w:szCs w:val="21"/>
              </w:rPr>
              <w:t>查，公司策划了售后管理的要求。</w:t>
            </w:r>
          </w:p>
          <w:p>
            <w:pPr>
              <w:spacing w:line="400" w:lineRule="exact"/>
              <w:ind w:firstLine="420" w:firstLineChars="200"/>
              <w:rPr>
                <w:rFonts w:ascii="宋体" w:hAnsi="宋体" w:cs="宋体"/>
                <w:szCs w:val="21"/>
              </w:rPr>
            </w:pPr>
            <w:r>
              <w:rPr>
                <w:rFonts w:hint="eastAsia" w:ascii="宋体" w:hAnsi="宋体" w:cs="宋体"/>
                <w:szCs w:val="21"/>
              </w:rPr>
              <w:t>具体见8.5.1审核。</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查，公司对产品实现过程的更改策划了管理要求。主要包括：方案更改、参数更改等。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查，对于方案、参数信息等更改，必须经过评审，确认能满足要求后方能进行，具体按文件管理要求。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Cs w:val="21"/>
              </w:rPr>
              <w:t>查提供有《设计变更通知单》，</w:t>
            </w:r>
          </w:p>
          <w:p>
            <w:pPr>
              <w:spacing w:line="400" w:lineRule="exact"/>
              <w:ind w:firstLine="420" w:firstLineChars="200"/>
              <w:rPr>
                <w:rFonts w:hint="default" w:ascii="宋体" w:hAnsi="宋体" w:eastAsia="宋体"/>
                <w:szCs w:val="21"/>
                <w:lang w:val="en-US" w:eastAsia="zh-CN"/>
              </w:rPr>
            </w:pPr>
            <w:r>
              <w:rPr>
                <w:rFonts w:hint="eastAsia" w:ascii="宋体" w:hAnsi="宋体"/>
                <w:szCs w:val="21"/>
                <w:lang w:val="en-US" w:eastAsia="zh-CN"/>
              </w:rPr>
              <w:t>目前暂未有变更情况发生。</w:t>
            </w:r>
          </w:p>
        </w:tc>
        <w:tc>
          <w:tcPr>
            <w:tcW w:w="1585" w:type="dxa"/>
          </w:tcPr>
          <w:p>
            <w:r>
              <w:rPr>
                <w:rFonts w:hint="eastAsia"/>
                <w:lang w:val="en-US" w:eastAsia="zh-CN"/>
              </w:rPr>
              <w:t>符合</w:t>
            </w:r>
          </w:p>
        </w:tc>
      </w:tr>
    </w:tbl>
    <w:p>
      <w:pPr>
        <w:pStyle w:val="8"/>
      </w:pPr>
      <w:r>
        <w:rPr>
          <w:rFonts w:hint="eastAsia"/>
        </w:rPr>
        <w:t>说明：不符合标注N</w:t>
      </w:r>
    </w:p>
    <w:p>
      <w:pPr>
        <w:pStyle w:val="8"/>
      </w:pPr>
    </w:p>
    <w:p>
      <w:pPr>
        <w:pStyle w:val="8"/>
      </w:pPr>
    </w:p>
    <w:p>
      <w:pPr>
        <w:pStyle w:val="8"/>
      </w:pPr>
    </w:p>
    <w:p>
      <w:pPr>
        <w:pStyle w:val="8"/>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ascii="Times New Roman" w:hAnsi="Times New Roman" w:eastAsia="宋体" w:cs="Times New Roman"/>
                <w:kern w:val="2"/>
                <w:sz w:val="24"/>
                <w:szCs w:val="24"/>
                <w:lang w:val="en-US" w:eastAsia="zh-CN" w:bidi="ar-SA"/>
              </w:rPr>
            </w:pPr>
            <w:r>
              <w:rPr>
                <w:rFonts w:hint="eastAsia"/>
                <w:sz w:val="24"/>
                <w:szCs w:val="24"/>
              </w:rPr>
              <w:t>受审核部门：</w:t>
            </w:r>
            <w:r>
              <w:rPr>
                <w:rFonts w:hint="eastAsia"/>
                <w:sz w:val="24"/>
                <w:szCs w:val="24"/>
                <w:lang w:eastAsia="zh-CN"/>
              </w:rPr>
              <w:t>设计技术部</w:t>
            </w:r>
            <w:r>
              <w:rPr>
                <w:rFonts w:hint="eastAsia"/>
                <w:sz w:val="24"/>
                <w:szCs w:val="24"/>
              </w:rPr>
              <w:t xml:space="preserve">   主管领导：陈安金</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尤肖</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ascii="Times New Roman" w:hAnsi="Times New Roman" w:eastAsia="宋体" w:cs="Times New Roman"/>
                <w:kern w:val="2"/>
                <w:sz w:val="21"/>
                <w:lang w:val="en-US" w:eastAsia="zh-CN" w:bidi="ar-SA"/>
              </w:rPr>
            </w:pPr>
            <w:r>
              <w:rPr>
                <w:rFonts w:hint="eastAsia"/>
                <w:sz w:val="24"/>
                <w:szCs w:val="24"/>
              </w:rPr>
              <w:t>审核员：</w:t>
            </w:r>
            <w:r>
              <w:rPr>
                <w:rFonts w:hint="eastAsia"/>
                <w:sz w:val="24"/>
                <w:szCs w:val="24"/>
                <w:lang w:val="en-US" w:eastAsia="zh-CN"/>
              </w:rPr>
              <w:t>文平</w:t>
            </w:r>
            <w:r>
              <w:rPr>
                <w:rFonts w:hint="eastAsia"/>
                <w:sz w:val="24"/>
                <w:szCs w:val="24"/>
              </w:rPr>
              <w:t xml:space="preserve">  审核时间：</w:t>
            </w:r>
            <w:r>
              <w:rPr>
                <w:rFonts w:hint="eastAsia"/>
                <w:sz w:val="24"/>
                <w:szCs w:val="24"/>
                <w:lang w:val="en-US" w:eastAsia="zh-CN"/>
              </w:rPr>
              <w:t>2021.5.26-2021.5.27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S5.3</w:t>
            </w:r>
          </w:p>
        </w:tc>
        <w:tc>
          <w:tcPr>
            <w:tcW w:w="10004" w:type="dxa"/>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设计技术部</w:t>
            </w:r>
            <w:r>
              <w:rPr>
                <w:rFonts w:hint="eastAsia" w:ascii="宋体" w:cs="宋体"/>
                <w:szCs w:val="21"/>
              </w:rPr>
              <w:t>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2）负责公司市政行业、石油天然气行业的工程咨询、设计归口管理；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3）负责设计过程安全管理；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5）组织落实、监督调控设计过程各项质量、安全、成本指标等；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6）领导、管理基础设施维护，保证设备设施能够正常服务，设备处于良好状态；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8）综合平衡年度设计任务，制定下达月度计划，做到安全服务。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lang w:eastAsia="zh-CN"/>
              </w:rPr>
              <w:t>设计技术部</w:t>
            </w:r>
            <w:r>
              <w:rPr>
                <w:rFonts w:hint="eastAsia" w:ascii="宋体"/>
                <w:szCs w:val="21"/>
              </w:rPr>
              <w:t>负责人对部门职责清楚。</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tc>
        <w:tc>
          <w:tcPr>
            <w:tcW w:w="10004" w:type="dxa"/>
          </w:tcPr>
          <w:p>
            <w:pPr>
              <w:spacing w:line="400" w:lineRule="exact"/>
              <w:rPr>
                <w:rFonts w:hint="eastAsia" w:ascii="宋体" w:hAnsi="宋体" w:eastAsia="宋体" w:cs="宋体"/>
                <w:szCs w:val="21"/>
              </w:rPr>
            </w:pPr>
            <w:r>
              <w:rPr>
                <w:rFonts w:hint="eastAsia" w:ascii="宋体" w:hAnsi="宋体" w:eastAsia="宋体" w:cs="宋体"/>
                <w:szCs w:val="21"/>
              </w:rPr>
              <w:t>查</w:t>
            </w:r>
            <w:r>
              <w:rPr>
                <w:rFonts w:hint="eastAsia" w:ascii="宋体" w:hAnsi="宋体" w:eastAsia="宋体" w:cs="宋体"/>
                <w:szCs w:val="21"/>
                <w:lang w:eastAsia="zh-CN"/>
              </w:rPr>
              <w:t>设计技术部</w:t>
            </w:r>
            <w:r>
              <w:rPr>
                <w:rFonts w:hint="eastAsia" w:ascii="宋体" w:hAnsi="宋体" w:eastAsia="宋体" w:cs="宋体"/>
                <w:szCs w:val="21"/>
              </w:rPr>
              <w:t xml:space="preserve">的安全目标为： </w:t>
            </w:r>
          </w:p>
          <w:p>
            <w:pPr>
              <w:spacing w:line="400" w:lineRule="exact"/>
              <w:rPr>
                <w:rFonts w:hint="eastAsia" w:ascii="宋体" w:hAnsi="宋体" w:eastAsia="宋体" w:cs="宋体"/>
                <w:szCs w:val="21"/>
              </w:rPr>
            </w:pPr>
            <w:r>
              <w:rPr>
                <w:rFonts w:hint="eastAsia" w:ascii="宋体" w:hAnsi="宋体" w:eastAsia="宋体" w:cs="宋体"/>
                <w:szCs w:val="21"/>
              </w:rPr>
              <w:t xml:space="preserve">1)火灾事故为0  </w:t>
            </w:r>
          </w:p>
          <w:p>
            <w:pPr>
              <w:spacing w:line="400" w:lineRule="exact"/>
              <w:rPr>
                <w:rFonts w:hint="eastAsia" w:ascii="宋体" w:hAnsi="宋体" w:eastAsia="宋体" w:cs="宋体"/>
                <w:szCs w:val="21"/>
              </w:rPr>
            </w:pPr>
            <w:r>
              <w:rPr>
                <w:rFonts w:hint="eastAsia" w:ascii="宋体" w:hAnsi="宋体" w:eastAsia="宋体" w:cs="宋体"/>
                <w:szCs w:val="21"/>
              </w:rPr>
              <w:t>2)触电事故为0</w:t>
            </w:r>
          </w:p>
          <w:p>
            <w:pPr>
              <w:spacing w:line="400" w:lineRule="exact"/>
              <w:rPr>
                <w:rFonts w:hint="eastAsia" w:ascii="宋体" w:hAnsi="宋体" w:eastAsia="宋体" w:cs="宋体"/>
                <w:szCs w:val="21"/>
              </w:rPr>
            </w:pPr>
            <w:r>
              <w:rPr>
                <w:rFonts w:hint="eastAsia" w:ascii="宋体" w:hAnsi="宋体" w:eastAsia="宋体" w:cs="宋体"/>
                <w:szCs w:val="21"/>
              </w:rPr>
              <w:t>查：20</w:t>
            </w:r>
            <w:r>
              <w:rPr>
                <w:rFonts w:hint="eastAsia" w:ascii="宋体" w:hAnsi="宋体" w:eastAsia="宋体" w:cs="宋体"/>
                <w:szCs w:val="21"/>
                <w:lang w:val="en-US" w:eastAsia="zh-CN"/>
              </w:rPr>
              <w:t>20</w:t>
            </w:r>
            <w:r>
              <w:rPr>
                <w:rFonts w:hint="eastAsia" w:ascii="宋体" w:hAnsi="宋体" w:eastAsia="宋体" w:cs="宋体"/>
                <w:szCs w:val="21"/>
              </w:rPr>
              <w:t>年</w:t>
            </w:r>
            <w:r>
              <w:rPr>
                <w:rFonts w:hint="eastAsia" w:ascii="宋体" w:hAnsi="宋体" w:eastAsia="宋体" w:cs="宋体"/>
                <w:szCs w:val="21"/>
                <w:lang w:val="en-US" w:eastAsia="zh-CN"/>
              </w:rPr>
              <w:t>6</w:t>
            </w:r>
            <w:r>
              <w:rPr>
                <w:rFonts w:hint="eastAsia" w:ascii="宋体" w:hAnsi="宋体" w:eastAsia="宋体" w:cs="宋体"/>
                <w:szCs w:val="21"/>
              </w:rPr>
              <w:t>月-20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eastAsia="宋体" w:cs="宋体"/>
                <w:szCs w:val="21"/>
                <w:lang w:eastAsia="zh-CN"/>
              </w:rPr>
              <w:t>设计技术部</w:t>
            </w:r>
            <w:r>
              <w:rPr>
                <w:rFonts w:hint="eastAsia" w:ascii="宋体" w:hAnsi="宋体" w:eastAsia="宋体" w:cs="宋体"/>
                <w:szCs w:val="21"/>
              </w:rPr>
              <w:t>目标完成情况：均能达到要求。</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查，公司编制了安全目标管理实施方案：制定、执行程序或作业文件；加强监测和测量；培训与教育；应急响应。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pStyle w:val="4"/>
              <w:ind w:firstLine="0"/>
              <w:rPr>
                <w:rFonts w:hint="default" w:hAnsi="宋体"/>
                <w:szCs w:val="21"/>
              </w:rPr>
            </w:pPr>
            <w:r>
              <w:rPr>
                <w:rFonts w:hAnsi="宋体"/>
                <w:szCs w:val="21"/>
              </w:rPr>
              <w:t>查，依据《环境因素、危险因素的识别与评价》，根据不同的时态、状态识别了环境因素，通过对其发生的可能性、危害性等进行评价，</w:t>
            </w:r>
            <w:r>
              <w:rPr>
                <w:rFonts w:hint="eastAsia" w:hAnsi="宋体"/>
                <w:szCs w:val="21"/>
                <w:lang w:eastAsia="zh-CN"/>
              </w:rPr>
              <w:t>设计技术部</w:t>
            </w:r>
            <w:r>
              <w:rPr>
                <w:rFonts w:hAnsi="宋体"/>
                <w:szCs w:val="21"/>
              </w:rPr>
              <w:t>确定的重要环境因素有：潜在火灾、办公场所固废的排放。识别、评价基本合理。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pStyle w:val="4"/>
              <w:ind w:firstLine="0"/>
              <w:rPr>
                <w:rFonts w:hint="default" w:hAnsi="宋体"/>
                <w:szCs w:val="21"/>
              </w:rPr>
            </w:pPr>
            <w:r>
              <w:rPr>
                <w:rFonts w:hAnsi="宋体"/>
                <w:szCs w:val="21"/>
              </w:rPr>
              <w:t>查，</w:t>
            </w:r>
            <w:r>
              <w:rPr>
                <w:rFonts w:hint="eastAsia" w:hAnsi="宋体"/>
                <w:szCs w:val="21"/>
                <w:lang w:eastAsia="zh-CN"/>
              </w:rPr>
              <w:t>设计技术部</w:t>
            </w:r>
            <w:r>
              <w:rPr>
                <w:rFonts w:hAnsi="宋体"/>
                <w:szCs w:val="21"/>
              </w:rPr>
              <w:t>经过辨识与评审形成了《危险源辨识与风险评价表》共识别出9项危险源，包括电气使用不当造成火灾；设备漏电、线路老化造成触电伤人；上下班途中、公事外出途中交通事故、中暑等潜在危险源。</w:t>
            </w:r>
          </w:p>
          <w:p>
            <w:pPr>
              <w:pStyle w:val="4"/>
              <w:ind w:firstLine="0"/>
              <w:rPr>
                <w:rFonts w:hint="default" w:hAnsi="宋体"/>
                <w:szCs w:val="21"/>
              </w:rPr>
            </w:pPr>
            <w:r>
              <w:rPr>
                <w:rFonts w:hAnsi="宋体"/>
                <w:szCs w:val="21"/>
              </w:rPr>
              <w:t>采用的是经验判断法、过程分析法识别。</w:t>
            </w:r>
          </w:p>
          <w:p>
            <w:pPr>
              <w:pStyle w:val="4"/>
              <w:ind w:firstLine="0"/>
              <w:rPr>
                <w:rFonts w:hint="default" w:hAnsi="宋体"/>
                <w:szCs w:val="21"/>
              </w:rPr>
            </w:pPr>
            <w:r>
              <w:rPr>
                <w:rFonts w:hAnsi="宋体"/>
                <w:szCs w:val="21"/>
              </w:rPr>
              <w:t>打分法确定重大风险：1火灾）；2</w:t>
            </w:r>
            <w:r>
              <w:rPr>
                <w:rFonts w:hint="eastAsia" w:hAnsi="宋体"/>
                <w:szCs w:val="21"/>
                <w:lang w:eastAsia="zh-CN"/>
              </w:rPr>
              <w:t>）</w:t>
            </w:r>
            <w:r>
              <w:rPr>
                <w:rFonts w:hAnsi="宋体"/>
                <w:szCs w:val="21"/>
              </w:rPr>
              <w:t>触电。危险源辨识基本充分、风险等级评价基本合理。</w:t>
            </w:r>
          </w:p>
          <w:p>
            <w:pPr>
              <w:pStyle w:val="4"/>
              <w:ind w:firstLine="0"/>
              <w:rPr>
                <w:rFonts w:hint="default" w:hAnsi="宋体"/>
                <w:szCs w:val="21"/>
              </w:rPr>
            </w:pPr>
            <w:r>
              <w:rPr>
                <w:rFonts w:hAnsi="宋体"/>
                <w:szCs w:val="21"/>
              </w:rPr>
              <w:t xml:space="preserve">查，风险控制措施有：  </w:t>
            </w:r>
          </w:p>
          <w:p>
            <w:pPr>
              <w:pStyle w:val="4"/>
              <w:ind w:firstLine="0"/>
              <w:rPr>
                <w:rFonts w:hint="default" w:hAnsi="宋体"/>
                <w:szCs w:val="21"/>
              </w:rPr>
            </w:pPr>
            <w:r>
              <w:rPr>
                <w:rFonts w:hAnsi="宋体"/>
                <w:szCs w:val="21"/>
              </w:rPr>
              <w:t>安全知识、消防知识宣传、教育及培训；</w:t>
            </w:r>
          </w:p>
          <w:p>
            <w:pPr>
              <w:pStyle w:val="4"/>
              <w:ind w:firstLine="0"/>
              <w:rPr>
                <w:rFonts w:hint="default" w:hAnsi="宋体"/>
                <w:szCs w:val="21"/>
              </w:rPr>
            </w:pPr>
            <w:r>
              <w:rPr>
                <w:rFonts w:hAnsi="宋体"/>
                <w:szCs w:val="21"/>
              </w:rPr>
              <w:t>定期安全检查等。</w:t>
            </w:r>
          </w:p>
          <w:p>
            <w:pPr>
              <w:pStyle w:val="4"/>
              <w:spacing w:line="400" w:lineRule="exact"/>
              <w:rPr>
                <w:rFonts w:hint="default" w:hAnsi="宋体"/>
                <w:szCs w:val="21"/>
              </w:rPr>
            </w:pPr>
            <w:r>
              <w:rPr>
                <w:rFonts w:hAnsi="宋体"/>
                <w:szCs w:val="21"/>
              </w:rPr>
              <w:t>危险源识别基本充分，控制措施需要完善。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新宋体"/>
                <w:szCs w:val="21"/>
                <w:highlight w:val="green"/>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highlight w:val="green"/>
              </w:rPr>
            </w:pPr>
            <w:r>
              <w:rPr>
                <w:rFonts w:hint="eastAsia" w:ascii="宋体" w:hAnsi="宋体" w:cs="新宋体"/>
                <w:szCs w:val="21"/>
              </w:rPr>
              <w:t>S8.1</w:t>
            </w:r>
          </w:p>
        </w:tc>
        <w:tc>
          <w:tcPr>
            <w:tcW w:w="10004" w:type="dxa"/>
          </w:tcPr>
          <w:p>
            <w:pPr>
              <w:pStyle w:val="4"/>
              <w:spacing w:line="400" w:lineRule="exact"/>
              <w:ind w:firstLine="0"/>
              <w:rPr>
                <w:rFonts w:hint="default" w:hAnsi="宋体"/>
                <w:szCs w:val="21"/>
              </w:rPr>
            </w:pPr>
            <w:r>
              <w:rPr>
                <w:rFonts w:hAnsi="宋体"/>
                <w:szCs w:val="21"/>
              </w:rPr>
              <w:t>查，</w:t>
            </w:r>
            <w:r>
              <w:rPr>
                <w:rFonts w:hint="eastAsia" w:hAnsi="宋体"/>
                <w:szCs w:val="21"/>
                <w:lang w:eastAsia="zh-CN"/>
              </w:rPr>
              <w:t>设计技术部</w:t>
            </w:r>
            <w:r>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4"/>
              <w:spacing w:line="400" w:lineRule="exact"/>
              <w:ind w:firstLine="0"/>
              <w:rPr>
                <w:rFonts w:hint="default" w:hAnsi="宋体"/>
                <w:szCs w:val="21"/>
              </w:rPr>
            </w:pPr>
            <w:r>
              <w:rPr>
                <w:rFonts w:hAnsi="宋体"/>
                <w:szCs w:val="21"/>
              </w:rPr>
              <w:t>据介绍，公司产品服务流程为：</w:t>
            </w:r>
          </w:p>
          <w:p>
            <w:pPr>
              <w:snapToGrid w:val="0"/>
              <w:spacing w:line="280" w:lineRule="exact"/>
              <w:rPr>
                <w:rFonts w:hint="eastAsia" w:ascii="宋体" w:hAnsi="宋体"/>
                <w:szCs w:val="21"/>
                <w:lang w:val="en-US" w:eastAsia="zh-CN"/>
              </w:rPr>
            </w:pPr>
            <w:r>
              <w:rPr>
                <w:rFonts w:ascii="宋体" w:hAnsi="宋体"/>
                <w:szCs w:val="21"/>
              </w:rPr>
              <w:t> </w:t>
            </w:r>
            <w:r>
              <w:rPr>
                <w:rFonts w:hint="eastAsia" w:ascii="宋体" w:hAnsi="宋体"/>
                <w:szCs w:val="21"/>
              </w:rPr>
              <w:t xml:space="preserve"> </w:t>
            </w:r>
            <w:r>
              <w:rPr>
                <w:rFonts w:hint="eastAsia" w:ascii="宋体" w:hAnsi="宋体"/>
                <w:szCs w:val="21"/>
                <w:lang w:val="en-US" w:eastAsia="zh-CN"/>
              </w:rPr>
              <w:t>设计：</w:t>
            </w:r>
          </w:p>
          <w:p>
            <w:pPr>
              <w:snapToGrid w:val="0"/>
              <w:spacing w:line="280" w:lineRule="exact"/>
              <w:rPr>
                <w:rFonts w:hint="eastAsia" w:ascii="宋体" w:hAnsi="宋体"/>
                <w:szCs w:val="21"/>
                <w:lang w:val="en-US" w:eastAsia="zh-CN"/>
              </w:rPr>
            </w:pPr>
            <w:r>
              <w:rPr>
                <w:rFonts w:hint="eastAsia" w:ascii="宋体" w:hAnsi="宋体"/>
                <w:szCs w:val="21"/>
                <w:lang w:val="en-US" w:eastAsia="zh-CN"/>
              </w:rPr>
              <w:t>委托书或中标通知书——项目前期技术交流——专业设计——施工图及评审——图纸修改——专家评审——根据评审意见修改图纸——提交施工图——资料归档——现场技术服务</w:t>
            </w:r>
          </w:p>
          <w:p>
            <w:pPr>
              <w:snapToGrid w:val="0"/>
              <w:spacing w:line="280" w:lineRule="exact"/>
              <w:ind w:firstLine="210" w:firstLineChars="100"/>
              <w:rPr>
                <w:rFonts w:hint="eastAsia" w:ascii="宋体" w:hAnsi="宋体"/>
                <w:szCs w:val="21"/>
                <w:lang w:val="en-US" w:eastAsia="zh-CN"/>
              </w:rPr>
            </w:pPr>
            <w:r>
              <w:rPr>
                <w:rFonts w:hint="eastAsia" w:ascii="宋体" w:hAnsi="宋体"/>
                <w:szCs w:val="21"/>
                <w:lang w:val="en-US" w:eastAsia="zh-CN"/>
              </w:rPr>
              <w:t>咨询：</w:t>
            </w:r>
          </w:p>
          <w:p>
            <w:pPr>
              <w:snapToGrid w:val="0"/>
              <w:spacing w:line="280" w:lineRule="exact"/>
              <w:rPr>
                <w:rFonts w:hint="eastAsia" w:ascii="宋体" w:hAnsi="宋体"/>
                <w:szCs w:val="21"/>
                <w:lang w:val="en-US" w:eastAsia="zh-CN"/>
              </w:rPr>
            </w:pPr>
            <w:r>
              <w:rPr>
                <w:rFonts w:hint="eastAsia" w:ascii="宋体" w:hAnsi="宋体"/>
                <w:szCs w:val="21"/>
                <w:lang w:val="en-US" w:eastAsia="zh-CN"/>
              </w:rPr>
              <w:t>委托书或中标通知书——项目前期技术交流——专业咨询——项目可行性研究报告、项目建议书、项目申请报告等编制——专家评审——报告修改上报——资料归档</w:t>
            </w:r>
          </w:p>
          <w:p>
            <w:pPr>
              <w:snapToGrid w:val="0"/>
              <w:spacing w:line="280" w:lineRule="exact"/>
              <w:rPr>
                <w:rFonts w:hint="eastAsia" w:ascii="宋体" w:hAnsi="宋体"/>
                <w:szCs w:val="21"/>
              </w:rPr>
            </w:pPr>
          </w:p>
          <w:p>
            <w:pPr>
              <w:snapToGrid w:val="0"/>
              <w:spacing w:line="280" w:lineRule="exact"/>
              <w:ind w:firstLine="420" w:firstLineChars="200"/>
              <w:rPr>
                <w:rFonts w:hint="eastAsia" w:ascii="宋体" w:hAnsi="宋体"/>
                <w:color w:val="auto"/>
                <w:szCs w:val="21"/>
              </w:rPr>
            </w:pPr>
            <w:r>
              <w:rPr>
                <w:rFonts w:hint="eastAsia" w:ascii="宋体" w:hAnsi="宋体"/>
                <w:color w:val="auto"/>
                <w:szCs w:val="21"/>
              </w:rPr>
              <w:t>查，设计</w:t>
            </w:r>
            <w:r>
              <w:rPr>
                <w:rFonts w:hint="eastAsia" w:ascii="宋体" w:hAnsi="宋体"/>
                <w:color w:val="auto"/>
                <w:szCs w:val="21"/>
                <w:lang w:val="en-US" w:eastAsia="zh-CN"/>
              </w:rPr>
              <w:t>咨询</w:t>
            </w:r>
            <w:r>
              <w:rPr>
                <w:rFonts w:hint="eastAsia" w:ascii="宋体" w:hAnsi="宋体"/>
                <w:color w:val="auto"/>
                <w:szCs w:val="21"/>
              </w:rPr>
              <w:t>过程</w:t>
            </w:r>
            <w:r>
              <w:rPr>
                <w:rFonts w:hint="eastAsia" w:ascii="宋体" w:hAnsi="宋体"/>
                <w:color w:val="auto"/>
                <w:szCs w:val="21"/>
                <w:lang w:val="en-US" w:eastAsia="zh-CN"/>
              </w:rPr>
              <w:t>依据</w:t>
            </w:r>
            <w:r>
              <w:rPr>
                <w:rFonts w:hint="eastAsia"/>
                <w:color w:val="auto"/>
                <w:sz w:val="20"/>
                <w:szCs w:val="21"/>
              </w:rPr>
              <w:t>生命周期观点的控制，</w:t>
            </w:r>
            <w:r>
              <w:rPr>
                <w:rFonts w:hint="eastAsia" w:ascii="宋体" w:hAnsi="宋体"/>
                <w:color w:val="auto"/>
                <w:szCs w:val="21"/>
              </w:rPr>
              <w:t>制定了管理规定，确保在产品的设计和开发过程中，落实其环境要求，考虑生命周期的每一阶段；包括施工过程使用产品的环境要求（环保、节能等）；与合同方沟通组织的相关环境要求；考虑了设计</w:t>
            </w:r>
            <w:r>
              <w:rPr>
                <w:rFonts w:hint="eastAsia" w:ascii="宋体" w:hAnsi="宋体"/>
                <w:color w:val="auto"/>
                <w:szCs w:val="21"/>
                <w:lang w:val="en-US" w:eastAsia="zh-CN"/>
              </w:rPr>
              <w:t>咨询服务</w:t>
            </w:r>
            <w:r>
              <w:rPr>
                <w:rFonts w:hint="eastAsia" w:ascii="宋体" w:hAnsi="宋体"/>
                <w:color w:val="auto"/>
                <w:szCs w:val="21"/>
              </w:rPr>
              <w:t>相关的潜在重大环境影响和危险源的信息的情况，并体现在设计</w:t>
            </w:r>
            <w:r>
              <w:rPr>
                <w:rFonts w:hint="eastAsia" w:ascii="宋体" w:hAnsi="宋体"/>
                <w:color w:val="auto"/>
                <w:szCs w:val="21"/>
                <w:lang w:val="en-US" w:eastAsia="zh-CN"/>
              </w:rPr>
              <w:t>咨询过程</w:t>
            </w:r>
            <w:r>
              <w:rPr>
                <w:rFonts w:hint="eastAsia" w:ascii="宋体" w:hAnsi="宋体"/>
                <w:color w:val="auto"/>
                <w:szCs w:val="21"/>
              </w:rPr>
              <w:t>中。</w:t>
            </w:r>
          </w:p>
          <w:p>
            <w:pPr>
              <w:snapToGrid w:val="0"/>
              <w:spacing w:line="280" w:lineRule="exact"/>
              <w:ind w:firstLine="420" w:firstLineChars="200"/>
              <w:rPr>
                <w:rFonts w:hAnsi="宋体"/>
                <w:szCs w:val="21"/>
              </w:rPr>
            </w:pPr>
            <w:r>
              <w:rPr>
                <w:rFonts w:hAnsi="宋体"/>
                <w:szCs w:val="21"/>
              </w:rPr>
              <w:t>查不可接受风险源：</w:t>
            </w:r>
          </w:p>
          <w:p>
            <w:pPr>
              <w:pStyle w:val="4"/>
              <w:spacing w:line="400" w:lineRule="exact"/>
              <w:ind w:firstLine="0"/>
              <w:rPr>
                <w:rFonts w:hint="default" w:hAnsi="宋体"/>
                <w:szCs w:val="21"/>
              </w:rPr>
            </w:pPr>
            <w:r>
              <w:rPr>
                <w:rFonts w:hAnsi="宋体"/>
                <w:szCs w:val="21"/>
              </w:rPr>
              <w:t>1）火灾；</w:t>
            </w:r>
          </w:p>
          <w:p>
            <w:pPr>
              <w:pStyle w:val="4"/>
              <w:spacing w:line="400" w:lineRule="exact"/>
              <w:ind w:firstLine="0"/>
              <w:rPr>
                <w:rFonts w:hint="default" w:hAnsi="宋体"/>
                <w:szCs w:val="21"/>
              </w:rPr>
            </w:pPr>
            <w:r>
              <w:rPr>
                <w:rFonts w:hAnsi="宋体"/>
                <w:szCs w:val="21"/>
              </w:rPr>
              <w:t>2）触电；</w:t>
            </w:r>
          </w:p>
          <w:p>
            <w:pPr>
              <w:pStyle w:val="4"/>
              <w:spacing w:line="400" w:lineRule="exact"/>
              <w:ind w:firstLine="0"/>
              <w:rPr>
                <w:rFonts w:hint="default" w:hAnsi="宋体"/>
                <w:szCs w:val="21"/>
              </w:rPr>
            </w:pPr>
            <w:r>
              <w:rPr>
                <w:rFonts w:hAnsi="宋体"/>
                <w:szCs w:val="21"/>
              </w:rPr>
              <w:t>查重要环境因素：</w:t>
            </w:r>
          </w:p>
          <w:p>
            <w:pPr>
              <w:pStyle w:val="4"/>
              <w:spacing w:line="400" w:lineRule="exact"/>
              <w:ind w:firstLine="0"/>
              <w:rPr>
                <w:rFonts w:hint="default" w:hAnsi="宋体"/>
                <w:szCs w:val="21"/>
              </w:rPr>
            </w:pPr>
            <w:r>
              <w:rPr>
                <w:rFonts w:hint="eastAsia" w:hAnsi="宋体"/>
                <w:szCs w:val="21"/>
                <w:lang w:val="en-US" w:eastAsia="zh-CN"/>
              </w:rPr>
              <w:t>1）</w:t>
            </w:r>
            <w:r>
              <w:rPr>
                <w:rFonts w:hAnsi="宋体"/>
                <w:szCs w:val="21"/>
              </w:rPr>
              <w:t>潜在火灾；</w:t>
            </w:r>
          </w:p>
          <w:p>
            <w:pPr>
              <w:pStyle w:val="4"/>
              <w:spacing w:line="400" w:lineRule="exact"/>
              <w:ind w:firstLine="0"/>
              <w:rPr>
                <w:rFonts w:hint="default" w:hAnsi="宋体"/>
                <w:szCs w:val="21"/>
              </w:rPr>
            </w:pPr>
            <w:r>
              <w:rPr>
                <w:rFonts w:hint="eastAsia" w:hAnsi="宋体"/>
                <w:szCs w:val="21"/>
                <w:lang w:val="en-US" w:eastAsia="zh-CN"/>
              </w:rPr>
              <w:t>2）</w:t>
            </w:r>
            <w:r>
              <w:rPr>
                <w:rFonts w:hAnsi="宋体"/>
                <w:szCs w:val="21"/>
              </w:rPr>
              <w:t>固废排放；</w:t>
            </w:r>
          </w:p>
          <w:p>
            <w:pPr>
              <w:pStyle w:val="4"/>
              <w:spacing w:line="400" w:lineRule="exact"/>
              <w:ind w:firstLine="0"/>
              <w:rPr>
                <w:rFonts w:hint="default" w:hAnsi="宋体"/>
                <w:szCs w:val="21"/>
              </w:rPr>
            </w:pPr>
            <w:r>
              <w:rPr>
                <w:rFonts w:hAnsi="宋体"/>
                <w:szCs w:val="21"/>
              </w:rPr>
              <w:t>查看，公司制订的相应的安全管理制度及管理方案，对不可接受风险源进行管控。</w:t>
            </w:r>
          </w:p>
          <w:p>
            <w:pPr>
              <w:pStyle w:val="4"/>
              <w:spacing w:line="400" w:lineRule="exact"/>
              <w:ind w:firstLine="0"/>
              <w:rPr>
                <w:rFonts w:hint="default" w:hAnsi="宋体"/>
                <w:szCs w:val="21"/>
              </w:rPr>
            </w:pPr>
            <w:r>
              <w:rPr>
                <w:rFonts w:hAnsi="宋体"/>
                <w:szCs w:val="21"/>
              </w:rPr>
              <w:t>据称：对火灾应急设施、安防设施运行情况等进行了检查维护。如：</w:t>
            </w:r>
          </w:p>
          <w:p>
            <w:pPr>
              <w:pStyle w:val="4"/>
              <w:spacing w:line="400" w:lineRule="exact"/>
              <w:ind w:firstLine="0"/>
              <w:rPr>
                <w:rFonts w:hint="default" w:hAnsi="宋体"/>
                <w:szCs w:val="21"/>
              </w:rPr>
            </w:pPr>
            <w:r>
              <w:rPr>
                <w:rFonts w:hAnsi="宋体"/>
                <w:szCs w:val="21"/>
              </w:rPr>
              <w:t>查，办公现场张贴有“请勿吸烟”标识；</w:t>
            </w:r>
          </w:p>
          <w:p>
            <w:pPr>
              <w:pStyle w:val="4"/>
              <w:spacing w:line="400" w:lineRule="exact"/>
              <w:ind w:firstLine="0"/>
              <w:rPr>
                <w:rFonts w:hint="default" w:hAnsi="宋体"/>
                <w:szCs w:val="21"/>
              </w:rPr>
            </w:pPr>
            <w:r>
              <w:rPr>
                <w:rFonts w:hAnsi="宋体"/>
                <w:szCs w:val="21"/>
              </w:rPr>
              <w:t>现场查看：服务现场未发现大功率电器使用。</w:t>
            </w:r>
          </w:p>
          <w:p>
            <w:pPr>
              <w:pStyle w:val="4"/>
              <w:spacing w:line="400" w:lineRule="exact"/>
              <w:ind w:firstLine="0"/>
              <w:rPr>
                <w:rFonts w:hint="default" w:hAnsi="宋体"/>
                <w:szCs w:val="21"/>
              </w:rPr>
            </w:pPr>
            <w:r>
              <w:rPr>
                <w:rFonts w:hAnsi="宋体"/>
                <w:szCs w:val="21"/>
              </w:rPr>
              <w:t>现场查看：现场电线有穿管保护，固定布局、现场有禁止吸烟提醒。</w:t>
            </w:r>
          </w:p>
          <w:p>
            <w:pPr>
              <w:pStyle w:val="4"/>
              <w:spacing w:line="400" w:lineRule="exact"/>
              <w:ind w:firstLine="0"/>
              <w:rPr>
                <w:rFonts w:hint="default" w:hAnsi="宋体"/>
                <w:szCs w:val="21"/>
              </w:rPr>
            </w:pPr>
            <w:r>
              <w:rPr>
                <w:rFonts w:hAnsi="宋体"/>
                <w:szCs w:val="21"/>
              </w:rPr>
              <w:t>现场查看：查见公司办公过程中产生的废弃物等一般固废有处理，能提供固废管理运行检查记录。</w:t>
            </w:r>
          </w:p>
          <w:p>
            <w:pPr>
              <w:pStyle w:val="4"/>
              <w:spacing w:line="400" w:lineRule="exact"/>
              <w:ind w:firstLine="0"/>
              <w:rPr>
                <w:rFonts w:hint="default" w:hAnsi="宋体"/>
                <w:szCs w:val="21"/>
              </w:rPr>
            </w:pPr>
            <w:r>
              <w:rPr>
                <w:rFonts w:hAnsi="宋体"/>
                <w:szCs w:val="21"/>
              </w:rPr>
              <w:t>现场查看：查见在</w:t>
            </w:r>
            <w:r>
              <w:rPr>
                <w:rFonts w:hint="eastAsia" w:hAnsi="宋体"/>
                <w:szCs w:val="21"/>
                <w:lang w:val="en-US" w:eastAsia="zh-CN"/>
              </w:rPr>
              <w:t>办公现场有禁止抽烟标识；</w:t>
            </w:r>
            <w:r>
              <w:rPr>
                <w:rFonts w:hAnsi="宋体"/>
                <w:szCs w:val="21"/>
              </w:rPr>
              <w:t>办公现场卫生间有防滑、防跌警告标识；</w:t>
            </w:r>
          </w:p>
          <w:p>
            <w:pPr>
              <w:pStyle w:val="4"/>
              <w:spacing w:line="400" w:lineRule="exact"/>
              <w:ind w:firstLine="0"/>
              <w:rPr>
                <w:rFonts w:hint="default" w:hAnsi="宋体"/>
                <w:szCs w:val="21"/>
              </w:rPr>
            </w:pPr>
            <w:r>
              <w:rPr>
                <w:rFonts w:hAnsi="宋体"/>
                <w:szCs w:val="21"/>
              </w:rPr>
              <w:t>现场查看：有灭火器材放置区；</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r>
              <w:rPr>
                <w:rFonts w:hint="eastAsia" w:ascii="宋体" w:hAnsi="宋体" w:cs="新宋体"/>
                <w:szCs w:val="21"/>
              </w:rPr>
              <w:t>S8.2</w:t>
            </w:r>
          </w:p>
        </w:tc>
        <w:tc>
          <w:tcPr>
            <w:tcW w:w="10004" w:type="dxa"/>
          </w:tcPr>
          <w:p>
            <w:pPr>
              <w:pStyle w:val="4"/>
              <w:spacing w:line="400" w:lineRule="exact"/>
              <w:rPr>
                <w:rFonts w:hint="default" w:hAnsi="宋体"/>
                <w:szCs w:val="21"/>
              </w:rPr>
            </w:pPr>
            <w:r>
              <w:rPr>
                <w:rFonts w:hAnsi="宋体"/>
                <w:szCs w:val="21"/>
              </w:rPr>
              <w:t>查见：《应急准备和响应程序》、《消防与疏散演习实施方案》</w:t>
            </w:r>
          </w:p>
          <w:p>
            <w:pPr>
              <w:pStyle w:val="4"/>
              <w:spacing w:line="400" w:lineRule="exact"/>
              <w:rPr>
                <w:rFonts w:hint="default" w:hAnsi="宋体"/>
                <w:szCs w:val="21"/>
              </w:rPr>
            </w:pPr>
            <w:r>
              <w:rPr>
                <w:rFonts w:hint="eastAsia" w:hAnsi="宋体"/>
                <w:szCs w:val="21"/>
                <w:lang w:eastAsia="zh-CN"/>
              </w:rPr>
              <w:t>设计技术部</w:t>
            </w:r>
            <w:r>
              <w:rPr>
                <w:rFonts w:hAnsi="宋体"/>
                <w:szCs w:val="21"/>
              </w:rPr>
              <w:t>工作人员的在</w:t>
            </w:r>
            <w:r>
              <w:rPr>
                <w:rFonts w:hint="eastAsia" w:hAnsi="宋体"/>
                <w:szCs w:val="21"/>
                <w:lang w:eastAsia="zh-CN"/>
              </w:rPr>
              <w:t>综合管理部</w:t>
            </w:r>
            <w:r>
              <w:rPr>
                <w:rFonts w:hAnsi="宋体"/>
                <w:szCs w:val="21"/>
              </w:rPr>
              <w:t>组织下，参加了公司组织的“火灾消防知识培训”。</w:t>
            </w:r>
          </w:p>
          <w:p>
            <w:pPr>
              <w:pStyle w:val="4"/>
              <w:spacing w:line="400" w:lineRule="exact"/>
              <w:rPr>
                <w:rFonts w:hint="default" w:hAnsi="宋体"/>
                <w:szCs w:val="21"/>
              </w:rPr>
            </w:pPr>
            <w:r>
              <w:rPr>
                <w:rFonts w:hAnsi="宋体"/>
                <w:szCs w:val="21"/>
              </w:rPr>
              <w:t>查见：消防演练实况记录：</w:t>
            </w:r>
            <w:r>
              <w:rPr>
                <w:rFonts w:hint="eastAsia" w:hAnsi="宋体"/>
                <w:szCs w:val="21"/>
                <w:lang w:val="en-US" w:eastAsia="zh-CN"/>
              </w:rPr>
              <w:t>设计技术部</w:t>
            </w:r>
            <w:r>
              <w:rPr>
                <w:rFonts w:hAnsi="宋体"/>
                <w:szCs w:val="21"/>
              </w:rPr>
              <w:t>相关人员参加了2</w:t>
            </w:r>
            <w:r>
              <w:rPr>
                <w:rFonts w:hint="eastAsia" w:hAnsi="宋体"/>
                <w:szCs w:val="21"/>
                <w:lang w:val="en-US" w:eastAsia="zh-CN"/>
              </w:rPr>
              <w:t>020</w:t>
            </w:r>
            <w:r>
              <w:rPr>
                <w:rFonts w:hAnsi="宋体"/>
                <w:szCs w:val="21"/>
              </w:rPr>
              <w:t>年</w:t>
            </w:r>
            <w:r>
              <w:rPr>
                <w:rFonts w:hint="eastAsia" w:hAnsi="宋体"/>
                <w:szCs w:val="21"/>
                <w:lang w:val="en-US" w:eastAsia="zh-CN"/>
              </w:rPr>
              <w:t>12</w:t>
            </w:r>
            <w:r>
              <w:rPr>
                <w:rFonts w:hAnsi="宋体"/>
                <w:szCs w:val="21"/>
              </w:rPr>
              <w:t>月15日在公司办公区由</w:t>
            </w:r>
            <w:r>
              <w:rPr>
                <w:rFonts w:hint="eastAsia" w:hAnsi="宋体"/>
                <w:szCs w:val="21"/>
                <w:lang w:eastAsia="zh-CN"/>
              </w:rPr>
              <w:t>综合管理部</w:t>
            </w:r>
            <w:r>
              <w:rPr>
                <w:rFonts w:hAnsi="宋体"/>
                <w:szCs w:val="21"/>
              </w:rPr>
              <w:t>组织的消防演练。</w:t>
            </w:r>
          </w:p>
          <w:p>
            <w:pPr>
              <w:pStyle w:val="4"/>
              <w:spacing w:line="400" w:lineRule="exact"/>
              <w:ind w:firstLine="0"/>
              <w:rPr>
                <w:rFonts w:hint="default" w:hAnsi="宋体"/>
                <w:szCs w:val="21"/>
              </w:rPr>
            </w:pPr>
            <w:r>
              <w:rPr>
                <w:rFonts w:hAnsi="宋体"/>
                <w:szCs w:val="21"/>
              </w:rPr>
              <w:t>查，现场对应，公司员工的安全逃生意识有明显的改善和较大提高。使员工掌握了安全逃生的方式和路径。同时使员工掌握了灭火器材的使用。</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400" w:lineRule="atLeast"/>
              <w:ind w:firstLine="420" w:firstLineChars="200"/>
              <w:rPr>
                <w:rFonts w:ascii="宋体" w:hAnsi="宋体" w:cs="宋体"/>
                <w:szCs w:val="21"/>
              </w:rPr>
            </w:pPr>
            <w:r>
              <w:rPr>
                <w:rFonts w:hint="eastAsia" w:ascii="宋体" w:hAnsi="宋体" w:cs="宋体"/>
                <w:szCs w:val="21"/>
              </w:rPr>
              <w:t>查，</w:t>
            </w:r>
            <w:r>
              <w:rPr>
                <w:rFonts w:hint="eastAsia" w:ascii="宋体" w:hAnsi="宋体" w:cs="宋体"/>
                <w:szCs w:val="21"/>
                <w:lang w:eastAsia="zh-CN"/>
              </w:rPr>
              <w:t>设计技术部</w:t>
            </w:r>
            <w:r>
              <w:rPr>
                <w:rFonts w:hint="eastAsia" w:ascii="宋体" w:hAnsi="宋体" w:cs="宋体"/>
                <w:szCs w:val="21"/>
              </w:rPr>
              <w:t>主要根据客户</w:t>
            </w:r>
            <w:r>
              <w:rPr>
                <w:rFonts w:hint="eastAsia" w:ascii="宋体" w:hAnsi="宋体" w:cs="宋体"/>
                <w:szCs w:val="21"/>
                <w:lang w:val="en-US" w:eastAsia="zh-CN"/>
              </w:rPr>
              <w:t>要求</w:t>
            </w:r>
            <w:r>
              <w:rPr>
                <w:rFonts w:hint="eastAsia" w:ascii="宋体" w:hAnsi="宋体" w:cs="宋体"/>
                <w:szCs w:val="21"/>
              </w:rPr>
              <w:t>等进行设计，不用勘察、测量，</w:t>
            </w:r>
            <w:r>
              <w:rPr>
                <w:rFonts w:hint="eastAsia" w:ascii="宋体" w:hAnsi="宋体" w:cs="宋体"/>
                <w:szCs w:val="21"/>
                <w:lang w:val="en-US" w:eastAsia="zh-CN"/>
              </w:rPr>
              <w:t>通过评审</w:t>
            </w:r>
            <w:r>
              <w:rPr>
                <w:rFonts w:hint="eastAsia" w:ascii="宋体" w:hAnsi="宋体" w:cs="宋体"/>
                <w:szCs w:val="21"/>
              </w:rPr>
              <w:t>鉴定方式确认，不涉及检测设备。</w:t>
            </w:r>
          </w:p>
        </w:tc>
        <w:tc>
          <w:tcPr>
            <w:tcW w:w="1585" w:type="dxa"/>
          </w:tcPr>
          <w:p>
            <w:r>
              <w:rPr>
                <w:rFonts w:hint="eastAsia"/>
                <w:lang w:val="en-US" w:eastAsia="zh-CN"/>
              </w:rPr>
              <w:t>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360" w:lineRule="auto"/>
              <w:ind w:firstLine="420" w:firstLineChars="200"/>
              <w:jc w:val="left"/>
              <w:rPr>
                <w:rFonts w:ascii="宋体" w:hAnsi="宋体" w:cs="宋体"/>
                <w:szCs w:val="21"/>
              </w:rPr>
            </w:pPr>
            <w:r>
              <w:rPr>
                <w:rFonts w:hint="eastAsia" w:cs="黑体" w:asciiTheme="minorEastAsia" w:hAnsiTheme="minorEastAsia" w:eastAsiaTheme="minorEastAsia"/>
                <w:color w:val="000000"/>
                <w:szCs w:val="21"/>
              </w:rPr>
              <w:t>运行策划和控制</w:t>
            </w:r>
          </w:p>
        </w:tc>
        <w:tc>
          <w:tcPr>
            <w:tcW w:w="960" w:type="dxa"/>
          </w:tcPr>
          <w:p>
            <w:pPr>
              <w:spacing w:line="360" w:lineRule="auto"/>
              <w:jc w:val="left"/>
              <w:rPr>
                <w:rFonts w:ascii="宋体" w:hAnsi="宋体" w:cs="宋体"/>
                <w:szCs w:val="21"/>
              </w:rPr>
            </w:pPr>
            <w:r>
              <w:rPr>
                <w:rFonts w:hint="eastAsia" w:cs="黑体" w:asciiTheme="minorEastAsia" w:hAnsiTheme="minorEastAsia" w:eastAsiaTheme="minorEastAsia"/>
                <w:color w:val="000000"/>
                <w:szCs w:val="21"/>
              </w:rPr>
              <w:t>Q8.1</w:t>
            </w:r>
          </w:p>
        </w:tc>
        <w:tc>
          <w:tcPr>
            <w:tcW w:w="10004" w:type="dxa"/>
          </w:tcPr>
          <w:p>
            <w:pPr>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公司主要产品：</w:t>
            </w:r>
            <w:r>
              <w:rPr>
                <w:sz w:val="20"/>
              </w:rPr>
              <w:t>资质等级许可范围内的市政行业、石油天然气行业的工程咨询、设计</w:t>
            </w:r>
            <w:r>
              <w:rPr>
                <w:rFonts w:hint="eastAsia" w:cs="黑体" w:asciiTheme="minorEastAsia" w:hAnsiTheme="minorEastAsia" w:eastAsiaTheme="minorEastAsia"/>
                <w:color w:val="000000"/>
                <w:szCs w:val="21"/>
              </w:rPr>
              <w:t>。</w:t>
            </w:r>
          </w:p>
          <w:p>
            <w:pPr>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公司产品执行标准：</w:t>
            </w:r>
            <w:r>
              <w:rPr>
                <w:rFonts w:hint="eastAsia" w:cs="黑体" w:asciiTheme="minorEastAsia" w:hAnsiTheme="minorEastAsia" w:eastAsiaTheme="minorEastAsia"/>
                <w:color w:val="000000"/>
                <w:szCs w:val="21"/>
                <w:lang w:eastAsia="zh-CN"/>
              </w:rPr>
              <w:t>《</w:t>
            </w:r>
            <w:r>
              <w:rPr>
                <w:rFonts w:hint="eastAsia" w:cs="黑体" w:asciiTheme="minorEastAsia" w:hAnsiTheme="minorEastAsia" w:eastAsiaTheme="minorEastAsia"/>
                <w:color w:val="000000"/>
                <w:szCs w:val="21"/>
              </w:rPr>
              <w:t>建筑设计防火规范</w:t>
            </w:r>
            <w:r>
              <w:rPr>
                <w:rFonts w:hint="eastAsia" w:cs="黑体" w:asciiTheme="minorEastAsia" w:hAnsiTheme="minorEastAsia" w:eastAsiaTheme="minorEastAsia"/>
                <w:color w:val="000000"/>
                <w:szCs w:val="21"/>
                <w:lang w:eastAsia="zh-CN"/>
              </w:rPr>
              <w:t>》GB 50016</w:t>
            </w:r>
            <w:r>
              <w:rPr>
                <w:rFonts w:hint="eastAsia" w:cs="黑体" w:asciiTheme="minorEastAsia" w:hAnsiTheme="minorEastAsia" w:eastAsiaTheme="minorEastAsia"/>
                <w:color w:val="000000"/>
                <w:szCs w:val="21"/>
                <w:lang w:val="en-US" w:eastAsia="zh-CN"/>
              </w:rPr>
              <w:t>-</w:t>
            </w:r>
            <w:r>
              <w:rPr>
                <w:rFonts w:hint="eastAsia" w:cs="黑体" w:asciiTheme="minorEastAsia" w:hAnsiTheme="minorEastAsia" w:eastAsiaTheme="minorEastAsia"/>
                <w:color w:val="000000"/>
                <w:szCs w:val="21"/>
                <w:lang w:eastAsia="zh-CN"/>
              </w:rPr>
              <w:t>2014、《建筑物防雷设计规范》GB 50057</w:t>
            </w:r>
            <w:r>
              <w:rPr>
                <w:rFonts w:hint="eastAsia" w:cs="黑体" w:asciiTheme="minorEastAsia" w:hAnsiTheme="minorEastAsia" w:eastAsiaTheme="minorEastAsia"/>
                <w:color w:val="000000"/>
                <w:szCs w:val="21"/>
                <w:lang w:val="en-US" w:eastAsia="zh-CN"/>
              </w:rPr>
              <w:t>-</w:t>
            </w:r>
            <w:r>
              <w:rPr>
                <w:rFonts w:hint="eastAsia" w:cs="黑体" w:asciiTheme="minorEastAsia" w:hAnsiTheme="minorEastAsia" w:eastAsiaTheme="minorEastAsia"/>
                <w:color w:val="000000"/>
                <w:szCs w:val="21"/>
                <w:lang w:eastAsia="zh-CN"/>
              </w:rPr>
              <w:t>2010、《室外给水设计规范》GB 50013-2006、《室外排水设计规范》</w:t>
            </w:r>
            <w:r>
              <w:rPr>
                <w:rFonts w:hint="eastAsia" w:cs="黑体" w:asciiTheme="minorEastAsia" w:hAnsiTheme="minorEastAsia" w:eastAsiaTheme="minorEastAsia"/>
                <w:color w:val="000000"/>
                <w:szCs w:val="21"/>
                <w:lang w:eastAsia="zh-CN"/>
              </w:rPr>
              <w:fldChar w:fldCharType="begin"/>
            </w:r>
            <w:r>
              <w:rPr>
                <w:rFonts w:hint="eastAsia" w:cs="黑体" w:asciiTheme="minorEastAsia" w:hAnsiTheme="minorEastAsia" w:eastAsiaTheme="minorEastAsia"/>
                <w:color w:val="000000"/>
                <w:szCs w:val="21"/>
                <w:lang w:eastAsia="zh-CN"/>
              </w:rPr>
              <w:instrText xml:space="preserve"> HYPERLINK "http://www.csres.com/detail/122184.html" \t "http://www.csres.com/_blank" </w:instrText>
            </w:r>
            <w:r>
              <w:rPr>
                <w:rFonts w:hint="eastAsia" w:cs="黑体" w:asciiTheme="minorEastAsia" w:hAnsiTheme="minorEastAsia" w:eastAsiaTheme="minorEastAsia"/>
                <w:color w:val="000000"/>
                <w:szCs w:val="21"/>
                <w:lang w:eastAsia="zh-CN"/>
              </w:rPr>
              <w:fldChar w:fldCharType="separate"/>
            </w:r>
            <w:r>
              <w:rPr>
                <w:rFonts w:hint="eastAsia" w:cs="黑体" w:asciiTheme="minorEastAsia" w:hAnsiTheme="minorEastAsia" w:eastAsiaTheme="minorEastAsia"/>
                <w:color w:val="000000"/>
                <w:szCs w:val="21"/>
                <w:lang w:eastAsia="zh-CN"/>
              </w:rPr>
              <w:t>GB 5001</w:t>
            </w:r>
            <w:r>
              <w:rPr>
                <w:rFonts w:hint="eastAsia" w:cs="黑体" w:asciiTheme="minorEastAsia" w:hAnsiTheme="minorEastAsia" w:eastAsiaTheme="minorEastAsia"/>
                <w:color w:val="000000"/>
                <w:szCs w:val="21"/>
                <w:lang w:val="en-US" w:eastAsia="zh-CN"/>
              </w:rPr>
              <w:t>4</w:t>
            </w:r>
            <w:r>
              <w:rPr>
                <w:rFonts w:hint="eastAsia" w:cs="黑体" w:asciiTheme="minorEastAsia" w:hAnsiTheme="minorEastAsia" w:eastAsiaTheme="minorEastAsia"/>
                <w:color w:val="000000"/>
                <w:szCs w:val="21"/>
                <w:lang w:eastAsia="zh-CN"/>
              </w:rPr>
              <w:t>-2006</w:t>
            </w:r>
            <w:r>
              <w:rPr>
                <w:rFonts w:hint="eastAsia" w:cs="黑体" w:asciiTheme="minorEastAsia" w:hAnsiTheme="minorEastAsia" w:eastAsiaTheme="minorEastAsia"/>
                <w:color w:val="000000"/>
                <w:szCs w:val="21"/>
                <w:lang w:eastAsia="zh-CN"/>
              </w:rPr>
              <w:fldChar w:fldCharType="end"/>
            </w:r>
            <w:r>
              <w:rPr>
                <w:rFonts w:hint="eastAsia" w:cs="黑体" w:asciiTheme="minorEastAsia" w:hAnsiTheme="minorEastAsia" w:eastAsiaTheme="minorEastAsia"/>
                <w:color w:val="000000"/>
                <w:szCs w:val="21"/>
                <w:lang w:eastAsia="zh-CN"/>
              </w:rPr>
              <w:t>、《石油化工企业设计防火规范》GB 50160-2008、《石油天然气工程设计防火规范》GB 50183-2015、《工业金属管道工程施工规范》GB 50235-2010、《输气管道工程设计规范》GB 50251-2015、《输油管道工程设计规范》GB 50253-2014、《工业设备及管道绝热工程设计规范》GB 50316-2000、《油田油气集输设计规范》GB 50350-2015、《给水排水制图标准》GB/T 50106-2010、《民用建筑供暖通风与空气调节设计规范》GB50736-2012等</w:t>
            </w:r>
            <w:r>
              <w:rPr>
                <w:rFonts w:hint="eastAsia" w:cs="黑体" w:asciiTheme="minorEastAsia" w:hAnsiTheme="minorEastAsia" w:eastAsiaTheme="minorEastAsia"/>
                <w:color w:val="000000"/>
                <w:szCs w:val="21"/>
              </w:rPr>
              <w:t>。</w:t>
            </w:r>
          </w:p>
          <w:p>
            <w:pPr>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lang w:eastAsia="zh-CN"/>
              </w:rPr>
              <w:t>设计技术部</w:t>
            </w:r>
            <w:r>
              <w:rPr>
                <w:rFonts w:hint="eastAsia" w:cs="黑体" w:asciiTheme="minorEastAsia" w:hAnsiTheme="minorEastAsia" w:eastAsiaTheme="minorEastAsia"/>
                <w:color w:val="000000"/>
                <w:szCs w:val="21"/>
              </w:rPr>
              <w:t>负责产品实现和服务提供的策划，策划输出的具体结果包括以下内容：</w:t>
            </w:r>
          </w:p>
          <w:p>
            <w:pPr>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a）确定产品和生产的要求；产品标准、设计规范</w:t>
            </w:r>
            <w:r>
              <w:rPr>
                <w:rFonts w:hint="eastAsia" w:cs="黑体" w:asciiTheme="minorEastAsia" w:hAnsiTheme="minorEastAsia" w:eastAsiaTheme="minorEastAsia"/>
                <w:color w:val="000000"/>
                <w:szCs w:val="21"/>
                <w:lang w:eastAsia="zh-CN"/>
              </w:rPr>
              <w:t>、</w:t>
            </w:r>
            <w:r>
              <w:rPr>
                <w:rFonts w:hint="eastAsia" w:cs="黑体" w:asciiTheme="minorEastAsia" w:hAnsiTheme="minorEastAsia" w:eastAsiaTheme="minorEastAsia"/>
                <w:color w:val="000000"/>
                <w:szCs w:val="21"/>
                <w:lang w:val="en-US" w:eastAsia="zh-CN"/>
              </w:rPr>
              <w:t>咨询服务要求</w:t>
            </w:r>
            <w:r>
              <w:rPr>
                <w:rFonts w:hint="eastAsia" w:cs="黑体" w:asciiTheme="minorEastAsia" w:hAnsiTheme="minorEastAsia" w:eastAsiaTheme="minorEastAsia"/>
                <w:color w:val="000000"/>
                <w:szCs w:val="21"/>
              </w:rPr>
              <w:t>等。</w:t>
            </w:r>
          </w:p>
          <w:p>
            <w:pPr>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b）建立过程准则以及产品和服务的接收准则；---验收标准、作业规范。</w:t>
            </w:r>
          </w:p>
          <w:p>
            <w:pPr>
              <w:rPr>
                <w:rFonts w:ascii="宋体" w:hAnsi="宋体"/>
                <w:szCs w:val="21"/>
              </w:rPr>
            </w:pPr>
            <w:r>
              <w:rPr>
                <w:rFonts w:hint="eastAsia" w:cs="黑体" w:asciiTheme="minorEastAsia" w:hAnsiTheme="minorEastAsia" w:eastAsiaTheme="minorEastAsia"/>
                <w:color w:val="000000"/>
                <w:szCs w:val="21"/>
              </w:rPr>
              <w:t>c）确定符合产品和</w:t>
            </w:r>
            <w:r>
              <w:rPr>
                <w:rFonts w:hint="eastAsia" w:ascii="宋体" w:hAnsi="宋体"/>
                <w:szCs w:val="21"/>
              </w:rPr>
              <w:t>服务要求的资源；---流程图</w:t>
            </w:r>
          </w:p>
          <w:p>
            <w:pPr>
              <w:rPr>
                <w:rFonts w:ascii="宋体" w:hAnsi="宋体"/>
                <w:szCs w:val="21"/>
              </w:rPr>
            </w:pPr>
            <w:r>
              <w:rPr>
                <w:rFonts w:hint="eastAsia" w:ascii="宋体" w:hAnsi="宋体"/>
                <w:szCs w:val="21"/>
              </w:rPr>
              <w:t>d）按照准则实施过程控制；---设计和</w:t>
            </w:r>
            <w:r>
              <w:rPr>
                <w:rFonts w:hint="eastAsia" w:ascii="宋体" w:hAnsi="宋体"/>
                <w:szCs w:val="21"/>
                <w:lang w:val="en-US" w:eastAsia="zh-CN"/>
              </w:rPr>
              <w:t>咨询</w:t>
            </w:r>
            <w:r>
              <w:rPr>
                <w:rFonts w:hint="eastAsia" w:ascii="宋体" w:hAnsi="宋体"/>
                <w:szCs w:val="21"/>
              </w:rPr>
              <w:t>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----需确认/特殊过程：设计过程</w:t>
            </w:r>
          </w:p>
          <w:p>
            <w:pPr>
              <w:adjustRightInd w:val="0"/>
              <w:snapToGrid w:val="0"/>
              <w:spacing w:line="400" w:lineRule="exact"/>
              <w:rPr>
                <w:rFonts w:ascii="宋体" w:hAnsi="宋体"/>
                <w:szCs w:val="21"/>
              </w:rPr>
            </w:pPr>
            <w:r>
              <w:rPr>
                <w:rFonts w:hint="eastAsia" w:ascii="宋体" w:hAnsi="宋体"/>
                <w:szCs w:val="21"/>
              </w:rPr>
              <w:t>----外包过程：无</w:t>
            </w:r>
          </w:p>
          <w:p>
            <w:pPr>
              <w:spacing w:line="360" w:lineRule="auto"/>
              <w:jc w:val="left"/>
              <w:rPr>
                <w:rFonts w:ascii="宋体" w:hAnsi="宋体"/>
                <w:szCs w:val="21"/>
              </w:rPr>
            </w:pPr>
            <w:r>
              <w:rPr>
                <w:rFonts w:hint="eastAsia" w:ascii="宋体" w:hAnsi="宋体"/>
                <w:szCs w:val="21"/>
              </w:rPr>
              <w:t>----经确认：暂无策划的更改</w:t>
            </w:r>
            <w:r>
              <w:rPr>
                <w:rFonts w:hint="eastAsia" w:cs="黑体" w:asciiTheme="minorEastAsia" w:hAnsiTheme="minorEastAsia" w:eastAsiaTheme="minorEastAsia"/>
                <w:color w:val="000000"/>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cs="新宋体"/>
                <w:szCs w:val="21"/>
              </w:rPr>
            </w:pPr>
            <w:r>
              <w:rPr>
                <w:rFonts w:hint="eastAsia" w:ascii="宋体" w:hAnsi="宋体"/>
                <w:szCs w:val="21"/>
              </w:rPr>
              <w:t>总则</w:t>
            </w:r>
          </w:p>
        </w:tc>
        <w:tc>
          <w:tcPr>
            <w:tcW w:w="960" w:type="dxa"/>
          </w:tcPr>
          <w:p>
            <w:pPr>
              <w:widowControl/>
              <w:snapToGrid w:val="0"/>
              <w:spacing w:line="400" w:lineRule="exact"/>
              <w:jc w:val="left"/>
              <w:rPr>
                <w:rFonts w:ascii="宋体" w:hAnsi="宋体"/>
                <w:szCs w:val="21"/>
              </w:rPr>
            </w:pPr>
            <w:r>
              <w:rPr>
                <w:rFonts w:hint="eastAsia" w:ascii="宋体" w:hAnsi="宋体"/>
                <w:szCs w:val="21"/>
              </w:rPr>
              <w:t>Q8.3</w:t>
            </w:r>
          </w:p>
          <w:p>
            <w:pPr>
              <w:widowControl/>
              <w:snapToGrid w:val="0"/>
              <w:spacing w:line="400" w:lineRule="exact"/>
              <w:jc w:val="left"/>
              <w:rPr>
                <w:rFonts w:ascii="宋体" w:hAnsi="宋体"/>
                <w:color w:val="000000"/>
                <w:szCs w:val="21"/>
              </w:rPr>
            </w:pPr>
            <w:r>
              <w:rPr>
                <w:rFonts w:hint="eastAsia" w:ascii="宋体" w:hAnsi="宋体"/>
                <w:szCs w:val="21"/>
              </w:rPr>
              <w:t>Q8.3.1</w:t>
            </w:r>
            <w:r>
              <w:rPr>
                <w:rFonts w:hint="eastAsia" w:ascii="宋体" w:hAnsi="宋体"/>
                <w:color w:val="000000"/>
                <w:szCs w:val="21"/>
              </w:rPr>
              <w:t xml:space="preserve"> </w:t>
            </w:r>
          </w:p>
          <w:p>
            <w:pPr>
              <w:widowControl/>
              <w:snapToGrid w:val="0"/>
              <w:spacing w:line="400" w:lineRule="exact"/>
              <w:jc w:val="left"/>
              <w:rPr>
                <w:rFonts w:ascii="宋体" w:hAnsi="宋体"/>
                <w:color w:val="000000"/>
                <w:szCs w:val="21"/>
              </w:rPr>
            </w:pPr>
          </w:p>
          <w:p>
            <w:pPr>
              <w:snapToGrid w:val="0"/>
              <w:spacing w:line="400" w:lineRule="exact"/>
              <w:jc w:val="left"/>
              <w:rPr>
                <w:rFonts w:ascii="宋体" w:hAnsi="宋体"/>
                <w:color w:val="000000"/>
                <w:szCs w:val="21"/>
              </w:rPr>
            </w:pPr>
          </w:p>
        </w:tc>
        <w:tc>
          <w:tcPr>
            <w:tcW w:w="10004" w:type="dxa"/>
          </w:tcPr>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查，公司编制了《设计和开发控制程序》对设计和开发规定了流程要求及控制要求。</w:t>
            </w:r>
          </w:p>
          <w:p>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设计开发流程：委托书或中标通知书——项目前期技术交流——专业设计——施工图及评审——图纸修改——专家评审——根据评审意见修改图纸——提交施工图——资料归档——现场技术服务。</w:t>
            </w:r>
          </w:p>
          <w:p>
            <w:pPr>
              <w:adjustRightInd w:val="0"/>
              <w:snapToGrid w:val="0"/>
              <w:spacing w:line="400" w:lineRule="exact"/>
              <w:ind w:firstLine="420" w:firstLineChars="200"/>
              <w:jc w:val="left"/>
              <w:rPr>
                <w:rFonts w:ascii="宋体" w:hAnsi="宋体"/>
                <w:color w:val="FF0000"/>
                <w:szCs w:val="21"/>
              </w:rPr>
            </w:pPr>
            <w:r>
              <w:rPr>
                <w:rFonts w:hint="eastAsia" w:ascii="宋体" w:hAnsi="宋体"/>
                <w:color w:val="auto"/>
                <w:szCs w:val="21"/>
              </w:rPr>
              <w:t>公司针对项目情况确认人员组成项目组进行设计活动。</w:t>
            </w:r>
          </w:p>
          <w:p>
            <w:pPr>
              <w:adjustRightInd w:val="0"/>
              <w:snapToGrid w:val="0"/>
              <w:spacing w:line="400" w:lineRule="exact"/>
              <w:ind w:firstLine="420" w:firstLineChars="200"/>
              <w:jc w:val="left"/>
              <w:rPr>
                <w:rFonts w:ascii="宋体" w:hAnsi="宋体"/>
                <w:szCs w:val="21"/>
              </w:rPr>
            </w:pPr>
            <w:r>
              <w:rPr>
                <w:rFonts w:hint="eastAsia" w:ascii="宋体" w:hAnsi="宋体"/>
                <w:szCs w:val="21"/>
              </w:rPr>
              <w:t>查，公司的设计开发主要是针对客户提供需求和使用环境进行市政行业、石油天然气行业设计。</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查，</w:t>
            </w:r>
            <w:r>
              <w:rPr>
                <w:rFonts w:hint="eastAsia" w:ascii="宋体" w:hAnsi="宋体"/>
                <w:szCs w:val="21"/>
                <w:lang w:val="en-US" w:eastAsia="zh-CN"/>
              </w:rPr>
              <w:t>提供有完工</w:t>
            </w:r>
            <w:r>
              <w:rPr>
                <w:rFonts w:hint="eastAsia" w:ascii="宋体" w:hAnsi="宋体"/>
                <w:szCs w:val="21"/>
              </w:rPr>
              <w:t>石油天然气行业</w:t>
            </w:r>
            <w:r>
              <w:rPr>
                <w:rFonts w:hint="eastAsia" w:ascii="宋体" w:hAnsi="宋体"/>
                <w:szCs w:val="21"/>
                <w:lang w:val="en-US" w:eastAsia="zh-CN"/>
              </w:rPr>
              <w:t>设计项目：华星公司工程项目设计服务，甲方：四川华星天然气有限公司，签订时间：2020.5.9，完工时间：2020.6.15，设计内容：在绵阳市安州区白茅寺路接入燃气管道通入4栋楼用气</w:t>
            </w:r>
            <w:r>
              <w:rPr>
                <w:rFonts w:hint="eastAsia" w:ascii="宋体" w:hAnsi="宋体"/>
                <w:szCs w:val="21"/>
              </w:rPr>
              <w:t>。</w:t>
            </w:r>
          </w:p>
          <w:p>
            <w:pPr>
              <w:adjustRightInd w:val="0"/>
              <w:snapToGrid w:val="0"/>
              <w:spacing w:line="400" w:lineRule="exact"/>
              <w:ind w:firstLine="420" w:firstLineChars="200"/>
              <w:jc w:val="left"/>
              <w:rPr>
                <w:rFonts w:hint="eastAsia" w:ascii="宋体" w:hAnsi="宋体"/>
                <w:szCs w:val="21"/>
                <w:lang w:val="en-US" w:eastAsia="zh-CN"/>
              </w:rPr>
            </w:pPr>
            <w:r>
              <w:rPr>
                <w:rFonts w:hint="eastAsia" w:ascii="宋体" w:hAnsi="宋体"/>
                <w:szCs w:val="21"/>
                <w:lang w:val="en-US" w:eastAsia="zh-CN"/>
              </w:rPr>
              <w:t>查，提供有有完工</w:t>
            </w:r>
            <w:r>
              <w:rPr>
                <w:rFonts w:hint="eastAsia" w:ascii="宋体" w:hAnsi="宋体"/>
                <w:szCs w:val="21"/>
              </w:rPr>
              <w:t>石油天然气行业</w:t>
            </w:r>
            <w:r>
              <w:rPr>
                <w:rFonts w:hint="eastAsia" w:ascii="宋体" w:hAnsi="宋体"/>
                <w:szCs w:val="21"/>
                <w:lang w:val="en-US" w:eastAsia="zh-CN"/>
              </w:rPr>
              <w:t>设计项目：温江海科加油站项目工程设计，签订日期：2020.6.30，完工时间：2021.3.4，设计内容：承担温江海科加油站项目工程设计，包括对办公商业用房、加油棚、储油罐等进行设计。</w:t>
            </w:r>
          </w:p>
          <w:p>
            <w:pPr>
              <w:adjustRightInd w:val="0"/>
              <w:snapToGrid w:val="0"/>
              <w:spacing w:line="400" w:lineRule="exact"/>
              <w:ind w:firstLine="420" w:firstLineChars="200"/>
              <w:jc w:val="left"/>
              <w:rPr>
                <w:rFonts w:hint="default" w:ascii="宋体" w:hAnsi="宋体"/>
                <w:szCs w:val="21"/>
                <w:lang w:val="en-US" w:eastAsia="zh-CN"/>
              </w:rPr>
            </w:pPr>
            <w:r>
              <w:rPr>
                <w:rFonts w:hint="eastAsia" w:ascii="宋体" w:hAnsi="宋体"/>
                <w:szCs w:val="21"/>
                <w:lang w:val="en-US" w:eastAsia="zh-CN"/>
              </w:rPr>
              <w:t>查，提供有完工市政行业设计项目：濮阳县污水处理厂提标改造工程，签订时间：2018年10月，</w:t>
            </w:r>
            <w:r>
              <w:rPr>
                <w:rFonts w:hint="eastAsia" w:ascii="宋体" w:hAnsi="宋体"/>
                <w:b/>
                <w:bCs/>
                <w:szCs w:val="21"/>
                <w:lang w:val="en-US" w:eastAsia="zh-CN"/>
              </w:rPr>
              <w:t>变更补充签订时间：2021年2月4日</w:t>
            </w:r>
            <w:r>
              <w:rPr>
                <w:rFonts w:hint="eastAsia" w:ascii="宋体" w:hAnsi="宋体"/>
                <w:szCs w:val="21"/>
                <w:lang w:val="en-US" w:eastAsia="zh-CN"/>
              </w:rPr>
              <w:t>，完工时间：2021.5.17，设计内容：濮阳县污水处理厂提标改造工程初步设计，施工图设计。</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szCs w:val="21"/>
              </w:rPr>
              <w:t xml:space="preserve">Q8.3.2 </w:t>
            </w:r>
          </w:p>
          <w:p>
            <w:pPr>
              <w:rPr>
                <w:rFonts w:ascii="宋体" w:hAnsi="宋体"/>
                <w:szCs w:val="21"/>
              </w:rPr>
            </w:pPr>
          </w:p>
        </w:tc>
        <w:tc>
          <w:tcPr>
            <w:tcW w:w="10004" w:type="dxa"/>
          </w:tcPr>
          <w:p>
            <w:pPr>
              <w:snapToGrid w:val="0"/>
              <w:spacing w:line="400" w:lineRule="exact"/>
              <w:jc w:val="left"/>
              <w:rPr>
                <w:rFonts w:hint="eastAsia" w:ascii="宋体" w:hAnsi="宋体"/>
                <w:szCs w:val="21"/>
              </w:rPr>
            </w:pPr>
            <w:r>
              <w:rPr>
                <w:rFonts w:hint="eastAsia" w:ascii="宋体" w:hAnsi="宋体"/>
                <w:szCs w:val="21"/>
                <w:lang w:val="en-US" w:eastAsia="zh-CN"/>
              </w:rPr>
              <w:t>一、</w:t>
            </w:r>
            <w:r>
              <w:rPr>
                <w:rFonts w:hint="eastAsia" w:ascii="宋体" w:hAnsi="宋体"/>
                <w:szCs w:val="21"/>
              </w:rPr>
              <w:t>抽</w:t>
            </w:r>
            <w:r>
              <w:rPr>
                <w:rFonts w:hint="eastAsia" w:ascii="宋体" w:hAnsi="宋体"/>
                <w:szCs w:val="21"/>
                <w:lang w:val="en-US" w:eastAsia="zh-CN"/>
              </w:rPr>
              <w:t>温江海科加油站项目工程设计</w:t>
            </w:r>
            <w:r>
              <w:rPr>
                <w:rFonts w:hint="eastAsia" w:ascii="宋体" w:hAnsi="宋体"/>
                <w:szCs w:val="21"/>
              </w:rPr>
              <w:t>过程资料</w:t>
            </w:r>
          </w:p>
          <w:p>
            <w:pPr>
              <w:snapToGrid w:val="0"/>
              <w:spacing w:line="400" w:lineRule="exact"/>
              <w:jc w:val="left"/>
              <w:rPr>
                <w:rFonts w:hint="eastAsia" w:ascii="宋体" w:hAnsi="宋体" w:eastAsia="宋体"/>
                <w:szCs w:val="21"/>
                <w:lang w:val="en-US" w:eastAsia="zh-CN"/>
              </w:rPr>
            </w:pPr>
            <w:r>
              <w:rPr>
                <w:rFonts w:hint="eastAsia" w:ascii="宋体" w:hAnsi="宋体"/>
                <w:szCs w:val="21"/>
                <w:lang w:val="en-US" w:eastAsia="zh-CN"/>
              </w:rPr>
              <w:t>查《设计任务书》</w:t>
            </w:r>
          </w:p>
          <w:p>
            <w:pPr>
              <w:snapToGrid w:val="0"/>
              <w:spacing w:line="400" w:lineRule="exact"/>
              <w:jc w:val="left"/>
              <w:rPr>
                <w:rFonts w:hint="eastAsia" w:ascii="宋体" w:hAnsi="宋体"/>
                <w:szCs w:val="21"/>
              </w:rPr>
            </w:pPr>
            <w:r>
              <w:rPr>
                <w:rFonts w:hint="eastAsia" w:ascii="宋体" w:hAnsi="宋体"/>
                <w:szCs w:val="21"/>
              </w:rPr>
              <w:t>图号：DD17007          NO：GR-RW-DD17007</w:t>
            </w:r>
          </w:p>
          <w:p>
            <w:pPr>
              <w:snapToGrid w:val="0"/>
              <w:spacing w:line="400" w:lineRule="exact"/>
              <w:jc w:val="left"/>
              <w:rPr>
                <w:rFonts w:hint="eastAsia" w:ascii="宋体" w:hAnsi="宋体"/>
                <w:szCs w:val="21"/>
              </w:rPr>
            </w:pPr>
            <w:r>
              <w:rPr>
                <w:rFonts w:hint="eastAsia" w:ascii="宋体" w:hAnsi="宋体"/>
                <w:szCs w:val="21"/>
              </w:rPr>
              <w:t>项目地点</w:t>
            </w:r>
            <w:r>
              <w:rPr>
                <w:rFonts w:hint="eastAsia" w:ascii="宋体" w:hAnsi="宋体"/>
                <w:szCs w:val="21"/>
                <w:lang w:eastAsia="zh-CN"/>
              </w:rPr>
              <w:t>：</w:t>
            </w:r>
            <w:r>
              <w:rPr>
                <w:rFonts w:hint="eastAsia" w:ascii="宋体" w:hAnsi="宋体"/>
                <w:szCs w:val="21"/>
              </w:rPr>
              <w:t>成都市温江区科兴路西段以南，锦绣大道以西</w:t>
            </w:r>
          </w:p>
          <w:p>
            <w:pPr>
              <w:snapToGrid w:val="0"/>
              <w:spacing w:line="400" w:lineRule="exact"/>
              <w:jc w:val="left"/>
              <w:rPr>
                <w:rFonts w:hint="eastAsia" w:ascii="宋体" w:hAnsi="宋体"/>
                <w:szCs w:val="21"/>
              </w:rPr>
            </w:pPr>
            <w:r>
              <w:rPr>
                <w:rFonts w:hint="eastAsia" w:ascii="宋体" w:hAnsi="宋体"/>
                <w:szCs w:val="21"/>
              </w:rPr>
              <w:t>下达人</w:t>
            </w:r>
            <w:r>
              <w:rPr>
                <w:rFonts w:hint="eastAsia" w:ascii="宋体" w:hAnsi="宋体"/>
                <w:szCs w:val="21"/>
                <w:lang w:eastAsia="zh-CN"/>
              </w:rPr>
              <w:t>：</w:t>
            </w:r>
            <w:r>
              <w:rPr>
                <w:rFonts w:hint="eastAsia" w:ascii="宋体" w:hAnsi="宋体"/>
                <w:szCs w:val="21"/>
              </w:rPr>
              <w:t>张羽</w:t>
            </w:r>
            <w:r>
              <w:rPr>
                <w:rFonts w:hint="eastAsia" w:ascii="宋体" w:hAnsi="宋体"/>
                <w:szCs w:val="21"/>
              </w:rPr>
              <w:tab/>
            </w:r>
            <w:r>
              <w:rPr>
                <w:rFonts w:hint="eastAsia" w:ascii="宋体" w:hAnsi="宋体"/>
                <w:szCs w:val="21"/>
              </w:rPr>
              <w:t>下达时间</w:t>
            </w:r>
            <w:r>
              <w:rPr>
                <w:rFonts w:hint="eastAsia" w:ascii="宋体" w:hAnsi="宋体"/>
                <w:szCs w:val="21"/>
                <w:lang w:eastAsia="zh-CN"/>
              </w:rPr>
              <w:t>：</w:t>
            </w:r>
            <w:r>
              <w:rPr>
                <w:rFonts w:hint="eastAsia" w:ascii="宋体" w:hAnsi="宋体"/>
                <w:szCs w:val="21"/>
              </w:rPr>
              <w:t>2020.12.03</w:t>
            </w:r>
            <w:r>
              <w:rPr>
                <w:rFonts w:hint="eastAsia" w:ascii="宋体" w:hAnsi="宋体"/>
                <w:szCs w:val="21"/>
              </w:rPr>
              <w:tab/>
            </w:r>
            <w:r>
              <w:rPr>
                <w:rFonts w:hint="eastAsia" w:ascii="宋体" w:hAnsi="宋体"/>
                <w:szCs w:val="21"/>
              </w:rPr>
              <w:t>交付时间</w:t>
            </w:r>
            <w:r>
              <w:rPr>
                <w:rFonts w:hint="eastAsia" w:ascii="宋体" w:hAnsi="宋体"/>
                <w:szCs w:val="21"/>
                <w:lang w:eastAsia="zh-CN"/>
              </w:rPr>
              <w:t>：</w:t>
            </w:r>
            <w:r>
              <w:rPr>
                <w:rFonts w:hint="eastAsia" w:ascii="宋体" w:hAnsi="宋体"/>
                <w:szCs w:val="21"/>
              </w:rPr>
              <w:t>2021.02.24</w:t>
            </w:r>
            <w:r>
              <w:rPr>
                <w:rFonts w:hint="eastAsia" w:ascii="宋体" w:hAnsi="宋体"/>
                <w:szCs w:val="21"/>
              </w:rPr>
              <w:tab/>
            </w:r>
            <w:r>
              <w:rPr>
                <w:rFonts w:hint="eastAsia" w:ascii="宋体" w:hAnsi="宋体"/>
                <w:szCs w:val="21"/>
              </w:rPr>
              <w:t>设计阶段</w:t>
            </w:r>
            <w:r>
              <w:rPr>
                <w:rFonts w:hint="eastAsia" w:ascii="宋体" w:hAnsi="宋体"/>
                <w:szCs w:val="21"/>
                <w:lang w:eastAsia="zh-CN"/>
              </w:rPr>
              <w:t>：</w:t>
            </w:r>
            <w:r>
              <w:rPr>
                <w:rFonts w:hint="eastAsia" w:ascii="宋体" w:hAnsi="宋体"/>
                <w:szCs w:val="21"/>
              </w:rPr>
              <w:t>施工图</w:t>
            </w:r>
          </w:p>
          <w:p>
            <w:pPr>
              <w:snapToGrid w:val="0"/>
              <w:spacing w:line="400" w:lineRule="exact"/>
              <w:jc w:val="left"/>
              <w:rPr>
                <w:rFonts w:hint="eastAsia" w:ascii="宋体" w:hAnsi="宋体"/>
                <w:szCs w:val="21"/>
              </w:rPr>
            </w:pPr>
            <w:r>
              <w:rPr>
                <w:rFonts w:hint="eastAsia" w:ascii="宋体" w:hAnsi="宋体"/>
                <w:szCs w:val="21"/>
              </w:rPr>
              <w:t>设计人员</w:t>
            </w:r>
            <w:r>
              <w:rPr>
                <w:rFonts w:hint="eastAsia" w:ascii="宋体" w:hAnsi="宋体"/>
                <w:szCs w:val="21"/>
                <w:lang w:eastAsia="zh-CN"/>
              </w:rPr>
              <w:t>：</w:t>
            </w:r>
            <w:r>
              <w:rPr>
                <w:rFonts w:hint="eastAsia" w:ascii="宋体" w:hAnsi="宋体"/>
                <w:szCs w:val="21"/>
              </w:rPr>
              <w:t>蒲风帆</w:t>
            </w:r>
            <w:r>
              <w:rPr>
                <w:rFonts w:hint="eastAsia" w:ascii="宋体" w:hAnsi="宋体"/>
                <w:szCs w:val="21"/>
              </w:rPr>
              <w:tab/>
            </w:r>
            <w:r>
              <w:rPr>
                <w:rFonts w:hint="eastAsia" w:ascii="宋体" w:hAnsi="宋体"/>
                <w:szCs w:val="21"/>
              </w:rPr>
              <w:t>项目负责人</w:t>
            </w:r>
            <w:r>
              <w:rPr>
                <w:rFonts w:hint="eastAsia" w:ascii="宋体" w:hAnsi="宋体"/>
                <w:szCs w:val="21"/>
                <w:lang w:eastAsia="zh-CN"/>
              </w:rPr>
              <w:t>：</w:t>
            </w:r>
            <w:r>
              <w:rPr>
                <w:rFonts w:hint="eastAsia" w:ascii="宋体" w:hAnsi="宋体"/>
                <w:szCs w:val="21"/>
              </w:rPr>
              <w:t>蒲风帆</w:t>
            </w:r>
          </w:p>
          <w:p>
            <w:pPr>
              <w:snapToGrid w:val="0"/>
              <w:spacing w:line="400" w:lineRule="exact"/>
              <w:jc w:val="left"/>
              <w:rPr>
                <w:rFonts w:hint="eastAsia" w:ascii="宋体" w:hAnsi="宋体"/>
                <w:szCs w:val="21"/>
                <w:lang w:val="en-US" w:eastAsia="zh-CN"/>
              </w:rPr>
            </w:pPr>
            <w:r>
              <w:rPr>
                <w:rFonts w:hint="eastAsia" w:ascii="宋体" w:hAnsi="宋体"/>
                <w:szCs w:val="21"/>
                <w:lang w:val="en-US" w:eastAsia="zh-CN"/>
              </w:rPr>
              <w:t>包含项目概况，专业组人员组成。</w:t>
            </w:r>
          </w:p>
          <w:p>
            <w:pPr>
              <w:snapToGrid w:val="0"/>
              <w:spacing w:line="400" w:lineRule="exact"/>
              <w:jc w:val="left"/>
              <w:rPr>
                <w:rFonts w:hint="eastAsia" w:ascii="宋体" w:hAnsi="宋体"/>
                <w:szCs w:val="21"/>
              </w:rPr>
            </w:pPr>
            <w:r>
              <w:rPr>
                <w:rFonts w:hint="eastAsia" w:ascii="宋体" w:hAnsi="宋体"/>
                <w:szCs w:val="21"/>
                <w:lang w:val="en-US" w:eastAsia="zh-CN"/>
              </w:rPr>
              <w:t xml:space="preserve">查《设计计划表》      </w:t>
            </w:r>
            <w:r>
              <w:rPr>
                <w:rFonts w:ascii="宋体" w:hAnsi="宋体" w:cs="宋体"/>
                <w:color w:val="auto"/>
              </w:rPr>
              <w:t>NO</w:t>
            </w:r>
            <w:r>
              <w:rPr>
                <w:rFonts w:hint="eastAsia" w:ascii="宋体" w:hAnsi="宋体" w:cs="宋体"/>
                <w:color w:val="auto"/>
              </w:rPr>
              <w:t>：</w:t>
            </w:r>
            <w:r>
              <w:rPr>
                <w:rFonts w:hint="eastAsia" w:ascii="宋体" w:hAnsi="宋体" w:cs="宋体"/>
                <w:color w:val="auto"/>
                <w:lang w:val="en-US" w:eastAsia="zh-CN"/>
              </w:rPr>
              <w:t>GR-JH</w:t>
            </w:r>
            <w:r>
              <w:rPr>
                <w:rFonts w:ascii="宋体" w:hAnsi="宋体" w:cs="宋体"/>
                <w:color w:val="auto"/>
              </w:rPr>
              <w:t>-</w:t>
            </w:r>
            <w:r>
              <w:rPr>
                <w:rFonts w:hint="eastAsia" w:ascii="宋体" w:hAnsi="宋体" w:cs="宋体"/>
                <w:color w:val="auto"/>
                <w:lang w:val="en-US" w:eastAsia="zh-CN"/>
              </w:rPr>
              <w:t>DD17007</w:t>
            </w: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r>
              <w:drawing>
                <wp:anchor distT="0" distB="0" distL="114300" distR="114300" simplePos="0" relativeHeight="251659264" behindDoc="1" locked="0" layoutInCell="1" allowOverlap="1">
                  <wp:simplePos x="0" y="0"/>
                  <wp:positionH relativeFrom="column">
                    <wp:posOffset>-25400</wp:posOffset>
                  </wp:positionH>
                  <wp:positionV relativeFrom="paragraph">
                    <wp:posOffset>66675</wp:posOffset>
                  </wp:positionV>
                  <wp:extent cx="6214745" cy="2727325"/>
                  <wp:effectExtent l="0" t="0" r="14605" b="1587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214745" cy="2727325"/>
                          </a:xfrm>
                          <a:prstGeom prst="rect">
                            <a:avLst/>
                          </a:prstGeom>
                          <a:noFill/>
                          <a:ln>
                            <a:noFill/>
                          </a:ln>
                        </pic:spPr>
                      </pic:pic>
                    </a:graphicData>
                  </a:graphic>
                </wp:anchor>
              </w:drawing>
            </w: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ascii="宋体" w:hAnsi="宋体"/>
                <w:szCs w:val="21"/>
              </w:rPr>
            </w:pPr>
            <w:r>
              <w:rPr>
                <w:rFonts w:hint="eastAsia" w:ascii="宋体" w:hAnsi="宋体"/>
                <w:szCs w:val="21"/>
                <w:lang w:val="en-US" w:eastAsia="zh-CN"/>
              </w:rPr>
              <w:t>任务书、</w:t>
            </w:r>
            <w:r>
              <w:rPr>
                <w:rFonts w:hint="eastAsia" w:ascii="宋体" w:hAnsi="宋体"/>
                <w:szCs w:val="21"/>
              </w:rPr>
              <w:t>计划书明确的设计开发的工作内容、责任人、完成时间、目标、资源需求等。</w:t>
            </w: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r>
              <w:rPr>
                <w:rFonts w:hint="eastAsia" w:ascii="宋体" w:hAnsi="宋体"/>
                <w:szCs w:val="21"/>
                <w:lang w:val="en-US" w:eastAsia="zh-CN"/>
              </w:rPr>
              <w:t>二、</w:t>
            </w:r>
            <w:r>
              <w:rPr>
                <w:rFonts w:hint="eastAsia" w:ascii="宋体" w:hAnsi="宋体"/>
                <w:szCs w:val="21"/>
              </w:rPr>
              <w:t>抽</w:t>
            </w:r>
            <w:r>
              <w:rPr>
                <w:rFonts w:hint="eastAsia" w:ascii="宋体" w:hAnsi="宋体"/>
                <w:szCs w:val="21"/>
                <w:lang w:val="en-US" w:eastAsia="zh-CN"/>
              </w:rPr>
              <w:t>濮阳县污水处理厂提标改造工程设计</w:t>
            </w:r>
            <w:r>
              <w:rPr>
                <w:rFonts w:hint="eastAsia" w:ascii="宋体" w:hAnsi="宋体"/>
                <w:szCs w:val="21"/>
              </w:rPr>
              <w:t>过程资料</w:t>
            </w:r>
          </w:p>
          <w:p>
            <w:pPr>
              <w:snapToGrid w:val="0"/>
              <w:spacing w:line="400" w:lineRule="exact"/>
              <w:jc w:val="left"/>
              <w:rPr>
                <w:rFonts w:hint="eastAsia" w:ascii="宋体" w:hAnsi="宋体" w:eastAsia="宋体"/>
                <w:szCs w:val="21"/>
                <w:lang w:val="en-US" w:eastAsia="zh-CN"/>
              </w:rPr>
            </w:pPr>
            <w:r>
              <w:rPr>
                <w:rFonts w:hint="eastAsia" w:ascii="宋体" w:hAnsi="宋体"/>
                <w:szCs w:val="21"/>
                <w:lang w:val="en-US" w:eastAsia="zh-CN"/>
              </w:rPr>
              <w:t>查《项目设计任务及人员聘任书》</w:t>
            </w:r>
          </w:p>
          <w:p>
            <w:pPr>
              <w:snapToGrid w:val="0"/>
              <w:spacing w:line="400" w:lineRule="exact"/>
              <w:jc w:val="left"/>
              <w:rPr>
                <w:rFonts w:hint="eastAsia" w:ascii="宋体" w:hAnsi="宋体"/>
                <w:szCs w:val="21"/>
              </w:rPr>
            </w:pPr>
            <w:r>
              <w:rPr>
                <w:rFonts w:hint="eastAsia" w:ascii="宋体" w:hAnsi="宋体"/>
                <w:szCs w:val="21"/>
              </w:rPr>
              <w:t>编号：2021-004</w:t>
            </w:r>
            <w:r>
              <w:rPr>
                <w:rFonts w:hint="eastAsia" w:ascii="宋体" w:hAnsi="宋体"/>
                <w:szCs w:val="21"/>
                <w:lang w:val="en-US" w:eastAsia="zh-CN"/>
              </w:rPr>
              <w:t xml:space="preserve"> </w:t>
            </w:r>
            <w:r>
              <w:rPr>
                <w:rFonts w:hint="eastAsia" w:ascii="宋体" w:hAnsi="宋体"/>
                <w:szCs w:val="21"/>
              </w:rPr>
              <w:t>项目号</w:t>
            </w:r>
            <w:r>
              <w:rPr>
                <w:rFonts w:hint="eastAsia" w:ascii="宋体" w:hAnsi="宋体"/>
                <w:szCs w:val="21"/>
                <w:lang w:val="en-US" w:eastAsia="zh-CN"/>
              </w:rPr>
              <w:t>：</w:t>
            </w:r>
            <w:r>
              <w:rPr>
                <w:rFonts w:hint="eastAsia" w:ascii="宋体" w:hAnsi="宋体"/>
                <w:szCs w:val="21"/>
              </w:rPr>
              <w:t>SCGR-BD/DD18055</w:t>
            </w:r>
            <w:r>
              <w:rPr>
                <w:rFonts w:hint="eastAsia" w:ascii="宋体" w:hAnsi="宋体"/>
                <w:szCs w:val="21"/>
                <w:lang w:val="en-US" w:eastAsia="zh-CN"/>
              </w:rPr>
              <w:t xml:space="preserve"> </w:t>
            </w:r>
            <w:r>
              <w:rPr>
                <w:rFonts w:hint="eastAsia" w:ascii="宋体" w:hAnsi="宋体"/>
                <w:szCs w:val="21"/>
              </w:rPr>
              <w:t>项目名称</w:t>
            </w:r>
            <w:r>
              <w:rPr>
                <w:rFonts w:hint="eastAsia" w:ascii="宋体" w:hAnsi="宋体"/>
                <w:szCs w:val="21"/>
                <w:lang w:val="en-US" w:eastAsia="zh-CN"/>
              </w:rPr>
              <w:t>：</w:t>
            </w:r>
            <w:r>
              <w:rPr>
                <w:rFonts w:hint="eastAsia" w:ascii="宋体" w:hAnsi="宋体"/>
                <w:szCs w:val="21"/>
              </w:rPr>
              <w:t>濮阳县污水处理厂提标改造工程</w:t>
            </w:r>
            <w:r>
              <w:rPr>
                <w:rFonts w:hint="eastAsia" w:ascii="宋体" w:hAnsi="宋体"/>
                <w:szCs w:val="21"/>
                <w:lang w:val="en-US" w:eastAsia="zh-CN"/>
              </w:rPr>
              <w:t xml:space="preserve"> </w:t>
            </w:r>
            <w:r>
              <w:rPr>
                <w:rFonts w:hint="eastAsia" w:ascii="宋体" w:hAnsi="宋体"/>
                <w:szCs w:val="21"/>
              </w:rPr>
              <w:t>主办科室</w:t>
            </w:r>
            <w:r>
              <w:rPr>
                <w:rFonts w:hint="eastAsia" w:ascii="宋体" w:hAnsi="宋体"/>
                <w:szCs w:val="21"/>
                <w:lang w:val="en-US" w:eastAsia="zh-CN"/>
              </w:rPr>
              <w:t>：</w:t>
            </w:r>
            <w:r>
              <w:rPr>
                <w:rFonts w:hint="eastAsia" w:ascii="宋体" w:hAnsi="宋体"/>
                <w:szCs w:val="21"/>
              </w:rPr>
              <w:t>水务所</w:t>
            </w:r>
          </w:p>
          <w:p>
            <w:pPr>
              <w:snapToGrid w:val="0"/>
              <w:spacing w:line="400" w:lineRule="exact"/>
              <w:jc w:val="left"/>
              <w:rPr>
                <w:rFonts w:hint="eastAsia" w:ascii="宋体" w:hAnsi="宋体"/>
                <w:szCs w:val="21"/>
              </w:rPr>
            </w:pPr>
            <w:r>
              <w:rPr>
                <w:rFonts w:hint="eastAsia" w:ascii="宋体" w:hAnsi="宋体"/>
                <w:szCs w:val="21"/>
              </w:rPr>
              <w:t>完成时间</w:t>
            </w:r>
            <w:r>
              <w:rPr>
                <w:rFonts w:hint="eastAsia" w:ascii="宋体" w:hAnsi="宋体"/>
                <w:szCs w:val="21"/>
                <w:lang w:eastAsia="zh-CN"/>
              </w:rPr>
              <w:t>：</w:t>
            </w:r>
            <w:r>
              <w:rPr>
                <w:rFonts w:hint="eastAsia" w:ascii="宋体" w:hAnsi="宋体"/>
                <w:szCs w:val="21"/>
              </w:rPr>
              <w:t>按照合同要求完成</w:t>
            </w:r>
            <w:r>
              <w:rPr>
                <w:rFonts w:hint="eastAsia" w:ascii="宋体" w:hAnsi="宋体"/>
                <w:szCs w:val="21"/>
              </w:rPr>
              <w:tab/>
            </w:r>
            <w:r>
              <w:rPr>
                <w:rFonts w:hint="eastAsia" w:ascii="宋体" w:hAnsi="宋体"/>
                <w:szCs w:val="21"/>
              </w:rPr>
              <w:t>签发人</w:t>
            </w:r>
            <w:r>
              <w:rPr>
                <w:rFonts w:hint="eastAsia" w:ascii="宋体" w:hAnsi="宋体"/>
                <w:szCs w:val="21"/>
                <w:lang w:eastAsia="zh-CN"/>
              </w:rPr>
              <w:t>：</w:t>
            </w:r>
            <w:r>
              <w:rPr>
                <w:rFonts w:hint="eastAsia" w:ascii="宋体" w:hAnsi="宋体"/>
                <w:szCs w:val="21"/>
              </w:rPr>
              <w:t>张羽</w:t>
            </w:r>
            <w:r>
              <w:rPr>
                <w:rFonts w:hint="eastAsia" w:ascii="宋体" w:hAnsi="宋体"/>
                <w:szCs w:val="21"/>
              </w:rPr>
              <w:tab/>
            </w:r>
            <w:r>
              <w:rPr>
                <w:rFonts w:hint="eastAsia" w:ascii="宋体" w:hAnsi="宋体"/>
                <w:szCs w:val="21"/>
              </w:rPr>
              <w:t>签发时间</w:t>
            </w:r>
            <w:r>
              <w:rPr>
                <w:rFonts w:hint="eastAsia" w:ascii="宋体" w:hAnsi="宋体"/>
                <w:szCs w:val="21"/>
                <w:lang w:eastAsia="zh-CN"/>
              </w:rPr>
              <w:t>：</w:t>
            </w:r>
            <w:r>
              <w:rPr>
                <w:rFonts w:hint="eastAsia" w:ascii="宋体" w:hAnsi="宋体"/>
                <w:szCs w:val="21"/>
              </w:rPr>
              <w:t>2021-2-1</w:t>
            </w:r>
          </w:p>
          <w:p>
            <w:pPr>
              <w:snapToGrid w:val="0"/>
              <w:spacing w:line="400" w:lineRule="exact"/>
              <w:jc w:val="left"/>
              <w:rPr>
                <w:rFonts w:hint="eastAsia" w:ascii="宋体" w:hAnsi="宋体"/>
                <w:szCs w:val="21"/>
              </w:rPr>
            </w:pPr>
            <w:r>
              <w:rPr>
                <w:rFonts w:hint="eastAsia" w:ascii="宋体" w:hAnsi="宋体"/>
                <w:szCs w:val="21"/>
              </w:rPr>
              <w:t>项目经理</w:t>
            </w:r>
            <w:r>
              <w:rPr>
                <w:rFonts w:hint="eastAsia" w:ascii="宋体" w:hAnsi="宋体"/>
                <w:szCs w:val="21"/>
                <w:lang w:eastAsia="zh-CN"/>
              </w:rPr>
              <w:t>：</w:t>
            </w:r>
            <w:r>
              <w:rPr>
                <w:rFonts w:hint="eastAsia" w:ascii="宋体" w:hAnsi="宋体"/>
                <w:szCs w:val="21"/>
              </w:rPr>
              <w:t>刘尚军</w:t>
            </w:r>
            <w:r>
              <w:rPr>
                <w:rFonts w:hint="eastAsia" w:ascii="宋体" w:hAnsi="宋体"/>
                <w:szCs w:val="21"/>
              </w:rPr>
              <w:tab/>
            </w:r>
            <w:r>
              <w:rPr>
                <w:rFonts w:hint="eastAsia" w:ascii="宋体" w:hAnsi="宋体"/>
                <w:szCs w:val="21"/>
              </w:rPr>
              <w:t>质量经理</w:t>
            </w:r>
            <w:r>
              <w:rPr>
                <w:rFonts w:hint="eastAsia" w:ascii="宋体" w:hAnsi="宋体"/>
                <w:szCs w:val="21"/>
                <w:lang w:eastAsia="zh-CN"/>
              </w:rPr>
              <w:t>：</w:t>
            </w:r>
            <w:r>
              <w:rPr>
                <w:rFonts w:hint="eastAsia" w:ascii="宋体" w:hAnsi="宋体"/>
                <w:szCs w:val="21"/>
              </w:rPr>
              <w:t>刘尚军</w:t>
            </w:r>
          </w:p>
          <w:p>
            <w:pPr>
              <w:snapToGrid w:val="0"/>
              <w:spacing w:line="400" w:lineRule="exact"/>
              <w:jc w:val="left"/>
              <w:rPr>
                <w:rFonts w:hint="eastAsia" w:ascii="宋体" w:hAnsi="宋体"/>
                <w:szCs w:val="21"/>
                <w:lang w:val="en-US" w:eastAsia="zh-CN"/>
              </w:rPr>
            </w:pPr>
            <w:r>
              <w:rPr>
                <w:rFonts w:hint="eastAsia" w:ascii="宋体" w:hAnsi="宋体"/>
                <w:szCs w:val="21"/>
                <w:lang w:val="en-US" w:eastAsia="zh-CN"/>
              </w:rPr>
              <w:t>包含审批意见，项目组人员组成。</w:t>
            </w:r>
          </w:p>
          <w:p>
            <w:pPr>
              <w:snapToGrid w:val="0"/>
              <w:spacing w:line="400" w:lineRule="exact"/>
              <w:jc w:val="left"/>
              <w:rPr>
                <w:rFonts w:hint="default" w:ascii="宋体" w:hAnsi="宋体"/>
                <w:szCs w:val="21"/>
                <w:lang w:val="en-US" w:eastAsia="zh-CN"/>
              </w:rPr>
            </w:pPr>
            <w:r>
              <w:rPr>
                <w:rFonts w:hint="eastAsia" w:ascii="宋体" w:hAnsi="宋体"/>
                <w:szCs w:val="21"/>
                <w:lang w:val="en-US" w:eastAsia="zh-CN"/>
              </w:rPr>
              <w:t>查《项目计划》：资料提供齐全后15个工作日，提交初步设计成果纸质版文件8套；30个工作日提交施工图，待业主审查通过后7个工作日，提交终版施工图文件8套。</w:t>
            </w:r>
          </w:p>
          <w:p>
            <w:pPr>
              <w:snapToGrid w:val="0"/>
              <w:spacing w:line="400" w:lineRule="exact"/>
              <w:jc w:val="left"/>
              <w:rPr>
                <w:rFonts w:ascii="宋体" w:hAnsi="宋体"/>
                <w:szCs w:val="21"/>
              </w:rPr>
            </w:pPr>
            <w:r>
              <w:rPr>
                <w:rFonts w:hint="eastAsia" w:ascii="宋体" w:hAnsi="宋体"/>
                <w:szCs w:val="21"/>
                <w:lang w:val="en-US" w:eastAsia="zh-CN"/>
              </w:rPr>
              <w:t>任务及人员聘任</w:t>
            </w:r>
            <w:r>
              <w:rPr>
                <w:rFonts w:hint="eastAsia" w:ascii="宋体" w:hAnsi="宋体"/>
                <w:szCs w:val="21"/>
              </w:rPr>
              <w:t>书</w:t>
            </w:r>
            <w:r>
              <w:rPr>
                <w:rFonts w:hint="eastAsia" w:ascii="宋体" w:hAnsi="宋体"/>
                <w:szCs w:val="21"/>
                <w:lang w:eastAsia="zh-CN"/>
              </w:rPr>
              <w:t>、</w:t>
            </w:r>
            <w:r>
              <w:rPr>
                <w:rFonts w:hint="eastAsia" w:ascii="宋体" w:hAnsi="宋体"/>
                <w:szCs w:val="21"/>
                <w:lang w:val="en-US" w:eastAsia="zh-CN"/>
              </w:rPr>
              <w:t>计划书</w:t>
            </w:r>
            <w:r>
              <w:rPr>
                <w:rFonts w:hint="eastAsia" w:ascii="宋体" w:hAnsi="宋体"/>
                <w:szCs w:val="21"/>
              </w:rPr>
              <w:t>明确的设计开发的工作内容、</w:t>
            </w:r>
            <w:r>
              <w:rPr>
                <w:rFonts w:hint="eastAsia" w:ascii="宋体" w:hAnsi="宋体"/>
                <w:szCs w:val="21"/>
                <w:lang w:val="en-US" w:eastAsia="zh-CN"/>
              </w:rPr>
              <w:t>完成阶段、</w:t>
            </w:r>
            <w:r>
              <w:rPr>
                <w:rFonts w:hint="eastAsia" w:ascii="宋体" w:hAnsi="宋体"/>
                <w:szCs w:val="21"/>
              </w:rPr>
              <w:t>完成时间</w:t>
            </w:r>
            <w:r>
              <w:rPr>
                <w:rFonts w:hint="eastAsia" w:ascii="宋体" w:hAnsi="宋体"/>
                <w:szCs w:val="21"/>
                <w:lang w:eastAsia="zh-CN"/>
              </w:rPr>
              <w:t>、</w:t>
            </w:r>
            <w:r>
              <w:rPr>
                <w:rFonts w:hint="eastAsia" w:ascii="宋体" w:hAnsi="宋体"/>
                <w:szCs w:val="21"/>
              </w:rPr>
              <w:t>资源需求等。</w:t>
            </w:r>
          </w:p>
          <w:p>
            <w:pPr>
              <w:rPr>
                <w:rFonts w:ascii="宋体" w:hAnsi="宋体"/>
                <w:szCs w:val="21"/>
              </w:rPr>
            </w:pPr>
            <w:r>
              <w:rPr>
                <w:rFonts w:hint="eastAsia" w:ascii="宋体" w:hAnsi="宋体"/>
                <w:szCs w:val="21"/>
              </w:rPr>
              <w:t xml:space="preserve">    策划符合要求。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szCs w:val="21"/>
              </w:rPr>
            </w:pPr>
            <w:r>
              <w:rPr>
                <w:rFonts w:hint="eastAsia" w:ascii="宋体" w:hAnsi="宋体"/>
                <w:szCs w:val="21"/>
              </w:rPr>
              <w:t>设计和开发输入</w:t>
            </w:r>
          </w:p>
        </w:tc>
        <w:tc>
          <w:tcPr>
            <w:tcW w:w="960" w:type="dxa"/>
          </w:tcPr>
          <w:p>
            <w:pPr>
              <w:rPr>
                <w:rFonts w:ascii="宋体" w:hAnsi="宋体"/>
                <w:szCs w:val="21"/>
              </w:rPr>
            </w:pPr>
            <w:r>
              <w:rPr>
                <w:rFonts w:hint="eastAsia" w:ascii="宋体" w:hAnsi="宋体"/>
                <w:szCs w:val="21"/>
              </w:rPr>
              <w:t xml:space="preserve">Q8.3.3 </w:t>
            </w:r>
          </w:p>
        </w:tc>
        <w:tc>
          <w:tcPr>
            <w:tcW w:w="10004" w:type="dxa"/>
          </w:tcPr>
          <w:p>
            <w:pPr>
              <w:numPr>
                <w:ilvl w:val="0"/>
                <w:numId w:val="0"/>
              </w:numPr>
              <w:adjustRightInd w:val="0"/>
              <w:snapToGrid w:val="0"/>
              <w:spacing w:line="400" w:lineRule="exact"/>
              <w:rPr>
                <w:rFonts w:ascii="宋体" w:hAnsi="宋体"/>
                <w:szCs w:val="21"/>
              </w:rPr>
            </w:pPr>
            <w:r>
              <w:rPr>
                <w:rFonts w:hint="eastAsia" w:ascii="宋体" w:hAnsi="宋体"/>
                <w:szCs w:val="21"/>
                <w:lang w:val="en-US" w:eastAsia="zh-CN"/>
              </w:rPr>
              <w:t>一、抽</w:t>
            </w:r>
            <w:r>
              <w:rPr>
                <w:rFonts w:hint="eastAsia" w:ascii="宋体" w:hAnsi="宋体"/>
                <w:szCs w:val="21"/>
              </w:rPr>
              <w:t>查，抽</w:t>
            </w:r>
            <w:r>
              <w:rPr>
                <w:rFonts w:hint="eastAsia" w:ascii="宋体" w:hAnsi="宋体"/>
                <w:szCs w:val="21"/>
                <w:lang w:val="en-US" w:eastAsia="zh-CN"/>
              </w:rPr>
              <w:t>温江海科加油站项目工程设计</w:t>
            </w:r>
            <w:r>
              <w:rPr>
                <w:rFonts w:hint="eastAsia" w:ascii="宋体" w:hAnsi="宋体"/>
                <w:szCs w:val="21"/>
              </w:rPr>
              <w:t>过程</w:t>
            </w:r>
            <w:r>
              <w:rPr>
                <w:rFonts w:hint="eastAsia" w:ascii="宋体" w:hAnsi="宋体"/>
                <w:szCs w:val="21"/>
                <w:lang w:val="en-US" w:eastAsia="zh-CN"/>
              </w:rPr>
              <w:t>设计输入资料</w:t>
            </w:r>
            <w:r>
              <w:rPr>
                <w:rFonts w:hint="eastAsia" w:ascii="宋体" w:hAnsi="宋体"/>
                <w:szCs w:val="21"/>
              </w:rPr>
              <w:t>：</w:t>
            </w:r>
          </w:p>
          <w:p>
            <w:pPr>
              <w:rPr>
                <w:rFonts w:hint="default" w:ascii="宋体" w:hAnsi="宋体" w:eastAsia="宋体"/>
                <w:szCs w:val="21"/>
                <w:lang w:val="en-US" w:eastAsia="zh-CN"/>
              </w:rPr>
            </w:pPr>
            <w:r>
              <w:rPr>
                <w:rFonts w:hint="eastAsia" w:ascii="宋体" w:hAnsi="宋体"/>
                <w:szCs w:val="21"/>
              </w:rPr>
              <w:t>1、设计执行的主要规范</w:t>
            </w:r>
            <w:r>
              <w:rPr>
                <w:rFonts w:hint="eastAsia" w:ascii="宋体" w:hAnsi="宋体"/>
                <w:szCs w:val="21"/>
                <w:lang w:val="en-US" w:eastAsia="zh-CN"/>
              </w:rPr>
              <w:t>包括：汽车加油加气站设计与施工规范  GB50156-2012，压力管道安全技术监察规程--工业管道TSGD0001-2009，现场设备、工业管道焊接工程施工规范 GB50236-2011，现场设备、工业管道焊接工程施工质量验收规范 GB50683-2011，石油天然气站内工艺管道工程施工规范GB50540-2009等。</w:t>
            </w:r>
          </w:p>
          <w:p>
            <w:pPr>
              <w:rPr>
                <w:rFonts w:hint="eastAsia" w:ascii="宋体" w:hAnsi="宋体" w:eastAsia="宋体" w:cs="Times New Roman"/>
                <w:szCs w:val="21"/>
              </w:rPr>
            </w:pPr>
            <w:r>
              <w:rPr>
                <w:rFonts w:hint="eastAsia" w:ascii="宋体" w:hAnsi="宋体"/>
                <w:color w:val="auto"/>
                <w:szCs w:val="21"/>
              </w:rPr>
              <w:t>2、</w:t>
            </w:r>
            <w:r>
              <w:rPr>
                <w:rFonts w:hint="eastAsia" w:ascii="宋体" w:hAnsi="宋体" w:eastAsia="宋体" w:cs="Times New Roman"/>
                <w:szCs w:val="21"/>
              </w:rPr>
              <w:t>设计输入：（项目地点、规模、等级、特殊要求等；安全、环保、消防、质量等社会要求）；</w:t>
            </w:r>
          </w:p>
          <w:p>
            <w:pP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项目地点：</w:t>
            </w:r>
            <w:r>
              <w:rPr>
                <w:rFonts w:hint="default" w:ascii="宋体" w:hAnsi="宋体" w:eastAsia="宋体" w:cs="Times New Roman"/>
                <w:szCs w:val="21"/>
                <w:lang w:val="zh-CN" w:eastAsia="zh-CN"/>
              </w:rPr>
              <w:t>成都市温江区科兴路西段以南，锦绣大道以西</w:t>
            </w:r>
            <w:r>
              <w:rPr>
                <w:rFonts w:hint="eastAsia" w:ascii="宋体" w:hAnsi="宋体" w:eastAsia="宋体" w:cs="Times New Roman"/>
                <w:szCs w:val="21"/>
                <w:lang w:val="zh-CN"/>
              </w:rPr>
              <w:t>。</w:t>
            </w:r>
          </w:p>
          <w:p>
            <w:pP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规模：</w:t>
            </w:r>
            <w:r>
              <w:rPr>
                <w:rFonts w:hint="eastAsia" w:ascii="宋体" w:hAnsi="宋体" w:eastAsia="宋体" w:cs="Times New Roman"/>
                <w:szCs w:val="21"/>
              </w:rPr>
              <w:t>采用直埋卧式3DFF双层储油罐4个，其中0#柴油罐2个，单罐容积30m³；92#、95#汽油罐各1个，单罐容积30m³</w:t>
            </w:r>
            <w:r>
              <w:rPr>
                <w:rFonts w:hint="eastAsia" w:ascii="宋体" w:hAnsi="宋体" w:eastAsia="宋体" w:cs="Times New Roman"/>
                <w:szCs w:val="21"/>
                <w:lang w:val="en-US" w:eastAsia="zh-CN"/>
              </w:rPr>
              <w:t>,折合总容积90</w:t>
            </w:r>
            <w:r>
              <w:rPr>
                <w:rFonts w:hint="eastAsia" w:ascii="宋体" w:hAnsi="宋体" w:eastAsia="宋体" w:cs="Times New Roman"/>
                <w:szCs w:val="21"/>
              </w:rPr>
              <w:t>m³</w:t>
            </w:r>
            <w:r>
              <w:rPr>
                <w:rFonts w:hint="eastAsia" w:ascii="宋体" w:hAnsi="宋体" w:eastAsia="宋体" w:cs="Times New Roman"/>
                <w:szCs w:val="21"/>
                <w:lang w:val="zh-CN"/>
              </w:rPr>
              <w:t>。</w:t>
            </w:r>
          </w:p>
          <w:p>
            <w:pPr>
              <w:rPr>
                <w:rFonts w:hint="eastAsia" w:ascii="宋体" w:hAnsi="宋体" w:eastAsia="宋体" w:cs="Times New Roman"/>
                <w:szCs w:val="21"/>
              </w:rPr>
            </w:pPr>
            <w:r>
              <w:rPr>
                <w:rFonts w:hint="eastAsia" w:ascii="宋体" w:hAnsi="宋体" w:eastAsia="宋体" w:cs="Times New Roman"/>
                <w:szCs w:val="21"/>
                <w:lang w:val="en-US" w:eastAsia="zh-CN"/>
              </w:rPr>
              <w:t>等级：</w:t>
            </w:r>
            <w:r>
              <w:rPr>
                <w:rFonts w:hint="eastAsia" w:ascii="宋体" w:hAnsi="宋体" w:eastAsia="宋体" w:cs="Times New Roman"/>
                <w:szCs w:val="21"/>
              </w:rPr>
              <w:t>G</w:t>
            </w:r>
            <w:r>
              <w:rPr>
                <w:rFonts w:hint="eastAsia" w:ascii="宋体" w:hAnsi="宋体" w:eastAsia="宋体" w:cs="Times New Roman"/>
                <w:szCs w:val="21"/>
                <w:lang w:val="en-US" w:eastAsia="zh-CN"/>
              </w:rPr>
              <w:t>C2</w:t>
            </w:r>
            <w:r>
              <w:rPr>
                <w:rFonts w:hint="eastAsia" w:ascii="宋体" w:hAnsi="宋体" w:eastAsia="宋体" w:cs="Times New Roman"/>
                <w:szCs w:val="21"/>
              </w:rPr>
              <w:t>级。</w:t>
            </w:r>
          </w:p>
          <w:p>
            <w:pP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安全：本工程设计采取的安全防护措施应根据本项目特点和有害因素分析的结果，严格执行现行的相关规范、标准，基于本质安全设计、事故预防优先、可靠性优先等设计原则，采取具有针对性、可操作性和经济合理的安全防护措施。</w:t>
            </w:r>
          </w:p>
          <w:p>
            <w:pP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环保：本工程环境保护工程设计应严格执行现行的相关规范、标准，因地制宜地采用行之有效的治理和综合利用技术，采用不产生或少产生污染的新技术、新工艺、新设备，最大限度地提高资源、能源利用率，尽可能把污染物减少到最低限度。</w:t>
            </w:r>
          </w:p>
          <w:p>
            <w:pPr>
              <w:rPr>
                <w:rFonts w:hint="eastAsia" w:ascii="宋体" w:hAnsi="宋体" w:eastAsia="宋体" w:cs="Times New Roman"/>
                <w:szCs w:val="21"/>
              </w:rPr>
            </w:pPr>
            <w:r>
              <w:rPr>
                <w:rFonts w:hint="eastAsia" w:ascii="宋体" w:hAnsi="宋体" w:eastAsia="宋体" w:cs="Times New Roman"/>
                <w:szCs w:val="21"/>
                <w:lang w:val="en-US" w:eastAsia="zh-CN"/>
              </w:rPr>
              <w:t>消防：本工程消防设计应因地制宜地采用行之有效的措施，选用符合国家标准或者行业标准的建筑防火材料，建筑的总平面布局和平面布置、耐火等级、建筑构造、安全疏散、消防给水、消防电源及配电、消防设施等的消防设计都应符合现行的相关消防法规和国家工程建设消防技术标准。</w:t>
            </w:r>
          </w:p>
          <w:p>
            <w:pPr>
              <w:rPr>
                <w:rFonts w:ascii="宋体" w:hAnsi="宋体"/>
                <w:szCs w:val="21"/>
              </w:rPr>
            </w:pPr>
            <w:r>
              <w:rPr>
                <w:rFonts w:hint="eastAsia" w:ascii="宋体" w:hAnsi="宋体"/>
                <w:szCs w:val="21"/>
              </w:rPr>
              <w:t>3、</w:t>
            </w:r>
            <w:r>
              <w:rPr>
                <w:rFonts w:hint="eastAsia" w:ascii="宋体" w:hAnsi="宋体"/>
                <w:szCs w:val="21"/>
                <w:lang w:val="en-US" w:eastAsia="zh-CN"/>
              </w:rPr>
              <w:t>原始资料清单</w:t>
            </w:r>
            <w:r>
              <w:rPr>
                <w:rFonts w:hint="eastAsia" w:ascii="宋体" w:hAnsi="宋体"/>
                <w:szCs w:val="21"/>
              </w:rPr>
              <w:t xml:space="preserve"> </w:t>
            </w:r>
          </w:p>
          <w:p>
            <w:pPr>
              <w:rPr>
                <w:rFonts w:ascii="宋体" w:hAnsi="宋体"/>
                <w:szCs w:val="21"/>
              </w:rPr>
            </w:pPr>
            <w:r>
              <w:rPr>
                <w:rFonts w:hint="eastAsia" w:ascii="宋体" w:hAnsi="宋体"/>
                <w:szCs w:val="21"/>
              </w:rPr>
              <w:t>4、</w:t>
            </w:r>
            <w:r>
              <w:rPr>
                <w:rFonts w:hint="eastAsia" w:ascii="宋体" w:hAnsi="宋体"/>
                <w:szCs w:val="21"/>
                <w:lang w:val="en-US" w:eastAsia="zh-CN"/>
              </w:rPr>
              <w:t>现场勘查表</w:t>
            </w:r>
          </w:p>
          <w:p>
            <w:pPr>
              <w:adjustRightInd w:val="0"/>
              <w:snapToGrid w:val="0"/>
              <w:spacing w:line="400" w:lineRule="exact"/>
              <w:ind w:firstLine="315" w:firstLineChars="150"/>
              <w:rPr>
                <w:rFonts w:hint="eastAsia" w:ascii="宋体" w:hAnsi="宋体"/>
                <w:color w:val="auto"/>
                <w:szCs w:val="21"/>
              </w:rPr>
            </w:pPr>
          </w:p>
          <w:p>
            <w:pPr>
              <w:numPr>
                <w:ilvl w:val="0"/>
                <w:numId w:val="0"/>
              </w:numPr>
              <w:adjustRightInd w:val="0"/>
              <w:snapToGrid w:val="0"/>
              <w:spacing w:line="400" w:lineRule="exact"/>
              <w:rPr>
                <w:rFonts w:ascii="宋体" w:hAnsi="宋体"/>
                <w:szCs w:val="21"/>
              </w:rPr>
            </w:pPr>
            <w:r>
              <w:rPr>
                <w:rFonts w:hint="eastAsia" w:ascii="宋体" w:hAnsi="宋体"/>
                <w:szCs w:val="21"/>
                <w:lang w:val="en-US" w:eastAsia="zh-CN"/>
              </w:rPr>
              <w:t>二、抽</w:t>
            </w:r>
            <w:r>
              <w:rPr>
                <w:rFonts w:hint="eastAsia" w:ascii="宋体" w:hAnsi="宋体"/>
                <w:szCs w:val="21"/>
              </w:rPr>
              <w:t>查，抽</w:t>
            </w:r>
            <w:r>
              <w:rPr>
                <w:rFonts w:hint="eastAsia" w:ascii="宋体" w:hAnsi="宋体"/>
                <w:szCs w:val="21"/>
                <w:lang w:val="en-US" w:eastAsia="zh-CN"/>
              </w:rPr>
              <w:t>濮阳县污水处理厂提标改造工程设计输入资料</w:t>
            </w:r>
            <w:r>
              <w:rPr>
                <w:rFonts w:hint="eastAsia" w:ascii="宋体" w:hAnsi="宋体"/>
                <w:szCs w:val="21"/>
              </w:rPr>
              <w:t>：</w:t>
            </w:r>
          </w:p>
          <w:p>
            <w:pPr>
              <w:numPr>
                <w:ilvl w:val="0"/>
                <w:numId w:val="9"/>
              </w:numPr>
              <w:adjustRightInd w:val="0"/>
              <w:snapToGrid w:val="0"/>
              <w:spacing w:line="400" w:lineRule="exact"/>
              <w:rPr>
                <w:rFonts w:hint="eastAsia" w:ascii="宋体" w:hAnsi="宋体"/>
                <w:color w:val="auto"/>
                <w:szCs w:val="21"/>
                <w:lang w:val="en-US" w:eastAsia="zh-CN"/>
              </w:rPr>
            </w:pPr>
            <w:r>
              <w:rPr>
                <w:rFonts w:hint="eastAsia" w:ascii="宋体" w:hAnsi="宋体"/>
                <w:color w:val="auto"/>
                <w:szCs w:val="21"/>
                <w:lang w:val="en-US" w:eastAsia="zh-CN"/>
              </w:rPr>
              <w:t>设计执行的主要规范：《室外排水设计规范》（GB50014-2006）（2016年版）；《室外给水设计规范》（GB50013-2006）；其他相关的国家行业规范、标准和规定。</w:t>
            </w:r>
          </w:p>
          <w:p>
            <w:pPr>
              <w:numPr>
                <w:ilvl w:val="0"/>
                <w:numId w:val="9"/>
              </w:numPr>
              <w:adjustRightInd w:val="0"/>
              <w:snapToGrid w:val="0"/>
              <w:spacing w:line="400" w:lineRule="exact"/>
              <w:rPr>
                <w:rFonts w:hint="default" w:ascii="宋体" w:hAnsi="宋体"/>
                <w:color w:val="auto"/>
                <w:szCs w:val="21"/>
                <w:lang w:val="en-US" w:eastAsia="zh-CN"/>
              </w:rPr>
            </w:pPr>
            <w:r>
              <w:rPr>
                <w:rFonts w:hint="eastAsia" w:ascii="宋体" w:hAnsi="宋体" w:eastAsia="宋体" w:cs="Times New Roman"/>
                <w:szCs w:val="21"/>
              </w:rPr>
              <w:t>设计输入</w:t>
            </w:r>
            <w:r>
              <w:rPr>
                <w:rFonts w:hint="eastAsia" w:ascii="宋体" w:hAnsi="宋体" w:eastAsia="宋体" w:cs="Times New Roman"/>
                <w:szCs w:val="21"/>
                <w:lang w:eastAsia="zh-CN"/>
              </w:rPr>
              <w:t>：（名称、规模、阶段、投资及内容）</w:t>
            </w:r>
          </w:p>
          <w:p>
            <w:pPr>
              <w:numPr>
                <w:ilvl w:val="0"/>
                <w:numId w:val="0"/>
              </w:numPr>
              <w:adjustRightInd w:val="0"/>
              <w:snapToGrid w:val="0"/>
              <w:spacing w:line="400" w:lineRule="exact"/>
              <w:rPr>
                <w:rFonts w:hint="default" w:ascii="宋体" w:hAnsi="宋体"/>
                <w:color w:val="auto"/>
                <w:szCs w:val="21"/>
                <w:lang w:val="en-US" w:eastAsia="zh-CN"/>
              </w:rPr>
            </w:pPr>
            <w:r>
              <w:rPr>
                <w:rFonts w:hint="default" w:ascii="宋体" w:hAnsi="宋体"/>
                <w:color w:val="auto"/>
                <w:szCs w:val="21"/>
                <w:lang w:val="en-US" w:eastAsia="zh-CN"/>
              </w:rPr>
              <w:t xml:space="preserve">名称：濮阳县污水处理厂提标改造工程； </w:t>
            </w:r>
          </w:p>
          <w:p>
            <w:pPr>
              <w:numPr>
                <w:ilvl w:val="0"/>
                <w:numId w:val="0"/>
              </w:numPr>
              <w:adjustRightInd w:val="0"/>
              <w:snapToGrid w:val="0"/>
              <w:spacing w:line="400" w:lineRule="exact"/>
              <w:rPr>
                <w:rFonts w:hint="default" w:ascii="宋体" w:hAnsi="宋体"/>
                <w:color w:val="auto"/>
                <w:szCs w:val="21"/>
                <w:lang w:val="en-US" w:eastAsia="zh-CN"/>
              </w:rPr>
            </w:pPr>
            <w:r>
              <w:rPr>
                <w:rFonts w:hint="default" w:ascii="宋体" w:hAnsi="宋体"/>
                <w:color w:val="auto"/>
                <w:szCs w:val="21"/>
                <w:lang w:val="en-US" w:eastAsia="zh-CN"/>
              </w:rPr>
              <w:t>规模：设计规模5.0万m3/d，Kz=1.38，本工程只提标，不扩能，由一级A标提至V类水质标准。</w:t>
            </w:r>
          </w:p>
          <w:p>
            <w:pPr>
              <w:numPr>
                <w:ilvl w:val="0"/>
                <w:numId w:val="0"/>
              </w:numPr>
              <w:adjustRightInd w:val="0"/>
              <w:snapToGrid w:val="0"/>
              <w:spacing w:line="400" w:lineRule="exact"/>
              <w:rPr>
                <w:rFonts w:hint="default" w:ascii="宋体" w:hAnsi="宋体"/>
                <w:color w:val="auto"/>
                <w:szCs w:val="21"/>
                <w:lang w:val="en-US" w:eastAsia="zh-CN"/>
              </w:rPr>
            </w:pPr>
            <w:r>
              <w:rPr>
                <w:rFonts w:hint="default" w:ascii="宋体" w:hAnsi="宋体"/>
                <w:color w:val="auto"/>
                <w:szCs w:val="21"/>
                <w:lang w:val="en-US" w:eastAsia="zh-CN"/>
              </w:rPr>
              <w:t>阶段及深度要求：1）初步设计，设计深度满足《市政公用工程设计文件编制深度规定》(2013年版)要求，并通过专家评审。</w:t>
            </w:r>
            <w:r>
              <w:rPr>
                <w:rFonts w:hint="eastAsia" w:ascii="宋体" w:hAnsi="宋体"/>
                <w:color w:val="auto"/>
                <w:szCs w:val="21"/>
                <w:lang w:val="en-US" w:eastAsia="zh-CN"/>
              </w:rPr>
              <w:t>2</w:t>
            </w:r>
            <w:r>
              <w:rPr>
                <w:rFonts w:hint="default" w:ascii="宋体" w:hAnsi="宋体"/>
                <w:color w:val="auto"/>
                <w:szCs w:val="21"/>
                <w:lang w:val="en-US" w:eastAsia="zh-CN"/>
              </w:rPr>
              <w:t>）施工图设计，设计深度满足《市政公用工程设计文件编制深度规定》(2013年版)要求，并通过施工图审查。</w:t>
            </w:r>
          </w:p>
          <w:p>
            <w:pPr>
              <w:rPr>
                <w:rFonts w:ascii="宋体" w:hAnsi="宋体" w:cs="宋体"/>
                <w:sz w:val="21"/>
                <w:szCs w:val="21"/>
              </w:rPr>
            </w:pPr>
            <w:r>
              <w:rPr>
                <w:rFonts w:hint="default" w:ascii="宋体" w:hAnsi="宋体"/>
                <w:color w:val="auto"/>
                <w:szCs w:val="21"/>
                <w:lang w:val="en-US" w:eastAsia="zh-CN"/>
              </w:rPr>
              <w:t>范围及内容：</w:t>
            </w:r>
            <w:r>
              <w:rPr>
                <w:rFonts w:hint="eastAsia" w:ascii="宋体" w:hAnsi="宋体" w:cs="宋体"/>
                <w:sz w:val="21"/>
                <w:szCs w:val="21"/>
              </w:rPr>
              <w:t>濮阳县污水处理厂，位于河南省濮阳县工业路北段路西。该项目于2013年11月建成并进入试运行，项目总规模10万m3/d，现已建成一期5万m3/d，厂内预留了二期5万m3/d建设用地，该污水厂</w:t>
            </w:r>
            <w:r>
              <w:rPr>
                <w:rFonts w:ascii="宋体" w:hAnsi="宋体" w:cs="宋体"/>
                <w:sz w:val="21"/>
                <w:szCs w:val="21"/>
              </w:rPr>
              <w:t>采用以</w:t>
            </w:r>
            <w:r>
              <w:rPr>
                <w:rFonts w:hint="eastAsia" w:ascii="宋体" w:hAnsi="宋体" w:cs="宋体"/>
                <w:sz w:val="21"/>
                <w:szCs w:val="21"/>
              </w:rPr>
              <w:t>A2/O+高效沉淀+过滤</w:t>
            </w:r>
            <w:r>
              <w:rPr>
                <w:rFonts w:ascii="宋体" w:hAnsi="宋体" w:cs="宋体"/>
                <w:sz w:val="21"/>
                <w:szCs w:val="21"/>
              </w:rPr>
              <w:t>的处理工艺</w:t>
            </w:r>
            <w:r>
              <w:rPr>
                <w:rFonts w:hint="eastAsia" w:ascii="宋体" w:hAnsi="宋体" w:cs="宋体"/>
                <w:sz w:val="21"/>
                <w:szCs w:val="21"/>
              </w:rPr>
              <w:t>，设计出厂水质达到《城镇污水处理厂污染物排放标准》（GB18918-2002）的一级A排放标准。</w:t>
            </w:r>
          </w:p>
          <w:p>
            <w:pPr>
              <w:ind w:firstLine="420" w:firstLineChars="200"/>
              <w:rPr>
                <w:rFonts w:ascii="宋体" w:hAnsi="宋体"/>
                <w:sz w:val="21"/>
                <w:szCs w:val="21"/>
              </w:rPr>
            </w:pPr>
            <w:r>
              <w:rPr>
                <w:rFonts w:hint="eastAsia" w:ascii="宋体" w:hAnsi="宋体"/>
                <w:sz w:val="21"/>
                <w:szCs w:val="21"/>
              </w:rPr>
              <w:t>设计</w:t>
            </w:r>
            <w:r>
              <w:rPr>
                <w:rFonts w:ascii="宋体" w:hAnsi="宋体"/>
                <w:sz w:val="21"/>
                <w:szCs w:val="21"/>
              </w:rPr>
              <w:t>规模：</w:t>
            </w:r>
            <w:r>
              <w:rPr>
                <w:rFonts w:hint="eastAsia" w:ascii="宋体" w:hAnsi="宋体"/>
                <w:sz w:val="21"/>
                <w:szCs w:val="21"/>
              </w:rPr>
              <w:t>5.0万</w:t>
            </w:r>
            <w:r>
              <w:rPr>
                <w:rFonts w:ascii="宋体" w:hAnsi="宋体"/>
                <w:sz w:val="21"/>
                <w:szCs w:val="21"/>
              </w:rPr>
              <w:t>m3/d</w:t>
            </w:r>
            <w:r>
              <w:rPr>
                <w:rFonts w:hint="eastAsia" w:ascii="宋体" w:hAnsi="宋体"/>
                <w:sz w:val="21"/>
                <w:szCs w:val="21"/>
              </w:rPr>
              <w:t>，Kz=1.38</w:t>
            </w:r>
          </w:p>
          <w:p>
            <w:pPr>
              <w:ind w:firstLine="420" w:firstLineChars="200"/>
              <w:rPr>
                <w:rFonts w:ascii="宋体" w:hAnsi="宋体"/>
                <w:sz w:val="21"/>
                <w:szCs w:val="21"/>
              </w:rPr>
            </w:pPr>
            <w:r>
              <w:rPr>
                <w:rFonts w:hint="eastAsia" w:ascii="宋体" w:hAnsi="宋体"/>
                <w:sz w:val="21"/>
                <w:szCs w:val="21"/>
              </w:rPr>
              <w:t>濮阳县污水处理厂原设计出水水质为《城镇污水处理厂污染物排放标准》（GB18918-2002）的一级A排放；经改造后，出水水质执行《地表水环境质量标准》（GB3838-2002）中V类标准，其中TN≤15mg/L。设计进水水质、原设计出水水质及改造后出水水质主要指标如下：</w:t>
            </w:r>
          </w:p>
          <w:p>
            <w:pPr>
              <w:rPr>
                <w:rFonts w:ascii="宋体" w:hAnsi="宋体"/>
                <w:sz w:val="21"/>
                <w:szCs w:val="21"/>
              </w:rPr>
            </w:pPr>
            <w:r>
              <w:rPr>
                <w:rFonts w:hint="eastAsia" w:ascii="宋体" w:hAnsi="宋体"/>
                <w:sz w:val="21"/>
                <w:szCs w:val="21"/>
              </w:rPr>
              <w:t>表3-1  设计水质与出水标准</w:t>
            </w:r>
          </w:p>
          <w:tbl>
            <w:tblPr>
              <w:tblStyle w:val="11"/>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370"/>
              <w:gridCol w:w="1370"/>
              <w:gridCol w:w="1238"/>
              <w:gridCol w:w="1267"/>
              <w:gridCol w:w="151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480" w:type="dxa"/>
                  <w:noWrap w:val="0"/>
                  <w:vAlign w:val="center"/>
                </w:tcPr>
                <w:p>
                  <w:pPr>
                    <w:rPr>
                      <w:rFonts w:ascii="宋体" w:hAnsi="宋体"/>
                      <w:sz w:val="21"/>
                      <w:szCs w:val="21"/>
                    </w:rPr>
                  </w:pPr>
                  <w:r>
                    <w:rPr>
                      <w:rFonts w:ascii="宋体" w:hAnsi="宋体"/>
                      <w:sz w:val="21"/>
                      <w:szCs w:val="21"/>
                    </w:rPr>
                    <w:t>水质指标</w:t>
                  </w:r>
                </w:p>
              </w:tc>
              <w:tc>
                <w:tcPr>
                  <w:tcW w:w="1370" w:type="dxa"/>
                  <w:noWrap w:val="0"/>
                  <w:vAlign w:val="center"/>
                </w:tcPr>
                <w:p>
                  <w:pPr>
                    <w:rPr>
                      <w:rFonts w:ascii="宋体" w:hAnsi="宋体"/>
                      <w:sz w:val="21"/>
                      <w:szCs w:val="21"/>
                    </w:rPr>
                  </w:pPr>
                  <w:r>
                    <w:rPr>
                      <w:rFonts w:ascii="宋体" w:hAnsi="宋体"/>
                      <w:sz w:val="21"/>
                      <w:szCs w:val="21"/>
                    </w:rPr>
                    <w:t>COD</w:t>
                  </w:r>
                  <w:r>
                    <w:rPr>
                      <w:rFonts w:hint="eastAsia" w:ascii="宋体" w:hAnsi="宋体"/>
                      <w:sz w:val="21"/>
                      <w:szCs w:val="21"/>
                    </w:rPr>
                    <w:t>cr</w:t>
                  </w:r>
                  <w:r>
                    <w:rPr>
                      <w:rFonts w:ascii="宋体" w:hAnsi="宋体"/>
                      <w:sz w:val="21"/>
                      <w:szCs w:val="21"/>
                    </w:rPr>
                    <w:t>（mg/L）</w:t>
                  </w:r>
                </w:p>
              </w:tc>
              <w:tc>
                <w:tcPr>
                  <w:tcW w:w="1370" w:type="dxa"/>
                  <w:noWrap w:val="0"/>
                  <w:vAlign w:val="center"/>
                </w:tcPr>
                <w:p>
                  <w:pPr>
                    <w:rPr>
                      <w:rFonts w:ascii="宋体" w:hAnsi="宋体"/>
                      <w:sz w:val="21"/>
                      <w:szCs w:val="21"/>
                    </w:rPr>
                  </w:pPr>
                  <w:r>
                    <w:rPr>
                      <w:rFonts w:ascii="宋体" w:hAnsi="宋体"/>
                      <w:sz w:val="21"/>
                      <w:szCs w:val="21"/>
                    </w:rPr>
                    <w:t>BOD</w:t>
                  </w:r>
                  <w:r>
                    <w:rPr>
                      <w:rFonts w:hint="eastAsia" w:ascii="宋体" w:hAnsi="宋体"/>
                      <w:sz w:val="21"/>
                      <w:szCs w:val="21"/>
                    </w:rPr>
                    <w:t>5</w:t>
                  </w:r>
                  <w:r>
                    <w:rPr>
                      <w:rFonts w:ascii="宋体" w:hAnsi="宋体"/>
                      <w:sz w:val="21"/>
                      <w:szCs w:val="21"/>
                    </w:rPr>
                    <w:t>（mg/L）</w:t>
                  </w:r>
                </w:p>
              </w:tc>
              <w:tc>
                <w:tcPr>
                  <w:tcW w:w="1238" w:type="dxa"/>
                  <w:noWrap w:val="0"/>
                  <w:vAlign w:val="center"/>
                </w:tcPr>
                <w:p>
                  <w:pPr>
                    <w:rPr>
                      <w:rFonts w:ascii="宋体" w:hAnsi="宋体"/>
                      <w:sz w:val="21"/>
                      <w:szCs w:val="21"/>
                    </w:rPr>
                  </w:pPr>
                  <w:r>
                    <w:rPr>
                      <w:rFonts w:ascii="宋体" w:hAnsi="宋体"/>
                      <w:sz w:val="21"/>
                      <w:szCs w:val="21"/>
                    </w:rPr>
                    <w:t>SS（mg/L）</w:t>
                  </w:r>
                </w:p>
              </w:tc>
              <w:tc>
                <w:tcPr>
                  <w:tcW w:w="1267" w:type="dxa"/>
                  <w:noWrap w:val="0"/>
                  <w:vAlign w:val="center"/>
                </w:tcPr>
                <w:p>
                  <w:pPr>
                    <w:rPr>
                      <w:rFonts w:ascii="宋体" w:hAnsi="宋体"/>
                      <w:sz w:val="21"/>
                      <w:szCs w:val="21"/>
                    </w:rPr>
                  </w:pPr>
                  <w:r>
                    <w:rPr>
                      <w:rFonts w:ascii="宋体" w:hAnsi="宋体"/>
                      <w:sz w:val="21"/>
                      <w:szCs w:val="21"/>
                    </w:rPr>
                    <w:t>TN（mg/L）</w:t>
                  </w:r>
                </w:p>
              </w:tc>
              <w:tc>
                <w:tcPr>
                  <w:tcW w:w="1510" w:type="dxa"/>
                  <w:noWrap w:val="0"/>
                  <w:vAlign w:val="center"/>
                </w:tcPr>
                <w:p>
                  <w:pPr>
                    <w:rPr>
                      <w:rFonts w:ascii="宋体" w:hAnsi="宋体"/>
                      <w:sz w:val="21"/>
                      <w:szCs w:val="21"/>
                    </w:rPr>
                  </w:pPr>
                  <w:r>
                    <w:rPr>
                      <w:rFonts w:ascii="宋体" w:hAnsi="宋体"/>
                      <w:sz w:val="21"/>
                      <w:szCs w:val="21"/>
                    </w:rPr>
                    <w:t>NH3-N（mg/L）</w:t>
                  </w:r>
                </w:p>
              </w:tc>
              <w:tc>
                <w:tcPr>
                  <w:tcW w:w="1245" w:type="dxa"/>
                  <w:noWrap w:val="0"/>
                  <w:vAlign w:val="center"/>
                </w:tcPr>
                <w:p>
                  <w:pPr>
                    <w:rPr>
                      <w:rFonts w:ascii="宋体" w:hAnsi="宋体"/>
                      <w:sz w:val="21"/>
                      <w:szCs w:val="21"/>
                    </w:rPr>
                  </w:pPr>
                  <w:r>
                    <w:rPr>
                      <w:rFonts w:ascii="宋体" w:hAnsi="宋体"/>
                      <w:sz w:val="21"/>
                      <w:szCs w:val="21"/>
                    </w:rPr>
                    <w:t>TP（mg/L）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0" w:type="dxa"/>
                  <w:noWrap w:val="0"/>
                  <w:vAlign w:val="center"/>
                </w:tcPr>
                <w:p>
                  <w:pPr>
                    <w:rPr>
                      <w:rFonts w:ascii="宋体" w:hAnsi="宋体"/>
                      <w:sz w:val="21"/>
                      <w:szCs w:val="21"/>
                    </w:rPr>
                  </w:pPr>
                  <w:r>
                    <w:rPr>
                      <w:rFonts w:ascii="宋体" w:hAnsi="宋体"/>
                      <w:sz w:val="21"/>
                      <w:szCs w:val="21"/>
                    </w:rPr>
                    <w:t>设计进水</w:t>
                  </w:r>
                </w:p>
              </w:tc>
              <w:tc>
                <w:tcPr>
                  <w:tcW w:w="1370" w:type="dxa"/>
                  <w:noWrap w:val="0"/>
                  <w:vAlign w:val="center"/>
                </w:tcPr>
                <w:p>
                  <w:pPr>
                    <w:rPr>
                      <w:rFonts w:ascii="宋体" w:hAnsi="宋体"/>
                      <w:sz w:val="21"/>
                      <w:szCs w:val="21"/>
                    </w:rPr>
                  </w:pPr>
                  <w:r>
                    <w:rPr>
                      <w:rFonts w:ascii="宋体" w:hAnsi="宋体"/>
                      <w:sz w:val="21"/>
                      <w:szCs w:val="21"/>
                    </w:rPr>
                    <w:t>≤200</w:t>
                  </w:r>
                </w:p>
              </w:tc>
              <w:tc>
                <w:tcPr>
                  <w:tcW w:w="1370" w:type="dxa"/>
                  <w:noWrap w:val="0"/>
                  <w:vAlign w:val="center"/>
                </w:tcPr>
                <w:p>
                  <w:pPr>
                    <w:rPr>
                      <w:rFonts w:ascii="宋体" w:hAnsi="宋体"/>
                      <w:sz w:val="21"/>
                      <w:szCs w:val="21"/>
                    </w:rPr>
                  </w:pPr>
                  <w:r>
                    <w:rPr>
                      <w:rFonts w:ascii="宋体" w:hAnsi="宋体"/>
                      <w:sz w:val="21"/>
                      <w:szCs w:val="21"/>
                    </w:rPr>
                    <w:t>≤80</w:t>
                  </w:r>
                </w:p>
              </w:tc>
              <w:tc>
                <w:tcPr>
                  <w:tcW w:w="1238" w:type="dxa"/>
                  <w:noWrap w:val="0"/>
                  <w:vAlign w:val="center"/>
                </w:tcPr>
                <w:p>
                  <w:pPr>
                    <w:rPr>
                      <w:rFonts w:ascii="宋体" w:hAnsi="宋体"/>
                      <w:sz w:val="21"/>
                      <w:szCs w:val="21"/>
                    </w:rPr>
                  </w:pPr>
                  <w:r>
                    <w:rPr>
                      <w:rFonts w:ascii="宋体" w:hAnsi="宋体"/>
                      <w:sz w:val="21"/>
                      <w:szCs w:val="21"/>
                    </w:rPr>
                    <w:t>≤100</w:t>
                  </w:r>
                </w:p>
              </w:tc>
              <w:tc>
                <w:tcPr>
                  <w:tcW w:w="1267" w:type="dxa"/>
                  <w:noWrap w:val="0"/>
                  <w:vAlign w:val="center"/>
                </w:tcPr>
                <w:p>
                  <w:pPr>
                    <w:rPr>
                      <w:rFonts w:ascii="宋体" w:hAnsi="宋体"/>
                      <w:sz w:val="21"/>
                      <w:szCs w:val="21"/>
                    </w:rPr>
                  </w:pPr>
                  <w:r>
                    <w:rPr>
                      <w:rFonts w:ascii="宋体" w:hAnsi="宋体"/>
                      <w:sz w:val="21"/>
                      <w:szCs w:val="21"/>
                    </w:rPr>
                    <w:t>≤40</w:t>
                  </w:r>
                </w:p>
              </w:tc>
              <w:tc>
                <w:tcPr>
                  <w:tcW w:w="1510" w:type="dxa"/>
                  <w:noWrap w:val="0"/>
                  <w:vAlign w:val="center"/>
                </w:tcPr>
                <w:p>
                  <w:pPr>
                    <w:rPr>
                      <w:rFonts w:ascii="宋体" w:hAnsi="宋体"/>
                      <w:sz w:val="21"/>
                      <w:szCs w:val="21"/>
                    </w:rPr>
                  </w:pPr>
                  <w:r>
                    <w:rPr>
                      <w:rFonts w:ascii="宋体" w:hAnsi="宋体"/>
                      <w:sz w:val="21"/>
                      <w:szCs w:val="21"/>
                    </w:rPr>
                    <w:t>≤30</w:t>
                  </w:r>
                </w:p>
              </w:tc>
              <w:tc>
                <w:tcPr>
                  <w:tcW w:w="1245" w:type="dxa"/>
                  <w:noWrap w:val="0"/>
                  <w:vAlign w:val="center"/>
                </w:tcPr>
                <w:p>
                  <w:pPr>
                    <w:rPr>
                      <w:rFonts w:ascii="宋体" w:hAnsi="宋体"/>
                      <w:sz w:val="21"/>
                      <w:szCs w:val="21"/>
                    </w:rPr>
                  </w:pPr>
                  <w:r>
                    <w:rPr>
                      <w:rFonts w:ascii="宋体" w:hAnsi="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0" w:type="dxa"/>
                  <w:noWrap w:val="0"/>
                  <w:vAlign w:val="center"/>
                </w:tcPr>
                <w:p>
                  <w:pPr>
                    <w:rPr>
                      <w:rFonts w:ascii="宋体" w:hAnsi="宋体"/>
                      <w:sz w:val="21"/>
                      <w:szCs w:val="21"/>
                    </w:rPr>
                  </w:pPr>
                  <w:r>
                    <w:rPr>
                      <w:rFonts w:ascii="宋体" w:hAnsi="宋体"/>
                      <w:sz w:val="21"/>
                      <w:szCs w:val="21"/>
                    </w:rPr>
                    <w:t>原设计出水</w:t>
                  </w:r>
                </w:p>
              </w:tc>
              <w:tc>
                <w:tcPr>
                  <w:tcW w:w="1370" w:type="dxa"/>
                  <w:noWrap w:val="0"/>
                  <w:vAlign w:val="center"/>
                </w:tcPr>
                <w:p>
                  <w:pPr>
                    <w:rPr>
                      <w:rFonts w:ascii="宋体" w:hAnsi="宋体"/>
                      <w:sz w:val="21"/>
                      <w:szCs w:val="21"/>
                    </w:rPr>
                  </w:pPr>
                  <w:r>
                    <w:rPr>
                      <w:rFonts w:ascii="宋体" w:hAnsi="宋体"/>
                      <w:sz w:val="21"/>
                      <w:szCs w:val="21"/>
                    </w:rPr>
                    <w:t>≤50</w:t>
                  </w:r>
                </w:p>
              </w:tc>
              <w:tc>
                <w:tcPr>
                  <w:tcW w:w="1370" w:type="dxa"/>
                  <w:noWrap w:val="0"/>
                  <w:vAlign w:val="center"/>
                </w:tcPr>
                <w:p>
                  <w:pPr>
                    <w:rPr>
                      <w:rFonts w:ascii="宋体" w:hAnsi="宋体"/>
                      <w:sz w:val="21"/>
                      <w:szCs w:val="21"/>
                    </w:rPr>
                  </w:pPr>
                  <w:r>
                    <w:rPr>
                      <w:rFonts w:ascii="宋体" w:hAnsi="宋体"/>
                      <w:sz w:val="21"/>
                      <w:szCs w:val="21"/>
                    </w:rPr>
                    <w:t>≤10</w:t>
                  </w:r>
                </w:p>
              </w:tc>
              <w:tc>
                <w:tcPr>
                  <w:tcW w:w="1238" w:type="dxa"/>
                  <w:noWrap w:val="0"/>
                  <w:vAlign w:val="center"/>
                </w:tcPr>
                <w:p>
                  <w:pPr>
                    <w:rPr>
                      <w:rFonts w:ascii="宋体" w:hAnsi="宋体"/>
                      <w:sz w:val="21"/>
                      <w:szCs w:val="21"/>
                    </w:rPr>
                  </w:pPr>
                  <w:r>
                    <w:rPr>
                      <w:rFonts w:ascii="宋体" w:hAnsi="宋体"/>
                      <w:sz w:val="21"/>
                      <w:szCs w:val="21"/>
                    </w:rPr>
                    <w:t>≤10</w:t>
                  </w:r>
                </w:p>
              </w:tc>
              <w:tc>
                <w:tcPr>
                  <w:tcW w:w="1267" w:type="dxa"/>
                  <w:noWrap w:val="0"/>
                  <w:vAlign w:val="center"/>
                </w:tcPr>
                <w:p>
                  <w:pPr>
                    <w:rPr>
                      <w:rFonts w:ascii="宋体" w:hAnsi="宋体"/>
                      <w:sz w:val="21"/>
                      <w:szCs w:val="21"/>
                    </w:rPr>
                  </w:pPr>
                  <w:r>
                    <w:rPr>
                      <w:rFonts w:ascii="宋体" w:hAnsi="宋体"/>
                      <w:sz w:val="21"/>
                      <w:szCs w:val="21"/>
                    </w:rPr>
                    <w:t>≤15</w:t>
                  </w:r>
                </w:p>
              </w:tc>
              <w:tc>
                <w:tcPr>
                  <w:tcW w:w="1510" w:type="dxa"/>
                  <w:noWrap w:val="0"/>
                  <w:vAlign w:val="center"/>
                </w:tcPr>
                <w:p>
                  <w:pPr>
                    <w:rPr>
                      <w:rFonts w:ascii="宋体" w:hAnsi="宋体"/>
                      <w:sz w:val="21"/>
                      <w:szCs w:val="21"/>
                    </w:rPr>
                  </w:pPr>
                  <w:r>
                    <w:rPr>
                      <w:rFonts w:ascii="宋体" w:hAnsi="宋体"/>
                      <w:sz w:val="21"/>
                      <w:szCs w:val="21"/>
                    </w:rPr>
                    <w:t>≤5（8）</w:t>
                  </w:r>
                </w:p>
              </w:tc>
              <w:tc>
                <w:tcPr>
                  <w:tcW w:w="1245" w:type="dxa"/>
                  <w:noWrap w:val="0"/>
                  <w:vAlign w:val="center"/>
                </w:tcPr>
                <w:p>
                  <w:pPr>
                    <w:rPr>
                      <w:rFonts w:ascii="宋体" w:hAnsi="宋体"/>
                      <w:sz w:val="21"/>
                      <w:szCs w:val="21"/>
                    </w:rPr>
                  </w:pPr>
                  <w:r>
                    <w:rPr>
                      <w:rFonts w:ascii="宋体" w:hAnsi="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0" w:type="dxa"/>
                  <w:noWrap w:val="0"/>
                  <w:vAlign w:val="center"/>
                </w:tcPr>
                <w:p>
                  <w:pPr>
                    <w:rPr>
                      <w:rFonts w:ascii="宋体" w:hAnsi="宋体"/>
                      <w:sz w:val="21"/>
                      <w:szCs w:val="21"/>
                    </w:rPr>
                  </w:pPr>
                  <w:r>
                    <w:rPr>
                      <w:rFonts w:ascii="宋体" w:hAnsi="宋体"/>
                      <w:sz w:val="21"/>
                      <w:szCs w:val="21"/>
                    </w:rPr>
                    <w:t>现设计出水</w:t>
                  </w:r>
                </w:p>
              </w:tc>
              <w:tc>
                <w:tcPr>
                  <w:tcW w:w="1370" w:type="dxa"/>
                  <w:noWrap w:val="0"/>
                  <w:vAlign w:val="center"/>
                </w:tcPr>
                <w:p>
                  <w:pPr>
                    <w:rPr>
                      <w:rFonts w:ascii="宋体" w:hAnsi="宋体"/>
                      <w:sz w:val="21"/>
                      <w:szCs w:val="21"/>
                    </w:rPr>
                  </w:pPr>
                  <w:r>
                    <w:rPr>
                      <w:rFonts w:ascii="宋体" w:hAnsi="宋体"/>
                      <w:sz w:val="21"/>
                      <w:szCs w:val="21"/>
                    </w:rPr>
                    <w:t>≤40</w:t>
                  </w:r>
                </w:p>
              </w:tc>
              <w:tc>
                <w:tcPr>
                  <w:tcW w:w="1370" w:type="dxa"/>
                  <w:noWrap w:val="0"/>
                  <w:vAlign w:val="center"/>
                </w:tcPr>
                <w:p>
                  <w:pPr>
                    <w:rPr>
                      <w:rFonts w:ascii="宋体" w:hAnsi="宋体"/>
                      <w:sz w:val="21"/>
                      <w:szCs w:val="21"/>
                    </w:rPr>
                  </w:pPr>
                  <w:r>
                    <w:rPr>
                      <w:rFonts w:ascii="宋体" w:hAnsi="宋体"/>
                      <w:sz w:val="21"/>
                      <w:szCs w:val="21"/>
                    </w:rPr>
                    <w:t>≤10</w:t>
                  </w:r>
                </w:p>
              </w:tc>
              <w:tc>
                <w:tcPr>
                  <w:tcW w:w="1238" w:type="dxa"/>
                  <w:noWrap w:val="0"/>
                  <w:vAlign w:val="center"/>
                </w:tcPr>
                <w:p>
                  <w:pPr>
                    <w:rPr>
                      <w:rFonts w:ascii="宋体" w:hAnsi="宋体"/>
                      <w:sz w:val="21"/>
                      <w:szCs w:val="21"/>
                    </w:rPr>
                  </w:pPr>
                  <w:r>
                    <w:rPr>
                      <w:rFonts w:ascii="宋体" w:hAnsi="宋体"/>
                      <w:sz w:val="21"/>
                      <w:szCs w:val="21"/>
                    </w:rPr>
                    <w:t>≤10</w:t>
                  </w:r>
                </w:p>
              </w:tc>
              <w:tc>
                <w:tcPr>
                  <w:tcW w:w="1267" w:type="dxa"/>
                  <w:noWrap w:val="0"/>
                  <w:vAlign w:val="center"/>
                </w:tcPr>
                <w:p>
                  <w:pPr>
                    <w:rPr>
                      <w:rFonts w:ascii="宋体" w:hAnsi="宋体"/>
                      <w:sz w:val="21"/>
                      <w:szCs w:val="21"/>
                    </w:rPr>
                  </w:pPr>
                  <w:r>
                    <w:rPr>
                      <w:rFonts w:ascii="宋体" w:hAnsi="宋体"/>
                      <w:sz w:val="21"/>
                      <w:szCs w:val="21"/>
                    </w:rPr>
                    <w:t>≤1</w:t>
                  </w:r>
                  <w:r>
                    <w:rPr>
                      <w:rFonts w:hint="eastAsia" w:ascii="宋体" w:hAnsi="宋体"/>
                      <w:sz w:val="21"/>
                      <w:szCs w:val="21"/>
                    </w:rPr>
                    <w:t>5</w:t>
                  </w:r>
                </w:p>
              </w:tc>
              <w:tc>
                <w:tcPr>
                  <w:tcW w:w="1510" w:type="dxa"/>
                  <w:noWrap w:val="0"/>
                  <w:vAlign w:val="center"/>
                </w:tcPr>
                <w:p>
                  <w:pPr>
                    <w:rPr>
                      <w:rFonts w:ascii="宋体" w:hAnsi="宋体"/>
                      <w:sz w:val="21"/>
                      <w:szCs w:val="21"/>
                    </w:rPr>
                  </w:pPr>
                  <w:r>
                    <w:rPr>
                      <w:rFonts w:ascii="宋体" w:hAnsi="宋体"/>
                      <w:sz w:val="21"/>
                      <w:szCs w:val="21"/>
                    </w:rPr>
                    <w:t>≤2</w:t>
                  </w:r>
                </w:p>
              </w:tc>
              <w:tc>
                <w:tcPr>
                  <w:tcW w:w="1245" w:type="dxa"/>
                  <w:noWrap w:val="0"/>
                  <w:vAlign w:val="center"/>
                </w:tcPr>
                <w:p>
                  <w:pPr>
                    <w:rPr>
                      <w:rFonts w:ascii="宋体" w:hAnsi="宋体"/>
                      <w:sz w:val="21"/>
                      <w:szCs w:val="21"/>
                    </w:rPr>
                  </w:pPr>
                  <w:r>
                    <w:rPr>
                      <w:rFonts w:ascii="宋体" w:hAnsi="宋体"/>
                      <w:sz w:val="21"/>
                      <w:szCs w:val="21"/>
                    </w:rPr>
                    <w:t>≤0.4</w:t>
                  </w:r>
                </w:p>
              </w:tc>
            </w:tr>
          </w:tbl>
          <w:p>
            <w:pPr>
              <w:rPr>
                <w:rFonts w:ascii="宋体" w:hAnsi="宋体"/>
                <w:sz w:val="21"/>
                <w:szCs w:val="21"/>
              </w:rPr>
            </w:pPr>
            <w:r>
              <w:rPr>
                <w:rFonts w:hint="eastAsia" w:ascii="宋体" w:hAnsi="宋体"/>
                <w:sz w:val="21"/>
                <w:szCs w:val="21"/>
              </w:rPr>
              <w:t>对照出水水质，提高标准的有：CODcr由50mg/L提高到40mg/L； NH3-N由5mg/L提高到2mg/L；TP由0.5mg/L提高到0.4mg/L。</w:t>
            </w:r>
          </w:p>
          <w:p>
            <w:pPr>
              <w:numPr>
                <w:ilvl w:val="0"/>
                <w:numId w:val="0"/>
              </w:numPr>
              <w:adjustRightInd w:val="0"/>
              <w:snapToGrid w:val="0"/>
              <w:spacing w:line="400" w:lineRule="exact"/>
              <w:rPr>
                <w:rFonts w:hint="default" w:ascii="宋体" w:hAnsi="宋体"/>
                <w:b/>
                <w:bCs/>
                <w:color w:val="auto"/>
                <w:szCs w:val="21"/>
                <w:lang w:val="en-US" w:eastAsia="zh-CN"/>
              </w:rPr>
            </w:pPr>
            <w:r>
              <w:rPr>
                <w:rFonts w:hint="eastAsia" w:ascii="宋体" w:hAnsi="宋体"/>
                <w:b/>
                <w:bCs/>
                <w:color w:val="auto"/>
                <w:szCs w:val="21"/>
                <w:lang w:val="en-US" w:eastAsia="zh-CN"/>
              </w:rPr>
              <w:t>变更：由于无法新征用地，本次提标改造需转移至厂内完成，调整缩减改造范围为在</w:t>
            </w:r>
            <w:r>
              <w:rPr>
                <w:rFonts w:hint="default" w:ascii="宋体" w:hAnsi="宋体"/>
                <w:b/>
                <w:bCs/>
                <w:color w:val="auto"/>
                <w:szCs w:val="21"/>
                <w:lang w:val="en-US" w:eastAsia="zh-CN"/>
              </w:rPr>
              <w:t>濮阳县污水处理厂</w:t>
            </w:r>
            <w:r>
              <w:rPr>
                <w:rFonts w:hint="eastAsia" w:ascii="宋体" w:hAnsi="宋体"/>
                <w:b/>
                <w:bCs/>
                <w:color w:val="auto"/>
                <w:szCs w:val="21"/>
                <w:lang w:val="en-US" w:eastAsia="zh-CN"/>
              </w:rPr>
              <w:t>内进行。新补充协议于2021.2.4签订。</w:t>
            </w:r>
          </w:p>
          <w:p>
            <w:pPr>
              <w:numPr>
                <w:ilvl w:val="0"/>
                <w:numId w:val="0"/>
              </w:numPr>
              <w:adjustRightInd w:val="0"/>
              <w:snapToGrid w:val="0"/>
              <w:spacing w:line="400" w:lineRule="exact"/>
              <w:rPr>
                <w:rFonts w:hint="default" w:ascii="宋体" w:hAnsi="宋体"/>
                <w:color w:val="auto"/>
                <w:szCs w:val="21"/>
                <w:lang w:val="en-US" w:eastAsia="zh-CN"/>
              </w:rPr>
            </w:pPr>
            <w:r>
              <w:rPr>
                <w:rFonts w:hint="eastAsia" w:ascii="宋体" w:hAnsi="宋体"/>
                <w:color w:val="auto"/>
                <w:szCs w:val="21"/>
                <w:lang w:val="en-US" w:eastAsia="zh-CN"/>
              </w:rPr>
              <w:t>3、原始资料：1）场站现状地形图（1：500），一份；2）工程地质报告（电子版和纸质版），各一份；3）项目包范围内排水口调查资料等其他相关基础资料；4）其他与本项目相关的资料、附件。</w:t>
            </w:r>
          </w:p>
          <w:p>
            <w:pPr>
              <w:adjustRightInd w:val="0"/>
              <w:snapToGrid w:val="0"/>
              <w:spacing w:line="400" w:lineRule="exact"/>
              <w:ind w:firstLine="315" w:firstLineChars="150"/>
              <w:rPr>
                <w:rFonts w:ascii="宋体" w:hAnsi="宋体"/>
                <w:szCs w:val="21"/>
              </w:rPr>
            </w:pPr>
            <w:r>
              <w:rPr>
                <w:rFonts w:hint="eastAsia" w:ascii="宋体" w:hAnsi="宋体"/>
                <w:color w:val="auto"/>
                <w:szCs w:val="21"/>
              </w:rPr>
              <w:t>查，设计输入评审,能提供输入评审记录（评审内容包括：标准、规范、法律、法规、合同、设计参数等），</w:t>
            </w:r>
            <w:r>
              <w:rPr>
                <w:rFonts w:hint="eastAsia" w:ascii="宋体" w:hAnsi="宋体"/>
                <w:szCs w:val="21"/>
              </w:rPr>
              <w:t>评审结论：输入完整、清楚、满足设计和开发的目的。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szCs w:val="21"/>
              </w:rPr>
            </w:pPr>
            <w:r>
              <w:rPr>
                <w:rFonts w:hint="eastAsia" w:ascii="宋体" w:hAnsi="宋体"/>
                <w:szCs w:val="21"/>
              </w:rPr>
              <w:t>设计和开发控制</w:t>
            </w:r>
          </w:p>
        </w:tc>
        <w:tc>
          <w:tcPr>
            <w:tcW w:w="960" w:type="dxa"/>
          </w:tcPr>
          <w:p>
            <w:pPr>
              <w:rPr>
                <w:rFonts w:ascii="宋体" w:hAnsi="宋体"/>
                <w:szCs w:val="21"/>
              </w:rPr>
            </w:pPr>
            <w:r>
              <w:rPr>
                <w:rFonts w:hint="eastAsia" w:ascii="宋体" w:hAnsi="宋体"/>
                <w:szCs w:val="21"/>
              </w:rPr>
              <w:t xml:space="preserve">Q8.3.4 </w:t>
            </w:r>
          </w:p>
        </w:tc>
        <w:tc>
          <w:tcPr>
            <w:tcW w:w="10004" w:type="dxa"/>
          </w:tcPr>
          <w:p>
            <w:pPr>
              <w:adjustRightInd w:val="0"/>
              <w:snapToGrid w:val="0"/>
              <w:spacing w:line="400" w:lineRule="exact"/>
              <w:rPr>
                <w:rFonts w:ascii="宋体" w:hAnsi="宋体"/>
                <w:szCs w:val="21"/>
              </w:rPr>
            </w:pPr>
            <w:r>
              <w:rPr>
                <w:rFonts w:hint="eastAsia" w:ascii="宋体" w:hAnsi="宋体"/>
                <w:color w:val="000000"/>
                <w:szCs w:val="21"/>
                <w:lang w:val="en-US" w:eastAsia="zh-CN"/>
              </w:rPr>
              <w:t>一、</w:t>
            </w:r>
            <w:r>
              <w:rPr>
                <w:rFonts w:hint="eastAsia" w:ascii="宋体" w:hAnsi="宋体"/>
                <w:color w:val="000000"/>
                <w:szCs w:val="21"/>
              </w:rPr>
              <w:t>查，</w:t>
            </w:r>
            <w:r>
              <w:rPr>
                <w:rFonts w:hint="eastAsia" w:ascii="宋体" w:hAnsi="宋体"/>
                <w:szCs w:val="21"/>
              </w:rPr>
              <w:t>抽</w:t>
            </w:r>
            <w:r>
              <w:rPr>
                <w:rFonts w:hint="eastAsia" w:ascii="宋体" w:hAnsi="宋体"/>
                <w:szCs w:val="21"/>
                <w:lang w:val="en-US" w:eastAsia="zh-CN"/>
              </w:rPr>
              <w:t>温江海科加油站项目工程设计</w:t>
            </w:r>
            <w:r>
              <w:rPr>
                <w:rFonts w:hint="eastAsia" w:ascii="宋体" w:hAnsi="宋体"/>
                <w:szCs w:val="21"/>
              </w:rPr>
              <w:t>过程</w:t>
            </w:r>
            <w:r>
              <w:rPr>
                <w:rFonts w:hint="eastAsia" w:ascii="宋体" w:hAnsi="宋体"/>
                <w:color w:val="000000"/>
                <w:szCs w:val="21"/>
              </w:rPr>
              <w:t>质量控制，主要有</w:t>
            </w:r>
            <w:r>
              <w:rPr>
                <w:rFonts w:hint="eastAsia" w:ascii="宋体" w:hAnsi="宋体"/>
                <w:color w:val="000000"/>
                <w:szCs w:val="21"/>
                <w:lang w:val="en-US" w:eastAsia="zh-CN"/>
              </w:rPr>
              <w:t>第一次</w:t>
            </w:r>
            <w:r>
              <w:rPr>
                <w:rFonts w:hint="eastAsia" w:ascii="宋体" w:hAnsi="宋体"/>
                <w:color w:val="000000"/>
                <w:szCs w:val="21"/>
              </w:rPr>
              <w:t>设计校审表</w:t>
            </w:r>
            <w:r>
              <w:rPr>
                <w:rFonts w:hint="eastAsia" w:ascii="宋体" w:hAnsi="宋体"/>
                <w:szCs w:val="21"/>
              </w:rPr>
              <w:t>、</w:t>
            </w:r>
            <w:r>
              <w:rPr>
                <w:rFonts w:hint="eastAsia" w:ascii="宋体" w:hAnsi="宋体"/>
                <w:szCs w:val="21"/>
                <w:lang w:val="en-US" w:eastAsia="zh-CN"/>
              </w:rPr>
              <w:t>第二次设计校审表、专业互提表、设计文件咨询合格书</w:t>
            </w:r>
            <w:r>
              <w:rPr>
                <w:rFonts w:hint="eastAsia" w:ascii="宋体" w:hAnsi="宋体"/>
                <w:szCs w:val="21"/>
              </w:rPr>
              <w:t>。</w:t>
            </w:r>
          </w:p>
          <w:p>
            <w:pPr>
              <w:adjustRightInd w:val="0"/>
              <w:snapToGrid w:val="0"/>
              <w:spacing w:line="400" w:lineRule="exact"/>
              <w:rPr>
                <w:rFonts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查，</w:t>
            </w:r>
            <w:r>
              <w:rPr>
                <w:rFonts w:hint="eastAsia" w:ascii="宋体" w:hAnsi="宋体"/>
                <w:color w:val="000000"/>
                <w:szCs w:val="21"/>
                <w:lang w:val="en-US" w:eastAsia="zh-CN"/>
              </w:rPr>
              <w:t>第一次</w:t>
            </w:r>
            <w:r>
              <w:rPr>
                <w:rFonts w:hint="eastAsia" w:ascii="宋体" w:hAnsi="宋体"/>
                <w:color w:val="000000"/>
                <w:szCs w:val="21"/>
              </w:rPr>
              <w:t>设计校审表评审意见：</w:t>
            </w:r>
          </w:p>
          <w:p>
            <w:pPr>
              <w:adjustRightInd w:val="0"/>
              <w:snapToGrid w:val="0"/>
              <w:spacing w:line="400" w:lineRule="exact"/>
              <w:rPr>
                <w:rFonts w:ascii="宋体" w:hAnsi="宋体"/>
                <w:color w:val="000000"/>
                <w:szCs w:val="21"/>
              </w:rPr>
            </w:pPr>
            <w:r>
              <w:rPr>
                <w:rFonts w:hint="eastAsia" w:ascii="宋体" w:hAnsi="宋体"/>
                <w:color w:val="000000"/>
                <w:szCs w:val="21"/>
              </w:rPr>
              <w:t>时间：</w:t>
            </w:r>
            <w:r>
              <w:rPr>
                <w:rFonts w:hint="eastAsia" w:ascii="Times New Roman" w:hAnsi="Times New Roman" w:eastAsia="宋体" w:cs="Times New Roman"/>
                <w:bCs/>
                <w:color w:val="auto"/>
                <w:sz w:val="21"/>
                <w:szCs w:val="21"/>
                <w:lang w:val="en-US" w:eastAsia="zh-CN"/>
              </w:rPr>
              <w:t>2021.01.15</w:t>
            </w:r>
          </w:p>
          <w:p>
            <w:pPr>
              <w:adjustRightInd w:val="0"/>
              <w:snapToGrid w:val="0"/>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存在问题：施工说明书：（1）重新排版。（2）核实设计参数。</w:t>
            </w:r>
          </w:p>
          <w:p>
            <w:pPr>
              <w:adjustRightInd w:val="0"/>
              <w:snapToGrid w:val="0"/>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图纸：（1）管道材料等级表螺纹连接用英文。（2）字体统一。（3）管道材料等级表的螺栓、螺母要与材料表一致。（4）油罐区增加与围墙标注。</w:t>
            </w:r>
          </w:p>
          <w:p>
            <w:pPr>
              <w:adjustRightInd w:val="0"/>
              <w:snapToGrid w:val="0"/>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设备表：（1）设备表里面，阀门的压力等级要表达出来。</w:t>
            </w:r>
          </w:p>
          <w:p>
            <w:pPr>
              <w:adjustRightInd w:val="0"/>
              <w:snapToGrid w:val="0"/>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材料表：（1）材料表中材料的壁厚等级也要补齐。</w:t>
            </w:r>
          </w:p>
          <w:p>
            <w:pPr>
              <w:adjustRightInd w:val="0"/>
              <w:snapToGrid w:val="0"/>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验证岗位/校核：陈斌</w:t>
            </w:r>
            <w:r>
              <w:rPr>
                <w:rFonts w:hint="eastAsia" w:ascii="宋体" w:hAnsi="宋体"/>
                <w:color w:val="000000"/>
                <w:szCs w:val="21"/>
                <w:lang w:val="en-US" w:eastAsia="zh-CN"/>
              </w:rPr>
              <w:tab/>
            </w:r>
            <w:r>
              <w:rPr>
                <w:rFonts w:hint="eastAsia" w:ascii="宋体" w:hAnsi="宋体"/>
                <w:color w:val="000000"/>
                <w:szCs w:val="21"/>
                <w:lang w:val="en-US" w:eastAsia="zh-CN"/>
              </w:rPr>
              <w:t xml:space="preserve">  审核：张旅伟</w:t>
            </w:r>
          </w:p>
          <w:p>
            <w:pPr>
              <w:adjustRightInd w:val="0"/>
              <w:snapToGrid w:val="0"/>
              <w:spacing w:line="400" w:lineRule="exact"/>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查，</w:t>
            </w:r>
            <w:r>
              <w:rPr>
                <w:rFonts w:hint="eastAsia" w:ascii="宋体" w:hAnsi="宋体"/>
                <w:color w:val="000000"/>
                <w:szCs w:val="21"/>
                <w:lang w:val="en-US" w:eastAsia="zh-CN"/>
              </w:rPr>
              <w:t>第二次</w:t>
            </w:r>
            <w:r>
              <w:rPr>
                <w:rFonts w:hint="eastAsia" w:ascii="宋体" w:hAnsi="宋体"/>
                <w:color w:val="000000"/>
                <w:szCs w:val="21"/>
              </w:rPr>
              <w:t>设计校审表评审意见：</w:t>
            </w:r>
          </w:p>
          <w:p>
            <w:pPr>
              <w:adjustRightInd w:val="0"/>
              <w:snapToGrid w:val="0"/>
              <w:spacing w:line="400" w:lineRule="exact"/>
              <w:rPr>
                <w:rFonts w:hint="default" w:ascii="宋体" w:hAnsi="宋体"/>
                <w:color w:val="000000"/>
                <w:szCs w:val="21"/>
                <w:lang w:val="en-US"/>
              </w:rPr>
            </w:pPr>
            <w:r>
              <w:rPr>
                <w:rFonts w:hint="eastAsia" w:ascii="宋体" w:hAnsi="宋体"/>
                <w:color w:val="000000"/>
                <w:szCs w:val="21"/>
              </w:rPr>
              <w:t>时间：</w:t>
            </w:r>
            <w:r>
              <w:rPr>
                <w:rFonts w:hint="eastAsia" w:ascii="Times New Roman" w:hAnsi="Times New Roman" w:eastAsia="宋体" w:cs="Times New Roman"/>
                <w:bCs/>
                <w:color w:val="auto"/>
                <w:sz w:val="21"/>
                <w:szCs w:val="21"/>
                <w:lang w:val="en-US" w:eastAsia="zh-CN"/>
              </w:rPr>
              <w:t>2021.01.17</w:t>
            </w:r>
          </w:p>
          <w:p>
            <w:pPr>
              <w:adjustRightInd w:val="0"/>
              <w:snapToGrid w:val="0"/>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存在问题：图纸：（1）管道材料等级表中管道没有公称压力应该删除。（2）管道数据表的设计压力，请根据说明书来修改。（3）首页图增加管道材料等级。</w:t>
            </w:r>
          </w:p>
          <w:p>
            <w:pPr>
              <w:adjustRightInd w:val="0"/>
              <w:snapToGrid w:val="0"/>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设备表：（1）再次核实设备表。</w:t>
            </w:r>
          </w:p>
          <w:p>
            <w:pPr>
              <w:adjustRightInd w:val="0"/>
              <w:snapToGrid w:val="0"/>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材料表：（1）再次核实材料表。</w:t>
            </w:r>
          </w:p>
          <w:p>
            <w:pPr>
              <w:adjustRightInd w:val="0"/>
              <w:snapToGrid w:val="0"/>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验证岗位/校核：陈斌</w:t>
            </w:r>
            <w:r>
              <w:rPr>
                <w:rFonts w:hint="eastAsia" w:ascii="宋体" w:hAnsi="宋体"/>
                <w:color w:val="000000"/>
                <w:szCs w:val="21"/>
                <w:lang w:val="en-US" w:eastAsia="zh-CN"/>
              </w:rPr>
              <w:tab/>
            </w:r>
            <w:r>
              <w:rPr>
                <w:rFonts w:hint="eastAsia" w:ascii="宋体" w:hAnsi="宋体"/>
                <w:color w:val="000000"/>
                <w:szCs w:val="21"/>
                <w:lang w:val="en-US" w:eastAsia="zh-CN"/>
              </w:rPr>
              <w:t xml:space="preserve">  审核：张旅伟</w:t>
            </w:r>
          </w:p>
          <w:p>
            <w:pPr>
              <w:adjustRightInd w:val="0"/>
              <w:snapToGrid w:val="0"/>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3、查，</w:t>
            </w:r>
            <w:r>
              <w:rPr>
                <w:rFonts w:hint="eastAsia" w:ascii="宋体" w:hAnsi="宋体"/>
                <w:color w:val="000000"/>
                <w:szCs w:val="21"/>
                <w:lang w:eastAsia="zh-CN"/>
              </w:rPr>
              <w:t>专业互提表</w:t>
            </w:r>
            <w:r>
              <w:rPr>
                <w:rFonts w:hint="eastAsia" w:ascii="宋体" w:hAnsi="宋体"/>
                <w:color w:val="000000"/>
                <w:szCs w:val="21"/>
                <w:lang w:val="en-US" w:eastAsia="zh-CN"/>
              </w:rPr>
              <w:t>内容：</w:t>
            </w:r>
          </w:p>
          <w:p>
            <w:pPr>
              <w:adjustRightInd w:val="0"/>
              <w:snapToGrid w:val="0"/>
              <w:spacing w:line="400" w:lineRule="exact"/>
              <w:rPr>
                <w:rFonts w:hint="default" w:ascii="宋体" w:hAnsi="宋体"/>
                <w:color w:val="000000"/>
                <w:szCs w:val="21"/>
                <w:lang w:val="en-US" w:eastAsia="zh-CN"/>
              </w:rPr>
            </w:pPr>
            <w:r>
              <w:rPr>
                <w:rFonts w:hint="default" w:ascii="宋体" w:hAnsi="宋体"/>
                <w:color w:val="000000"/>
                <w:szCs w:val="21"/>
                <w:lang w:val="en-US" w:eastAsia="zh-CN"/>
              </w:rPr>
              <w:t>专业单体名称</w:t>
            </w:r>
            <w:r>
              <w:rPr>
                <w:rFonts w:hint="eastAsia" w:ascii="宋体" w:hAnsi="宋体"/>
                <w:color w:val="000000"/>
                <w:szCs w:val="21"/>
                <w:lang w:val="en-US" w:eastAsia="zh-CN"/>
              </w:rPr>
              <w:t>：</w:t>
            </w:r>
            <w:r>
              <w:rPr>
                <w:rFonts w:hint="default" w:ascii="宋体" w:hAnsi="宋体"/>
                <w:color w:val="000000"/>
                <w:szCs w:val="21"/>
                <w:lang w:val="en-US" w:eastAsia="zh-CN"/>
              </w:rPr>
              <w:t>海科加油站建设项目</w:t>
            </w:r>
            <w:r>
              <w:rPr>
                <w:rFonts w:hint="default" w:ascii="宋体" w:hAnsi="宋体"/>
                <w:color w:val="000000"/>
                <w:szCs w:val="21"/>
                <w:lang w:val="en-US" w:eastAsia="zh-CN"/>
              </w:rPr>
              <w:tab/>
            </w:r>
            <w:r>
              <w:rPr>
                <w:rFonts w:hint="default" w:ascii="宋体" w:hAnsi="宋体"/>
                <w:color w:val="000000"/>
                <w:szCs w:val="21"/>
                <w:lang w:val="en-US" w:eastAsia="zh-CN"/>
              </w:rPr>
              <w:t>项目号</w:t>
            </w:r>
            <w:r>
              <w:rPr>
                <w:rFonts w:hint="eastAsia" w:ascii="宋体" w:hAnsi="宋体"/>
                <w:color w:val="000000"/>
                <w:szCs w:val="21"/>
                <w:lang w:val="en-US" w:eastAsia="zh-CN"/>
              </w:rPr>
              <w:t>：</w:t>
            </w:r>
            <w:r>
              <w:rPr>
                <w:rFonts w:hint="default" w:ascii="宋体" w:hAnsi="宋体"/>
                <w:color w:val="000000"/>
                <w:szCs w:val="21"/>
                <w:lang w:val="en-US" w:eastAsia="zh-CN"/>
              </w:rPr>
              <w:t xml:space="preserve">SCGR-DD-20038 </w:t>
            </w:r>
          </w:p>
          <w:p>
            <w:pPr>
              <w:adjustRightInd w:val="0"/>
              <w:snapToGrid w:val="0"/>
              <w:spacing w:line="400" w:lineRule="exact"/>
              <w:rPr>
                <w:rFonts w:hint="default" w:ascii="宋体" w:hAnsi="宋体"/>
                <w:color w:val="000000"/>
                <w:szCs w:val="21"/>
                <w:lang w:val="en-US" w:eastAsia="zh-CN"/>
              </w:rPr>
            </w:pPr>
            <w:r>
              <w:rPr>
                <w:rFonts w:hint="default" w:ascii="宋体" w:hAnsi="宋体"/>
                <w:color w:val="000000"/>
                <w:szCs w:val="21"/>
                <w:lang w:val="en-US" w:eastAsia="zh-CN"/>
              </w:rPr>
              <w:t>委托专业</w:t>
            </w:r>
            <w:r>
              <w:rPr>
                <w:rFonts w:hint="eastAsia" w:ascii="宋体" w:hAnsi="宋体"/>
                <w:color w:val="000000"/>
                <w:szCs w:val="21"/>
                <w:lang w:val="en-US" w:eastAsia="zh-CN"/>
              </w:rPr>
              <w:t>：</w:t>
            </w:r>
            <w:r>
              <w:rPr>
                <w:rFonts w:hint="default" w:ascii="宋体" w:hAnsi="宋体"/>
                <w:color w:val="000000"/>
                <w:szCs w:val="21"/>
                <w:lang w:val="en-US" w:eastAsia="zh-CN"/>
              </w:rPr>
              <w:t>工艺</w:t>
            </w:r>
            <w:r>
              <w:rPr>
                <w:rFonts w:hint="default" w:ascii="宋体" w:hAnsi="宋体"/>
                <w:color w:val="000000"/>
                <w:szCs w:val="21"/>
                <w:lang w:val="en-US" w:eastAsia="zh-CN"/>
              </w:rPr>
              <w:tab/>
            </w:r>
            <w:r>
              <w:rPr>
                <w:rFonts w:hint="default" w:ascii="宋体" w:hAnsi="宋体"/>
                <w:color w:val="000000"/>
                <w:szCs w:val="21"/>
                <w:lang w:val="en-US" w:eastAsia="zh-CN"/>
              </w:rPr>
              <w:t>接受专业</w:t>
            </w:r>
            <w:r>
              <w:rPr>
                <w:rFonts w:hint="eastAsia" w:ascii="宋体" w:hAnsi="宋体"/>
                <w:color w:val="000000"/>
                <w:szCs w:val="21"/>
                <w:lang w:val="en-US" w:eastAsia="zh-CN"/>
              </w:rPr>
              <w:t>：</w:t>
            </w:r>
            <w:r>
              <w:rPr>
                <w:rFonts w:hint="default" w:ascii="宋体" w:hAnsi="宋体"/>
                <w:color w:val="000000"/>
                <w:szCs w:val="21"/>
                <w:lang w:val="en-US" w:eastAsia="zh-CN"/>
              </w:rPr>
              <w:t>各专业</w:t>
            </w:r>
          </w:p>
          <w:p>
            <w:pPr>
              <w:adjustRightInd w:val="0"/>
              <w:snapToGrid w:val="0"/>
              <w:spacing w:line="400" w:lineRule="exact"/>
              <w:rPr>
                <w:rFonts w:hint="eastAsia" w:ascii="宋体" w:hAnsi="宋体"/>
                <w:color w:val="000000"/>
                <w:szCs w:val="21"/>
              </w:rPr>
            </w:pPr>
            <w:r>
              <w:rPr>
                <w:rFonts w:hint="eastAsia" w:ascii="宋体" w:hAnsi="宋体"/>
                <w:color w:val="000000"/>
                <w:szCs w:val="21"/>
              </w:rPr>
              <w:t>委托资料内容及要求：</w:t>
            </w:r>
          </w:p>
          <w:p>
            <w:pPr>
              <w:adjustRightInd w:val="0"/>
              <w:snapToGrid w:val="0"/>
              <w:spacing w:line="400" w:lineRule="exact"/>
              <w:rPr>
                <w:rFonts w:hint="default" w:ascii="宋体" w:hAnsi="宋体" w:eastAsia="宋体"/>
                <w:color w:val="000000"/>
                <w:szCs w:val="21"/>
                <w:lang w:val="en-US" w:eastAsia="zh-CN"/>
              </w:rPr>
            </w:pPr>
            <w:r>
              <w:rPr>
                <w:rFonts w:hint="eastAsia" w:ascii="宋体" w:hAnsi="宋体"/>
                <w:color w:val="000000"/>
                <w:szCs w:val="21"/>
              </w:rPr>
              <w:t>资料所含内容：工程概况</w:t>
            </w:r>
            <w:r>
              <w:rPr>
                <w:rFonts w:hint="eastAsia" w:ascii="宋体" w:hAnsi="宋体"/>
                <w:color w:val="000000"/>
                <w:szCs w:val="21"/>
                <w:lang w:eastAsia="zh-CN"/>
              </w:rPr>
              <w:t>、</w:t>
            </w:r>
            <w:r>
              <w:rPr>
                <w:rFonts w:hint="eastAsia" w:ascii="宋体" w:hAnsi="宋体"/>
                <w:color w:val="000000"/>
                <w:szCs w:val="21"/>
                <w:lang w:val="en-US" w:eastAsia="zh-CN"/>
              </w:rPr>
              <w:t>红线图、工艺流程图</w:t>
            </w:r>
          </w:p>
          <w:p>
            <w:pPr>
              <w:adjustRightInd w:val="0"/>
              <w:snapToGrid w:val="0"/>
              <w:spacing w:line="400" w:lineRule="exact"/>
              <w:rPr>
                <w:rFonts w:ascii="宋体" w:hAnsi="宋体"/>
                <w:color w:val="000000"/>
                <w:szCs w:val="21"/>
              </w:rPr>
            </w:pPr>
            <w:r>
              <w:rPr>
                <w:rFonts w:hint="eastAsia" w:ascii="宋体" w:hAnsi="宋体"/>
                <w:color w:val="000000"/>
                <w:szCs w:val="21"/>
              </w:rPr>
              <w:t>要求：完成海科加油站建设项目的土建、总图、电气、仪表、给排水及消防工作。</w:t>
            </w:r>
          </w:p>
          <w:p>
            <w:pPr>
              <w:adjustRightInd w:val="0"/>
              <w:snapToGrid w:val="0"/>
              <w:spacing w:line="400" w:lineRule="exact"/>
              <w:rPr>
                <w:rFonts w:hint="eastAsia" w:ascii="宋体" w:hAnsi="宋体"/>
                <w:color w:val="000000"/>
                <w:szCs w:val="21"/>
              </w:rPr>
            </w:pPr>
            <w:r>
              <w:rPr>
                <w:rFonts w:hint="eastAsia" w:ascii="宋体" w:hAnsi="宋体"/>
                <w:color w:val="000000"/>
                <w:szCs w:val="21"/>
              </w:rPr>
              <w:t xml:space="preserve">设计人：蒲风帆   </w:t>
            </w:r>
            <w:r>
              <w:rPr>
                <w:rFonts w:hint="eastAsia" w:ascii="宋体" w:hAnsi="宋体"/>
                <w:color w:val="000000"/>
                <w:szCs w:val="21"/>
              </w:rPr>
              <w:tab/>
            </w:r>
            <w:r>
              <w:rPr>
                <w:rFonts w:hint="eastAsia" w:ascii="宋体" w:hAnsi="宋体"/>
                <w:color w:val="000000"/>
                <w:szCs w:val="21"/>
              </w:rPr>
              <w:t>日期：2020.12.09</w:t>
            </w:r>
            <w:r>
              <w:rPr>
                <w:rFonts w:hint="eastAsia" w:ascii="宋体" w:hAnsi="宋体"/>
                <w:color w:val="000000"/>
                <w:szCs w:val="21"/>
              </w:rPr>
              <w:tab/>
            </w:r>
            <w:r>
              <w:rPr>
                <w:rFonts w:hint="eastAsia" w:ascii="宋体" w:hAnsi="宋体"/>
                <w:color w:val="000000"/>
                <w:szCs w:val="21"/>
              </w:rPr>
              <w:t>专业负责人：蒲风帆</w:t>
            </w:r>
            <w:r>
              <w:rPr>
                <w:rFonts w:hint="eastAsia" w:ascii="宋体" w:hAnsi="宋体"/>
                <w:color w:val="000000"/>
                <w:szCs w:val="21"/>
              </w:rPr>
              <w:tab/>
            </w:r>
            <w:r>
              <w:rPr>
                <w:rFonts w:hint="eastAsia" w:ascii="宋体" w:hAnsi="宋体"/>
                <w:color w:val="000000"/>
                <w:szCs w:val="21"/>
                <w:lang w:val="en-US" w:eastAsia="zh-CN"/>
              </w:rPr>
              <w:t xml:space="preserve"> </w:t>
            </w:r>
            <w:r>
              <w:rPr>
                <w:rFonts w:hint="eastAsia" w:ascii="宋体" w:hAnsi="宋体"/>
                <w:color w:val="000000"/>
                <w:szCs w:val="21"/>
              </w:rPr>
              <w:t>审核人：张旅伟</w:t>
            </w:r>
          </w:p>
          <w:p>
            <w:pPr>
              <w:numPr>
                <w:ilvl w:val="0"/>
                <w:numId w:val="9"/>
              </w:numPr>
              <w:adjustRightInd w:val="0"/>
              <w:snapToGrid w:val="0"/>
              <w:spacing w:line="400" w:lineRule="exact"/>
              <w:ind w:left="0" w:leftChars="0" w:firstLine="0" w:firstLineChars="0"/>
              <w:rPr>
                <w:rFonts w:hint="eastAsia" w:ascii="宋体" w:hAnsi="宋体"/>
                <w:color w:val="000000"/>
                <w:szCs w:val="21"/>
                <w:lang w:val="en-US" w:eastAsia="zh-CN"/>
              </w:rPr>
            </w:pPr>
            <w:r>
              <w:rPr>
                <w:rFonts w:hint="eastAsia" w:ascii="宋体" w:hAnsi="宋体"/>
                <w:color w:val="000000"/>
                <w:szCs w:val="21"/>
                <w:lang w:val="en-US" w:eastAsia="zh-CN"/>
              </w:rPr>
              <w:t>查、咨询合格书内容：</w:t>
            </w:r>
          </w:p>
          <w:p>
            <w:pPr>
              <w:numPr>
                <w:ilvl w:val="0"/>
                <w:numId w:val="0"/>
              </w:numPr>
              <w:adjustRightInd w:val="0"/>
              <w:snapToGrid w:val="0"/>
              <w:spacing w:line="400" w:lineRule="exact"/>
              <w:ind w:leftChars="0"/>
              <w:rPr>
                <w:rFonts w:hint="eastAsia" w:ascii="宋体" w:hAnsi="宋体"/>
                <w:color w:val="000000"/>
                <w:szCs w:val="21"/>
                <w:lang w:val="en-US" w:eastAsia="zh-CN"/>
              </w:rPr>
            </w:pPr>
            <w:r>
              <w:rPr>
                <w:rFonts w:hint="eastAsia" w:ascii="宋体" w:hAnsi="宋体"/>
                <w:color w:val="000000"/>
                <w:szCs w:val="21"/>
                <w:lang w:val="en-US" w:eastAsia="zh-CN"/>
              </w:rPr>
              <w:t>由甲方聘请第三方机构对设计图纸进行评审，编号：222612021030227</w:t>
            </w:r>
          </w:p>
          <w:p>
            <w:pPr>
              <w:numPr>
                <w:ilvl w:val="0"/>
                <w:numId w:val="0"/>
              </w:numPr>
              <w:adjustRightInd w:val="0"/>
              <w:snapToGrid w:val="0"/>
              <w:spacing w:line="400" w:lineRule="exact"/>
              <w:ind w:leftChars="0"/>
              <w:rPr>
                <w:rFonts w:hint="eastAsia" w:ascii="宋体" w:hAnsi="宋体"/>
                <w:color w:val="000000"/>
                <w:szCs w:val="21"/>
                <w:lang w:val="en-US" w:eastAsia="zh-CN"/>
              </w:rPr>
            </w:pPr>
            <w:r>
              <w:rPr>
                <w:rFonts w:hint="eastAsia" w:ascii="宋体" w:hAnsi="宋体"/>
                <w:color w:val="000000"/>
                <w:szCs w:val="21"/>
                <w:lang w:val="en-US" w:eastAsia="zh-CN"/>
              </w:rPr>
              <w:t>咨询机构：成都圣图建设工程咨询有限公司</w:t>
            </w:r>
          </w:p>
          <w:p>
            <w:pPr>
              <w:numPr>
                <w:ilvl w:val="0"/>
                <w:numId w:val="0"/>
              </w:numPr>
              <w:adjustRightInd w:val="0"/>
              <w:snapToGrid w:val="0"/>
              <w:spacing w:line="400" w:lineRule="exact"/>
              <w:ind w:leftChars="0"/>
              <w:rPr>
                <w:rFonts w:hint="eastAsia" w:ascii="宋体" w:hAnsi="宋体"/>
                <w:color w:val="000000"/>
                <w:szCs w:val="21"/>
                <w:lang w:val="en-US" w:eastAsia="zh-CN"/>
              </w:rPr>
            </w:pPr>
            <w:r>
              <w:rPr>
                <w:rFonts w:hint="default" w:ascii="宋体" w:hAnsi="宋体"/>
                <w:color w:val="000000"/>
                <w:szCs w:val="21"/>
                <w:lang w:val="en-US" w:eastAsia="zh-CN"/>
              </w:rPr>
              <w:drawing>
                <wp:anchor distT="0" distB="0" distL="114300" distR="114300" simplePos="0" relativeHeight="251660288" behindDoc="1" locked="0" layoutInCell="1" allowOverlap="1">
                  <wp:simplePos x="0" y="0"/>
                  <wp:positionH relativeFrom="column">
                    <wp:posOffset>0</wp:posOffset>
                  </wp:positionH>
                  <wp:positionV relativeFrom="paragraph">
                    <wp:posOffset>78740</wp:posOffset>
                  </wp:positionV>
                  <wp:extent cx="1993900" cy="2658110"/>
                  <wp:effectExtent l="0" t="0" r="6350" b="8890"/>
                  <wp:wrapNone/>
                  <wp:docPr id="4" name="图片 4" descr="5a7f4291abe96abae48bd1a428e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a7f4291abe96abae48bd1a428e7670"/>
                          <pic:cNvPicPr>
                            <a:picLocks noChangeAspect="1"/>
                          </pic:cNvPicPr>
                        </pic:nvPicPr>
                        <pic:blipFill>
                          <a:blip r:embed="rId7"/>
                          <a:stretch>
                            <a:fillRect/>
                          </a:stretch>
                        </pic:blipFill>
                        <pic:spPr>
                          <a:xfrm>
                            <a:off x="0" y="0"/>
                            <a:ext cx="1993900" cy="2658110"/>
                          </a:xfrm>
                          <a:prstGeom prst="rect">
                            <a:avLst/>
                          </a:prstGeom>
                        </pic:spPr>
                      </pic:pic>
                    </a:graphicData>
                  </a:graphic>
                </wp:anchor>
              </w:drawing>
            </w:r>
          </w:p>
          <w:p>
            <w:pPr>
              <w:numPr>
                <w:ilvl w:val="0"/>
                <w:numId w:val="0"/>
              </w:numPr>
              <w:adjustRightInd w:val="0"/>
              <w:snapToGrid w:val="0"/>
              <w:spacing w:line="400" w:lineRule="exact"/>
              <w:ind w:leftChars="0"/>
              <w:rPr>
                <w:rFonts w:hint="eastAsia" w:ascii="宋体" w:hAnsi="宋体"/>
                <w:color w:val="000000"/>
                <w:szCs w:val="21"/>
                <w:lang w:val="en-US" w:eastAsia="zh-CN"/>
              </w:rPr>
            </w:pPr>
          </w:p>
          <w:p>
            <w:pPr>
              <w:numPr>
                <w:ilvl w:val="0"/>
                <w:numId w:val="0"/>
              </w:numPr>
              <w:adjustRightInd w:val="0"/>
              <w:snapToGrid w:val="0"/>
              <w:spacing w:line="400" w:lineRule="exact"/>
              <w:ind w:leftChars="0"/>
              <w:rPr>
                <w:rFonts w:hint="eastAsia" w:ascii="宋体" w:hAnsi="宋体"/>
                <w:color w:val="000000"/>
                <w:szCs w:val="21"/>
                <w:lang w:val="en-US" w:eastAsia="zh-CN"/>
              </w:rPr>
            </w:pPr>
          </w:p>
          <w:p>
            <w:pPr>
              <w:numPr>
                <w:ilvl w:val="0"/>
                <w:numId w:val="0"/>
              </w:numPr>
              <w:adjustRightInd w:val="0"/>
              <w:snapToGrid w:val="0"/>
              <w:spacing w:line="400" w:lineRule="exact"/>
              <w:ind w:leftChars="0"/>
              <w:rPr>
                <w:rFonts w:hint="eastAsia" w:ascii="宋体" w:hAnsi="宋体"/>
                <w:color w:val="000000"/>
                <w:szCs w:val="21"/>
                <w:lang w:val="en-US" w:eastAsia="zh-CN"/>
              </w:rPr>
            </w:pPr>
          </w:p>
          <w:p>
            <w:pPr>
              <w:numPr>
                <w:ilvl w:val="0"/>
                <w:numId w:val="0"/>
              </w:numPr>
              <w:adjustRightInd w:val="0"/>
              <w:snapToGrid w:val="0"/>
              <w:spacing w:line="400" w:lineRule="exact"/>
              <w:ind w:leftChars="0"/>
              <w:rPr>
                <w:rFonts w:hint="eastAsia" w:ascii="宋体" w:hAnsi="宋体"/>
                <w:color w:val="000000"/>
                <w:szCs w:val="21"/>
                <w:lang w:val="en-US" w:eastAsia="zh-CN"/>
              </w:rPr>
            </w:pPr>
          </w:p>
          <w:p>
            <w:pPr>
              <w:numPr>
                <w:ilvl w:val="0"/>
                <w:numId w:val="0"/>
              </w:numPr>
              <w:adjustRightInd w:val="0"/>
              <w:snapToGrid w:val="0"/>
              <w:spacing w:line="400" w:lineRule="exact"/>
              <w:ind w:leftChars="0"/>
              <w:rPr>
                <w:rFonts w:hint="eastAsia" w:ascii="宋体" w:hAnsi="宋体"/>
                <w:color w:val="000000"/>
                <w:szCs w:val="21"/>
                <w:lang w:val="en-US" w:eastAsia="zh-CN"/>
              </w:rPr>
            </w:pPr>
          </w:p>
          <w:p>
            <w:pPr>
              <w:numPr>
                <w:ilvl w:val="0"/>
                <w:numId w:val="0"/>
              </w:numPr>
              <w:adjustRightInd w:val="0"/>
              <w:snapToGrid w:val="0"/>
              <w:spacing w:line="400" w:lineRule="exact"/>
              <w:ind w:leftChars="0"/>
              <w:rPr>
                <w:rFonts w:hint="eastAsia" w:ascii="宋体" w:hAnsi="宋体"/>
                <w:color w:val="000000"/>
                <w:szCs w:val="21"/>
                <w:lang w:val="en-US" w:eastAsia="zh-CN"/>
              </w:rPr>
            </w:pPr>
          </w:p>
          <w:p>
            <w:pPr>
              <w:numPr>
                <w:ilvl w:val="0"/>
                <w:numId w:val="0"/>
              </w:numPr>
              <w:adjustRightInd w:val="0"/>
              <w:snapToGrid w:val="0"/>
              <w:spacing w:line="400" w:lineRule="exact"/>
              <w:ind w:leftChars="0"/>
              <w:rPr>
                <w:rFonts w:hint="eastAsia" w:ascii="宋体" w:hAnsi="宋体"/>
                <w:color w:val="000000"/>
                <w:szCs w:val="21"/>
                <w:lang w:val="en-US" w:eastAsia="zh-CN"/>
              </w:rPr>
            </w:pPr>
          </w:p>
          <w:p>
            <w:pPr>
              <w:numPr>
                <w:ilvl w:val="0"/>
                <w:numId w:val="0"/>
              </w:numPr>
              <w:adjustRightInd w:val="0"/>
              <w:snapToGrid w:val="0"/>
              <w:spacing w:line="400" w:lineRule="exact"/>
              <w:ind w:leftChars="0"/>
              <w:rPr>
                <w:rFonts w:hint="eastAsia" w:ascii="宋体" w:hAnsi="宋体"/>
                <w:color w:val="000000"/>
                <w:szCs w:val="21"/>
                <w:lang w:val="en-US" w:eastAsia="zh-CN"/>
              </w:rPr>
            </w:pPr>
          </w:p>
          <w:p>
            <w:pPr>
              <w:numPr>
                <w:ilvl w:val="0"/>
                <w:numId w:val="0"/>
              </w:numPr>
              <w:adjustRightInd w:val="0"/>
              <w:snapToGrid w:val="0"/>
              <w:spacing w:line="400" w:lineRule="exact"/>
              <w:ind w:leftChars="0"/>
              <w:rPr>
                <w:rFonts w:hint="eastAsia" w:ascii="宋体" w:hAnsi="宋体"/>
                <w:color w:val="000000"/>
                <w:szCs w:val="21"/>
                <w:lang w:val="en-US" w:eastAsia="zh-CN"/>
              </w:rPr>
            </w:pPr>
          </w:p>
          <w:p>
            <w:pPr>
              <w:numPr>
                <w:ilvl w:val="0"/>
                <w:numId w:val="0"/>
              </w:numPr>
              <w:adjustRightInd w:val="0"/>
              <w:snapToGrid w:val="0"/>
              <w:spacing w:line="400" w:lineRule="exact"/>
              <w:ind w:leftChars="0"/>
              <w:rPr>
                <w:rFonts w:hint="default" w:ascii="宋体" w:hAnsi="宋体"/>
                <w:color w:val="000000"/>
                <w:szCs w:val="21"/>
                <w:lang w:val="en-US" w:eastAsia="zh-CN"/>
              </w:rPr>
            </w:pPr>
          </w:p>
          <w:p>
            <w:pPr>
              <w:numPr>
                <w:ilvl w:val="0"/>
                <w:numId w:val="0"/>
              </w:numPr>
              <w:adjustRightInd w:val="0"/>
              <w:snapToGrid w:val="0"/>
              <w:spacing w:line="400" w:lineRule="exact"/>
              <w:ind w:leftChars="0"/>
              <w:rPr>
                <w:rFonts w:hint="default" w:ascii="宋体" w:hAnsi="宋体"/>
                <w:color w:val="000000"/>
                <w:szCs w:val="21"/>
                <w:lang w:val="en-US" w:eastAsia="zh-CN"/>
              </w:rPr>
            </w:pPr>
            <w:r>
              <w:rPr>
                <w:rFonts w:hint="eastAsia" w:ascii="宋体" w:hAnsi="宋体"/>
                <w:color w:val="000000"/>
                <w:szCs w:val="21"/>
                <w:lang w:val="en-US" w:eastAsia="zh-CN"/>
              </w:rPr>
              <w:t>结论：海科加油站项目施工图设计文件经审核合格。</w:t>
            </w:r>
          </w:p>
          <w:p>
            <w:pPr>
              <w:adjustRightInd w:val="0"/>
              <w:snapToGrid w:val="0"/>
              <w:spacing w:line="400" w:lineRule="exact"/>
              <w:ind w:firstLine="420" w:firstLineChars="200"/>
              <w:rPr>
                <w:rFonts w:ascii="宋体" w:hAnsi="宋体"/>
                <w:color w:val="000000"/>
                <w:szCs w:val="21"/>
              </w:rPr>
            </w:pPr>
          </w:p>
          <w:p>
            <w:pPr>
              <w:adjustRightInd w:val="0"/>
              <w:snapToGrid w:val="0"/>
              <w:spacing w:line="400" w:lineRule="exact"/>
              <w:rPr>
                <w:rFonts w:ascii="宋体" w:hAnsi="宋体"/>
                <w:szCs w:val="21"/>
              </w:rPr>
            </w:pPr>
            <w:r>
              <w:rPr>
                <w:rFonts w:hint="eastAsia" w:ascii="宋体" w:hAnsi="宋体"/>
                <w:color w:val="000000"/>
                <w:szCs w:val="21"/>
                <w:lang w:val="en-US" w:eastAsia="zh-CN"/>
              </w:rPr>
              <w:t>二、</w:t>
            </w:r>
            <w:r>
              <w:rPr>
                <w:rFonts w:hint="eastAsia" w:ascii="宋体" w:hAnsi="宋体"/>
                <w:color w:val="000000"/>
                <w:szCs w:val="21"/>
              </w:rPr>
              <w:t>查，</w:t>
            </w:r>
            <w:r>
              <w:rPr>
                <w:rFonts w:hint="eastAsia" w:ascii="宋体" w:hAnsi="宋体"/>
                <w:szCs w:val="21"/>
              </w:rPr>
              <w:t>抽</w:t>
            </w:r>
            <w:r>
              <w:rPr>
                <w:rFonts w:hint="eastAsia" w:ascii="宋体" w:hAnsi="宋体"/>
                <w:szCs w:val="21"/>
                <w:lang w:val="en-US" w:eastAsia="zh-CN"/>
              </w:rPr>
              <w:t>濮阳县污水处理厂提标改造工程</w:t>
            </w:r>
            <w:r>
              <w:rPr>
                <w:rFonts w:hint="eastAsia" w:ascii="宋体" w:hAnsi="宋体"/>
                <w:color w:val="000000"/>
                <w:szCs w:val="21"/>
              </w:rPr>
              <w:t>质量控制，主要有</w:t>
            </w:r>
            <w:r>
              <w:rPr>
                <w:rFonts w:hint="eastAsia" w:ascii="宋体" w:hAnsi="宋体"/>
                <w:color w:val="000000"/>
                <w:szCs w:val="21"/>
                <w:lang w:val="en-US" w:eastAsia="zh-CN"/>
              </w:rPr>
              <w:t>给排水工程设计审查、电气设计审查、结构设计审查、建筑设计审查、施工图设计交底</w:t>
            </w:r>
            <w:r>
              <w:rPr>
                <w:rFonts w:hint="eastAsia" w:ascii="宋体" w:hAnsi="宋体"/>
                <w:szCs w:val="21"/>
              </w:rPr>
              <w:t>。</w:t>
            </w:r>
          </w:p>
          <w:p>
            <w:pPr>
              <w:adjustRightInd w:val="0"/>
              <w:snapToGrid w:val="0"/>
              <w:spacing w:line="400" w:lineRule="exact"/>
              <w:rPr>
                <w:rFonts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查，</w:t>
            </w:r>
            <w:r>
              <w:rPr>
                <w:rFonts w:hint="eastAsia" w:ascii="宋体" w:hAnsi="宋体"/>
                <w:color w:val="000000"/>
                <w:szCs w:val="21"/>
                <w:lang w:val="en-US" w:eastAsia="zh-CN"/>
              </w:rPr>
              <w:t>给排水工程设计审查、电气设计审查、结构设计审查、建筑设计审查</w:t>
            </w:r>
            <w:r>
              <w:rPr>
                <w:rFonts w:hint="eastAsia" w:ascii="宋体" w:hAnsi="宋体"/>
                <w:color w:val="000000"/>
                <w:szCs w:val="21"/>
              </w:rPr>
              <w:t>：</w:t>
            </w:r>
          </w:p>
          <w:p>
            <w:pPr>
              <w:adjustRightInd w:val="0"/>
              <w:snapToGrid w:val="0"/>
              <w:spacing w:line="400" w:lineRule="exact"/>
              <w:rPr>
                <w:rFonts w:hint="default" w:ascii="宋体" w:hAnsi="宋体"/>
                <w:color w:val="000000"/>
                <w:szCs w:val="21"/>
                <w:lang w:val="en-US"/>
              </w:rPr>
            </w:pPr>
            <w:r>
              <w:rPr>
                <w:rFonts w:hint="eastAsia" w:ascii="宋体" w:hAnsi="宋体"/>
                <w:color w:val="000000"/>
                <w:szCs w:val="21"/>
              </w:rPr>
              <w:t>时间：</w:t>
            </w:r>
            <w:r>
              <w:rPr>
                <w:rFonts w:hint="eastAsia" w:ascii="Times New Roman" w:hAnsi="Times New Roman" w:eastAsia="宋体" w:cs="Times New Roman"/>
                <w:bCs/>
                <w:color w:val="auto"/>
                <w:sz w:val="21"/>
                <w:szCs w:val="21"/>
                <w:lang w:val="en-US" w:eastAsia="zh-CN"/>
              </w:rPr>
              <w:t>2021.04.28</w:t>
            </w:r>
          </w:p>
          <w:p>
            <w:pPr>
              <w:adjustRightInd w:val="0"/>
              <w:snapToGrid w:val="0"/>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内容有专家审查意见和针对专家审查意见提出回复。</w:t>
            </w:r>
          </w:p>
          <w:p>
            <w:pPr>
              <w:adjustRightInd w:val="0"/>
              <w:snapToGrid w:val="0"/>
              <w:spacing w:line="400" w:lineRule="exact"/>
              <w:rPr>
                <w:rFonts w:hint="eastAsia" w:ascii="宋体" w:hAnsi="宋体"/>
                <w:color w:val="000000"/>
                <w:szCs w:val="21"/>
                <w:lang w:val="en-US" w:eastAsia="zh-CN"/>
              </w:rPr>
            </w:pPr>
          </w:p>
          <w:p>
            <w:pPr>
              <w:adjustRightInd w:val="0"/>
              <w:snapToGrid w:val="0"/>
              <w:spacing w:line="400" w:lineRule="exact"/>
              <w:rPr>
                <w:rFonts w:hint="eastAsia" w:ascii="宋体" w:hAnsi="宋体"/>
                <w:color w:val="000000"/>
                <w:szCs w:val="21"/>
                <w:lang w:val="en-US" w:eastAsia="zh-CN"/>
              </w:rPr>
            </w:pPr>
          </w:p>
          <w:p>
            <w:pPr>
              <w:adjustRightInd w:val="0"/>
              <w:snapToGrid w:val="0"/>
              <w:spacing w:line="400" w:lineRule="exact"/>
              <w:rPr>
                <w:rFonts w:hint="eastAsia" w:ascii="宋体" w:hAnsi="宋体"/>
                <w:color w:val="000000"/>
                <w:szCs w:val="21"/>
                <w:lang w:val="en-US" w:eastAsia="zh-CN"/>
              </w:rPr>
            </w:pPr>
          </w:p>
          <w:p>
            <w:pPr>
              <w:adjustRightInd w:val="0"/>
              <w:snapToGrid w:val="0"/>
              <w:spacing w:line="400" w:lineRule="exact"/>
              <w:rPr>
                <w:rFonts w:hint="eastAsia" w:ascii="宋体" w:hAnsi="宋体"/>
                <w:color w:val="000000"/>
                <w:szCs w:val="21"/>
                <w:lang w:val="en-US" w:eastAsia="zh-CN"/>
              </w:rPr>
            </w:pPr>
            <w:r>
              <w:drawing>
                <wp:anchor distT="0" distB="0" distL="114300" distR="114300" simplePos="0" relativeHeight="251661312" behindDoc="1" locked="0" layoutInCell="1" allowOverlap="1">
                  <wp:simplePos x="0" y="0"/>
                  <wp:positionH relativeFrom="column">
                    <wp:posOffset>0</wp:posOffset>
                  </wp:positionH>
                  <wp:positionV relativeFrom="paragraph">
                    <wp:posOffset>-726440</wp:posOffset>
                  </wp:positionV>
                  <wp:extent cx="6209665" cy="915035"/>
                  <wp:effectExtent l="0" t="0" r="635" b="1841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6209665" cy="915035"/>
                          </a:xfrm>
                          <a:prstGeom prst="rect">
                            <a:avLst/>
                          </a:prstGeom>
                          <a:noFill/>
                          <a:ln>
                            <a:noFill/>
                          </a:ln>
                        </pic:spPr>
                      </pic:pic>
                    </a:graphicData>
                  </a:graphic>
                </wp:anchor>
              </w:drawing>
            </w:r>
          </w:p>
          <w:p>
            <w:pPr>
              <w:adjustRightInd w:val="0"/>
              <w:snapToGrid w:val="0"/>
              <w:spacing w:line="400" w:lineRule="exact"/>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查，</w:t>
            </w:r>
            <w:r>
              <w:rPr>
                <w:rFonts w:hint="eastAsia" w:ascii="宋体" w:hAnsi="宋体"/>
                <w:szCs w:val="21"/>
                <w:lang w:val="en-US" w:eastAsia="zh-CN"/>
              </w:rPr>
              <w:t>濮阳县污水处理厂提标改造工程</w:t>
            </w:r>
            <w:r>
              <w:rPr>
                <w:rFonts w:hint="eastAsia" w:ascii="宋体" w:hAnsi="宋体"/>
                <w:color w:val="000000"/>
                <w:szCs w:val="21"/>
                <w:lang w:val="en-US" w:eastAsia="zh-CN"/>
              </w:rPr>
              <w:t>施工图设计交底</w:t>
            </w:r>
            <w:r>
              <w:rPr>
                <w:rFonts w:hint="eastAsia" w:ascii="宋体" w:hAnsi="宋体"/>
                <w:color w:val="000000"/>
                <w:szCs w:val="21"/>
              </w:rPr>
              <w:t>：</w:t>
            </w:r>
          </w:p>
          <w:p>
            <w:pPr>
              <w:adjustRightInd w:val="0"/>
              <w:snapToGrid w:val="0"/>
              <w:spacing w:line="400" w:lineRule="exact"/>
              <w:rPr>
                <w:rFonts w:hint="eastAsia" w:ascii="Times New Roman" w:hAnsi="Times New Roman" w:eastAsia="宋体" w:cs="Times New Roman"/>
                <w:bCs/>
                <w:color w:val="auto"/>
                <w:sz w:val="21"/>
                <w:szCs w:val="21"/>
                <w:lang w:val="en-US" w:eastAsia="zh-CN"/>
              </w:rPr>
            </w:pPr>
            <w:r>
              <w:rPr>
                <w:rFonts w:hint="eastAsia" w:ascii="宋体" w:hAnsi="宋体"/>
                <w:color w:val="000000"/>
                <w:szCs w:val="21"/>
              </w:rPr>
              <w:t>时间：</w:t>
            </w:r>
            <w:r>
              <w:rPr>
                <w:rFonts w:hint="eastAsia" w:ascii="Times New Roman" w:hAnsi="Times New Roman" w:eastAsia="宋体" w:cs="Times New Roman"/>
                <w:bCs/>
                <w:color w:val="auto"/>
                <w:sz w:val="21"/>
                <w:szCs w:val="21"/>
                <w:lang w:val="en-US" w:eastAsia="zh-CN"/>
              </w:rPr>
              <w:t>2021.05.17</w:t>
            </w:r>
          </w:p>
          <w:p>
            <w:pPr>
              <w:adjustRightInd w:val="0"/>
              <w:snapToGrid w:val="0"/>
              <w:spacing w:line="400" w:lineRule="exac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交底内容：设计交底及答疑，注意事项及要求</w:t>
            </w:r>
          </w:p>
          <w:p>
            <w:pPr>
              <w:adjustRightInd w:val="0"/>
              <w:snapToGrid w:val="0"/>
              <w:spacing w:line="400" w:lineRule="exact"/>
              <w:rPr>
                <w:rFonts w:hint="eastAsia" w:ascii="Times New Roman" w:hAnsi="Times New Roman" w:eastAsia="宋体" w:cs="Times New Roman"/>
                <w:bCs/>
                <w:color w:val="auto"/>
                <w:sz w:val="21"/>
                <w:szCs w:val="21"/>
                <w:lang w:val="en-US" w:eastAsia="zh-CN"/>
              </w:rPr>
            </w:pPr>
            <w:r>
              <w:drawing>
                <wp:anchor distT="0" distB="0" distL="114300" distR="114300" simplePos="0" relativeHeight="251662336" behindDoc="1" locked="0" layoutInCell="1" allowOverlap="1">
                  <wp:simplePos x="0" y="0"/>
                  <wp:positionH relativeFrom="column">
                    <wp:posOffset>19050</wp:posOffset>
                  </wp:positionH>
                  <wp:positionV relativeFrom="paragraph">
                    <wp:posOffset>13970</wp:posOffset>
                  </wp:positionV>
                  <wp:extent cx="1280160" cy="1719580"/>
                  <wp:effectExtent l="0" t="0" r="15240" b="1397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1280160" cy="1719580"/>
                          </a:xfrm>
                          <a:prstGeom prst="rect">
                            <a:avLst/>
                          </a:prstGeom>
                          <a:noFill/>
                          <a:ln>
                            <a:noFill/>
                          </a:ln>
                        </pic:spPr>
                      </pic:pic>
                    </a:graphicData>
                  </a:graphic>
                </wp:anchor>
              </w:drawing>
            </w:r>
          </w:p>
          <w:p>
            <w:pPr>
              <w:adjustRightInd w:val="0"/>
              <w:snapToGrid w:val="0"/>
              <w:spacing w:line="400" w:lineRule="exact"/>
              <w:rPr>
                <w:rFonts w:hint="eastAsia" w:ascii="Times New Roman" w:hAnsi="Times New Roman" w:eastAsia="宋体" w:cs="Times New Roman"/>
                <w:bCs/>
                <w:color w:val="auto"/>
                <w:sz w:val="21"/>
                <w:szCs w:val="21"/>
                <w:lang w:val="en-US" w:eastAsia="zh-CN"/>
              </w:rPr>
            </w:pPr>
          </w:p>
          <w:p>
            <w:pPr>
              <w:adjustRightInd w:val="0"/>
              <w:snapToGrid w:val="0"/>
              <w:spacing w:line="400" w:lineRule="exact"/>
              <w:rPr>
                <w:rFonts w:hint="eastAsia" w:ascii="Times New Roman" w:hAnsi="Times New Roman" w:eastAsia="宋体" w:cs="Times New Roman"/>
                <w:bCs/>
                <w:color w:val="auto"/>
                <w:sz w:val="21"/>
                <w:szCs w:val="21"/>
                <w:lang w:val="en-US" w:eastAsia="zh-CN"/>
              </w:rPr>
            </w:pPr>
          </w:p>
          <w:p>
            <w:pPr>
              <w:adjustRightInd w:val="0"/>
              <w:snapToGrid w:val="0"/>
              <w:spacing w:line="400" w:lineRule="exact"/>
              <w:rPr>
                <w:rFonts w:hint="eastAsia" w:ascii="Times New Roman" w:hAnsi="Times New Roman" w:eastAsia="宋体" w:cs="Times New Roman"/>
                <w:bCs/>
                <w:color w:val="auto"/>
                <w:sz w:val="21"/>
                <w:szCs w:val="21"/>
                <w:lang w:val="en-US" w:eastAsia="zh-CN"/>
              </w:rPr>
            </w:pPr>
          </w:p>
          <w:p>
            <w:pPr>
              <w:adjustRightInd w:val="0"/>
              <w:snapToGrid w:val="0"/>
              <w:spacing w:line="400" w:lineRule="exact"/>
              <w:rPr>
                <w:rFonts w:hint="eastAsia" w:ascii="Times New Roman" w:hAnsi="Times New Roman" w:eastAsia="宋体" w:cs="Times New Roman"/>
                <w:bCs/>
                <w:color w:val="auto"/>
                <w:sz w:val="21"/>
                <w:szCs w:val="21"/>
                <w:lang w:val="en-US" w:eastAsia="zh-CN"/>
              </w:rPr>
            </w:pPr>
          </w:p>
          <w:p>
            <w:pPr>
              <w:adjustRightInd w:val="0"/>
              <w:snapToGrid w:val="0"/>
              <w:spacing w:line="400" w:lineRule="exact"/>
              <w:rPr>
                <w:rFonts w:hint="eastAsia" w:ascii="Times New Roman" w:hAnsi="Times New Roman" w:eastAsia="宋体" w:cs="Times New Roman"/>
                <w:bCs/>
                <w:color w:val="auto"/>
                <w:sz w:val="21"/>
                <w:szCs w:val="21"/>
                <w:lang w:val="en-US" w:eastAsia="zh-CN"/>
              </w:rPr>
            </w:pPr>
          </w:p>
          <w:p>
            <w:pPr>
              <w:adjustRightInd w:val="0"/>
              <w:snapToGrid w:val="0"/>
              <w:spacing w:line="400" w:lineRule="exact"/>
              <w:rPr>
                <w:rFonts w:hint="eastAsia" w:ascii="Times New Roman" w:hAnsi="Times New Roman" w:eastAsia="宋体" w:cs="Times New Roman"/>
                <w:bCs/>
                <w:color w:val="auto"/>
                <w:sz w:val="21"/>
                <w:szCs w:val="21"/>
                <w:lang w:val="en-US" w:eastAsia="zh-CN"/>
              </w:rPr>
            </w:pPr>
          </w:p>
          <w:p>
            <w:pPr>
              <w:adjustRightInd w:val="0"/>
              <w:snapToGrid w:val="0"/>
              <w:spacing w:line="400" w:lineRule="exact"/>
              <w:ind w:firstLine="420" w:firstLineChars="200"/>
              <w:rPr>
                <w:rFonts w:ascii="宋体" w:hAnsi="宋体"/>
                <w:szCs w:val="21"/>
              </w:rPr>
            </w:pPr>
            <w:r>
              <w:rPr>
                <w:rFonts w:hint="eastAsia" w:ascii="宋体" w:hAnsi="宋体"/>
                <w:color w:val="000000"/>
                <w:szCs w:val="21"/>
              </w:rPr>
              <w:t>设计项目的过程控制策划符合管理要求。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szCs w:val="21"/>
              </w:rPr>
            </w:pPr>
            <w:r>
              <w:rPr>
                <w:rFonts w:hint="eastAsia" w:ascii="宋体" w:hAnsi="宋体"/>
                <w:szCs w:val="21"/>
              </w:rPr>
              <w:t>设计和开发输出</w:t>
            </w:r>
          </w:p>
        </w:tc>
        <w:tc>
          <w:tcPr>
            <w:tcW w:w="960" w:type="dxa"/>
          </w:tcPr>
          <w:p>
            <w:pPr>
              <w:rPr>
                <w:rFonts w:ascii="宋体" w:hAnsi="宋体"/>
                <w:szCs w:val="21"/>
              </w:rPr>
            </w:pPr>
            <w:r>
              <w:rPr>
                <w:rFonts w:hint="eastAsia" w:ascii="宋体" w:hAnsi="宋体"/>
                <w:szCs w:val="21"/>
              </w:rPr>
              <w:t xml:space="preserve">Q8.3.5 </w:t>
            </w:r>
          </w:p>
        </w:tc>
        <w:tc>
          <w:tcPr>
            <w:tcW w:w="10004" w:type="dxa"/>
          </w:tcPr>
          <w:p>
            <w:pPr>
              <w:snapToGrid w:val="0"/>
              <w:spacing w:line="400" w:lineRule="exact"/>
              <w:rPr>
                <w:rFonts w:ascii="宋体" w:hAnsi="宋体"/>
                <w:color w:val="000000"/>
                <w:szCs w:val="21"/>
              </w:rPr>
            </w:pPr>
            <w:r>
              <w:rPr>
                <w:rFonts w:hint="eastAsia" w:ascii="宋体" w:hAnsi="宋体"/>
                <w:color w:val="000000"/>
                <w:szCs w:val="21"/>
                <w:lang w:val="en-US" w:eastAsia="zh-CN"/>
              </w:rPr>
              <w:t>一、</w:t>
            </w:r>
            <w:r>
              <w:rPr>
                <w:rFonts w:hint="eastAsia" w:ascii="宋体" w:hAnsi="宋体"/>
                <w:color w:val="000000"/>
                <w:szCs w:val="21"/>
              </w:rPr>
              <w:t>查，</w:t>
            </w:r>
            <w:r>
              <w:rPr>
                <w:rFonts w:hint="eastAsia" w:ascii="宋体" w:hAnsi="宋体"/>
                <w:szCs w:val="21"/>
                <w:lang w:val="en-US" w:eastAsia="zh-CN"/>
              </w:rPr>
              <w:t>温江海科加油站项目工程设计过程</w:t>
            </w:r>
            <w:r>
              <w:rPr>
                <w:rFonts w:hint="eastAsia" w:ascii="宋体" w:hAnsi="宋体"/>
                <w:color w:val="000000"/>
                <w:szCs w:val="21"/>
              </w:rPr>
              <w:t xml:space="preserve">输出： </w:t>
            </w:r>
          </w:p>
          <w:p>
            <w:pPr>
              <w:numPr>
                <w:ilvl w:val="0"/>
                <w:numId w:val="10"/>
              </w:numPr>
              <w:snapToGrid w:val="0"/>
              <w:spacing w:line="400" w:lineRule="exact"/>
              <w:ind w:left="420" w:leftChars="0" w:firstLine="0" w:firstLineChars="0"/>
              <w:rPr>
                <w:rFonts w:hint="eastAsia" w:ascii="宋体" w:hAnsi="宋体"/>
                <w:color w:val="000000"/>
                <w:szCs w:val="21"/>
                <w:lang w:val="en-US" w:eastAsia="zh-CN"/>
              </w:rPr>
            </w:pPr>
            <w:r>
              <w:rPr>
                <w:rFonts w:hint="eastAsia" w:ascii="宋体" w:hAnsi="宋体"/>
                <w:color w:val="000000"/>
                <w:szCs w:val="21"/>
                <w:lang w:val="en-US" w:eastAsia="zh-CN"/>
              </w:rPr>
              <w:t>质量记录表单</w:t>
            </w:r>
          </w:p>
          <w:p>
            <w:pPr>
              <w:numPr>
                <w:ilvl w:val="0"/>
                <w:numId w:val="10"/>
              </w:numPr>
              <w:snapToGrid w:val="0"/>
              <w:spacing w:line="400" w:lineRule="exact"/>
              <w:ind w:left="420" w:leftChars="0" w:firstLine="0" w:firstLineChars="0"/>
              <w:rPr>
                <w:rFonts w:hint="default" w:ascii="宋体" w:hAnsi="宋体"/>
                <w:color w:val="000000"/>
                <w:szCs w:val="21"/>
                <w:lang w:val="en-US" w:eastAsia="zh-CN"/>
              </w:rPr>
            </w:pPr>
            <w:r>
              <w:rPr>
                <w:rFonts w:hint="eastAsia" w:ascii="宋体" w:hAnsi="宋体"/>
                <w:color w:val="000000"/>
                <w:szCs w:val="21"/>
                <w:lang w:val="en-US" w:eastAsia="zh-CN"/>
              </w:rPr>
              <w:t>设计底图</w:t>
            </w:r>
          </w:p>
          <w:p>
            <w:pPr>
              <w:numPr>
                <w:ilvl w:val="0"/>
                <w:numId w:val="10"/>
              </w:numPr>
              <w:snapToGrid w:val="0"/>
              <w:spacing w:line="400" w:lineRule="exact"/>
              <w:ind w:left="420" w:leftChars="0" w:firstLine="0" w:firstLineChars="0"/>
              <w:rPr>
                <w:rFonts w:hint="default" w:ascii="宋体" w:hAnsi="宋体"/>
                <w:color w:val="000000"/>
                <w:szCs w:val="21"/>
                <w:lang w:val="en-US" w:eastAsia="zh-CN"/>
              </w:rPr>
            </w:pPr>
            <w:r>
              <w:rPr>
                <w:rFonts w:hint="eastAsia" w:ascii="宋体" w:hAnsi="宋体"/>
                <w:color w:val="000000"/>
                <w:szCs w:val="21"/>
                <w:lang w:val="en-US" w:eastAsia="zh-CN"/>
              </w:rPr>
              <w:t>文本（可研、规划、安全设施设计专篇等）</w:t>
            </w:r>
          </w:p>
          <w:p>
            <w:pPr>
              <w:numPr>
                <w:ilvl w:val="0"/>
                <w:numId w:val="10"/>
              </w:numPr>
              <w:snapToGrid w:val="0"/>
              <w:spacing w:line="400" w:lineRule="exact"/>
              <w:ind w:left="420" w:leftChars="0" w:firstLine="0" w:firstLineChars="0"/>
              <w:rPr>
                <w:rFonts w:hint="default" w:ascii="宋体" w:hAnsi="宋体"/>
                <w:color w:val="000000"/>
                <w:szCs w:val="21"/>
                <w:lang w:val="en-US" w:eastAsia="zh-CN"/>
              </w:rPr>
            </w:pPr>
            <w:r>
              <w:rPr>
                <w:rFonts w:hint="eastAsia" w:ascii="宋体" w:hAnsi="宋体"/>
                <w:color w:val="000000"/>
                <w:szCs w:val="21"/>
                <w:lang w:val="en-US" w:eastAsia="zh-CN"/>
              </w:rPr>
              <w:t>设备参数一览表</w:t>
            </w:r>
          </w:p>
          <w:p>
            <w:pPr>
              <w:snapToGrid w:val="0"/>
              <w:spacing w:line="400" w:lineRule="exact"/>
              <w:ind w:firstLine="420" w:firstLineChars="200"/>
              <w:rPr>
                <w:rFonts w:ascii="宋体" w:hAnsi="宋体"/>
                <w:szCs w:val="21"/>
              </w:rPr>
            </w:pPr>
            <w:r>
              <w:rPr>
                <w:rFonts w:ascii="宋体" w:hAnsi="宋体"/>
                <w:szCs w:val="21"/>
              </w:rPr>
              <w:t>……</w:t>
            </w:r>
          </w:p>
          <w:p>
            <w:pPr>
              <w:numPr>
                <w:ilvl w:val="0"/>
                <w:numId w:val="11"/>
              </w:numPr>
              <w:snapToGrid w:val="0"/>
              <w:spacing w:line="400" w:lineRule="exact"/>
              <w:rPr>
                <w:rFonts w:hint="eastAsia" w:ascii="宋体" w:hAnsi="宋体"/>
                <w:color w:val="000000"/>
                <w:szCs w:val="21"/>
                <w:lang w:val="en-US" w:eastAsia="zh-CN"/>
              </w:rPr>
            </w:pPr>
            <w:r>
              <w:rPr>
                <w:rFonts w:hint="eastAsia" w:ascii="宋体" w:hAnsi="宋体"/>
                <w:szCs w:val="21"/>
                <w:lang w:val="en-US" w:eastAsia="zh-CN"/>
              </w:rPr>
              <w:t>查，濮阳县污水处理厂提标改造工程</w:t>
            </w:r>
            <w:r>
              <w:rPr>
                <w:rFonts w:hint="eastAsia" w:ascii="宋体" w:hAnsi="宋体"/>
                <w:color w:val="000000"/>
                <w:szCs w:val="21"/>
                <w:lang w:val="en-US" w:eastAsia="zh-CN"/>
              </w:rPr>
              <w:t>项目输出</w:t>
            </w:r>
          </w:p>
          <w:p>
            <w:pPr>
              <w:numPr>
                <w:ilvl w:val="0"/>
                <w:numId w:val="12"/>
              </w:numPr>
              <w:snapToGrid w:val="0"/>
              <w:spacing w:line="400" w:lineRule="exact"/>
              <w:ind w:left="420" w:leftChars="0" w:firstLine="0" w:firstLineChars="0"/>
              <w:rPr>
                <w:rFonts w:hint="eastAsia" w:ascii="宋体" w:hAnsi="宋体"/>
                <w:color w:val="000000"/>
                <w:szCs w:val="21"/>
                <w:lang w:val="en-US" w:eastAsia="zh-CN"/>
              </w:rPr>
            </w:pPr>
            <w:r>
              <w:rPr>
                <w:rFonts w:hint="eastAsia" w:ascii="宋体" w:hAnsi="宋体"/>
                <w:color w:val="000000"/>
                <w:szCs w:val="21"/>
                <w:lang w:val="en-US" w:eastAsia="zh-CN"/>
              </w:rPr>
              <w:t>质量记录表单</w:t>
            </w:r>
          </w:p>
          <w:p>
            <w:pPr>
              <w:numPr>
                <w:ilvl w:val="0"/>
                <w:numId w:val="12"/>
              </w:numPr>
              <w:snapToGrid w:val="0"/>
              <w:spacing w:line="400" w:lineRule="exact"/>
              <w:ind w:left="420" w:leftChars="0" w:firstLine="0" w:firstLineChars="0"/>
              <w:rPr>
                <w:rFonts w:hint="default" w:ascii="宋体" w:hAnsi="宋体"/>
                <w:color w:val="000000"/>
                <w:szCs w:val="21"/>
                <w:lang w:val="en-US" w:eastAsia="zh-CN"/>
              </w:rPr>
            </w:pPr>
            <w:r>
              <w:rPr>
                <w:rFonts w:hint="eastAsia" w:ascii="宋体" w:hAnsi="宋体"/>
                <w:color w:val="000000"/>
                <w:szCs w:val="21"/>
                <w:lang w:val="en-US" w:eastAsia="zh-CN"/>
              </w:rPr>
              <w:t>设计底图</w:t>
            </w:r>
          </w:p>
          <w:p>
            <w:pPr>
              <w:numPr>
                <w:ilvl w:val="0"/>
                <w:numId w:val="12"/>
              </w:numPr>
              <w:snapToGrid w:val="0"/>
              <w:spacing w:line="400" w:lineRule="exact"/>
              <w:ind w:left="420" w:leftChars="0" w:firstLine="0" w:firstLineChars="0"/>
              <w:rPr>
                <w:rFonts w:hint="default" w:ascii="宋体" w:hAnsi="宋体"/>
                <w:color w:val="000000"/>
                <w:szCs w:val="21"/>
                <w:lang w:val="en-US" w:eastAsia="zh-CN"/>
              </w:rPr>
            </w:pPr>
            <w:r>
              <w:rPr>
                <w:rFonts w:hint="eastAsia" w:ascii="宋体" w:hAnsi="宋体"/>
                <w:color w:val="000000"/>
                <w:szCs w:val="21"/>
                <w:lang w:val="en-US" w:eastAsia="zh-CN"/>
              </w:rPr>
              <w:t>设备参数一览表</w:t>
            </w:r>
          </w:p>
          <w:p>
            <w:pPr>
              <w:snapToGrid w:val="0"/>
              <w:spacing w:line="400" w:lineRule="exact"/>
              <w:ind w:firstLine="420" w:firstLineChars="200"/>
              <w:rPr>
                <w:rFonts w:ascii="宋体" w:hAnsi="宋体"/>
                <w:color w:val="000000"/>
                <w:szCs w:val="21"/>
              </w:rPr>
            </w:pPr>
            <w:r>
              <w:rPr>
                <w:rFonts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对以上设计输出进行确认，能满足输入要求。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tcPr>
          <w:p>
            <w:pPr>
              <w:rPr>
                <w:rFonts w:ascii="宋体" w:hAnsi="宋体"/>
                <w:szCs w:val="21"/>
              </w:rPr>
            </w:pPr>
            <w:r>
              <w:rPr>
                <w:rFonts w:hint="eastAsia" w:ascii="宋体" w:hAnsi="宋体"/>
                <w:szCs w:val="21"/>
              </w:rPr>
              <w:t>设计和开发变更</w:t>
            </w:r>
          </w:p>
        </w:tc>
        <w:tc>
          <w:tcPr>
            <w:tcW w:w="960" w:type="dxa"/>
          </w:tcPr>
          <w:p>
            <w:pPr>
              <w:rPr>
                <w:rFonts w:ascii="宋体" w:hAnsi="宋体"/>
                <w:szCs w:val="21"/>
              </w:rPr>
            </w:pPr>
            <w:r>
              <w:rPr>
                <w:rFonts w:hint="eastAsia" w:ascii="宋体" w:hAnsi="宋体"/>
                <w:szCs w:val="21"/>
              </w:rPr>
              <w:t xml:space="preserve">Q8.3.6 </w:t>
            </w:r>
          </w:p>
        </w:tc>
        <w:tc>
          <w:tcPr>
            <w:tcW w:w="10004" w:type="dxa"/>
          </w:tcPr>
          <w:p>
            <w:pPr>
              <w:snapToGrid w:val="0"/>
              <w:spacing w:line="400" w:lineRule="exact"/>
              <w:ind w:firstLine="420" w:firstLineChars="200"/>
              <w:rPr>
                <w:rFonts w:ascii="宋体" w:hAnsi="宋体"/>
                <w:color w:val="000000"/>
                <w:szCs w:val="21"/>
              </w:rPr>
            </w:pPr>
            <w:r>
              <w:rPr>
                <w:rFonts w:hint="eastAsia" w:ascii="宋体" w:hAnsi="宋体"/>
                <w:color w:val="000000"/>
                <w:szCs w:val="21"/>
              </w:rPr>
              <w:t>查，公司策划了设计变更的管理要求。</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lang w:val="en-US" w:eastAsia="zh-CN"/>
              </w:rPr>
              <w:t>查见：濮阳县污水处理厂提标改造项目：发包人与设计人签订了《濮阳县污水处理厂提标改造工程》（合同编号：GR-2018-55）（以下简称：主合同）。设计人根据发包人的要求，于2018年12月25日完成施工图设计并将电子版图纸交于发包人及其集团总部，通过了总部审查。但由于无法新征用地，提标改造需转移至厂内完成，此变动属设计重大调整。经双方友好协商，特于2021年2月4日签订补充协议，对本项目进行重新设计</w:t>
            </w:r>
            <w:r>
              <w:rPr>
                <w:rFonts w:hint="eastAsia" w:ascii="宋体" w:hAnsi="宋体"/>
                <w:color w:val="000000"/>
                <w:szCs w:val="21"/>
              </w:rPr>
              <w:t>。</w:t>
            </w:r>
          </w:p>
          <w:p>
            <w:pPr>
              <w:snapToGrid w:val="0"/>
              <w:spacing w:line="400" w:lineRule="exact"/>
              <w:ind w:firstLine="420" w:firstLineChars="200"/>
              <w:rPr>
                <w:rFonts w:hint="default" w:ascii="宋体" w:hAnsi="宋体" w:eastAsia="宋体"/>
                <w:color w:val="000000"/>
                <w:szCs w:val="21"/>
                <w:lang w:val="en-US" w:eastAsia="zh-CN"/>
              </w:rPr>
            </w:pPr>
            <w:r>
              <w:rPr>
                <w:rFonts w:hint="eastAsia" w:ascii="宋体" w:hAnsi="宋体"/>
                <w:color w:val="000000"/>
                <w:szCs w:val="21"/>
                <w:lang w:val="en-US" w:eastAsia="zh-CN"/>
              </w:rPr>
              <w:t>针对</w:t>
            </w:r>
            <w:r>
              <w:rPr>
                <w:rFonts w:hint="eastAsia" w:ascii="宋体" w:hAnsi="宋体"/>
                <w:color w:val="000000"/>
                <w:szCs w:val="21"/>
              </w:rPr>
              <w:t>设计</w:t>
            </w:r>
            <w:r>
              <w:rPr>
                <w:rFonts w:hint="eastAsia" w:ascii="宋体" w:hAnsi="宋体"/>
                <w:color w:val="000000"/>
                <w:szCs w:val="21"/>
                <w:lang w:val="en-US" w:eastAsia="zh-CN"/>
              </w:rPr>
              <w:t>发生的</w:t>
            </w:r>
            <w:r>
              <w:rPr>
                <w:rFonts w:hint="eastAsia" w:ascii="宋体" w:hAnsi="宋体"/>
                <w:color w:val="000000"/>
                <w:szCs w:val="21"/>
              </w:rPr>
              <w:t>变更</w:t>
            </w:r>
            <w:r>
              <w:rPr>
                <w:rFonts w:hint="eastAsia" w:ascii="宋体" w:hAnsi="宋体"/>
                <w:color w:val="000000"/>
                <w:szCs w:val="21"/>
                <w:lang w:eastAsia="zh-CN"/>
              </w:rPr>
              <w:t>，</w:t>
            </w:r>
            <w:r>
              <w:rPr>
                <w:rFonts w:hint="eastAsia" w:ascii="宋体" w:hAnsi="宋体"/>
                <w:color w:val="000000"/>
                <w:szCs w:val="21"/>
                <w:lang w:val="en-US" w:eastAsia="zh-CN"/>
              </w:rPr>
              <w:t>公司对任务书、计划书、输入资料进行了重新策划。</w:t>
            </w:r>
          </w:p>
          <w:p>
            <w:pPr>
              <w:snapToGrid w:val="0"/>
              <w:spacing w:line="400" w:lineRule="exact"/>
              <w:ind w:firstLine="420" w:firstLineChars="200"/>
              <w:rPr>
                <w:rFonts w:ascii="宋体" w:hAnsi="宋体"/>
                <w:szCs w:val="21"/>
              </w:rPr>
            </w:pPr>
            <w:r>
              <w:rPr>
                <w:rFonts w:hint="eastAsia" w:ascii="宋体" w:hAnsi="宋体"/>
                <w:szCs w:val="21"/>
              </w:rPr>
              <w:t>公司的</w:t>
            </w:r>
            <w:r>
              <w:rPr>
                <w:rFonts w:hint="eastAsia" w:ascii="宋体" w:hAnsi="宋体"/>
                <w:szCs w:val="21"/>
                <w:lang w:val="en-US" w:eastAsia="zh-CN"/>
              </w:rPr>
              <w:t>变更</w:t>
            </w:r>
            <w:r>
              <w:rPr>
                <w:rFonts w:hint="eastAsia" w:ascii="宋体" w:hAnsi="宋体"/>
                <w:szCs w:val="21"/>
              </w:rPr>
              <w:t>过程受控。其</w:t>
            </w:r>
            <w:r>
              <w:rPr>
                <w:rFonts w:hint="eastAsia" w:ascii="宋体" w:hAnsi="宋体"/>
                <w:szCs w:val="21"/>
                <w:lang w:val="en-US" w:eastAsia="zh-CN"/>
              </w:rPr>
              <w:t>变更</w:t>
            </w:r>
            <w:r>
              <w:rPr>
                <w:rFonts w:hint="eastAsia" w:ascii="宋体" w:hAnsi="宋体"/>
                <w:szCs w:val="21"/>
              </w:rPr>
              <w:t>过程符合要求。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rPr>
              <w:t>生产和服务提供的控制</w:t>
            </w:r>
            <w:r>
              <w:rPr>
                <w:rFonts w:hint="eastAsia" w:ascii="宋体" w:hAnsi="宋体"/>
                <w:szCs w:val="21"/>
                <w:lang w:eastAsia="zh-CN"/>
              </w:rPr>
              <w:t>；</w:t>
            </w:r>
            <w:r>
              <w:rPr>
                <w:rFonts w:hint="eastAsia" w:ascii="宋体" w:hAnsi="宋体" w:cs="宋体"/>
                <w:szCs w:val="21"/>
              </w:rPr>
              <w:t>产品和服务放行</w:t>
            </w:r>
          </w:p>
        </w:tc>
        <w:tc>
          <w:tcPr>
            <w:tcW w:w="960" w:type="dxa"/>
          </w:tcPr>
          <w:p>
            <w:pPr>
              <w:spacing w:line="400" w:lineRule="exact"/>
              <w:jc w:val="left"/>
              <w:rPr>
                <w:rFonts w:ascii="宋体" w:hAnsi="宋体"/>
                <w:szCs w:val="21"/>
              </w:rPr>
            </w:pPr>
            <w:r>
              <w:rPr>
                <w:rFonts w:hint="eastAsia" w:ascii="宋体" w:hAnsi="宋体"/>
                <w:szCs w:val="21"/>
              </w:rPr>
              <w:t>Q8.5.1</w:t>
            </w:r>
          </w:p>
          <w:p>
            <w:pPr>
              <w:rPr>
                <w:rFonts w:ascii="宋体" w:hAnsi="宋体"/>
                <w:szCs w:val="21"/>
              </w:rPr>
            </w:pPr>
            <w:r>
              <w:rPr>
                <w:rFonts w:hint="eastAsia" w:ascii="宋体" w:hAnsi="宋体" w:cs="宋体"/>
                <w:szCs w:val="21"/>
              </w:rPr>
              <w:t>Q8.6</w:t>
            </w:r>
          </w:p>
        </w:tc>
        <w:tc>
          <w:tcPr>
            <w:tcW w:w="10004" w:type="dxa"/>
          </w:tcPr>
          <w:p>
            <w:pPr>
              <w:spacing w:line="400" w:lineRule="atLeast"/>
              <w:ind w:firstLine="420" w:firstLineChars="200"/>
              <w:rPr>
                <w:rFonts w:ascii="宋体" w:hAnsi="宋体"/>
                <w:szCs w:val="21"/>
              </w:rPr>
            </w:pPr>
            <w:r>
              <w:rPr>
                <w:rFonts w:hint="eastAsia" w:ascii="宋体" w:hAnsi="宋体"/>
                <w:szCs w:val="21"/>
              </w:rPr>
              <w:t>询问部门负责人，设计</w:t>
            </w:r>
            <w:r>
              <w:rPr>
                <w:rFonts w:hint="eastAsia" w:ascii="宋体" w:hAnsi="宋体"/>
                <w:szCs w:val="21"/>
                <w:lang w:eastAsia="zh-CN"/>
              </w:rPr>
              <w:t>、</w:t>
            </w:r>
            <w:r>
              <w:rPr>
                <w:rFonts w:hint="eastAsia" w:ascii="宋体" w:hAnsi="宋体"/>
                <w:szCs w:val="21"/>
                <w:lang w:val="en-US" w:eastAsia="zh-CN"/>
              </w:rPr>
              <w:t>咨询服务</w:t>
            </w:r>
            <w:r>
              <w:rPr>
                <w:rFonts w:hint="eastAsia" w:ascii="宋体" w:hAnsi="宋体"/>
                <w:szCs w:val="21"/>
              </w:rPr>
              <w:t>的工作按程序、作业标准进行，每个项目均进行了策划，策划了项目的预期要求、时间、工作分工，在不同的编程阶段有不同的测试、验证、确认要求和参照标准；</w:t>
            </w:r>
          </w:p>
          <w:p>
            <w:pPr>
              <w:spacing w:line="400" w:lineRule="atLeast"/>
              <w:ind w:firstLine="420" w:firstLineChars="200"/>
              <w:rPr>
                <w:rFonts w:ascii="宋体" w:hAnsi="宋体"/>
                <w:szCs w:val="21"/>
              </w:rPr>
            </w:pPr>
            <w:r>
              <w:rPr>
                <w:rFonts w:hint="eastAsia" w:ascii="宋体" w:hAnsi="宋体"/>
                <w:szCs w:val="21"/>
              </w:rPr>
              <w:t>询问设计负责人，目前暂无项目</w:t>
            </w:r>
            <w:r>
              <w:rPr>
                <w:rFonts w:hint="eastAsia" w:ascii="宋体" w:hAnsi="宋体"/>
                <w:szCs w:val="21"/>
                <w:lang w:val="en-US" w:eastAsia="zh-CN"/>
              </w:rPr>
              <w:t>咨询、</w:t>
            </w:r>
            <w:r>
              <w:rPr>
                <w:rFonts w:hint="eastAsia" w:ascii="宋体" w:hAnsi="宋体"/>
                <w:szCs w:val="21"/>
              </w:rPr>
              <w:t>设计实施。</w:t>
            </w:r>
          </w:p>
          <w:p>
            <w:pPr>
              <w:spacing w:line="400" w:lineRule="atLeast"/>
              <w:ind w:firstLine="420" w:firstLineChars="200"/>
              <w:rPr>
                <w:rFonts w:ascii="宋体" w:hAnsi="宋体"/>
                <w:szCs w:val="21"/>
              </w:rPr>
            </w:pPr>
            <w:r>
              <w:rPr>
                <w:rFonts w:hint="eastAsia" w:ascii="宋体" w:hAnsi="宋体"/>
                <w:szCs w:val="21"/>
              </w:rPr>
              <w:t>在</w:t>
            </w:r>
            <w:r>
              <w:rPr>
                <w:rFonts w:hint="eastAsia" w:ascii="宋体" w:hAnsi="宋体"/>
                <w:szCs w:val="21"/>
                <w:lang w:eastAsia="zh-CN"/>
              </w:rPr>
              <w:t>设计技术部</w:t>
            </w:r>
            <w:r>
              <w:rPr>
                <w:rFonts w:hint="eastAsia" w:ascii="宋体" w:hAnsi="宋体"/>
                <w:szCs w:val="21"/>
              </w:rPr>
              <w:t>现场查看：</w:t>
            </w:r>
          </w:p>
          <w:p>
            <w:pPr>
              <w:spacing w:line="400" w:lineRule="atLeast"/>
              <w:ind w:firstLine="420" w:firstLineChars="200"/>
              <w:rPr>
                <w:rFonts w:ascii="宋体" w:hAnsi="宋体"/>
                <w:szCs w:val="21"/>
              </w:rPr>
            </w:pPr>
            <w:r>
              <w:rPr>
                <w:rFonts w:hint="eastAsia" w:ascii="宋体" w:hAnsi="宋体"/>
                <w:szCs w:val="21"/>
              </w:rPr>
              <w:t>1、办公室配置了有</w:t>
            </w:r>
            <w:r>
              <w:rPr>
                <w:rFonts w:hint="eastAsia" w:ascii="宋体" w:hAnsi="宋体"/>
                <w:szCs w:val="21"/>
                <w:lang w:val="en-US" w:eastAsia="zh-CN"/>
              </w:rPr>
              <w:t>19</w:t>
            </w:r>
            <w:r>
              <w:rPr>
                <w:rFonts w:hint="eastAsia" w:ascii="宋体" w:hAnsi="宋体"/>
                <w:szCs w:val="21"/>
              </w:rPr>
              <w:t>台电脑，用于产品开发，能满足产品设计</w:t>
            </w:r>
            <w:r>
              <w:rPr>
                <w:rFonts w:hint="eastAsia" w:ascii="宋体" w:hAnsi="宋体"/>
                <w:szCs w:val="21"/>
                <w:lang w:eastAsia="zh-CN"/>
              </w:rPr>
              <w:t>、</w:t>
            </w:r>
            <w:r>
              <w:rPr>
                <w:rFonts w:hint="eastAsia" w:ascii="宋体" w:hAnsi="宋体"/>
                <w:szCs w:val="21"/>
                <w:lang w:val="en-US" w:eastAsia="zh-CN"/>
              </w:rPr>
              <w:t>工程咨询</w:t>
            </w:r>
            <w:r>
              <w:rPr>
                <w:rFonts w:hint="eastAsia" w:ascii="宋体" w:hAnsi="宋体"/>
                <w:szCs w:val="21"/>
              </w:rPr>
              <w:t>要求；</w:t>
            </w:r>
          </w:p>
          <w:p>
            <w:pPr>
              <w:spacing w:line="400" w:lineRule="atLeast"/>
              <w:ind w:firstLine="420" w:firstLineChars="200"/>
              <w:rPr>
                <w:rFonts w:ascii="宋体" w:hAnsi="宋体"/>
                <w:szCs w:val="21"/>
              </w:rPr>
            </w:pPr>
            <w:r>
              <w:rPr>
                <w:rFonts w:hint="eastAsia" w:ascii="宋体" w:hAnsi="宋体"/>
                <w:szCs w:val="21"/>
              </w:rPr>
              <w:t>2、提供了相关作业文件：《设计和开发控制程序》、《项目设计质量控制作业指导》</w:t>
            </w:r>
            <w:r>
              <w:rPr>
                <w:rFonts w:hint="eastAsia" w:ascii="宋体" w:hAnsi="宋体"/>
                <w:szCs w:val="21"/>
                <w:lang w:eastAsia="zh-CN"/>
              </w:rPr>
              <w:t>、《</w:t>
            </w:r>
            <w:r>
              <w:rPr>
                <w:rFonts w:hint="eastAsia" w:ascii="宋体" w:hAnsi="宋体"/>
                <w:szCs w:val="21"/>
                <w:lang w:val="en-US" w:eastAsia="zh-CN"/>
              </w:rPr>
              <w:t>生产服务</w:t>
            </w:r>
            <w:r>
              <w:rPr>
                <w:rFonts w:hint="eastAsia" w:ascii="宋体" w:hAnsi="宋体"/>
                <w:szCs w:val="21"/>
              </w:rPr>
              <w:t>控制程序</w:t>
            </w:r>
            <w:r>
              <w:rPr>
                <w:rFonts w:hint="eastAsia" w:ascii="宋体" w:hAnsi="宋体"/>
                <w:szCs w:val="21"/>
                <w:lang w:eastAsia="zh-CN"/>
              </w:rPr>
              <w:t>》</w:t>
            </w:r>
            <w:r>
              <w:rPr>
                <w:rFonts w:hint="eastAsia" w:ascii="宋体" w:hAnsi="宋体"/>
                <w:szCs w:val="21"/>
              </w:rPr>
              <w:t>等操作标准；</w:t>
            </w:r>
          </w:p>
          <w:p>
            <w:pPr>
              <w:spacing w:line="400" w:lineRule="atLeast"/>
              <w:ind w:firstLine="420" w:firstLineChars="200"/>
              <w:rPr>
                <w:rFonts w:ascii="宋体" w:hAnsi="宋体"/>
                <w:szCs w:val="21"/>
              </w:rPr>
            </w:pPr>
            <w:r>
              <w:rPr>
                <w:rFonts w:hint="eastAsia" w:ascii="宋体" w:hAnsi="宋体"/>
                <w:szCs w:val="21"/>
              </w:rPr>
              <w:t>3、查，公司的工程设计</w:t>
            </w:r>
            <w:r>
              <w:rPr>
                <w:rFonts w:hint="eastAsia" w:ascii="宋体" w:hAnsi="宋体"/>
                <w:szCs w:val="21"/>
                <w:lang w:eastAsia="zh-CN"/>
              </w:rPr>
              <w:t>、</w:t>
            </w:r>
            <w:r>
              <w:rPr>
                <w:rFonts w:hint="eastAsia" w:ascii="宋体" w:hAnsi="宋体"/>
                <w:szCs w:val="21"/>
                <w:lang w:val="en-US" w:eastAsia="zh-CN"/>
              </w:rPr>
              <w:t>工程咨询</w:t>
            </w:r>
            <w:r>
              <w:rPr>
                <w:rFonts w:hint="eastAsia" w:ascii="宋体" w:hAnsi="宋体"/>
                <w:szCs w:val="21"/>
              </w:rPr>
              <w:t>人员均经过培训、考核，具有相应的岗位能力。</w:t>
            </w:r>
          </w:p>
          <w:p>
            <w:pPr>
              <w:spacing w:line="400" w:lineRule="atLeast"/>
              <w:ind w:firstLine="420" w:firstLineChars="200"/>
              <w:rPr>
                <w:rFonts w:ascii="宋体" w:hAnsi="宋体"/>
                <w:szCs w:val="21"/>
              </w:rPr>
            </w:pPr>
            <w:r>
              <w:rPr>
                <w:rFonts w:hint="eastAsia" w:ascii="宋体" w:hAnsi="宋体"/>
                <w:szCs w:val="21"/>
              </w:rPr>
              <w:t>4、现场查看，</w:t>
            </w:r>
            <w:r>
              <w:rPr>
                <w:rFonts w:hint="eastAsia" w:ascii="宋体" w:hAnsi="宋体"/>
                <w:szCs w:val="21"/>
                <w:lang w:eastAsia="zh-CN"/>
              </w:rPr>
              <w:t>设计技术部</w:t>
            </w:r>
            <w:r>
              <w:rPr>
                <w:rFonts w:hint="eastAsia" w:ascii="宋体" w:hAnsi="宋体"/>
                <w:szCs w:val="21"/>
              </w:rPr>
              <w:t>具有设计的专用电脑、储存设备、光盘刻录机等，能满足该过程需要；</w:t>
            </w:r>
          </w:p>
          <w:p>
            <w:pPr>
              <w:spacing w:line="400" w:lineRule="atLeast"/>
              <w:ind w:firstLine="420" w:firstLineChars="200"/>
              <w:rPr>
                <w:rFonts w:ascii="宋体" w:hAnsi="宋体"/>
                <w:szCs w:val="21"/>
              </w:rPr>
            </w:pPr>
            <w:r>
              <w:rPr>
                <w:rFonts w:hint="eastAsia" w:ascii="宋体" w:hAnsi="宋体"/>
                <w:szCs w:val="21"/>
              </w:rPr>
              <w:t>5、开发工具：CAD软件</w:t>
            </w:r>
            <w:r>
              <w:rPr>
                <w:rFonts w:hint="eastAsia" w:ascii="宋体" w:hAnsi="宋体"/>
                <w:szCs w:val="21"/>
                <w:lang w:eastAsia="zh-CN"/>
              </w:rPr>
              <w:t>、</w:t>
            </w:r>
            <w:r>
              <w:rPr>
                <w:rFonts w:hint="eastAsia" w:ascii="宋体" w:hAnsi="宋体"/>
                <w:szCs w:val="21"/>
              </w:rPr>
              <w:t>应力分析软件</w:t>
            </w:r>
            <w:r>
              <w:rPr>
                <w:rFonts w:hint="eastAsia" w:ascii="宋体" w:hAnsi="宋体"/>
                <w:szCs w:val="21"/>
                <w:lang w:eastAsia="zh-CN"/>
              </w:rPr>
              <w:t>、</w:t>
            </w:r>
            <w:r>
              <w:rPr>
                <w:rFonts w:hint="eastAsia" w:ascii="宋体" w:hAnsi="宋体"/>
                <w:szCs w:val="21"/>
              </w:rPr>
              <w:t>GNET城市管网水力分析软件</w:t>
            </w:r>
            <w:r>
              <w:rPr>
                <w:rFonts w:hint="eastAsia" w:ascii="宋体" w:hAnsi="宋体"/>
                <w:szCs w:val="21"/>
                <w:lang w:eastAsia="zh-CN"/>
              </w:rPr>
              <w:t>、</w:t>
            </w:r>
            <w:r>
              <w:rPr>
                <w:rFonts w:hint="eastAsia" w:ascii="宋体" w:hAnsi="宋体"/>
                <w:szCs w:val="21"/>
              </w:rPr>
              <w:t>GY-CAD</w:t>
            </w:r>
            <w:r>
              <w:rPr>
                <w:rFonts w:hint="eastAsia" w:ascii="宋体" w:hAnsi="宋体" w:cs="宋体"/>
                <w:szCs w:val="21"/>
                <w:lang w:eastAsia="zh-CN"/>
              </w:rPr>
              <w:t>、</w:t>
            </w:r>
            <w:r>
              <w:rPr>
                <w:rFonts w:hint="eastAsia" w:ascii="宋体" w:hAnsi="宋体" w:cs="宋体"/>
                <w:szCs w:val="21"/>
              </w:rPr>
              <w:t>PKPM</w:t>
            </w:r>
            <w:r>
              <w:rPr>
                <w:rFonts w:hint="eastAsia" w:ascii="宋体" w:hAnsi="宋体"/>
                <w:szCs w:val="21"/>
              </w:rPr>
              <w:t>等。</w:t>
            </w:r>
          </w:p>
          <w:p>
            <w:pPr>
              <w:spacing w:line="400" w:lineRule="atLeast"/>
              <w:ind w:firstLine="420" w:firstLineChars="200"/>
              <w:rPr>
                <w:rFonts w:hint="eastAsia" w:ascii="宋体" w:hAnsi="宋体"/>
                <w:szCs w:val="21"/>
              </w:rPr>
            </w:pPr>
            <w:r>
              <w:rPr>
                <w:rFonts w:hint="eastAsia" w:ascii="宋体" w:hAnsi="宋体"/>
                <w:szCs w:val="21"/>
              </w:rPr>
              <w:t>6、提供质量标准：</w:t>
            </w:r>
            <w:r>
              <w:rPr>
                <w:rFonts w:hint="eastAsia" w:ascii="宋体" w:hAnsi="宋体" w:cs="Arial"/>
                <w:szCs w:val="21"/>
              </w:rPr>
              <w:t>国家标准、行业标准</w:t>
            </w:r>
            <w:r>
              <w:rPr>
                <w:rFonts w:hint="eastAsia" w:ascii="宋体" w:hAnsi="宋体"/>
                <w:szCs w:val="21"/>
              </w:rPr>
              <w:t>、《项目设计质量控制作业指导》明确规定了设计产品的质量标准。</w:t>
            </w:r>
          </w:p>
          <w:p>
            <w:pPr>
              <w:spacing w:line="400" w:lineRule="atLeast"/>
              <w:ind w:firstLine="420" w:firstLineChars="200"/>
              <w:rPr>
                <w:rFonts w:hint="default" w:ascii="宋体" w:hAnsi="宋体" w:eastAsia="宋体"/>
                <w:szCs w:val="21"/>
                <w:lang w:val="en-US" w:eastAsia="zh-CN"/>
              </w:rPr>
            </w:pPr>
            <w:r>
              <w:rPr>
                <w:rFonts w:hint="eastAsia" w:ascii="宋体" w:hAnsi="宋体"/>
                <w:szCs w:val="21"/>
                <w:lang w:val="en-US" w:eastAsia="zh-CN"/>
              </w:rPr>
              <w:t>7、服务过程流程中识别出的特殊过程为：设计过程。</w:t>
            </w:r>
          </w:p>
          <w:p>
            <w:pPr>
              <w:spacing w:line="400" w:lineRule="atLeast"/>
              <w:ind w:firstLine="420" w:firstLineChars="200"/>
              <w:rPr>
                <w:rFonts w:hint="eastAsia" w:ascii="宋体" w:hAnsi="宋体" w:eastAsia="宋体"/>
                <w:szCs w:val="21"/>
                <w:lang w:eastAsia="zh-CN"/>
              </w:rPr>
            </w:pPr>
            <w:r>
              <w:rPr>
                <w:rFonts w:hint="eastAsia" w:ascii="宋体" w:hAnsi="宋体"/>
                <w:szCs w:val="21"/>
              </w:rPr>
              <w:t>公司为验证产品和服务的要求是否得到满足对需实施监视和检验的阶段、过程、项目及记录等予以规定</w:t>
            </w:r>
            <w:r>
              <w:rPr>
                <w:rFonts w:hint="eastAsia" w:ascii="宋体" w:hAnsi="宋体"/>
                <w:szCs w:val="21"/>
                <w:lang w:eastAsia="zh-CN"/>
              </w:rPr>
              <w:t>；</w:t>
            </w:r>
          </w:p>
          <w:p>
            <w:pPr>
              <w:spacing w:line="400" w:lineRule="atLeast"/>
              <w:ind w:firstLine="210" w:firstLineChars="10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公司对特殊放行或紧急放行情况予以界定，原则上，一般情况下不许特殊放行或紧急放行；若特殊情况下，要实施紧急放行时，一定要得到</w:t>
            </w:r>
            <w:r>
              <w:rPr>
                <w:rFonts w:hint="eastAsia" w:ascii="宋体" w:hAnsi="宋体"/>
                <w:szCs w:val="21"/>
                <w:lang w:eastAsia="zh-CN"/>
              </w:rPr>
              <w:t>设计技术部</w:t>
            </w:r>
            <w:r>
              <w:rPr>
                <w:rFonts w:hint="eastAsia" w:ascii="宋体" w:hAnsi="宋体"/>
                <w:szCs w:val="21"/>
              </w:rPr>
              <w:t>长许可、公司总经理批准，适用时得到顾客的批准后方可实施。体系运行至今尚未发生特殊放行或紧急放行的情况。</w:t>
            </w:r>
          </w:p>
          <w:p>
            <w:pPr>
              <w:spacing w:line="400" w:lineRule="atLeast"/>
              <w:ind w:firstLine="210" w:firstLineChars="10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公司明确对各阶段产品和服务的放行均须实施必要的记录并保留。</w:t>
            </w:r>
          </w:p>
          <w:p>
            <w:pPr>
              <w:spacing w:line="400" w:lineRule="atLeast"/>
              <w:ind w:firstLine="420" w:firstLineChars="200"/>
              <w:rPr>
                <w:rFonts w:hint="eastAsia" w:ascii="宋体" w:hAnsi="宋体"/>
                <w:color w:val="auto"/>
                <w:szCs w:val="21"/>
              </w:rPr>
            </w:pPr>
            <w:r>
              <w:rPr>
                <w:rFonts w:hint="eastAsia" w:ascii="宋体" w:hAnsi="宋体"/>
                <w:szCs w:val="21"/>
              </w:rPr>
              <w:t>查</w:t>
            </w:r>
            <w:r>
              <w:rPr>
                <w:rFonts w:hint="eastAsia" w:ascii="宋体" w:hAnsi="宋体"/>
                <w:color w:val="auto"/>
                <w:szCs w:val="21"/>
              </w:rPr>
              <w:t>设计开发流程：委托书或中标通知书——项目前期技术交流——专业设计——施工图及评审——图纸修改——专家评审——根据评审意见修改图纸——提交施工图——资料归档——现场技术服务</w:t>
            </w:r>
          </w:p>
          <w:p>
            <w:pPr>
              <w:spacing w:line="400" w:lineRule="atLeast"/>
              <w:ind w:firstLine="420" w:firstLineChars="200"/>
              <w:rPr>
                <w:rFonts w:hint="default" w:ascii="宋体" w:hAnsi="宋体" w:eastAsia="宋体"/>
                <w:color w:val="auto"/>
                <w:szCs w:val="21"/>
                <w:lang w:val="en-US" w:eastAsia="zh-CN"/>
              </w:rPr>
            </w:pPr>
            <w:r>
              <w:rPr>
                <w:rFonts w:hint="eastAsia" w:ascii="宋体" w:hAnsi="宋体"/>
                <w:color w:val="auto"/>
                <w:szCs w:val="21"/>
                <w:lang w:val="en-US" w:eastAsia="zh-CN"/>
              </w:rPr>
              <w:t>对设计开发的控制和服务放行见Q8.3</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查工程咨询流程：委托书或中标通知书——项目前期技术交流——专业咨询——项目可行性研究报告、项目建议书、项目申请报告等编制——专家评审——报告修改上报——资料归档</w:t>
            </w:r>
          </w:p>
          <w:p>
            <w:pPr>
              <w:spacing w:line="400" w:lineRule="atLeast"/>
              <w:rPr>
                <w:rFonts w:hint="eastAsia" w:ascii="宋体" w:hAnsi="宋体"/>
                <w:szCs w:val="21"/>
                <w:lang w:val="en-US" w:eastAsia="zh-CN"/>
              </w:rPr>
            </w:pPr>
            <w:r>
              <w:rPr>
                <w:rFonts w:hint="eastAsia" w:ascii="宋体" w:hAnsi="宋体"/>
                <w:szCs w:val="21"/>
                <w:lang w:val="en-US" w:eastAsia="zh-CN"/>
              </w:rPr>
              <w:t>一、查市政行业工程咨询项目，提供有资阳市第四自来水厂建设工程可行性研究报告</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1、查咨询服务合同，任务委托书：提供与资阳海天水务有限公司签订的可行性报告合同。</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1）工作内容： 对《资阳市第四自来水厂建设工程》的总图布置、工艺、建筑、结构、自控、电气等配套工程的可行性问题进行研究，同时进行投资估算。</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2）工作成果：通过评审的该项目可行性研究报告文本捌套（加盖公章）和电子文件及PDF版。</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签订时间：2018.12.23</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查任务委托书</w:t>
            </w:r>
          </w:p>
          <w:p>
            <w:pPr>
              <w:spacing w:line="400" w:lineRule="atLeast"/>
              <w:ind w:firstLine="420" w:firstLineChars="200"/>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1689735" cy="2252980"/>
                  <wp:effectExtent l="0" t="0" r="5715" b="13970"/>
                  <wp:docPr id="7" name="图片 7" descr="8feb0cf2d4d7070ec25f2827d2ec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feb0cf2d4d7070ec25f2827d2ecd61"/>
                          <pic:cNvPicPr>
                            <a:picLocks noChangeAspect="1"/>
                          </pic:cNvPicPr>
                        </pic:nvPicPr>
                        <pic:blipFill>
                          <a:blip r:embed="rId10"/>
                          <a:stretch>
                            <a:fillRect/>
                          </a:stretch>
                        </pic:blipFill>
                        <pic:spPr>
                          <a:xfrm>
                            <a:off x="0" y="0"/>
                            <a:ext cx="1689735" cy="2252980"/>
                          </a:xfrm>
                          <a:prstGeom prst="rect">
                            <a:avLst/>
                          </a:prstGeom>
                        </pic:spPr>
                      </pic:pic>
                    </a:graphicData>
                  </a:graphic>
                </wp:inline>
              </w:drawing>
            </w:r>
          </w:p>
          <w:p>
            <w:pPr>
              <w:pStyle w:val="2"/>
              <w:rPr>
                <w:rFonts w:hint="default"/>
                <w:lang w:val="en-US" w:eastAsia="zh-CN"/>
              </w:rPr>
            </w:pPr>
            <w:r>
              <w:rPr>
                <w:rFonts w:hint="eastAsia" w:ascii="宋体" w:hAnsi="宋体"/>
                <w:szCs w:val="21"/>
                <w:lang w:val="en-US" w:eastAsia="zh-CN"/>
              </w:rPr>
              <w:t>任务委托书包含有业主方针对项目提出的要求和需要达到的效果。</w:t>
            </w:r>
          </w:p>
          <w:p>
            <w:pPr>
              <w:numPr>
                <w:ilvl w:val="0"/>
                <w:numId w:val="13"/>
              </w:numPr>
              <w:spacing w:line="400" w:lineRule="atLeast"/>
              <w:ind w:leftChars="0" w:firstLine="420"/>
              <w:rPr>
                <w:rFonts w:hint="eastAsia" w:ascii="宋体" w:hAnsi="宋体"/>
                <w:szCs w:val="21"/>
                <w:lang w:val="en-US" w:eastAsia="zh-CN"/>
              </w:rPr>
            </w:pPr>
            <w:r>
              <w:rPr>
                <w:rFonts w:hint="eastAsia" w:ascii="宋体" w:hAnsi="宋体"/>
                <w:szCs w:val="21"/>
                <w:lang w:val="en-US" w:eastAsia="zh-CN"/>
              </w:rPr>
              <w:t>查项目可行性研究报告的编制</w:t>
            </w:r>
          </w:p>
          <w:p>
            <w:pPr>
              <w:pStyle w:val="2"/>
              <w:numPr>
                <w:ilvl w:val="0"/>
                <w:numId w:val="0"/>
              </w:numPr>
              <w:ind w:firstLine="500"/>
              <w:rPr>
                <w:rFonts w:hint="eastAsia"/>
                <w:lang w:val="en-US" w:eastAsia="zh-CN"/>
              </w:rPr>
            </w:pPr>
            <w:r>
              <w:rPr>
                <w:rFonts w:hint="eastAsia"/>
                <w:lang w:val="en-US" w:eastAsia="zh-CN"/>
              </w:rPr>
              <w:t>编制人员：设计经理：郑贤，项目经理：郑贤，总工程师：陈安金，总经理：张伟</w:t>
            </w:r>
          </w:p>
          <w:p>
            <w:pPr>
              <w:pStyle w:val="2"/>
              <w:numPr>
                <w:ilvl w:val="0"/>
                <w:numId w:val="0"/>
              </w:numPr>
              <w:ind w:firstLine="500"/>
              <w:rPr>
                <w:rFonts w:hint="default"/>
                <w:lang w:val="en-US" w:eastAsia="zh-CN"/>
              </w:rPr>
            </w:pPr>
            <w:r>
              <w:rPr>
                <w:rFonts w:hint="eastAsia"/>
                <w:lang w:val="en-US" w:eastAsia="zh-CN"/>
              </w:rPr>
              <w:t>参与人员：</w:t>
            </w:r>
            <w:r>
              <w:drawing>
                <wp:inline distT="0" distB="0" distL="114300" distR="114300">
                  <wp:extent cx="2964180" cy="1828800"/>
                  <wp:effectExtent l="0" t="0" r="762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1"/>
                          <a:stretch>
                            <a:fillRect/>
                          </a:stretch>
                        </pic:blipFill>
                        <pic:spPr>
                          <a:xfrm>
                            <a:off x="0" y="0"/>
                            <a:ext cx="2964180" cy="1828800"/>
                          </a:xfrm>
                          <a:prstGeom prst="rect">
                            <a:avLst/>
                          </a:prstGeom>
                          <a:noFill/>
                          <a:ln>
                            <a:noFill/>
                          </a:ln>
                        </pic:spPr>
                      </pic:pic>
                    </a:graphicData>
                  </a:graphic>
                </wp:inline>
              </w:drawing>
            </w:r>
          </w:p>
          <w:p>
            <w:pPr>
              <w:ind w:firstLine="420"/>
              <w:jc w:val="left"/>
              <w:outlineLvl w:val="0"/>
              <w:rPr>
                <w:rFonts w:hint="eastAsia" w:ascii="宋体" w:hAnsi="宋体"/>
                <w:szCs w:val="21"/>
                <w:lang w:val="en-US" w:eastAsia="zh-CN"/>
              </w:rPr>
            </w:pPr>
            <w:r>
              <w:rPr>
                <w:rFonts w:hint="eastAsia" w:ascii="宋体" w:hAnsi="宋体"/>
                <w:szCs w:val="21"/>
                <w:lang w:val="en-US" w:eastAsia="zh-CN"/>
              </w:rPr>
              <w:t>编制内容：工程总体方案、净水厂工程设计、清水输水管道设计、环境保护与劳动卫生安全及水土保持，工程设计、工程估算，招投标内容及要求等。</w:t>
            </w:r>
          </w:p>
          <w:p>
            <w:pPr>
              <w:pStyle w:val="2"/>
              <w:ind w:firstLine="420"/>
              <w:rPr>
                <w:rFonts w:hint="default"/>
                <w:lang w:val="en-US" w:eastAsia="zh-CN"/>
              </w:rPr>
            </w:pPr>
            <w:r>
              <w:rPr>
                <w:rFonts w:hint="eastAsia"/>
                <w:lang w:val="en-US" w:eastAsia="zh-CN"/>
              </w:rPr>
              <w:t>编制日期：2020.12.8</w:t>
            </w:r>
          </w:p>
          <w:p>
            <w:pPr>
              <w:numPr>
                <w:ilvl w:val="0"/>
                <w:numId w:val="13"/>
              </w:numPr>
              <w:spacing w:line="400" w:lineRule="atLeast"/>
              <w:ind w:left="0" w:leftChars="0" w:firstLine="420" w:firstLineChars="0"/>
              <w:rPr>
                <w:rFonts w:hint="eastAsia" w:ascii="宋体" w:hAnsi="宋体"/>
                <w:szCs w:val="21"/>
              </w:rPr>
            </w:pPr>
            <w:r>
              <w:rPr>
                <w:rFonts w:hint="eastAsia" w:ascii="宋体" w:hAnsi="宋体"/>
                <w:szCs w:val="21"/>
              </w:rPr>
              <w:t>查，公司的</w:t>
            </w:r>
            <w:r>
              <w:rPr>
                <w:rFonts w:hint="eastAsia" w:ascii="宋体" w:hAnsi="宋体"/>
                <w:szCs w:val="21"/>
                <w:lang w:val="en-US" w:eastAsia="zh-CN"/>
              </w:rPr>
              <w:t>服务</w:t>
            </w:r>
            <w:r>
              <w:rPr>
                <w:rFonts w:hint="eastAsia" w:ascii="宋体" w:hAnsi="宋体"/>
                <w:szCs w:val="21"/>
              </w:rPr>
              <w:t>在交付前必须进行评定、确认，合格后经</w:t>
            </w:r>
            <w:r>
              <w:rPr>
                <w:rFonts w:hint="eastAsia" w:ascii="宋体" w:hAnsi="宋体"/>
                <w:szCs w:val="21"/>
                <w:lang w:eastAsia="zh-CN"/>
              </w:rPr>
              <w:t>设计技术部</w:t>
            </w:r>
            <w:r>
              <w:rPr>
                <w:rFonts w:hint="eastAsia" w:ascii="宋体" w:hAnsi="宋体"/>
                <w:szCs w:val="21"/>
              </w:rPr>
              <w:t>负责人确认后方能交付给客户，并由客户确认。对于已经</w:t>
            </w:r>
            <w:r>
              <w:rPr>
                <w:rFonts w:hint="eastAsia" w:ascii="宋体" w:hAnsi="宋体"/>
                <w:szCs w:val="21"/>
                <w:lang w:val="en-US" w:eastAsia="zh-CN"/>
              </w:rPr>
              <w:t>完成的服务</w:t>
            </w:r>
            <w:r>
              <w:rPr>
                <w:rFonts w:hint="eastAsia" w:ascii="宋体" w:hAnsi="宋体"/>
                <w:szCs w:val="21"/>
              </w:rPr>
              <w:t>，公司对于客户反馈的问题会及时上门服务。</w:t>
            </w:r>
          </w:p>
          <w:p>
            <w:pPr>
              <w:pStyle w:val="2"/>
              <w:numPr>
                <w:ilvl w:val="0"/>
                <w:numId w:val="0"/>
              </w:numPr>
              <w:ind w:left="420" w:leftChars="0"/>
              <w:rPr>
                <w:rFonts w:hint="eastAsia"/>
                <w:lang w:val="en-US" w:eastAsia="zh-CN"/>
              </w:rPr>
            </w:pPr>
            <w:r>
              <w:rPr>
                <w:rFonts w:hint="eastAsia"/>
                <w:lang w:val="en-US" w:eastAsia="zh-CN"/>
              </w:rPr>
              <w:t>提供有各专业专家评审意见</w:t>
            </w:r>
          </w:p>
          <w:p>
            <w:pPr>
              <w:pStyle w:val="2"/>
              <w:ind w:firstLine="460" w:firstLineChars="200"/>
              <w:rPr>
                <w:rFonts w:hint="default"/>
                <w:lang w:val="en-US" w:eastAsia="zh-CN"/>
              </w:rPr>
            </w:pPr>
            <w:r>
              <w:rPr>
                <w:rFonts w:hint="eastAsia"/>
                <w:lang w:val="en-US" w:eastAsia="zh-CN"/>
              </w:rPr>
              <w:t>查见：专业：工程经济  姓名：辜翠英  时间：2020.12.10</w:t>
            </w:r>
          </w:p>
          <w:p>
            <w:pPr>
              <w:pStyle w:val="2"/>
              <w:ind w:firstLine="460" w:firstLineChars="200"/>
              <w:rPr>
                <w:rFonts w:hint="default"/>
                <w:lang w:val="en-US" w:eastAsia="zh-CN"/>
              </w:rPr>
            </w:pPr>
            <w:r>
              <w:rPr>
                <w:rFonts w:hint="eastAsia"/>
                <w:lang w:val="en-US" w:eastAsia="zh-CN"/>
              </w:rPr>
              <w:t>查见：专业：电气自控  姓名：胡  靓  时间：2020.12.10</w:t>
            </w:r>
          </w:p>
          <w:p>
            <w:pPr>
              <w:pStyle w:val="2"/>
              <w:ind w:firstLine="460" w:firstLineChars="200"/>
              <w:rPr>
                <w:rFonts w:hint="default"/>
                <w:lang w:val="en-US" w:eastAsia="zh-CN"/>
              </w:rPr>
            </w:pPr>
            <w:r>
              <w:rPr>
                <w:rFonts w:hint="eastAsia"/>
                <w:lang w:val="en-US" w:eastAsia="zh-CN"/>
              </w:rPr>
              <w:t>查见：专业：结    构  姓名：何  勇  时间：2020.12.10</w:t>
            </w:r>
          </w:p>
          <w:p>
            <w:pPr>
              <w:pStyle w:val="2"/>
              <w:ind w:firstLine="460" w:firstLineChars="200"/>
              <w:rPr>
                <w:rFonts w:hint="default"/>
                <w:lang w:val="en-US" w:eastAsia="zh-CN"/>
              </w:rPr>
            </w:pPr>
            <w:r>
              <w:rPr>
                <w:rFonts w:hint="eastAsia"/>
                <w:lang w:val="en-US" w:eastAsia="zh-CN"/>
              </w:rPr>
              <w:t>查见：专业：给 排 水  姓名：贺栋才  时间：2020.12.10</w:t>
            </w:r>
          </w:p>
          <w:p>
            <w:pPr>
              <w:pStyle w:val="2"/>
              <w:ind w:firstLine="460" w:firstLineChars="200"/>
              <w:rPr>
                <w:rFonts w:hint="eastAsia"/>
                <w:lang w:val="en-US" w:eastAsia="zh-CN"/>
              </w:rPr>
            </w:pPr>
            <w:r>
              <w:rPr>
                <w:rFonts w:hint="eastAsia"/>
                <w:lang w:val="en-US" w:eastAsia="zh-CN"/>
              </w:rPr>
              <w:t>查见：专业：给水排水  姓名：朱  刚  时间：2020.12.10</w:t>
            </w:r>
          </w:p>
          <w:p>
            <w:pPr>
              <w:pStyle w:val="2"/>
              <w:ind w:firstLine="460" w:firstLineChars="200"/>
              <w:rPr>
                <w:rFonts w:hint="eastAsia" w:ascii="宋体" w:hAnsi="宋体"/>
                <w:szCs w:val="21"/>
                <w:lang w:val="en-US" w:eastAsia="zh-CN"/>
              </w:rPr>
            </w:pPr>
            <w:r>
              <w:rPr>
                <w:rFonts w:hint="eastAsia"/>
                <w:lang w:val="en-US" w:eastAsia="zh-CN"/>
              </w:rPr>
              <w:t>提供有</w:t>
            </w:r>
            <w:r>
              <w:rPr>
                <w:rFonts w:hint="eastAsia" w:ascii="宋体" w:hAnsi="宋体"/>
                <w:szCs w:val="21"/>
                <w:lang w:val="en-US" w:eastAsia="zh-CN"/>
              </w:rPr>
              <w:t>资阳市第四自来水厂建设工程可行性研究报告专家组评审意见</w:t>
            </w:r>
          </w:p>
          <w:p>
            <w:pPr>
              <w:pStyle w:val="2"/>
              <w:ind w:firstLine="460" w:firstLineChars="200"/>
              <w:rPr>
                <w:rFonts w:hint="default" w:ascii="宋体" w:hAnsi="宋体"/>
                <w:szCs w:val="21"/>
                <w:lang w:val="en-US" w:eastAsia="zh-CN"/>
              </w:rPr>
            </w:pPr>
            <w:r>
              <w:rPr>
                <w:rFonts w:hint="default" w:ascii="宋体" w:hAnsi="宋体"/>
                <w:szCs w:val="21"/>
                <w:lang w:val="en-US" w:eastAsia="zh-CN"/>
              </w:rPr>
              <w:drawing>
                <wp:inline distT="0" distB="0" distL="114300" distR="114300">
                  <wp:extent cx="1346200" cy="1794510"/>
                  <wp:effectExtent l="0" t="0" r="6350" b="15240"/>
                  <wp:docPr id="9" name="图片 9" descr="12314dfa29c0c1a01a4aeeac38d8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2314dfa29c0c1a01a4aeeac38d8fa0"/>
                          <pic:cNvPicPr>
                            <a:picLocks noChangeAspect="1"/>
                          </pic:cNvPicPr>
                        </pic:nvPicPr>
                        <pic:blipFill>
                          <a:blip r:embed="rId12"/>
                          <a:stretch>
                            <a:fillRect/>
                          </a:stretch>
                        </pic:blipFill>
                        <pic:spPr>
                          <a:xfrm>
                            <a:off x="0" y="0"/>
                            <a:ext cx="1346200" cy="1794510"/>
                          </a:xfrm>
                          <a:prstGeom prst="rect">
                            <a:avLst/>
                          </a:prstGeom>
                        </pic:spPr>
                      </pic:pic>
                    </a:graphicData>
                  </a:graphic>
                </wp:inline>
              </w:drawing>
            </w:r>
          </w:p>
          <w:p>
            <w:pPr>
              <w:pStyle w:val="2"/>
              <w:numPr>
                <w:ilvl w:val="0"/>
                <w:numId w:val="13"/>
              </w:numPr>
              <w:ind w:left="0" w:leftChars="0" w:firstLine="420" w:firstLineChars="0"/>
              <w:rPr>
                <w:rFonts w:hint="eastAsia" w:ascii="宋体" w:hAnsi="宋体"/>
                <w:szCs w:val="21"/>
                <w:lang w:val="en-US" w:eastAsia="zh-CN"/>
              </w:rPr>
            </w:pPr>
            <w:r>
              <w:rPr>
                <w:rFonts w:hint="eastAsia" w:ascii="宋体" w:hAnsi="宋体"/>
                <w:szCs w:val="21"/>
                <w:lang w:val="en-US" w:eastAsia="zh-CN"/>
              </w:rPr>
              <w:t>报告修改上报</w:t>
            </w:r>
          </w:p>
          <w:p>
            <w:pPr>
              <w:pStyle w:val="2"/>
              <w:numPr>
                <w:ilvl w:val="0"/>
                <w:numId w:val="0"/>
              </w:numPr>
              <w:ind w:left="420" w:leftChars="0"/>
              <w:rPr>
                <w:rFonts w:hint="eastAsia" w:ascii="宋体" w:hAnsi="宋体"/>
                <w:szCs w:val="21"/>
                <w:lang w:val="en-US" w:eastAsia="zh-CN"/>
              </w:rPr>
            </w:pPr>
            <w:r>
              <w:rPr>
                <w:rFonts w:hint="eastAsia" w:ascii="宋体" w:hAnsi="宋体"/>
                <w:szCs w:val="21"/>
                <w:lang w:val="en-US" w:eastAsia="zh-CN"/>
              </w:rPr>
              <w:t>针对专家组提出意见，公司对资阳市第四自来水厂建设工程可行性研究报告进行了修改。</w:t>
            </w:r>
          </w:p>
          <w:p>
            <w:pPr>
              <w:pStyle w:val="2"/>
              <w:numPr>
                <w:ilvl w:val="0"/>
                <w:numId w:val="0"/>
              </w:numPr>
              <w:ind w:left="420" w:leftChars="0"/>
              <w:rPr>
                <w:rFonts w:hint="eastAsia" w:ascii="宋体" w:hAnsi="宋体"/>
                <w:szCs w:val="21"/>
                <w:lang w:val="en-US" w:eastAsia="zh-CN"/>
              </w:rPr>
            </w:pPr>
            <w:r>
              <w:rPr>
                <w:rFonts w:hint="eastAsia" w:ascii="宋体" w:hAnsi="宋体"/>
                <w:szCs w:val="21"/>
                <w:lang w:val="en-US" w:eastAsia="zh-CN"/>
              </w:rPr>
              <w:t>修改完成时间：2020年12月31日</w:t>
            </w:r>
          </w:p>
          <w:p>
            <w:pPr>
              <w:pStyle w:val="2"/>
              <w:numPr>
                <w:ilvl w:val="0"/>
                <w:numId w:val="0"/>
              </w:numPr>
              <w:ind w:left="420" w:leftChars="0"/>
              <w:rPr>
                <w:rFonts w:hint="default" w:ascii="宋体" w:hAnsi="宋体"/>
                <w:szCs w:val="21"/>
                <w:lang w:val="en-US" w:eastAsia="zh-CN"/>
              </w:rPr>
            </w:pPr>
            <w:r>
              <w:rPr>
                <w:rFonts w:hint="eastAsia" w:ascii="宋体" w:hAnsi="宋体"/>
                <w:szCs w:val="21"/>
                <w:lang w:val="en-US" w:eastAsia="zh-CN"/>
              </w:rPr>
              <w:t>专家组评定结论：合格</w:t>
            </w:r>
          </w:p>
          <w:p>
            <w:pPr>
              <w:pStyle w:val="2"/>
              <w:numPr>
                <w:ilvl w:val="0"/>
                <w:numId w:val="0"/>
              </w:numPr>
              <w:ind w:left="420" w:leftChars="0"/>
              <w:rPr>
                <w:rFonts w:hint="eastAsia" w:ascii="宋体" w:hAnsi="宋体"/>
                <w:szCs w:val="21"/>
                <w:lang w:val="en-US" w:eastAsia="zh-CN"/>
              </w:rPr>
            </w:pPr>
            <w:r>
              <w:rPr>
                <w:rFonts w:hint="eastAsia" w:ascii="宋体" w:hAnsi="宋体"/>
                <w:szCs w:val="21"/>
                <w:lang w:val="en-US" w:eastAsia="zh-CN"/>
              </w:rPr>
              <w:t xml:space="preserve">专家组组长：朱刚 </w:t>
            </w:r>
          </w:p>
          <w:p>
            <w:pPr>
              <w:pStyle w:val="2"/>
              <w:numPr>
                <w:ilvl w:val="0"/>
                <w:numId w:val="0"/>
              </w:numPr>
              <w:ind w:left="420" w:leftChars="0"/>
              <w:rPr>
                <w:rFonts w:hint="default" w:ascii="宋体" w:hAnsi="宋体"/>
                <w:szCs w:val="21"/>
                <w:lang w:val="en-US" w:eastAsia="zh-CN"/>
              </w:rPr>
            </w:pPr>
            <w:r>
              <w:rPr>
                <w:rFonts w:hint="eastAsia" w:ascii="宋体" w:hAnsi="宋体"/>
                <w:szCs w:val="21"/>
                <w:lang w:val="en-US" w:eastAsia="zh-CN"/>
              </w:rPr>
              <w:t>完成修改后上报业主方并做好资料存档。</w:t>
            </w:r>
          </w:p>
          <w:p>
            <w:pPr>
              <w:numPr>
                <w:ilvl w:val="0"/>
                <w:numId w:val="0"/>
              </w:numPr>
              <w:spacing w:line="400" w:lineRule="atLeast"/>
              <w:ind w:leftChars="0"/>
              <w:rPr>
                <w:rFonts w:hint="eastAsia" w:ascii="宋体" w:hAnsi="宋体"/>
                <w:szCs w:val="21"/>
                <w:lang w:val="en-US" w:eastAsia="zh-CN"/>
              </w:rPr>
            </w:pPr>
            <w:r>
              <w:rPr>
                <w:rFonts w:hint="eastAsia" w:ascii="宋体" w:hAnsi="宋体"/>
                <w:szCs w:val="21"/>
                <w:lang w:val="en-US" w:eastAsia="zh-CN"/>
              </w:rPr>
              <w:t>二、查石油天然气咨询项目，提供有两江新区综合性能源站建设项目</w:t>
            </w:r>
          </w:p>
          <w:p>
            <w:pPr>
              <w:numPr>
                <w:ilvl w:val="0"/>
                <w:numId w:val="0"/>
              </w:numPr>
              <w:spacing w:line="400" w:lineRule="atLeast"/>
              <w:ind w:leftChars="0"/>
              <w:rPr>
                <w:rFonts w:hint="eastAsia" w:ascii="宋体" w:hAnsi="宋体"/>
                <w:szCs w:val="21"/>
                <w:lang w:val="en-US" w:eastAsia="zh-CN"/>
              </w:rPr>
            </w:pPr>
            <w:r>
              <w:rPr>
                <w:rFonts w:hint="eastAsia" w:ascii="宋体" w:hAnsi="宋体"/>
                <w:szCs w:val="21"/>
                <w:lang w:val="en-US" w:eastAsia="zh-CN"/>
              </w:rPr>
              <w:t xml:space="preserve">    1、查技术咨询合同：提供有与中石油昆仑燃气有限公司重庆分公司签订的技术咨询合同。</w:t>
            </w:r>
          </w:p>
          <w:p>
            <w:pPr>
              <w:numPr>
                <w:ilvl w:val="0"/>
                <w:numId w:val="0"/>
              </w:numPr>
              <w:spacing w:line="400" w:lineRule="atLeast"/>
              <w:ind w:leftChars="0"/>
              <w:rPr>
                <w:rFonts w:hint="eastAsia" w:ascii="宋体" w:hAnsi="宋体"/>
                <w:szCs w:val="21"/>
                <w:lang w:val="en-US" w:eastAsia="zh-CN"/>
              </w:rPr>
            </w:pPr>
            <w:r>
              <w:rPr>
                <w:rFonts w:hint="eastAsia" w:ascii="宋体" w:hAnsi="宋体"/>
                <w:szCs w:val="21"/>
                <w:lang w:val="en-US" w:eastAsia="zh-CN"/>
              </w:rPr>
              <w:t xml:space="preserve">    1）咨询内容：重庆分公司两江新区综合性能源站建设项目-方案设计编制。</w:t>
            </w:r>
          </w:p>
          <w:p>
            <w:pPr>
              <w:numPr>
                <w:ilvl w:val="0"/>
                <w:numId w:val="0"/>
              </w:numPr>
              <w:spacing w:line="400" w:lineRule="atLeast"/>
              <w:ind w:leftChars="0"/>
              <w:rPr>
                <w:rFonts w:hint="eastAsia" w:ascii="宋体" w:hAnsi="宋体"/>
                <w:szCs w:val="21"/>
                <w:lang w:val="en-US" w:eastAsia="zh-CN"/>
              </w:rPr>
            </w:pPr>
            <w:r>
              <w:rPr>
                <w:rFonts w:hint="eastAsia" w:ascii="宋体" w:hAnsi="宋体"/>
                <w:szCs w:val="21"/>
                <w:lang w:val="en-US" w:eastAsia="zh-CN"/>
              </w:rPr>
              <w:t xml:space="preserve">    2）咨询要求：严格遵循国家、行业、地方相关法律法规及标准、规范要求进行编制，深度达方案设计要求。</w:t>
            </w:r>
          </w:p>
          <w:p>
            <w:pPr>
              <w:numPr>
                <w:ilvl w:val="0"/>
                <w:numId w:val="0"/>
              </w:numPr>
              <w:spacing w:line="400" w:lineRule="atLeast"/>
              <w:ind w:leftChars="0" w:firstLine="420"/>
              <w:rPr>
                <w:rFonts w:hint="eastAsia" w:ascii="宋体" w:hAnsi="宋体"/>
                <w:szCs w:val="21"/>
                <w:lang w:val="en-US" w:eastAsia="zh-CN"/>
              </w:rPr>
            </w:pPr>
            <w:r>
              <w:rPr>
                <w:rFonts w:hint="eastAsia" w:ascii="宋体" w:hAnsi="宋体"/>
                <w:szCs w:val="21"/>
                <w:lang w:val="en-US" w:eastAsia="zh-CN"/>
              </w:rPr>
              <w:t>3）咨询方式和咨询工作成果：提交纸质版方案设计文件4套及电子版文件1套。</w:t>
            </w:r>
          </w:p>
          <w:p>
            <w:pPr>
              <w:numPr>
                <w:ilvl w:val="0"/>
                <w:numId w:val="0"/>
              </w:numPr>
              <w:spacing w:line="400" w:lineRule="atLeast"/>
              <w:ind w:leftChars="0" w:firstLine="420"/>
              <w:rPr>
                <w:rFonts w:hint="eastAsia" w:ascii="宋体" w:hAnsi="宋体"/>
                <w:szCs w:val="21"/>
                <w:lang w:val="en-US" w:eastAsia="zh-CN"/>
              </w:rPr>
            </w:pPr>
            <w:r>
              <w:rPr>
                <w:rFonts w:hint="eastAsia" w:ascii="宋体" w:hAnsi="宋体"/>
                <w:szCs w:val="21"/>
                <w:lang w:val="en-US" w:eastAsia="zh-CN"/>
              </w:rPr>
              <w:t>签订时间;2020.12.23</w:t>
            </w:r>
          </w:p>
          <w:p>
            <w:pPr>
              <w:numPr>
                <w:ilvl w:val="0"/>
                <w:numId w:val="0"/>
              </w:numPr>
              <w:spacing w:line="400" w:lineRule="atLeast"/>
              <w:ind w:leftChars="0" w:firstLine="420"/>
              <w:rPr>
                <w:rFonts w:hint="default" w:ascii="宋体" w:hAnsi="宋体"/>
                <w:szCs w:val="21"/>
                <w:lang w:val="en-US" w:eastAsia="zh-CN"/>
              </w:rPr>
            </w:pPr>
            <w:r>
              <w:rPr>
                <w:rFonts w:hint="eastAsia" w:ascii="宋体" w:hAnsi="宋体"/>
                <w:szCs w:val="21"/>
                <w:lang w:val="en-US" w:eastAsia="zh-CN"/>
              </w:rPr>
              <w:t>2、查任务委托书、项目前期技术交流</w:t>
            </w:r>
          </w:p>
          <w:p>
            <w:pPr>
              <w:numPr>
                <w:ilvl w:val="0"/>
                <w:numId w:val="0"/>
              </w:numPr>
              <w:spacing w:line="400" w:lineRule="atLeast"/>
              <w:ind w:leftChars="0" w:firstLine="420"/>
              <w:rPr>
                <w:rFonts w:hint="default" w:ascii="宋体" w:hAnsi="宋体"/>
                <w:szCs w:val="21"/>
                <w:lang w:val="en-US" w:eastAsia="zh-CN"/>
              </w:rPr>
            </w:pPr>
            <w:r>
              <w:rPr>
                <w:rFonts w:hint="default" w:ascii="宋体" w:hAnsi="宋体"/>
                <w:szCs w:val="21"/>
                <w:lang w:val="en-US" w:eastAsia="zh-CN"/>
              </w:rPr>
              <w:drawing>
                <wp:inline distT="0" distB="0" distL="114300" distR="114300">
                  <wp:extent cx="1651000" cy="2201545"/>
                  <wp:effectExtent l="0" t="0" r="6350" b="8255"/>
                  <wp:docPr id="10" name="图片 10" descr="7df2cde86653adf8b662e0885be3d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df2cde86653adf8b662e0885be3d95"/>
                          <pic:cNvPicPr>
                            <a:picLocks noChangeAspect="1"/>
                          </pic:cNvPicPr>
                        </pic:nvPicPr>
                        <pic:blipFill>
                          <a:blip r:embed="rId13"/>
                          <a:stretch>
                            <a:fillRect/>
                          </a:stretch>
                        </pic:blipFill>
                        <pic:spPr>
                          <a:xfrm>
                            <a:off x="0" y="0"/>
                            <a:ext cx="1651000" cy="2201545"/>
                          </a:xfrm>
                          <a:prstGeom prst="rect">
                            <a:avLst/>
                          </a:prstGeom>
                        </pic:spPr>
                      </pic:pic>
                    </a:graphicData>
                  </a:graphic>
                </wp:inline>
              </w:drawing>
            </w:r>
          </w:p>
          <w:p>
            <w:pPr>
              <w:pStyle w:val="2"/>
              <w:ind w:firstLine="500"/>
              <w:rPr>
                <w:rFonts w:hint="eastAsia" w:ascii="宋体" w:hAnsi="宋体"/>
                <w:szCs w:val="21"/>
                <w:lang w:val="en-US" w:eastAsia="zh-CN"/>
              </w:rPr>
            </w:pPr>
            <w:r>
              <w:rPr>
                <w:rFonts w:hint="eastAsia" w:ascii="宋体" w:hAnsi="宋体"/>
                <w:szCs w:val="21"/>
                <w:lang w:val="en-US" w:eastAsia="zh-CN"/>
              </w:rPr>
              <w:t>项目负责人：尤肖，项目号：SCGR-DD20066</w:t>
            </w:r>
          </w:p>
          <w:p>
            <w:pPr>
              <w:pStyle w:val="2"/>
              <w:ind w:firstLine="500"/>
              <w:rPr>
                <w:rFonts w:hint="eastAsia" w:ascii="宋体" w:hAnsi="宋体"/>
                <w:szCs w:val="21"/>
                <w:lang w:val="en-US" w:eastAsia="zh-CN"/>
              </w:rPr>
            </w:pPr>
            <w:r>
              <w:rPr>
                <w:rFonts w:hint="eastAsia" w:ascii="宋体" w:hAnsi="宋体"/>
                <w:szCs w:val="21"/>
                <w:lang w:val="en-US" w:eastAsia="zh-CN"/>
              </w:rPr>
              <w:t>前期交流内容：与任务书设计内容，设计要求一致。</w:t>
            </w:r>
          </w:p>
          <w:p>
            <w:pPr>
              <w:pStyle w:val="2"/>
              <w:ind w:firstLine="500"/>
              <w:rPr>
                <w:rFonts w:hint="default" w:ascii="宋体" w:hAnsi="宋体"/>
                <w:szCs w:val="21"/>
                <w:lang w:val="en-US" w:eastAsia="zh-CN"/>
              </w:rPr>
            </w:pPr>
            <w:r>
              <w:rPr>
                <w:rFonts w:hint="eastAsia" w:ascii="宋体" w:hAnsi="宋体"/>
                <w:szCs w:val="21"/>
                <w:lang w:val="en-US" w:eastAsia="zh-CN"/>
              </w:rPr>
              <w:t>时间：2020.12.03</w:t>
            </w:r>
          </w:p>
          <w:p>
            <w:pPr>
              <w:numPr>
                <w:ilvl w:val="0"/>
                <w:numId w:val="0"/>
              </w:numPr>
              <w:ind w:left="420" w:leftChars="0"/>
              <w:jc w:val="left"/>
              <w:outlineLvl w:val="0"/>
              <w:rPr>
                <w:rFonts w:hint="eastAsia" w:ascii="宋体" w:hAnsi="宋体"/>
                <w:szCs w:val="21"/>
                <w:lang w:val="en-US" w:eastAsia="zh-CN"/>
              </w:rPr>
            </w:pPr>
            <w:r>
              <w:rPr>
                <w:rFonts w:hint="eastAsia" w:ascii="宋体" w:hAnsi="宋体"/>
                <w:szCs w:val="21"/>
                <w:lang w:val="en-US" w:eastAsia="zh-CN"/>
              </w:rPr>
              <w:t>3、专业咨询，方案设计编制</w:t>
            </w:r>
          </w:p>
          <w:p>
            <w:pPr>
              <w:pStyle w:val="2"/>
              <w:numPr>
                <w:ilvl w:val="0"/>
                <w:numId w:val="0"/>
              </w:numPr>
              <w:ind w:left="420" w:leftChars="0"/>
              <w:rPr>
                <w:rFonts w:hint="eastAsia"/>
                <w:lang w:val="en-US" w:eastAsia="zh-CN"/>
              </w:rPr>
            </w:pPr>
            <w:r>
              <w:rPr>
                <w:rFonts w:hint="eastAsia"/>
                <w:lang w:val="en-US" w:eastAsia="zh-CN"/>
              </w:rPr>
              <w:t>查见项目管理部针对合同内容进行了《</w:t>
            </w:r>
            <w:r>
              <w:rPr>
                <w:rFonts w:hint="eastAsia" w:ascii="宋体" w:hAnsi="宋体"/>
                <w:szCs w:val="21"/>
                <w:lang w:val="en-US" w:eastAsia="zh-CN"/>
              </w:rPr>
              <w:t>两江新区综合性能源站建设项目</w:t>
            </w:r>
            <w:r>
              <w:rPr>
                <w:rFonts w:hint="eastAsia"/>
                <w:lang w:val="en-US" w:eastAsia="zh-CN"/>
              </w:rPr>
              <w:t>》方案设计编制。</w:t>
            </w:r>
          </w:p>
          <w:p>
            <w:pPr>
              <w:pStyle w:val="2"/>
              <w:numPr>
                <w:ilvl w:val="0"/>
                <w:numId w:val="0"/>
              </w:numPr>
              <w:ind w:left="420" w:leftChars="0"/>
              <w:rPr>
                <w:rFonts w:hint="eastAsia"/>
                <w:lang w:val="en-US" w:eastAsia="zh-CN"/>
              </w:rPr>
            </w:pPr>
            <w:r>
              <w:rPr>
                <w:rFonts w:hint="eastAsia"/>
                <w:lang w:val="en-US" w:eastAsia="zh-CN"/>
              </w:rPr>
              <w:t>时间：2020年12月3日-2020.12.16</w:t>
            </w:r>
          </w:p>
          <w:p>
            <w:pPr>
              <w:pStyle w:val="2"/>
              <w:numPr>
                <w:ilvl w:val="0"/>
                <w:numId w:val="0"/>
              </w:numPr>
              <w:ind w:left="420" w:leftChars="0"/>
              <w:rPr>
                <w:rFonts w:hint="default"/>
                <w:lang w:val="en-US" w:eastAsia="zh-CN"/>
              </w:rPr>
            </w:pPr>
            <w:r>
              <w:rPr>
                <w:rFonts w:hint="eastAsia"/>
                <w:lang w:val="en-US" w:eastAsia="zh-CN"/>
              </w:rPr>
              <w:t>负责人：尤肖</w:t>
            </w:r>
          </w:p>
          <w:p>
            <w:pPr>
              <w:numPr>
                <w:ilvl w:val="0"/>
                <w:numId w:val="0"/>
              </w:numPr>
              <w:spacing w:line="400" w:lineRule="atLeast"/>
              <w:ind w:left="0" w:leftChars="0"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查，公司的</w:t>
            </w:r>
            <w:r>
              <w:rPr>
                <w:rFonts w:hint="eastAsia" w:ascii="宋体" w:hAnsi="宋体"/>
                <w:szCs w:val="21"/>
                <w:lang w:val="en-US" w:eastAsia="zh-CN"/>
              </w:rPr>
              <w:t>服务</w:t>
            </w:r>
            <w:r>
              <w:rPr>
                <w:rFonts w:hint="eastAsia" w:ascii="宋体" w:hAnsi="宋体"/>
                <w:szCs w:val="21"/>
              </w:rPr>
              <w:t>在交付前必须进行评定、确认，合格后经</w:t>
            </w:r>
            <w:r>
              <w:rPr>
                <w:rFonts w:hint="eastAsia" w:ascii="宋体" w:hAnsi="宋体"/>
                <w:szCs w:val="21"/>
                <w:lang w:eastAsia="zh-CN"/>
              </w:rPr>
              <w:t>设计技术部</w:t>
            </w:r>
            <w:r>
              <w:rPr>
                <w:rFonts w:hint="eastAsia" w:ascii="宋体" w:hAnsi="宋体"/>
                <w:szCs w:val="21"/>
              </w:rPr>
              <w:t>负责人确认后方能交付给客户，并由客户确认。对于已经</w:t>
            </w:r>
            <w:r>
              <w:rPr>
                <w:rFonts w:hint="eastAsia" w:ascii="宋体" w:hAnsi="宋体"/>
                <w:szCs w:val="21"/>
                <w:lang w:val="en-US" w:eastAsia="zh-CN"/>
              </w:rPr>
              <w:t>完成的服务</w:t>
            </w:r>
            <w:r>
              <w:rPr>
                <w:rFonts w:hint="eastAsia" w:ascii="宋体" w:hAnsi="宋体"/>
                <w:szCs w:val="21"/>
              </w:rPr>
              <w:t>，公司对于客户反馈的问题会及时上门服务。</w:t>
            </w:r>
          </w:p>
          <w:p>
            <w:pPr>
              <w:pStyle w:val="2"/>
              <w:numPr>
                <w:ilvl w:val="0"/>
                <w:numId w:val="0"/>
              </w:numPr>
              <w:ind w:left="420" w:leftChars="0"/>
              <w:rPr>
                <w:rFonts w:hint="default"/>
                <w:lang w:val="en-US" w:eastAsia="zh-CN"/>
              </w:rPr>
            </w:pPr>
            <w:r>
              <w:rPr>
                <w:rFonts w:hint="eastAsia"/>
                <w:lang w:val="en-US" w:eastAsia="zh-CN"/>
              </w:rPr>
              <w:t>查见方案设计校审表  时间：2020.12.16</w:t>
            </w:r>
          </w:p>
          <w:p>
            <w:pPr>
              <w:pStyle w:val="2"/>
              <w:numPr>
                <w:ilvl w:val="0"/>
                <w:numId w:val="0"/>
              </w:numPr>
              <w:ind w:left="420" w:leftChars="0"/>
              <w:rPr>
                <w:rFonts w:hint="default"/>
                <w:lang w:val="en-US" w:eastAsia="zh-CN"/>
              </w:rPr>
            </w:pPr>
            <w:r>
              <w:rPr>
                <w:rFonts w:hint="eastAsia"/>
                <w:lang w:val="en-US" w:eastAsia="zh-CN"/>
              </w:rPr>
              <w:t>校审意见：包括图纸部分4个问题，文本部分3个问题</w:t>
            </w:r>
          </w:p>
          <w:p>
            <w:pPr>
              <w:pStyle w:val="2"/>
              <w:numPr>
                <w:ilvl w:val="0"/>
                <w:numId w:val="0"/>
              </w:numPr>
              <w:ind w:left="420" w:leftChars="0"/>
              <w:rPr>
                <w:rFonts w:hint="eastAsia"/>
                <w:lang w:val="en-US" w:eastAsia="zh-CN"/>
              </w:rPr>
            </w:pPr>
            <w:r>
              <w:rPr>
                <w:rFonts w:hint="eastAsia"/>
                <w:lang w:val="en-US" w:eastAsia="zh-CN"/>
              </w:rPr>
              <w:t>校审方：业主</w:t>
            </w:r>
          </w:p>
          <w:p>
            <w:pPr>
              <w:pStyle w:val="2"/>
              <w:numPr>
                <w:ilvl w:val="0"/>
                <w:numId w:val="0"/>
              </w:numPr>
              <w:ind w:left="420" w:leftChars="0"/>
              <w:rPr>
                <w:rFonts w:hint="eastAsia"/>
                <w:lang w:val="en-US" w:eastAsia="zh-CN"/>
              </w:rPr>
            </w:pPr>
            <w:r>
              <w:rPr>
                <w:rFonts w:hint="eastAsia"/>
                <w:lang w:val="en-US" w:eastAsia="zh-CN"/>
              </w:rPr>
              <w:t>整改情况：已核实修改，见更新后图纸   时间：2020.12.16</w:t>
            </w:r>
          </w:p>
          <w:p>
            <w:pPr>
              <w:pStyle w:val="2"/>
              <w:numPr>
                <w:ilvl w:val="0"/>
                <w:numId w:val="0"/>
              </w:numPr>
              <w:ind w:left="420" w:leftChars="0"/>
              <w:rPr>
                <w:rFonts w:hint="eastAsia"/>
                <w:lang w:val="en-US" w:eastAsia="zh-CN"/>
              </w:rPr>
            </w:pPr>
            <w:r>
              <w:rPr>
                <w:rFonts w:hint="eastAsia"/>
                <w:lang w:val="en-US" w:eastAsia="zh-CN"/>
              </w:rPr>
              <w:t>5、校审完成后交业主方，通过后进行存档备份</w:t>
            </w:r>
          </w:p>
          <w:p>
            <w:pPr>
              <w:pStyle w:val="2"/>
              <w:numPr>
                <w:ilvl w:val="0"/>
                <w:numId w:val="0"/>
              </w:numPr>
              <w:ind w:left="420" w:leftChars="0"/>
              <w:rPr>
                <w:rFonts w:hint="eastAsia"/>
                <w:lang w:val="en-US" w:eastAsia="zh-CN"/>
              </w:rPr>
            </w:pPr>
            <w:r>
              <w:rPr>
                <w:rFonts w:hint="eastAsia"/>
                <w:lang w:val="en-US" w:eastAsia="zh-CN"/>
              </w:rPr>
              <w:t>存档资料包括：总平面图，说明文本。</w:t>
            </w:r>
          </w:p>
          <w:p>
            <w:pPr>
              <w:pStyle w:val="2"/>
              <w:numPr>
                <w:ilvl w:val="0"/>
                <w:numId w:val="0"/>
              </w:numPr>
              <w:ind w:left="420" w:leftChars="0"/>
              <w:rPr>
                <w:rFonts w:hint="eastAsia"/>
                <w:lang w:val="en-US" w:eastAsia="zh-CN"/>
              </w:rPr>
            </w:pPr>
            <w:r>
              <w:rPr>
                <w:rFonts w:hint="eastAsia"/>
                <w:lang w:val="en-US" w:eastAsia="zh-CN"/>
              </w:rPr>
              <w:t>收集人：任宁杰   时间：2020年12月17日</w:t>
            </w:r>
          </w:p>
          <w:p>
            <w:pPr>
              <w:pStyle w:val="2"/>
              <w:numPr>
                <w:ilvl w:val="0"/>
                <w:numId w:val="0"/>
              </w:numPr>
              <w:ind w:left="420" w:leftChars="0"/>
              <w:rPr>
                <w:rFonts w:hint="default"/>
                <w:lang w:val="en-US" w:eastAsia="zh-CN"/>
              </w:rPr>
            </w:pPr>
          </w:p>
          <w:p>
            <w:pPr>
              <w:pStyle w:val="2"/>
              <w:ind w:firstLine="462" w:firstLineChars="200"/>
              <w:rPr>
                <w:rFonts w:hint="eastAsia" w:ascii="宋体" w:hAnsi="宋体"/>
                <w:b/>
                <w:bCs w:val="0"/>
                <w:sz w:val="21"/>
                <w:szCs w:val="21"/>
              </w:rPr>
            </w:pPr>
            <w:r>
              <w:rPr>
                <w:rFonts w:hint="eastAsia" w:ascii="宋体" w:hAnsi="宋体"/>
                <w:b/>
                <w:bCs w:val="0"/>
                <w:sz w:val="21"/>
                <w:szCs w:val="21"/>
              </w:rPr>
              <w:t>公司识别需确认过程为设计过程，不能提供确认记录。不符合标准GB/T19001-2016的8.5.1f) 若输出结果不能由后续的监视或测量加以验证，应对生产和服务提供过程实现策划结果的能力进行确认，并定期再确认；</w:t>
            </w:r>
          </w:p>
          <w:p>
            <w:pPr>
              <w:spacing w:line="400" w:lineRule="atLeast"/>
              <w:ind w:firstLine="420" w:firstLineChars="200"/>
              <w:rPr>
                <w:rFonts w:ascii="宋体" w:hAnsi="宋体"/>
                <w:szCs w:val="21"/>
              </w:rPr>
            </w:pPr>
            <w:r>
              <w:rPr>
                <w:rFonts w:hint="eastAsia" w:ascii="宋体" w:hAnsi="宋体"/>
                <w:szCs w:val="21"/>
              </w:rPr>
              <w:t>设计开发过程</w:t>
            </w:r>
            <w:r>
              <w:rPr>
                <w:rFonts w:hint="eastAsia" w:ascii="宋体" w:hAnsi="宋体"/>
                <w:szCs w:val="21"/>
                <w:lang w:eastAsia="zh-CN"/>
              </w:rPr>
              <w:t>、</w:t>
            </w:r>
            <w:r>
              <w:rPr>
                <w:rFonts w:hint="eastAsia" w:ascii="宋体" w:hAnsi="宋体"/>
                <w:szCs w:val="21"/>
                <w:lang w:val="en-US" w:eastAsia="zh-CN"/>
              </w:rPr>
              <w:t>工程咨询服务</w:t>
            </w:r>
            <w:r>
              <w:rPr>
                <w:rFonts w:hint="eastAsia" w:ascii="宋体" w:hAnsi="宋体"/>
                <w:szCs w:val="21"/>
              </w:rPr>
              <w:t>基本能满足要求。</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b/>
                <w:bCs w:val="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pStyle w:val="4"/>
              <w:spacing w:line="400" w:lineRule="exact"/>
              <w:ind w:firstLine="0"/>
              <w:rPr>
                <w:rFonts w:hint="default" w:hAnsi="宋体"/>
                <w:szCs w:val="21"/>
              </w:rPr>
            </w:pPr>
            <w:r>
              <w:rPr>
                <w:rFonts w:hAnsi="宋体"/>
                <w:szCs w:val="21"/>
              </w:rPr>
              <w:t>.   查，公司编制了《不合格控制程序》对不合格的控制及其职责、权限及要求进行了规定。</w:t>
            </w:r>
          </w:p>
          <w:p>
            <w:pPr>
              <w:pStyle w:val="4"/>
              <w:spacing w:line="400" w:lineRule="exact"/>
              <w:ind w:firstLineChars="200"/>
              <w:rPr>
                <w:rFonts w:hint="default" w:hAnsi="宋体"/>
                <w:szCs w:val="21"/>
              </w:rPr>
            </w:pPr>
            <w:r>
              <w:rPr>
                <w:rFonts w:hAnsi="宋体"/>
                <w:szCs w:val="21"/>
              </w:rPr>
              <w:t>经查，针对发生的不合格</w:t>
            </w:r>
            <w:r>
              <w:rPr>
                <w:rFonts w:hint="eastAsia" w:hAnsi="宋体"/>
                <w:szCs w:val="21"/>
                <w:lang w:eastAsia="zh-CN"/>
              </w:rPr>
              <w:t>设计技术部</w:t>
            </w:r>
            <w:r>
              <w:rPr>
                <w:rFonts w:hAnsi="宋体"/>
                <w:szCs w:val="21"/>
              </w:rPr>
              <w:t>对不合格品进行了评审，确定了结论、措施和对纠正后的不合格品进行了验证。</w:t>
            </w:r>
          </w:p>
          <w:p>
            <w:pPr>
              <w:outlineLvl w:val="0"/>
              <w:rPr>
                <w:rFonts w:ascii="宋体" w:hAnsi="宋体"/>
                <w:szCs w:val="21"/>
              </w:rPr>
            </w:pPr>
            <w:r>
              <w:rPr>
                <w:rFonts w:hint="eastAsia" w:ascii="宋体" w:hAnsi="宋体"/>
                <w:szCs w:val="21"/>
                <w:lang w:val="en-US" w:eastAsia="zh-CN"/>
              </w:rPr>
              <w:t>企业策划有</w:t>
            </w:r>
            <w:r>
              <w:rPr>
                <w:rFonts w:hint="eastAsia" w:ascii="宋体" w:hAnsi="宋体"/>
                <w:szCs w:val="21"/>
              </w:rPr>
              <w:t>《设计成品校审及质量评定单》</w:t>
            </w:r>
          </w:p>
          <w:p>
            <w:pPr>
              <w:spacing w:line="400" w:lineRule="atLeast"/>
              <w:ind w:firstLine="465"/>
              <w:rPr>
                <w:rFonts w:hint="eastAsia" w:ascii="宋体" w:hAnsi="宋体"/>
                <w:szCs w:val="21"/>
                <w:lang w:val="en-US" w:eastAsia="zh-CN"/>
              </w:rPr>
            </w:pPr>
            <w:r>
              <w:rPr>
                <w:rFonts w:hint="eastAsia" w:ascii="宋体" w:hAnsi="宋体"/>
                <w:szCs w:val="21"/>
                <w:lang w:val="en-US" w:eastAsia="zh-CN"/>
              </w:rPr>
              <w:t>查企业暂未有不合格情况发生。</w:t>
            </w:r>
          </w:p>
          <w:p>
            <w:pPr>
              <w:spacing w:line="400" w:lineRule="atLeast"/>
              <w:ind w:firstLine="465"/>
              <w:rPr>
                <w:rFonts w:hint="eastAsia" w:ascii="宋体" w:hAnsi="宋体" w:eastAsia="宋体"/>
                <w:szCs w:val="21"/>
                <w:lang w:eastAsia="zh-CN"/>
              </w:rPr>
            </w:pPr>
            <w:r>
              <w:rPr>
                <w:rFonts w:hint="eastAsia" w:ascii="宋体" w:hAnsi="宋体"/>
                <w:szCs w:val="21"/>
              </w:rPr>
              <w:t>经查，该公司体系运行以来未发生对不合格进行让步放行的情况，部门对不合格品的性质、处理的措施及结论的结果进行了记录及保持</w:t>
            </w:r>
            <w:r>
              <w:rPr>
                <w:rFonts w:hint="eastAsia" w:ascii="宋体" w:hAnsi="宋体"/>
                <w:szCs w:val="21"/>
                <w:lang w:eastAsia="zh-CN"/>
              </w:rPr>
              <w:t>。</w:t>
            </w:r>
          </w:p>
        </w:tc>
        <w:tc>
          <w:tcPr>
            <w:tcW w:w="1585" w:type="dxa"/>
          </w:tcPr>
          <w:p>
            <w:r>
              <w:rPr>
                <w:rFonts w:hint="eastAsia"/>
                <w:lang w:val="en-US" w:eastAsia="zh-CN"/>
              </w:rPr>
              <w:t>符合</w:t>
            </w:r>
            <w:bookmarkStart w:id="0" w:name="_GoBack"/>
            <w:bookmarkEnd w:id="0"/>
          </w:p>
        </w:tc>
      </w:tr>
    </w:tbl>
    <w:p>
      <w:pPr>
        <w:pStyle w:val="8"/>
      </w:pPr>
      <w:r>
        <w:rPr>
          <w:rFonts w:hint="eastAsia"/>
        </w:rPr>
        <w:t>说明：不符合标注N</w:t>
      </w: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48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59</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7290C"/>
    <w:multiLevelType w:val="singleLevel"/>
    <w:tmpl w:val="B807290C"/>
    <w:lvl w:ilvl="0" w:tentative="0">
      <w:start w:val="1"/>
      <w:numFmt w:val="decimal"/>
      <w:suff w:val="nothing"/>
      <w:lvlText w:val="%1）"/>
      <w:lvlJc w:val="left"/>
    </w:lvl>
  </w:abstractNum>
  <w:abstractNum w:abstractNumId="1">
    <w:nsid w:val="BC549EA3"/>
    <w:multiLevelType w:val="singleLevel"/>
    <w:tmpl w:val="BC549EA3"/>
    <w:lvl w:ilvl="0" w:tentative="0">
      <w:start w:val="1"/>
      <w:numFmt w:val="decimal"/>
      <w:suff w:val="nothing"/>
      <w:lvlText w:val="%1、"/>
      <w:lvlJc w:val="left"/>
    </w:lvl>
  </w:abstractNum>
  <w:abstractNum w:abstractNumId="2">
    <w:nsid w:val="C4683AFD"/>
    <w:multiLevelType w:val="singleLevel"/>
    <w:tmpl w:val="C4683AFD"/>
    <w:lvl w:ilvl="0" w:tentative="0">
      <w:start w:val="2"/>
      <w:numFmt w:val="chineseCounting"/>
      <w:suff w:val="nothing"/>
      <w:lvlText w:val="%1、"/>
      <w:lvlJc w:val="left"/>
      <w:rPr>
        <w:rFonts w:hint="eastAsia"/>
      </w:rPr>
    </w:lvl>
  </w:abstractNum>
  <w:abstractNum w:abstractNumId="3">
    <w:nsid w:val="D3B4E036"/>
    <w:multiLevelType w:val="singleLevel"/>
    <w:tmpl w:val="D3B4E036"/>
    <w:lvl w:ilvl="0" w:tentative="0">
      <w:start w:val="1"/>
      <w:numFmt w:val="decimal"/>
      <w:suff w:val="nothing"/>
      <w:lvlText w:val="%1、"/>
      <w:lvlJc w:val="left"/>
    </w:lvl>
  </w:abstractNum>
  <w:abstractNum w:abstractNumId="4">
    <w:nsid w:val="DE7C467D"/>
    <w:multiLevelType w:val="singleLevel"/>
    <w:tmpl w:val="DE7C467D"/>
    <w:lvl w:ilvl="0" w:tentative="0">
      <w:start w:val="2"/>
      <w:numFmt w:val="decimal"/>
      <w:suff w:val="nothing"/>
      <w:lvlText w:val="%1、"/>
      <w:lvlJc w:val="left"/>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3555221"/>
    <w:multiLevelType w:val="multilevel"/>
    <w:tmpl w:val="13555221"/>
    <w:lvl w:ilvl="0" w:tentative="0">
      <w:start w:val="1"/>
      <w:numFmt w:val="decimal"/>
      <w:lvlText w:val="5.%1"/>
      <w:lvlJc w:val="left"/>
      <w:pPr>
        <w:tabs>
          <w:tab w:val="left" w:pos="780"/>
        </w:tabs>
        <w:ind w:left="780" w:hanging="420"/>
      </w:pPr>
      <w:rPr>
        <w:rFonts w:hint="eastAsia"/>
        <w:b w:val="0"/>
        <w:i w:val="0"/>
      </w:rPr>
    </w:lvl>
    <w:lvl w:ilvl="1" w:tentative="0">
      <w:start w:val="1"/>
      <w:numFmt w:val="decimal"/>
      <w:lvlText w:val="5.1.%2"/>
      <w:lvlJc w:val="left"/>
      <w:pPr>
        <w:tabs>
          <w:tab w:val="left" w:pos="1291"/>
        </w:tabs>
        <w:ind w:left="1291" w:hanging="1111"/>
      </w:pPr>
      <w:rPr>
        <w:rFonts w:hint="eastAsia" w:eastAsia="宋体"/>
        <w:b w:val="0"/>
        <w:i w:val="0"/>
      </w:rPr>
    </w:lvl>
    <w:lvl w:ilvl="2" w:tentative="0">
      <w:start w:val="1"/>
      <w:numFmt w:val="lowerLetter"/>
      <w:lvlText w:val="%3)"/>
      <w:lvlJc w:val="left"/>
      <w:pPr>
        <w:tabs>
          <w:tab w:val="left" w:pos="960"/>
        </w:tabs>
        <w:ind w:left="960" w:hanging="360"/>
      </w:pPr>
      <w:rPr>
        <w:rFonts w:hint="default"/>
      </w:rPr>
    </w:lvl>
    <w:lvl w:ilvl="3" w:tentative="0">
      <w:start w:val="1"/>
      <w:numFmt w:val="decimal"/>
      <w:lvlText w:val="%4."/>
      <w:lvlJc w:val="left"/>
      <w:pPr>
        <w:tabs>
          <w:tab w:val="left" w:pos="1440"/>
        </w:tabs>
        <w:ind w:left="1440" w:hanging="420"/>
      </w:pPr>
    </w:lvl>
    <w:lvl w:ilvl="4" w:tentative="0">
      <w:start w:val="1"/>
      <w:numFmt w:val="lowerLetter"/>
      <w:lvlText w:val="%5)"/>
      <w:lvlJc w:val="left"/>
      <w:pPr>
        <w:tabs>
          <w:tab w:val="left" w:pos="1860"/>
        </w:tabs>
        <w:ind w:left="1860" w:hanging="420"/>
      </w:pPr>
    </w:lvl>
    <w:lvl w:ilvl="5" w:tentative="0">
      <w:start w:val="1"/>
      <w:numFmt w:val="lowerRoman"/>
      <w:lvlText w:val="%6."/>
      <w:lvlJc w:val="right"/>
      <w:pPr>
        <w:tabs>
          <w:tab w:val="left" w:pos="2280"/>
        </w:tabs>
        <w:ind w:left="2280" w:hanging="420"/>
      </w:pPr>
    </w:lvl>
    <w:lvl w:ilvl="6" w:tentative="0">
      <w:start w:val="1"/>
      <w:numFmt w:val="decimal"/>
      <w:lvlText w:val="%7."/>
      <w:lvlJc w:val="left"/>
      <w:pPr>
        <w:tabs>
          <w:tab w:val="left" w:pos="2700"/>
        </w:tabs>
        <w:ind w:left="2700" w:hanging="420"/>
      </w:pPr>
    </w:lvl>
    <w:lvl w:ilvl="7" w:tentative="0">
      <w:start w:val="1"/>
      <w:numFmt w:val="lowerLetter"/>
      <w:lvlText w:val="%8)"/>
      <w:lvlJc w:val="left"/>
      <w:pPr>
        <w:tabs>
          <w:tab w:val="left" w:pos="3120"/>
        </w:tabs>
        <w:ind w:left="3120" w:hanging="420"/>
      </w:pPr>
    </w:lvl>
    <w:lvl w:ilvl="8" w:tentative="0">
      <w:start w:val="1"/>
      <w:numFmt w:val="lowerRoman"/>
      <w:lvlText w:val="%9."/>
      <w:lvlJc w:val="right"/>
      <w:pPr>
        <w:tabs>
          <w:tab w:val="left" w:pos="3540"/>
        </w:tabs>
        <w:ind w:left="3540" w:hanging="420"/>
      </w:pPr>
    </w:lvl>
  </w:abstractNum>
  <w:abstractNum w:abstractNumId="7">
    <w:nsid w:val="44A8DBF6"/>
    <w:multiLevelType w:val="singleLevel"/>
    <w:tmpl w:val="44A8DBF6"/>
    <w:lvl w:ilvl="0" w:tentative="0">
      <w:start w:val="1"/>
      <w:numFmt w:val="decimal"/>
      <w:suff w:val="nothing"/>
      <w:lvlText w:val="%1、"/>
      <w:lvlJc w:val="left"/>
      <w:pPr>
        <w:ind w:left="420" w:leftChars="0" w:firstLine="0" w:firstLineChars="0"/>
      </w:pPr>
    </w:lvl>
  </w:abstractNum>
  <w:abstractNum w:abstractNumId="8">
    <w:nsid w:val="4583DEA1"/>
    <w:multiLevelType w:val="singleLevel"/>
    <w:tmpl w:val="4583DEA1"/>
    <w:lvl w:ilvl="0" w:tentative="0">
      <w:start w:val="1"/>
      <w:numFmt w:val="decimal"/>
      <w:suff w:val="nothing"/>
      <w:lvlText w:val="%1）"/>
      <w:lvlJc w:val="left"/>
    </w:lvl>
  </w:abstractNum>
  <w:abstractNum w:abstractNumId="9">
    <w:nsid w:val="59387AC6"/>
    <w:multiLevelType w:val="multilevel"/>
    <w:tmpl w:val="59387AC6"/>
    <w:lvl w:ilvl="0" w:tentative="0">
      <w:start w:val="1"/>
      <w:numFmt w:val="lowerLetter"/>
      <w:lvlText w:val="%1)"/>
      <w:lvlJc w:val="left"/>
      <w:pPr>
        <w:tabs>
          <w:tab w:val="left" w:pos="1200"/>
        </w:tabs>
        <w:ind w:left="1200" w:hanging="360"/>
      </w:pPr>
      <w:rPr>
        <w:rFonts w:hint="default"/>
      </w:rPr>
    </w:lvl>
    <w:lvl w:ilvl="1" w:tentative="0">
      <w:start w:val="6"/>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0">
    <w:nsid w:val="59C48FBA"/>
    <w:multiLevelType w:val="singleLevel"/>
    <w:tmpl w:val="59C48FBA"/>
    <w:lvl w:ilvl="0" w:tentative="0">
      <w:start w:val="1"/>
      <w:numFmt w:val="decimal"/>
      <w:suff w:val="nothing"/>
      <w:lvlText w:val="%1、"/>
      <w:lvlJc w:val="left"/>
    </w:lvl>
  </w:abstractNum>
  <w:abstractNum w:abstractNumId="11">
    <w:nsid w:val="64FE8ABA"/>
    <w:multiLevelType w:val="singleLevel"/>
    <w:tmpl w:val="64FE8ABA"/>
    <w:lvl w:ilvl="0" w:tentative="0">
      <w:start w:val="1"/>
      <w:numFmt w:val="decimal"/>
      <w:suff w:val="nothing"/>
      <w:lvlText w:val="%1）"/>
      <w:lvlJc w:val="left"/>
    </w:lvl>
  </w:abstractNum>
  <w:abstractNum w:abstractNumId="12">
    <w:nsid w:val="6896F78B"/>
    <w:multiLevelType w:val="singleLevel"/>
    <w:tmpl w:val="6896F78B"/>
    <w:lvl w:ilvl="0" w:tentative="0">
      <w:start w:val="1"/>
      <w:numFmt w:val="decimal"/>
      <w:suff w:val="nothing"/>
      <w:lvlText w:val="%1、"/>
      <w:lvlJc w:val="left"/>
      <w:pPr>
        <w:ind w:left="420" w:leftChars="0" w:firstLine="0" w:firstLineChars="0"/>
      </w:pPr>
    </w:lvl>
  </w:abstractNum>
  <w:num w:numId="1">
    <w:abstractNumId w:val="8"/>
  </w:num>
  <w:num w:numId="2">
    <w:abstractNumId w:val="6"/>
  </w:num>
  <w:num w:numId="3">
    <w:abstractNumId w:val="9"/>
  </w:num>
  <w:num w:numId="4">
    <w:abstractNumId w:val="1"/>
  </w:num>
  <w:num w:numId="5">
    <w:abstractNumId w:val="0"/>
  </w:num>
  <w:num w:numId="6">
    <w:abstractNumId w:val="10"/>
  </w:num>
  <w:num w:numId="7">
    <w:abstractNumId w:val="5"/>
  </w:num>
  <w:num w:numId="8">
    <w:abstractNumId w:val="11"/>
  </w:num>
  <w:num w:numId="9">
    <w:abstractNumId w:val="3"/>
  </w:num>
  <w:num w:numId="10">
    <w:abstractNumId w:val="7"/>
  </w:num>
  <w:num w:numId="11">
    <w:abstractNumId w:val="2"/>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407"/>
    <w:rsid w:val="00011059"/>
    <w:rsid w:val="000237F6"/>
    <w:rsid w:val="0003373A"/>
    <w:rsid w:val="000400E2"/>
    <w:rsid w:val="00045345"/>
    <w:rsid w:val="00062E46"/>
    <w:rsid w:val="00066282"/>
    <w:rsid w:val="000A3B9C"/>
    <w:rsid w:val="000F0A76"/>
    <w:rsid w:val="00107DD6"/>
    <w:rsid w:val="001156FA"/>
    <w:rsid w:val="00137B93"/>
    <w:rsid w:val="0014585A"/>
    <w:rsid w:val="00160A72"/>
    <w:rsid w:val="00185CA6"/>
    <w:rsid w:val="001A2D7F"/>
    <w:rsid w:val="001C1423"/>
    <w:rsid w:val="001D12B2"/>
    <w:rsid w:val="002067B8"/>
    <w:rsid w:val="00217C46"/>
    <w:rsid w:val="002939AD"/>
    <w:rsid w:val="002E76F4"/>
    <w:rsid w:val="00300515"/>
    <w:rsid w:val="0032051C"/>
    <w:rsid w:val="00337922"/>
    <w:rsid w:val="00340867"/>
    <w:rsid w:val="00380837"/>
    <w:rsid w:val="00382630"/>
    <w:rsid w:val="003A198A"/>
    <w:rsid w:val="003B5369"/>
    <w:rsid w:val="003D00FE"/>
    <w:rsid w:val="003D6E2F"/>
    <w:rsid w:val="00404B05"/>
    <w:rsid w:val="00410914"/>
    <w:rsid w:val="004B2C89"/>
    <w:rsid w:val="004E0F92"/>
    <w:rsid w:val="00536930"/>
    <w:rsid w:val="00564E53"/>
    <w:rsid w:val="005C7ABB"/>
    <w:rsid w:val="005D5659"/>
    <w:rsid w:val="00600C20"/>
    <w:rsid w:val="00612857"/>
    <w:rsid w:val="0064193A"/>
    <w:rsid w:val="00644FE2"/>
    <w:rsid w:val="0067640C"/>
    <w:rsid w:val="00684BAD"/>
    <w:rsid w:val="006A7E18"/>
    <w:rsid w:val="006B64BD"/>
    <w:rsid w:val="006E2B4D"/>
    <w:rsid w:val="006E678B"/>
    <w:rsid w:val="006F0264"/>
    <w:rsid w:val="00710F20"/>
    <w:rsid w:val="0075069C"/>
    <w:rsid w:val="00771C2B"/>
    <w:rsid w:val="007757F3"/>
    <w:rsid w:val="007910E6"/>
    <w:rsid w:val="007C15CE"/>
    <w:rsid w:val="007C593E"/>
    <w:rsid w:val="007D7D7A"/>
    <w:rsid w:val="007E6AEB"/>
    <w:rsid w:val="008140AD"/>
    <w:rsid w:val="00836226"/>
    <w:rsid w:val="00840C06"/>
    <w:rsid w:val="008973EE"/>
    <w:rsid w:val="008B2172"/>
    <w:rsid w:val="008C67F8"/>
    <w:rsid w:val="008D0B31"/>
    <w:rsid w:val="00904C9E"/>
    <w:rsid w:val="00926351"/>
    <w:rsid w:val="00942BE6"/>
    <w:rsid w:val="00971600"/>
    <w:rsid w:val="009905EF"/>
    <w:rsid w:val="009973B4"/>
    <w:rsid w:val="009B0C4D"/>
    <w:rsid w:val="009C28C1"/>
    <w:rsid w:val="009E71D7"/>
    <w:rsid w:val="009F7EED"/>
    <w:rsid w:val="00A161AF"/>
    <w:rsid w:val="00A76454"/>
    <w:rsid w:val="00A80636"/>
    <w:rsid w:val="00A833AA"/>
    <w:rsid w:val="00AF0013"/>
    <w:rsid w:val="00AF0AAB"/>
    <w:rsid w:val="00B124D6"/>
    <w:rsid w:val="00B63F9C"/>
    <w:rsid w:val="00B91B87"/>
    <w:rsid w:val="00BB3440"/>
    <w:rsid w:val="00BF12BF"/>
    <w:rsid w:val="00BF597E"/>
    <w:rsid w:val="00C51A36"/>
    <w:rsid w:val="00C55228"/>
    <w:rsid w:val="00CB4D3C"/>
    <w:rsid w:val="00CB77A7"/>
    <w:rsid w:val="00CE315A"/>
    <w:rsid w:val="00CF7B5E"/>
    <w:rsid w:val="00D06F59"/>
    <w:rsid w:val="00D258D5"/>
    <w:rsid w:val="00D67493"/>
    <w:rsid w:val="00D8388C"/>
    <w:rsid w:val="00D925DB"/>
    <w:rsid w:val="00DF76EF"/>
    <w:rsid w:val="00E04CE2"/>
    <w:rsid w:val="00E306BD"/>
    <w:rsid w:val="00E362FD"/>
    <w:rsid w:val="00E44598"/>
    <w:rsid w:val="00E6224C"/>
    <w:rsid w:val="00EB0164"/>
    <w:rsid w:val="00EC44BD"/>
    <w:rsid w:val="00ED0F62"/>
    <w:rsid w:val="00ED1900"/>
    <w:rsid w:val="00EF1E4B"/>
    <w:rsid w:val="00F032F0"/>
    <w:rsid w:val="00F264AC"/>
    <w:rsid w:val="00F344F3"/>
    <w:rsid w:val="00F56874"/>
    <w:rsid w:val="00FA271A"/>
    <w:rsid w:val="00FD07E2"/>
    <w:rsid w:val="00FD37DF"/>
    <w:rsid w:val="00FE1AE5"/>
    <w:rsid w:val="011920A0"/>
    <w:rsid w:val="020A77D7"/>
    <w:rsid w:val="0216476F"/>
    <w:rsid w:val="02A807E2"/>
    <w:rsid w:val="02E32721"/>
    <w:rsid w:val="03FD4FF6"/>
    <w:rsid w:val="05181F87"/>
    <w:rsid w:val="06837A0E"/>
    <w:rsid w:val="06A4782D"/>
    <w:rsid w:val="06C727A2"/>
    <w:rsid w:val="06DA37D7"/>
    <w:rsid w:val="077060BE"/>
    <w:rsid w:val="07EB0834"/>
    <w:rsid w:val="080B0578"/>
    <w:rsid w:val="08572687"/>
    <w:rsid w:val="08980FB9"/>
    <w:rsid w:val="08CC14C2"/>
    <w:rsid w:val="0A5D3E34"/>
    <w:rsid w:val="0A8C70F6"/>
    <w:rsid w:val="0AC61B77"/>
    <w:rsid w:val="0ADF2004"/>
    <w:rsid w:val="0AF04256"/>
    <w:rsid w:val="0AFA3C89"/>
    <w:rsid w:val="0B1A53C5"/>
    <w:rsid w:val="0B73073D"/>
    <w:rsid w:val="0B8B4C4A"/>
    <w:rsid w:val="0BE627A7"/>
    <w:rsid w:val="0C426F71"/>
    <w:rsid w:val="0C9F2C66"/>
    <w:rsid w:val="0D497365"/>
    <w:rsid w:val="0D7D4FFD"/>
    <w:rsid w:val="0D7D62F5"/>
    <w:rsid w:val="0D831A6F"/>
    <w:rsid w:val="0DB52164"/>
    <w:rsid w:val="0DE60895"/>
    <w:rsid w:val="0E691FD7"/>
    <w:rsid w:val="0EB729C2"/>
    <w:rsid w:val="0F0F359A"/>
    <w:rsid w:val="0F5F7148"/>
    <w:rsid w:val="0FA12C22"/>
    <w:rsid w:val="10276BE9"/>
    <w:rsid w:val="105B2913"/>
    <w:rsid w:val="108219C2"/>
    <w:rsid w:val="10A8791F"/>
    <w:rsid w:val="10DB16FB"/>
    <w:rsid w:val="116B69E1"/>
    <w:rsid w:val="11864E30"/>
    <w:rsid w:val="11E73F86"/>
    <w:rsid w:val="121467D1"/>
    <w:rsid w:val="12691638"/>
    <w:rsid w:val="128D1E4D"/>
    <w:rsid w:val="13255875"/>
    <w:rsid w:val="13522E38"/>
    <w:rsid w:val="135D7057"/>
    <w:rsid w:val="138F60B0"/>
    <w:rsid w:val="13961266"/>
    <w:rsid w:val="13A6160D"/>
    <w:rsid w:val="141C3600"/>
    <w:rsid w:val="142F0875"/>
    <w:rsid w:val="144E79C5"/>
    <w:rsid w:val="14C95B21"/>
    <w:rsid w:val="14DE2FEE"/>
    <w:rsid w:val="14EE56DB"/>
    <w:rsid w:val="15730D55"/>
    <w:rsid w:val="15736E2E"/>
    <w:rsid w:val="15873CAC"/>
    <w:rsid w:val="16040AB2"/>
    <w:rsid w:val="16844622"/>
    <w:rsid w:val="16BA6C31"/>
    <w:rsid w:val="17676508"/>
    <w:rsid w:val="17FD3326"/>
    <w:rsid w:val="184C622E"/>
    <w:rsid w:val="185D6041"/>
    <w:rsid w:val="18B85BE6"/>
    <w:rsid w:val="19AF7C83"/>
    <w:rsid w:val="1A2E4EB8"/>
    <w:rsid w:val="1BB100F1"/>
    <w:rsid w:val="1C001AFE"/>
    <w:rsid w:val="1C550170"/>
    <w:rsid w:val="1CB41964"/>
    <w:rsid w:val="1CC22FD1"/>
    <w:rsid w:val="1E0C60AA"/>
    <w:rsid w:val="1E8B6F74"/>
    <w:rsid w:val="1F5721F1"/>
    <w:rsid w:val="1FAD750F"/>
    <w:rsid w:val="1FF507B4"/>
    <w:rsid w:val="20395D4C"/>
    <w:rsid w:val="20B76462"/>
    <w:rsid w:val="21BF0EAB"/>
    <w:rsid w:val="24244568"/>
    <w:rsid w:val="24706557"/>
    <w:rsid w:val="24924F3C"/>
    <w:rsid w:val="25DF4C37"/>
    <w:rsid w:val="266B0827"/>
    <w:rsid w:val="296D640A"/>
    <w:rsid w:val="29A159B6"/>
    <w:rsid w:val="29BE40A3"/>
    <w:rsid w:val="29DE33BB"/>
    <w:rsid w:val="2A1C1758"/>
    <w:rsid w:val="2A9C7564"/>
    <w:rsid w:val="2ACE0872"/>
    <w:rsid w:val="2BCE385D"/>
    <w:rsid w:val="2BD34A0D"/>
    <w:rsid w:val="2CA0369E"/>
    <w:rsid w:val="2D4B5544"/>
    <w:rsid w:val="2D8C493A"/>
    <w:rsid w:val="2E096DBC"/>
    <w:rsid w:val="2E791646"/>
    <w:rsid w:val="2FD8476D"/>
    <w:rsid w:val="30AF53A4"/>
    <w:rsid w:val="30DA2642"/>
    <w:rsid w:val="31633F3B"/>
    <w:rsid w:val="31C27947"/>
    <w:rsid w:val="31EF06C4"/>
    <w:rsid w:val="32125D70"/>
    <w:rsid w:val="32277422"/>
    <w:rsid w:val="323316E9"/>
    <w:rsid w:val="32505D26"/>
    <w:rsid w:val="32A91FD1"/>
    <w:rsid w:val="33CC40DE"/>
    <w:rsid w:val="3464392F"/>
    <w:rsid w:val="348F71F4"/>
    <w:rsid w:val="34916F9A"/>
    <w:rsid w:val="36294D55"/>
    <w:rsid w:val="36E82DBA"/>
    <w:rsid w:val="37036581"/>
    <w:rsid w:val="375D3319"/>
    <w:rsid w:val="37895692"/>
    <w:rsid w:val="37DA23BE"/>
    <w:rsid w:val="380E35C2"/>
    <w:rsid w:val="38DA7D0A"/>
    <w:rsid w:val="39760C76"/>
    <w:rsid w:val="39D13EE9"/>
    <w:rsid w:val="3ADA68F8"/>
    <w:rsid w:val="3B8A2568"/>
    <w:rsid w:val="3BCA79B1"/>
    <w:rsid w:val="3BDD69B3"/>
    <w:rsid w:val="3D5F10F9"/>
    <w:rsid w:val="3D6A7D92"/>
    <w:rsid w:val="3D7F4C08"/>
    <w:rsid w:val="3DD6700D"/>
    <w:rsid w:val="3E157E7E"/>
    <w:rsid w:val="3F67141F"/>
    <w:rsid w:val="3F941A8C"/>
    <w:rsid w:val="404A6966"/>
    <w:rsid w:val="404E217C"/>
    <w:rsid w:val="4076730B"/>
    <w:rsid w:val="409A0C02"/>
    <w:rsid w:val="425725E8"/>
    <w:rsid w:val="42D56F8E"/>
    <w:rsid w:val="43CD744C"/>
    <w:rsid w:val="441578D7"/>
    <w:rsid w:val="4478512B"/>
    <w:rsid w:val="45186216"/>
    <w:rsid w:val="452F66AF"/>
    <w:rsid w:val="45406832"/>
    <w:rsid w:val="456725DF"/>
    <w:rsid w:val="4588726C"/>
    <w:rsid w:val="45AB311B"/>
    <w:rsid w:val="4616625B"/>
    <w:rsid w:val="462C33D1"/>
    <w:rsid w:val="466D0E0E"/>
    <w:rsid w:val="46737581"/>
    <w:rsid w:val="46EC43F2"/>
    <w:rsid w:val="48416B22"/>
    <w:rsid w:val="490B31F4"/>
    <w:rsid w:val="491E4196"/>
    <w:rsid w:val="497B6430"/>
    <w:rsid w:val="49886E81"/>
    <w:rsid w:val="4A3079DE"/>
    <w:rsid w:val="4A7F020F"/>
    <w:rsid w:val="4AF611C5"/>
    <w:rsid w:val="4C531B79"/>
    <w:rsid w:val="4D216FC7"/>
    <w:rsid w:val="4EF85D45"/>
    <w:rsid w:val="500055C5"/>
    <w:rsid w:val="51D3475E"/>
    <w:rsid w:val="53693CAB"/>
    <w:rsid w:val="537F28DC"/>
    <w:rsid w:val="53A67E32"/>
    <w:rsid w:val="56C92E6A"/>
    <w:rsid w:val="56D973CF"/>
    <w:rsid w:val="573A77BF"/>
    <w:rsid w:val="5A47580D"/>
    <w:rsid w:val="5A9D21AB"/>
    <w:rsid w:val="5AB41A10"/>
    <w:rsid w:val="5B8E7AE8"/>
    <w:rsid w:val="5C014A8D"/>
    <w:rsid w:val="5C320D87"/>
    <w:rsid w:val="5D221D10"/>
    <w:rsid w:val="5D5317DE"/>
    <w:rsid w:val="5E267D57"/>
    <w:rsid w:val="5EA12B9A"/>
    <w:rsid w:val="5EEC3F13"/>
    <w:rsid w:val="614275D9"/>
    <w:rsid w:val="619536FC"/>
    <w:rsid w:val="61B911B5"/>
    <w:rsid w:val="62522124"/>
    <w:rsid w:val="62831B48"/>
    <w:rsid w:val="629570D6"/>
    <w:rsid w:val="632025F3"/>
    <w:rsid w:val="63443806"/>
    <w:rsid w:val="636016A8"/>
    <w:rsid w:val="63FE2B2F"/>
    <w:rsid w:val="646C4CC4"/>
    <w:rsid w:val="64AF180F"/>
    <w:rsid w:val="65171900"/>
    <w:rsid w:val="652956BE"/>
    <w:rsid w:val="658E3DE5"/>
    <w:rsid w:val="659E04BA"/>
    <w:rsid w:val="66280DC6"/>
    <w:rsid w:val="66DE0102"/>
    <w:rsid w:val="675F761E"/>
    <w:rsid w:val="684D3C00"/>
    <w:rsid w:val="68594D65"/>
    <w:rsid w:val="695E207F"/>
    <w:rsid w:val="6A024FC5"/>
    <w:rsid w:val="6A040540"/>
    <w:rsid w:val="6A321EB4"/>
    <w:rsid w:val="6A7F1D8E"/>
    <w:rsid w:val="6A974851"/>
    <w:rsid w:val="6ADA1A9C"/>
    <w:rsid w:val="6AFD0161"/>
    <w:rsid w:val="6B1417EE"/>
    <w:rsid w:val="6B3A2580"/>
    <w:rsid w:val="6B5576A6"/>
    <w:rsid w:val="6B633BBF"/>
    <w:rsid w:val="6B9003ED"/>
    <w:rsid w:val="6C2500E0"/>
    <w:rsid w:val="6C517372"/>
    <w:rsid w:val="6CCB6BCF"/>
    <w:rsid w:val="6D6C0CD7"/>
    <w:rsid w:val="6E531CAD"/>
    <w:rsid w:val="6FC27886"/>
    <w:rsid w:val="70A77B8B"/>
    <w:rsid w:val="71C75BF1"/>
    <w:rsid w:val="71FD4606"/>
    <w:rsid w:val="72655D79"/>
    <w:rsid w:val="72723D80"/>
    <w:rsid w:val="727B6EC0"/>
    <w:rsid w:val="728157AA"/>
    <w:rsid w:val="739F0FA5"/>
    <w:rsid w:val="73B81ADD"/>
    <w:rsid w:val="73EE6A72"/>
    <w:rsid w:val="7476604D"/>
    <w:rsid w:val="74E33E52"/>
    <w:rsid w:val="75313673"/>
    <w:rsid w:val="771A5E73"/>
    <w:rsid w:val="7744314B"/>
    <w:rsid w:val="7768158A"/>
    <w:rsid w:val="7774293C"/>
    <w:rsid w:val="78951FD5"/>
    <w:rsid w:val="79E044BC"/>
    <w:rsid w:val="7A044D72"/>
    <w:rsid w:val="7A207A70"/>
    <w:rsid w:val="7A704881"/>
    <w:rsid w:val="7BC10C51"/>
    <w:rsid w:val="7BCB024E"/>
    <w:rsid w:val="7CAC48F9"/>
    <w:rsid w:val="7CDC2A2B"/>
    <w:rsid w:val="7D234897"/>
    <w:rsid w:val="7DB6474E"/>
    <w:rsid w:val="7E304D79"/>
    <w:rsid w:val="7E545B00"/>
    <w:rsid w:val="7EA85D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link w:val="23"/>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paragraph" w:customStyle="1" w:styleId="19">
    <w:name w:val="列出段落1"/>
    <w:basedOn w:val="1"/>
    <w:qFormat/>
    <w:uiPriority w:val="34"/>
    <w:pPr>
      <w:ind w:firstLine="420" w:firstLineChars="200"/>
    </w:pPr>
    <w:rPr>
      <w:rFonts w:ascii="Calibri" w:hAnsi="Calibri"/>
      <w:szCs w:val="22"/>
    </w:rPr>
  </w:style>
  <w:style w:type="character" w:customStyle="1" w:styleId="20">
    <w:name w:val="占位符文本1"/>
    <w:semiHidden/>
    <w:qFormat/>
    <w:uiPriority w:val="99"/>
    <w:rPr>
      <w:color w:val="808080"/>
    </w:rPr>
  </w:style>
  <w:style w:type="paragraph" w:styleId="21">
    <w:name w:val="List Paragraph"/>
    <w:basedOn w:val="1"/>
    <w:unhideWhenUsed/>
    <w:qFormat/>
    <w:uiPriority w:val="99"/>
    <w:pPr>
      <w:ind w:firstLine="420" w:firstLineChars="200"/>
    </w:pPr>
  </w:style>
  <w:style w:type="character" w:customStyle="1" w:styleId="22">
    <w:name w:val="占位符文本2"/>
    <w:semiHidden/>
    <w:qFormat/>
    <w:uiPriority w:val="99"/>
    <w:rPr>
      <w:color w:val="808080"/>
    </w:rPr>
  </w:style>
  <w:style w:type="character" w:customStyle="1" w:styleId="23">
    <w:name w:val="正文文本缩进 Char"/>
    <w:basedOn w:val="12"/>
    <w:link w:val="4"/>
    <w:qFormat/>
    <w:uiPriority w:val="0"/>
    <w:rPr>
      <w:rFonts w:ascii="宋体"/>
      <w:kern w:val="2"/>
      <w:sz w:val="21"/>
    </w:rPr>
  </w:style>
  <w:style w:type="paragraph" w:customStyle="1" w:styleId="24">
    <w:name w:val="Char"/>
    <w:basedOn w:val="1"/>
    <w:qFormat/>
    <w:uiPriority w:val="0"/>
    <w:rPr>
      <w:rFonts w:ascii="Tahoma" w:hAnsi="Tahoma"/>
      <w:sz w:val="24"/>
    </w:rPr>
  </w:style>
  <w:style w:type="character" w:customStyle="1" w:styleId="25">
    <w:name w:val="条标题（科宏） Char"/>
    <w:link w:val="26"/>
    <w:qFormat/>
    <w:uiPriority w:val="0"/>
    <w:rPr>
      <w:rFonts w:ascii="Arial" w:hAnsi="Arial" w:eastAsia="仿宋_GB2312"/>
      <w:sz w:val="28"/>
    </w:rPr>
  </w:style>
  <w:style w:type="paragraph" w:customStyle="1" w:styleId="26">
    <w:name w:val="条标题（科宏）"/>
    <w:next w:val="1"/>
    <w:link w:val="25"/>
    <w:qFormat/>
    <w:uiPriority w:val="0"/>
    <w:pPr>
      <w:widowControl w:val="0"/>
      <w:spacing w:line="360" w:lineRule="auto"/>
      <w:jc w:val="both"/>
      <w:outlineLvl w:val="2"/>
    </w:pPr>
    <w:rPr>
      <w:rFonts w:ascii="Arial" w:hAnsi="Arial" w:eastAsia="仿宋_GB2312" w:cs="Times New Roman"/>
      <w:sz w:val="28"/>
      <w:lang w:val="en-US" w:eastAsia="zh-CN" w:bidi="ar-SA"/>
    </w:rPr>
  </w:style>
  <w:style w:type="character" w:customStyle="1" w:styleId="27">
    <w:name w:val="正文（科宏） Char Char"/>
    <w:link w:val="28"/>
    <w:qFormat/>
    <w:uiPriority w:val="0"/>
    <w:rPr>
      <w:rFonts w:ascii="Arial" w:hAnsi="Arial" w:eastAsia="仿宋_GB2312"/>
      <w:sz w:val="21"/>
    </w:rPr>
  </w:style>
  <w:style w:type="paragraph" w:customStyle="1" w:styleId="28">
    <w:name w:val="正文（科宏）"/>
    <w:link w:val="27"/>
    <w:qFormat/>
    <w:uiPriority w:val="0"/>
    <w:pPr>
      <w:jc w:val="both"/>
    </w:pPr>
    <w:rPr>
      <w:rFonts w:ascii="Arial" w:hAnsi="Arial" w:eastAsia="仿宋_GB2312" w:cs="Times New Roman"/>
      <w:sz w:val="21"/>
      <w:lang w:val="en-US" w:eastAsia="zh-CN" w:bidi="ar-SA"/>
    </w:rPr>
  </w:style>
  <w:style w:type="paragraph" w:customStyle="1" w:styleId="29">
    <w:name w:val="节标题（科宏）"/>
    <w:next w:val="1"/>
    <w:qFormat/>
    <w:uiPriority w:val="0"/>
    <w:pPr>
      <w:widowControl w:val="0"/>
      <w:spacing w:beforeLines="50" w:afterLines="50" w:line="360" w:lineRule="auto"/>
      <w:jc w:val="center"/>
      <w:outlineLvl w:val="1"/>
    </w:pPr>
    <w:rPr>
      <w:rFonts w:ascii="Arial" w:hAnsi="Arial" w:eastAsia="仿宋_GB2312" w:cs="Times New Roman"/>
      <w:b/>
      <w:sz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51C7C-3262-4EBC-9FBC-3E8D408991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5320</Words>
  <Characters>30326</Characters>
  <Lines>252</Lines>
  <Paragraphs>71</Paragraphs>
  <TotalTime>0</TotalTime>
  <ScaleCrop>false</ScaleCrop>
  <LinksUpToDate>false</LinksUpToDate>
  <CharactersWithSpaces>35575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2021-05-27T14:48:57Z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457862AAE8ED46948FF67B0E551957A1</vt:lpwstr>
  </property>
</Properties>
</file>