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rPr>
          <w:rFonts w:hint="eastAsia"/>
        </w:rPr>
      </w:pPr>
    </w:p>
    <w:p>
      <w:pPr>
        <w:spacing w:line="480" w:lineRule="exact"/>
        <w:ind w:firstLine="5040" w:firstLineChars="1400"/>
        <w:jc w:val="both"/>
        <w:rPr>
          <w:rFonts w:hint="eastAsia"/>
        </w:rPr>
      </w:pPr>
      <w:r>
        <w:rPr>
          <w:rFonts w:hint="eastAsia" w:asciiTheme="minorEastAsia" w:hAnsiTheme="minorEastAsia" w:eastAsiaTheme="minorEastAsia" w:cstheme="minorEastAsia"/>
          <w:bCs/>
          <w:color w:val="000000"/>
          <w:sz w:val="36"/>
          <w:szCs w:val="36"/>
        </w:rPr>
        <w:t>管理体系审核记录表</w:t>
      </w:r>
    </w:p>
    <w:p>
      <w:pPr>
        <w:pStyle w:val="6"/>
        <w:rPr>
          <w:rFonts w:hint="eastAsia"/>
        </w:rPr>
      </w:pPr>
    </w:p>
    <w:tbl>
      <w:tblPr>
        <w:tblStyle w:val="8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845"/>
        <w:gridCol w:w="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过程与活动、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涉及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条款</w:t>
            </w:r>
          </w:p>
        </w:tc>
        <w:tc>
          <w:tcPr>
            <w:tcW w:w="10845" w:type="dxa"/>
            <w:vAlign w:val="center"/>
          </w:tcPr>
          <w:p>
            <w:pPr>
              <w:spacing w:line="280" w:lineRule="exac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受审核部门： 财务部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 xml:space="preserve">            主管领导：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袁新付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 xml:space="preserve">      陪同人员：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 xml:space="preserve">张辉 </w:t>
            </w:r>
          </w:p>
        </w:tc>
        <w:tc>
          <w:tcPr>
            <w:tcW w:w="744" w:type="dxa"/>
            <w:vMerge w:val="restart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0845" w:type="dxa"/>
            <w:vAlign w:val="center"/>
          </w:tcPr>
          <w:p>
            <w:pPr>
              <w:spacing w:before="12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审核员：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伍光华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 xml:space="preserve">          审核时间：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2021年5月26日</w:t>
            </w:r>
          </w:p>
        </w:tc>
        <w:tc>
          <w:tcPr>
            <w:tcW w:w="744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0845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审核条款：</w:t>
            </w:r>
          </w:p>
          <w:p>
            <w:pPr>
              <w:adjustRightInd w:val="0"/>
              <w:snapToGrid w:val="0"/>
              <w:spacing w:line="320" w:lineRule="exact"/>
              <w:ind w:right="105" w:rightChars="50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QMS:5.3组织的岗位、职责和权限、6.2质量目标、</w:t>
            </w:r>
          </w:p>
          <w:p>
            <w:pPr>
              <w:pStyle w:val="3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EMS/ OHSMS: 5.3组织的岗位、职责和权限、6.2环境/职业健康安全目标、6.1.2环境因素/危险源辨识与评价、8.1运行策划和控制、8.2应急准备和响应</w:t>
            </w:r>
          </w:p>
        </w:tc>
        <w:tc>
          <w:tcPr>
            <w:tcW w:w="744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2160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组织的岗位、职责权限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QEO5.3</w:t>
            </w:r>
          </w:p>
        </w:tc>
        <w:tc>
          <w:tcPr>
            <w:tcW w:w="10845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主管领导：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袁新付，该部门共2人，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主要负责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资金支持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本部门涉及的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危险源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环境因素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识别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控制。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与该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部门经理</w:t>
            </w:r>
            <w:r>
              <w:rPr>
                <w:rFonts w:hint="eastAsia" w:ascii="宋体" w:hAnsi="宋体"/>
                <w:color w:val="auto"/>
                <w:szCs w:val="22"/>
                <w:lang w:eastAsia="zh-CN"/>
              </w:rPr>
              <w:t>吴修</w:t>
            </w:r>
            <w:r>
              <w:rPr>
                <w:rFonts w:hint="eastAsia" w:ascii="宋体" w:hAnsi="宋体"/>
                <w:color w:val="auto"/>
                <w:szCs w:val="22"/>
                <w:lang w:val="en-US" w:eastAsia="zh-CN"/>
              </w:rPr>
              <w:t>文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和出纳交流，沟通流畅，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职责和权限清楚。</w:t>
            </w:r>
          </w:p>
        </w:tc>
        <w:tc>
          <w:tcPr>
            <w:tcW w:w="744" w:type="dxa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2160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目标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QEO6.2</w:t>
            </w:r>
          </w:p>
        </w:tc>
        <w:tc>
          <w:tcPr>
            <w:tcW w:w="10845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目标：     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火灾、爆炸事故为0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固体废弃物分类处置率100%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环保、安全资金提供及时率100%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提供了202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1-4月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目标考核表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以上目标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基本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完成。</w:t>
            </w:r>
          </w:p>
          <w:p>
            <w:pPr>
              <w:pStyle w:val="3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查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管理方案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由责任部门组织实施，目前在实施中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744" w:type="dxa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vAlign w:val="top"/>
          </w:tcPr>
          <w:p>
            <w:pPr>
              <w:spacing w:line="280" w:lineRule="exac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环境因素</w:t>
            </w: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危险源</w:t>
            </w:r>
          </w:p>
        </w:tc>
        <w:tc>
          <w:tcPr>
            <w:tcW w:w="960" w:type="dxa"/>
            <w:vAlign w:val="top"/>
          </w:tcPr>
          <w:p>
            <w:pPr>
              <w:spacing w:line="280" w:lineRule="exact"/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E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6.1.2</w:t>
            </w:r>
          </w:p>
        </w:tc>
        <w:tc>
          <w:tcPr>
            <w:tcW w:w="10845" w:type="dxa"/>
            <w:vAlign w:val="center"/>
          </w:tcPr>
          <w:p>
            <w:pPr>
              <w:spacing w:line="280" w:lineRule="exact"/>
              <w:ind w:firstLine="420" w:firstLineChars="20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《环境因素汇总及评价表》，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《重要环境因素清单》，涉及本部门的环境因素有办公活动中生活垃圾排放、纸张等办公用品消耗、生活废水排放、废墨盒、废旧电池等废品排放、火灾事故发生等。</w:t>
            </w:r>
          </w:p>
          <w:p>
            <w:pPr>
              <w:spacing w:line="360" w:lineRule="auto"/>
              <w:ind w:firstLine="420" w:firstLineChars="20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重要环境因素为日常办公过程中水电能源的消耗、固废的排放、火灾事故的发生等。</w:t>
            </w:r>
          </w:p>
          <w:p>
            <w:pPr>
              <w:spacing w:line="360" w:lineRule="auto"/>
              <w:ind w:firstLine="420" w:firstLineChars="20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控制措施主要有：固废分类存放、办公危废交耗材供应单位、定期监测、日常培训、消防配备消防器材等措施。</w:t>
            </w:r>
          </w:p>
          <w:p>
            <w:pPr>
              <w:spacing w:line="360" w:lineRule="auto"/>
              <w:ind w:firstLine="420" w:firstLineChars="20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查《职业健康安全风险评估控制表》，《不可接受风险一览表》，涉及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本部门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的危险源主要是火灾和触电等。如乱拉乱接电线/引发火灾，直接将电线插入插座用电/引发火灾、办公电脑、打印机辐射伤人，在共用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综合部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吸烟/危害他人健康，产品超层堆码滚落引起人身伤害，相关方进入生产现场防护缺陷引起人身伤害等。</w:t>
            </w: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危险源控制执行管理方案、配备消防器材、个体防护、日常检查、日常培训教育等运行控制措施等。</w:t>
            </w:r>
          </w:p>
        </w:tc>
        <w:tc>
          <w:tcPr>
            <w:tcW w:w="744" w:type="dxa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2160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运行的策划和控制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E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8.1</w:t>
            </w:r>
          </w:p>
        </w:tc>
        <w:tc>
          <w:tcPr>
            <w:tcW w:w="10845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部门执行废弃物控制程序、环境运行控制程序等。</w:t>
            </w: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查2021年以来财务资金支持：</w:t>
            </w:r>
            <w:bookmarkStart w:id="0" w:name="_GoBack"/>
            <w:bookmarkEnd w:id="0"/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环境、安全费用统计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ab/>
            </w: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项目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费用统计（万元）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ab/>
            </w: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安全教育培训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 xml:space="preserve">   2.63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ab/>
            </w:r>
          </w:p>
          <w:p>
            <w:pPr>
              <w:pStyle w:val="2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管理方案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 xml:space="preserve">      1.8</w:t>
            </w: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应急设施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 xml:space="preserve">      1.33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ab/>
            </w:r>
          </w:p>
          <w:p>
            <w:pPr>
              <w:pStyle w:val="2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安全防护用品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 xml:space="preserve">   5.36</w:t>
            </w: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养老保险等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 xml:space="preserve">      9.6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ab/>
            </w:r>
          </w:p>
          <w:p>
            <w:pPr>
              <w:pStyle w:val="2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合计总费用       20.72</w:t>
            </w:r>
          </w:p>
          <w:p>
            <w:pPr>
              <w:ind w:firstLine="420" w:firstLineChars="20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GB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GB"/>
              </w:rPr>
              <w:t>运行控制情况：办公过程注意节约用电，做到人走灯灭，电脑长时间不用时关机，下班前要关闭电源。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GB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办公过程使用的电器如：空调、电脑、灯具均符合安全设计要求，使用过程注意安全，预防触电，工作时间平均每天8小时；</w:t>
            </w:r>
          </w:p>
          <w:p>
            <w:pPr>
              <w:tabs>
                <w:tab w:val="left" w:pos="7380"/>
              </w:tabs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 xml:space="preserve"> 相关方控制：提供相关方告知书，告知书写是明了公司的管理方针、目标和相关控制要求。 </w:t>
            </w:r>
          </w:p>
          <w:p>
            <w:pPr>
              <w:tabs>
                <w:tab w:val="left" w:pos="7380"/>
              </w:tabs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现场有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灭火器等消防设备、垃圾桶等；</w:t>
            </w:r>
          </w:p>
          <w:p>
            <w:pPr>
              <w:tabs>
                <w:tab w:val="left" w:pos="7380"/>
              </w:tabs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提供了环境管理方案实施情况检查记录表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,无异常。</w:t>
            </w:r>
          </w:p>
        </w:tc>
        <w:tc>
          <w:tcPr>
            <w:tcW w:w="744" w:type="dxa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2160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 xml:space="preserve">应急准备和响应 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E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8.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0845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现场巡视办公区有灭火器和消防栓，均有效。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参加了公司举行的应急演练。</w:t>
            </w:r>
          </w:p>
          <w:p>
            <w:pPr>
              <w:pStyle w:val="2"/>
              <w:spacing w:beforeLines="30" w:afterLines="30"/>
              <w:ind w:firstLine="460" w:firstLineChars="20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针对近期出现的新型冠状病毒引发的肺炎疫情，公司制定了疫情防控预案，公司有进行返岗人员健康报备管理、每日人员出入登记/量体温/戴口罩、是否发热、办公区域消毒、分餐制用餐时间管理等，严格按政府和预案的要求执行。</w:t>
            </w: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自体系运行以来尚未发生紧急情况。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按时参加办公室的应急演练，具体见办公室条款。</w:t>
            </w:r>
          </w:p>
        </w:tc>
        <w:tc>
          <w:tcPr>
            <w:tcW w:w="744" w:type="dxa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Y</w:t>
            </w:r>
          </w:p>
        </w:tc>
      </w:tr>
    </w:tbl>
    <w:p>
      <w:pPr>
        <w:pStyle w:val="6"/>
        <w:rPr>
          <w:rFonts w:hint="eastAsia"/>
        </w:rPr>
      </w:pP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6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4"/>
        <w:rFonts w:hint="default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4"/>
        <w:rFonts w:hint="default"/>
      </w:rPr>
      <w:t>北京国标联合认证有限公司</w:t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</w:p>
  <w:p>
    <w:pPr>
      <w:pStyle w:val="7"/>
      <w:pBdr>
        <w:bottom w:val="none" w:color="auto" w:sz="0" w:space="1"/>
      </w:pBdr>
      <w:spacing w:line="320" w:lineRule="exact"/>
      <w:jc w:val="left"/>
    </w:pPr>
    <w:r>
      <w:pict>
        <v:shape id="文本框 1" o:spid="_x0000_s4097" o:spt="202" type="#_x0000_t202" style="position:absolute;left:0pt;margin-left:554.75pt;margin-top:2.2pt;height:20.2pt;width:172pt;z-index:251660288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-31管理体系审核记录表(03版)</w:t>
                </w:r>
              </w:p>
            </w:txbxContent>
          </v:textbox>
        </v:shape>
      </w:pict>
    </w:r>
    <w:r>
      <w:rPr>
        <w:rStyle w:val="14"/>
        <w:rFonts w:hint="default"/>
        <w:w w:val="90"/>
      </w:rPr>
      <w:t>Beijing International Standard united Certification Co.,Ltd.</w:t>
    </w:r>
  </w:p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237F6"/>
    <w:rsid w:val="0003373A"/>
    <w:rsid w:val="000400E2"/>
    <w:rsid w:val="00062E46"/>
    <w:rsid w:val="001A2D7F"/>
    <w:rsid w:val="002939AD"/>
    <w:rsid w:val="00337922"/>
    <w:rsid w:val="00340867"/>
    <w:rsid w:val="00380837"/>
    <w:rsid w:val="003A198A"/>
    <w:rsid w:val="00410914"/>
    <w:rsid w:val="00536930"/>
    <w:rsid w:val="00564E53"/>
    <w:rsid w:val="005D5659"/>
    <w:rsid w:val="00600C20"/>
    <w:rsid w:val="00644FE2"/>
    <w:rsid w:val="0067640C"/>
    <w:rsid w:val="006E678B"/>
    <w:rsid w:val="007757F3"/>
    <w:rsid w:val="007E6AEB"/>
    <w:rsid w:val="008973EE"/>
    <w:rsid w:val="00971600"/>
    <w:rsid w:val="009973B4"/>
    <w:rsid w:val="009C28C1"/>
    <w:rsid w:val="009F7EED"/>
    <w:rsid w:val="00A80636"/>
    <w:rsid w:val="00AF0AAB"/>
    <w:rsid w:val="00BF597E"/>
    <w:rsid w:val="00C51A36"/>
    <w:rsid w:val="00C55228"/>
    <w:rsid w:val="00CD0D5B"/>
    <w:rsid w:val="00CE315A"/>
    <w:rsid w:val="00D06F59"/>
    <w:rsid w:val="00D8388C"/>
    <w:rsid w:val="00E6224C"/>
    <w:rsid w:val="00EB0164"/>
    <w:rsid w:val="00ED0F62"/>
    <w:rsid w:val="027F1790"/>
    <w:rsid w:val="02A02BD6"/>
    <w:rsid w:val="038A6ED1"/>
    <w:rsid w:val="03F15A11"/>
    <w:rsid w:val="03F72E41"/>
    <w:rsid w:val="04586B14"/>
    <w:rsid w:val="04B67567"/>
    <w:rsid w:val="04C85074"/>
    <w:rsid w:val="075B5536"/>
    <w:rsid w:val="08CF26E7"/>
    <w:rsid w:val="08FD16F6"/>
    <w:rsid w:val="09092742"/>
    <w:rsid w:val="09E52B25"/>
    <w:rsid w:val="09E61EF8"/>
    <w:rsid w:val="0ABC5C68"/>
    <w:rsid w:val="0C8C7DD7"/>
    <w:rsid w:val="0EE205F8"/>
    <w:rsid w:val="102F7430"/>
    <w:rsid w:val="108219C2"/>
    <w:rsid w:val="10A94B9C"/>
    <w:rsid w:val="138F3708"/>
    <w:rsid w:val="13A23E86"/>
    <w:rsid w:val="14035535"/>
    <w:rsid w:val="145C32C9"/>
    <w:rsid w:val="15090FB6"/>
    <w:rsid w:val="15DE4C58"/>
    <w:rsid w:val="166E1316"/>
    <w:rsid w:val="189B4AAC"/>
    <w:rsid w:val="18AA61BF"/>
    <w:rsid w:val="18D05AB2"/>
    <w:rsid w:val="19D863F7"/>
    <w:rsid w:val="1A412506"/>
    <w:rsid w:val="1A816E59"/>
    <w:rsid w:val="1B513A41"/>
    <w:rsid w:val="1BD13CF5"/>
    <w:rsid w:val="1C6A4DD9"/>
    <w:rsid w:val="1DB5651B"/>
    <w:rsid w:val="1E413CF9"/>
    <w:rsid w:val="1E794EDB"/>
    <w:rsid w:val="1E8D01F1"/>
    <w:rsid w:val="205B6E45"/>
    <w:rsid w:val="21BE629D"/>
    <w:rsid w:val="23070A7A"/>
    <w:rsid w:val="23370076"/>
    <w:rsid w:val="242148AE"/>
    <w:rsid w:val="25C7690E"/>
    <w:rsid w:val="26307C12"/>
    <w:rsid w:val="269B09D5"/>
    <w:rsid w:val="28AB2408"/>
    <w:rsid w:val="28C70B57"/>
    <w:rsid w:val="28E616CD"/>
    <w:rsid w:val="29C559AB"/>
    <w:rsid w:val="2A445BD7"/>
    <w:rsid w:val="2A6C01C9"/>
    <w:rsid w:val="2BC40603"/>
    <w:rsid w:val="2C42101B"/>
    <w:rsid w:val="2CAF006E"/>
    <w:rsid w:val="2CCE1C78"/>
    <w:rsid w:val="2D5911FC"/>
    <w:rsid w:val="2D8474D3"/>
    <w:rsid w:val="2E0B4902"/>
    <w:rsid w:val="2E2E4DCC"/>
    <w:rsid w:val="2FC76C8A"/>
    <w:rsid w:val="304E0024"/>
    <w:rsid w:val="310866D6"/>
    <w:rsid w:val="311E1B75"/>
    <w:rsid w:val="322572AE"/>
    <w:rsid w:val="33BE33C3"/>
    <w:rsid w:val="33DF2C6A"/>
    <w:rsid w:val="3456730C"/>
    <w:rsid w:val="34776D26"/>
    <w:rsid w:val="34AB4B8F"/>
    <w:rsid w:val="360B7A2A"/>
    <w:rsid w:val="374E5397"/>
    <w:rsid w:val="38183FD5"/>
    <w:rsid w:val="390259D6"/>
    <w:rsid w:val="390E06BC"/>
    <w:rsid w:val="396028E9"/>
    <w:rsid w:val="3B093BDA"/>
    <w:rsid w:val="3CE140FA"/>
    <w:rsid w:val="3D841930"/>
    <w:rsid w:val="3F166FF8"/>
    <w:rsid w:val="3F6F7EAF"/>
    <w:rsid w:val="408E53F6"/>
    <w:rsid w:val="40B54B4C"/>
    <w:rsid w:val="42870943"/>
    <w:rsid w:val="429C55C7"/>
    <w:rsid w:val="436E7C04"/>
    <w:rsid w:val="4417757E"/>
    <w:rsid w:val="443A5EF6"/>
    <w:rsid w:val="4491364D"/>
    <w:rsid w:val="457B4616"/>
    <w:rsid w:val="468675D9"/>
    <w:rsid w:val="481A4FAE"/>
    <w:rsid w:val="496533C4"/>
    <w:rsid w:val="4B7856EA"/>
    <w:rsid w:val="4BF47A5E"/>
    <w:rsid w:val="4D011E4E"/>
    <w:rsid w:val="4D056152"/>
    <w:rsid w:val="4D1D2F0C"/>
    <w:rsid w:val="4D2F6839"/>
    <w:rsid w:val="4D3840B6"/>
    <w:rsid w:val="4D894515"/>
    <w:rsid w:val="4DE32E5E"/>
    <w:rsid w:val="4E245D55"/>
    <w:rsid w:val="4E5036CF"/>
    <w:rsid w:val="4F1340E6"/>
    <w:rsid w:val="4F4335EB"/>
    <w:rsid w:val="4FE17076"/>
    <w:rsid w:val="50F866E3"/>
    <w:rsid w:val="51070779"/>
    <w:rsid w:val="513D0F41"/>
    <w:rsid w:val="52341DAD"/>
    <w:rsid w:val="52F85A76"/>
    <w:rsid w:val="53795475"/>
    <w:rsid w:val="542F255E"/>
    <w:rsid w:val="54757D6A"/>
    <w:rsid w:val="54E13669"/>
    <w:rsid w:val="5603130C"/>
    <w:rsid w:val="5636543D"/>
    <w:rsid w:val="568311D4"/>
    <w:rsid w:val="575A31D4"/>
    <w:rsid w:val="576F18F0"/>
    <w:rsid w:val="599E5227"/>
    <w:rsid w:val="59A44410"/>
    <w:rsid w:val="59D41718"/>
    <w:rsid w:val="5AD04079"/>
    <w:rsid w:val="5AE1308B"/>
    <w:rsid w:val="5C141357"/>
    <w:rsid w:val="5C313C03"/>
    <w:rsid w:val="5E2E67E6"/>
    <w:rsid w:val="5EA12B9A"/>
    <w:rsid w:val="5F1C27B1"/>
    <w:rsid w:val="5F5B1BC1"/>
    <w:rsid w:val="5F8B6A7C"/>
    <w:rsid w:val="618F6A78"/>
    <w:rsid w:val="62031B67"/>
    <w:rsid w:val="641A3BF3"/>
    <w:rsid w:val="64335098"/>
    <w:rsid w:val="6486245E"/>
    <w:rsid w:val="6588377E"/>
    <w:rsid w:val="65A01C1F"/>
    <w:rsid w:val="660205E7"/>
    <w:rsid w:val="66B04CF6"/>
    <w:rsid w:val="671B2D47"/>
    <w:rsid w:val="683864BB"/>
    <w:rsid w:val="686C3387"/>
    <w:rsid w:val="68921203"/>
    <w:rsid w:val="68975443"/>
    <w:rsid w:val="6904014F"/>
    <w:rsid w:val="69700493"/>
    <w:rsid w:val="6C4A51AE"/>
    <w:rsid w:val="6C9718D5"/>
    <w:rsid w:val="6D2026E5"/>
    <w:rsid w:val="6D4C0EDC"/>
    <w:rsid w:val="6DC62983"/>
    <w:rsid w:val="6E866B11"/>
    <w:rsid w:val="6EA14B04"/>
    <w:rsid w:val="6F9F54E7"/>
    <w:rsid w:val="700877E0"/>
    <w:rsid w:val="70784462"/>
    <w:rsid w:val="709C5A98"/>
    <w:rsid w:val="70ED54B5"/>
    <w:rsid w:val="70FE5DFB"/>
    <w:rsid w:val="71A63E97"/>
    <w:rsid w:val="72032F2A"/>
    <w:rsid w:val="72180E14"/>
    <w:rsid w:val="72C71E6A"/>
    <w:rsid w:val="72E470D0"/>
    <w:rsid w:val="740F7E81"/>
    <w:rsid w:val="74197191"/>
    <w:rsid w:val="742F6376"/>
    <w:rsid w:val="745A0BEF"/>
    <w:rsid w:val="74FD6B39"/>
    <w:rsid w:val="75613FB3"/>
    <w:rsid w:val="7566750A"/>
    <w:rsid w:val="75FA4041"/>
    <w:rsid w:val="76EB729E"/>
    <w:rsid w:val="76F10721"/>
    <w:rsid w:val="774324F2"/>
    <w:rsid w:val="77BE081D"/>
    <w:rsid w:val="788C7483"/>
    <w:rsid w:val="78BA7BDA"/>
    <w:rsid w:val="78ED6AF5"/>
    <w:rsid w:val="7923318F"/>
    <w:rsid w:val="79441F6C"/>
    <w:rsid w:val="798B5D00"/>
    <w:rsid w:val="79AA7F23"/>
    <w:rsid w:val="79CA1A17"/>
    <w:rsid w:val="7A874930"/>
    <w:rsid w:val="7AC549A3"/>
    <w:rsid w:val="7B834B71"/>
    <w:rsid w:val="7B933825"/>
    <w:rsid w:val="7C4927F5"/>
    <w:rsid w:val="7D3006D1"/>
    <w:rsid w:val="7DD35928"/>
    <w:rsid w:val="7E103832"/>
    <w:rsid w:val="7E4638E6"/>
    <w:rsid w:val="7F0527E8"/>
    <w:rsid w:val="7FAA3054"/>
    <w:rsid w:val="7FE364E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2"/>
    <w:basedOn w:val="1"/>
    <w:next w:val="4"/>
    <w:qFormat/>
    <w:uiPriority w:val="0"/>
    <w:pPr>
      <w:keepNext/>
      <w:tabs>
        <w:tab w:val="left" w:pos="3510"/>
        <w:tab w:val="left" w:pos="3585"/>
        <w:tab w:val="center" w:pos="4410"/>
        <w:tab w:val="left" w:pos="4620"/>
        <w:tab w:val="left" w:pos="4830"/>
        <w:tab w:val="left" w:pos="5580"/>
      </w:tabs>
      <w:outlineLvl w:val="1"/>
    </w:pPr>
    <w:rPr>
      <w:b/>
      <w:bCs/>
      <w:sz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4">
    <w:name w:val="Normal Indent"/>
    <w:basedOn w:val="1"/>
    <w:qFormat/>
    <w:uiPriority w:val="0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5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10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10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框文本 Char"/>
    <w:basedOn w:val="10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87</Characters>
  <Lines>1</Lines>
  <Paragraphs>1</Paragraphs>
  <TotalTime>5</TotalTime>
  <ScaleCrop>false</ScaleCrop>
  <LinksUpToDate>false</LinksUpToDate>
  <CharactersWithSpaces>101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Lenovo</cp:lastModifiedBy>
  <dcterms:modified xsi:type="dcterms:W3CDTF">2021-05-24T07:53:55Z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5B84CECB5DC24B4882F60269C6ECD329</vt:lpwstr>
  </property>
</Properties>
</file>