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20950-2025-QEO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四川麦琪顿服饰有限公司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91510322MAC2NW3C09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四川麦琪顿服饰有限公司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四川省自贡市富顺县代寺镇二七路284号附152-174号等2处、附150号1栋1单元3楼1号2单元3楼1号等2处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自贡市自流井区丹桂街东段泰丰大厦1区写字楼25-14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E:服装（制服、工作服、西服、校服）的制造（资质要求的除外）所涉及场所的相关环境管理活动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Q:服装（制服、工作服、西服、校服）的制造（资质要求的除外）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O:服装（制服、工作服、西服、校服）的制造（资质要求的除外）所涉及场所的相关职业健康安全管理活动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四川麦琪顿服饰有限公司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四川省自贡市富顺县代寺镇二七路284号附152-174号等2处、附150号1栋1单元3楼1号2单元3楼1号等2处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自贡市自流井区丹桂街东段泰丰大厦1区写字楼25-14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E:服装（制服、工作服、西服、校服）的制造（资质要求的除外）所涉及场所的相关环境管理活动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Q:服装（制服、工作服、西服、校服）的制造（资质要求的除外）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O:服装（制服、工作服、西服、校服）的制造（资质要求的除外）所涉及场所的相关职业健康安全管理活动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897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