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4"/>
            <w:vAlign w:val="center"/>
          </w:tcPr>
          <w:p>
            <w:pPr>
              <w:rPr>
                <w:sz w:val="24"/>
                <w:szCs w:val="24"/>
              </w:rPr>
            </w:pPr>
            <w:r>
              <w:rPr>
                <w:rFonts w:hint="eastAsia"/>
                <w:sz w:val="24"/>
                <w:szCs w:val="24"/>
              </w:rPr>
              <w:t>受审核部门：</w:t>
            </w:r>
            <w:r>
              <w:rPr>
                <w:rFonts w:hint="eastAsia"/>
                <w:sz w:val="24"/>
                <w:szCs w:val="24"/>
                <w:lang w:val="en-US" w:eastAsia="zh-CN"/>
              </w:rPr>
              <w:t>行政部</w:t>
            </w:r>
            <w:r>
              <w:rPr>
                <w:sz w:val="24"/>
                <w:szCs w:val="24"/>
              </w:rPr>
              <w:t xml:space="preserve">          </w:t>
            </w:r>
            <w:r>
              <w:rPr>
                <w:rFonts w:hint="eastAsia"/>
                <w:sz w:val="24"/>
                <w:szCs w:val="24"/>
              </w:rPr>
              <w:t xml:space="preserve"> </w:t>
            </w:r>
            <w:r>
              <w:rPr>
                <w:rFonts w:hint="eastAsia"/>
                <w:sz w:val="24"/>
                <w:szCs w:val="24"/>
                <w:highlight w:val="none"/>
              </w:rPr>
              <w:t xml:space="preserve"> 陪同人员：</w:t>
            </w:r>
            <w:r>
              <w:rPr>
                <w:rFonts w:hint="eastAsia"/>
                <w:highlight w:val="none"/>
                <w:lang w:val="en-US" w:eastAsia="zh-CN"/>
              </w:rPr>
              <w:t>黄阳龙</w:t>
            </w:r>
          </w:p>
        </w:tc>
        <w:tc>
          <w:tcPr>
            <w:tcW w:w="158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gridSpan w:val="2"/>
            <w:vMerge w:val="continue"/>
            <w:vAlign w:val="center"/>
          </w:tcPr>
          <w:p/>
        </w:tc>
        <w:tc>
          <w:tcPr>
            <w:tcW w:w="960" w:type="dxa"/>
            <w:gridSpan w:val="2"/>
            <w:vMerge w:val="continue"/>
            <w:vAlign w:val="center"/>
          </w:tcPr>
          <w:p/>
        </w:tc>
        <w:tc>
          <w:tcPr>
            <w:tcW w:w="10004" w:type="dxa"/>
            <w:gridSpan w:val="4"/>
            <w:vAlign w:val="center"/>
          </w:tcPr>
          <w:p>
            <w:pPr>
              <w:tabs>
                <w:tab w:val="center" w:pos="4894"/>
              </w:tabs>
              <w:spacing w:before="120"/>
              <w:rPr>
                <w:rFonts w:hint="default" w:eastAsia="宋体"/>
                <w:lang w:val="en-US" w:eastAsia="zh-CN"/>
              </w:rPr>
            </w:pPr>
            <w:r>
              <w:rPr>
                <w:rFonts w:hint="eastAsia"/>
                <w:sz w:val="24"/>
                <w:szCs w:val="24"/>
              </w:rPr>
              <w:t>审核员：肖新龙</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1-0</w:t>
            </w:r>
            <w:r>
              <w:rPr>
                <w:rFonts w:hint="eastAsia"/>
                <w:sz w:val="24"/>
                <w:szCs w:val="24"/>
                <w:lang w:val="en-US" w:eastAsia="zh-CN"/>
              </w:rPr>
              <w:t>5-25</w:t>
            </w:r>
            <w:bookmarkStart w:id="0" w:name="_GoBack"/>
            <w:bookmarkEnd w:id="0"/>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gridSpan w:val="2"/>
            <w:vMerge w:val="continue"/>
            <w:vAlign w:val="center"/>
          </w:tcPr>
          <w:p/>
        </w:tc>
        <w:tc>
          <w:tcPr>
            <w:tcW w:w="960" w:type="dxa"/>
            <w:gridSpan w:val="2"/>
            <w:vMerge w:val="continue"/>
            <w:vAlign w:val="center"/>
          </w:tcPr>
          <w:p/>
        </w:tc>
        <w:tc>
          <w:tcPr>
            <w:tcW w:w="10004" w:type="dxa"/>
            <w:gridSpan w:val="4"/>
            <w:vAlign w:val="center"/>
          </w:tcPr>
          <w:p>
            <w:pPr>
              <w:pStyle w:val="12"/>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FSMS：5.3/6.2/7.2/7.3/7.4/7.5</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gridSpan w:val="2"/>
            <w:vMerge w:val="restart"/>
            <w:vAlign w:val="top"/>
          </w:tcPr>
          <w:p>
            <w:r>
              <w:rPr>
                <w:rFonts w:hint="eastAsia"/>
                <w:color w:val="000000"/>
                <w:szCs w:val="21"/>
              </w:rPr>
              <w:t>部门职责</w:t>
            </w:r>
          </w:p>
        </w:tc>
        <w:tc>
          <w:tcPr>
            <w:tcW w:w="960" w:type="dxa"/>
            <w:gridSpan w:val="2"/>
            <w:vMerge w:val="restart"/>
            <w:vAlign w:val="top"/>
          </w:tcPr>
          <w:p>
            <w:pPr>
              <w:rPr>
                <w:color w:val="000000"/>
                <w:szCs w:val="21"/>
              </w:rPr>
            </w:pPr>
            <w:r>
              <w:rPr>
                <w:rFonts w:hint="eastAsia"/>
                <w:color w:val="000000"/>
                <w:szCs w:val="21"/>
              </w:rPr>
              <w:t>F5.3</w:t>
            </w:r>
          </w:p>
          <w:p/>
        </w:tc>
        <w:tc>
          <w:tcPr>
            <w:tcW w:w="745" w:type="dxa"/>
            <w:gridSpan w:val="2"/>
            <w:vAlign w:val="top"/>
          </w:tcPr>
          <w:p>
            <w:r>
              <w:rPr>
                <w:rFonts w:hint="eastAsia"/>
              </w:rPr>
              <w:t>文件名称</w:t>
            </w:r>
          </w:p>
        </w:tc>
        <w:tc>
          <w:tcPr>
            <w:tcW w:w="9259" w:type="dxa"/>
            <w:gridSpan w:val="2"/>
            <w:vAlign w:val="top"/>
          </w:tcPr>
          <w:p>
            <w:r>
              <w:rPr>
                <w:rFonts w:hint="eastAsia"/>
              </w:rPr>
              <w:t>如</w:t>
            </w:r>
            <w:r>
              <w:rPr/>
              <w:sym w:font="Wingdings" w:char="00FE"/>
            </w:r>
            <w:r>
              <w:rPr>
                <w:rFonts w:hint="eastAsia"/>
              </w:rPr>
              <w:t>《管理手册》第5.3条款</w:t>
            </w:r>
          </w:p>
        </w:tc>
        <w:tc>
          <w:tcPr>
            <w:tcW w:w="1585" w:type="dxa"/>
            <w:gridSpan w:val="2"/>
            <w:vMerge w:val="restart"/>
            <w:vAlign w:val="top"/>
          </w:tcPr>
          <w:p>
            <w:r>
              <w:rPr/>
              <w:sym w:font="Wingdings" w:char="00FE"/>
            </w:r>
            <w:r>
              <w:rPr>
                <w:rFonts w:hint="eastAsia"/>
              </w:rPr>
              <w:t>符合</w:t>
            </w:r>
          </w:p>
          <w:p>
            <w:pPr>
              <w:rPr>
                <w:rFonts w:hint="eastAsia" w:eastAsia="宋体"/>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gridSpan w:val="2"/>
            <w:vMerge w:val="continue"/>
            <w:vAlign w:val="top"/>
          </w:tcPr>
          <w:p/>
        </w:tc>
        <w:tc>
          <w:tcPr>
            <w:tcW w:w="960" w:type="dxa"/>
            <w:gridSpan w:val="2"/>
            <w:vMerge w:val="continue"/>
            <w:vAlign w:val="top"/>
          </w:tcPr>
          <w:p/>
        </w:tc>
        <w:tc>
          <w:tcPr>
            <w:tcW w:w="745" w:type="dxa"/>
            <w:gridSpan w:val="2"/>
            <w:vAlign w:val="top"/>
          </w:tcPr>
          <w:p>
            <w:r>
              <w:rPr>
                <w:rFonts w:hint="eastAsia"/>
              </w:rPr>
              <w:t>运行证据</w:t>
            </w:r>
          </w:p>
        </w:tc>
        <w:tc>
          <w:tcPr>
            <w:tcW w:w="9259" w:type="dxa"/>
            <w:gridSpan w:val="2"/>
            <w:vAlign w:val="top"/>
          </w:tcPr>
          <w:p>
            <w:pPr>
              <w:ind w:firstLine="210" w:firstLineChars="100"/>
            </w:pPr>
            <w:r>
              <w:rPr>
                <w:rFonts w:hint="eastAsia"/>
              </w:rPr>
              <w:t>负责公司日常行政管理</w:t>
            </w:r>
            <w:r>
              <w:rPr>
                <w:rFonts w:hint="eastAsia"/>
                <w:lang w:eastAsia="zh-CN"/>
              </w:rPr>
              <w:t>、</w:t>
            </w:r>
            <w:r>
              <w:rPr>
                <w:rFonts w:hint="eastAsia"/>
              </w:rPr>
              <w:t>人力资源管理</w:t>
            </w:r>
            <w:r>
              <w:rPr>
                <w:rFonts w:hint="eastAsia"/>
                <w:lang w:eastAsia="zh-CN"/>
              </w:rPr>
              <w:t>、</w:t>
            </w:r>
            <w:r>
              <w:rPr>
                <w:rFonts w:hint="eastAsia"/>
              </w:rPr>
              <w:t>制订公司职责及任职资格</w:t>
            </w:r>
            <w:r>
              <w:rPr>
                <w:rFonts w:hint="eastAsia"/>
                <w:lang w:eastAsia="zh-CN"/>
              </w:rPr>
              <w:t>、</w:t>
            </w:r>
            <w:r>
              <w:rPr>
                <w:rFonts w:hint="eastAsia"/>
              </w:rPr>
              <w:t>制定年度培训计划</w:t>
            </w:r>
            <w:r>
              <w:rPr>
                <w:rFonts w:hint="eastAsia"/>
                <w:lang w:val="en-US" w:eastAsia="zh-CN"/>
              </w:rPr>
              <w:t>并组织培训</w:t>
            </w:r>
            <w:r>
              <w:rPr>
                <w:rFonts w:hint="eastAsia"/>
                <w:lang w:eastAsia="zh-CN"/>
              </w:rPr>
              <w:t>、</w:t>
            </w:r>
            <w:r>
              <w:rPr>
                <w:rFonts w:hint="eastAsia"/>
                <w:lang w:val="en-US" w:eastAsia="zh-CN"/>
              </w:rPr>
              <w:t>健康证管理、体系</w:t>
            </w:r>
            <w:r>
              <w:rPr>
                <w:rFonts w:hint="eastAsia"/>
              </w:rPr>
              <w:t>文件</w:t>
            </w:r>
            <w:r>
              <w:rPr>
                <w:rFonts w:hint="eastAsia"/>
                <w:lang w:val="en-US" w:eastAsia="zh-CN"/>
              </w:rPr>
              <w:t>和记录以及</w:t>
            </w:r>
            <w:r>
              <w:rPr>
                <w:rFonts w:hint="eastAsia"/>
              </w:rPr>
              <w:t>管理</w:t>
            </w:r>
            <w:r>
              <w:rPr>
                <w:rFonts w:hint="eastAsia"/>
                <w:lang w:val="en-US" w:eastAsia="zh-CN"/>
              </w:rPr>
              <w:t>等工作</w:t>
            </w:r>
          </w:p>
        </w:tc>
        <w:tc>
          <w:tcPr>
            <w:tcW w:w="1585" w:type="dxa"/>
            <w:gridSpan w:val="2"/>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rPr>
                <w:color w:val="000000"/>
                <w:szCs w:val="21"/>
              </w:rPr>
            </w:pPr>
            <w:r>
              <w:rPr>
                <w:rFonts w:hint="eastAsia"/>
                <w:color w:val="000000"/>
                <w:szCs w:val="21"/>
              </w:rPr>
              <w:t>食品安全目标及其实现的策划</w:t>
            </w:r>
          </w:p>
          <w:p/>
        </w:tc>
        <w:tc>
          <w:tcPr>
            <w:tcW w:w="960" w:type="dxa"/>
            <w:gridSpan w:val="2"/>
            <w:vMerge w:val="restart"/>
            <w:shd w:val="clear" w:color="auto" w:fill="auto"/>
          </w:tcPr>
          <w:p>
            <w:pPr>
              <w:rPr>
                <w:color w:val="000000"/>
                <w:szCs w:val="21"/>
              </w:rPr>
            </w:pPr>
            <w:r>
              <w:rPr>
                <w:rFonts w:hint="eastAsia"/>
                <w:color w:val="000000"/>
                <w:szCs w:val="21"/>
              </w:rPr>
              <w:t>F6.2</w:t>
            </w:r>
          </w:p>
          <w:p/>
        </w:tc>
        <w:tc>
          <w:tcPr>
            <w:tcW w:w="745" w:type="dxa"/>
            <w:gridSpan w:val="2"/>
            <w:shd w:val="clear" w:color="auto" w:fill="auto"/>
          </w:tcPr>
          <w:p>
            <w:r>
              <w:rPr>
                <w:rFonts w:hint="eastAsia"/>
              </w:rPr>
              <w:t>文件名称</w:t>
            </w:r>
          </w:p>
        </w:tc>
        <w:tc>
          <w:tcPr>
            <w:tcW w:w="925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lang w:val="en-US" w:eastAsia="zh-CN"/>
              </w:rPr>
              <w:t xml:space="preserve">6.2条款 </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gridSpan w:val="2"/>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92" w:hRule="atLeast"/>
        </w:trPr>
        <w:tc>
          <w:tcPr>
            <w:tcW w:w="2159"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8"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lang w:val="en-US" w:eastAsia="zh-CN"/>
              </w:rPr>
              <w:t>本部门分解的</w:t>
            </w:r>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57"/>
              <w:gridCol w:w="2289"/>
              <w:gridCol w:w="126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rPr>
                      <w:szCs w:val="22"/>
                    </w:rPr>
                  </w:pPr>
                  <w:r>
                    <w:rPr>
                      <w:rFonts w:hint="eastAsia"/>
                      <w:szCs w:val="22"/>
                    </w:rPr>
                    <w:t>食品安全目标</w:t>
                  </w:r>
                </w:p>
              </w:tc>
              <w:tc>
                <w:tcPr>
                  <w:tcW w:w="1457" w:type="dxa"/>
                  <w:shd w:val="clear" w:color="auto" w:fill="auto"/>
                </w:tcPr>
                <w:p>
                  <w:pPr>
                    <w:rPr>
                      <w:rFonts w:hint="default" w:eastAsia="宋体"/>
                      <w:szCs w:val="22"/>
                      <w:highlight w:val="none"/>
                      <w:lang w:val="en-US" w:eastAsia="zh-CN"/>
                    </w:rPr>
                  </w:pPr>
                  <w:r>
                    <w:rPr>
                      <w:rFonts w:hint="eastAsia"/>
                      <w:szCs w:val="22"/>
                      <w:highlight w:val="none"/>
                      <w:lang w:val="en-US" w:eastAsia="zh-CN"/>
                    </w:rPr>
                    <w:t>考核频率</w:t>
                  </w:r>
                </w:p>
              </w:tc>
              <w:tc>
                <w:tcPr>
                  <w:tcW w:w="2289"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684" w:type="dxa"/>
                  <w:shd w:val="clear" w:color="auto" w:fill="auto"/>
                </w:tcPr>
                <w:p>
                  <w:pPr>
                    <w:rPr>
                      <w:rFonts w:hint="eastAsia"/>
                      <w:szCs w:val="22"/>
                    </w:rPr>
                  </w:pPr>
                  <w:r>
                    <w:rPr>
                      <w:rFonts w:hint="eastAsia"/>
                      <w:szCs w:val="22"/>
                    </w:rPr>
                    <w:t>目标实际完成（</w:t>
                  </w:r>
                  <w:r>
                    <w:rPr>
                      <w:rFonts w:hint="eastAsia"/>
                      <w:szCs w:val="22"/>
                      <w:lang w:val="en-US" w:eastAsia="zh-CN"/>
                    </w:rPr>
                    <w:t>第一季度</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教育培训合格率≥98%</w:t>
                  </w:r>
                </w:p>
              </w:tc>
              <w:tc>
                <w:tcPr>
                  <w:tcW w:w="1457" w:type="dxa"/>
                  <w:shd w:val="clear" w:color="auto" w:fill="auto"/>
                  <w:vAlign w:val="center"/>
                </w:tcPr>
                <w:p>
                  <w:pPr>
                    <w:rPr>
                      <w:rFonts w:hint="eastAsia" w:eastAsia="宋体"/>
                      <w:szCs w:val="22"/>
                      <w:highlight w:val="none"/>
                      <w:lang w:val="en-US" w:eastAsia="zh-CN"/>
                    </w:rPr>
                  </w:pPr>
                  <w:r>
                    <w:rPr>
                      <w:rFonts w:hint="eastAsia"/>
                      <w:szCs w:val="22"/>
                      <w:highlight w:val="none"/>
                      <w:lang w:val="en-US" w:eastAsia="zh-CN"/>
                    </w:rPr>
                    <w:t>季度</w:t>
                  </w:r>
                </w:p>
              </w:tc>
              <w:tc>
                <w:tcPr>
                  <w:tcW w:w="2289" w:type="dxa"/>
                  <w:shd w:val="clear" w:color="auto" w:fill="auto"/>
                  <w:vAlign w:val="center"/>
                </w:tcPr>
                <w:p>
                  <w:pPr>
                    <w:rPr>
                      <w:szCs w:val="22"/>
                      <w:lang w:val="en-GB"/>
                    </w:rPr>
                  </w:pPr>
                  <w:r>
                    <w:rPr>
                      <w:rFonts w:hint="eastAsia"/>
                      <w:szCs w:val="22"/>
                    </w:rPr>
                    <w:t>教育培训合格人次/教育培训总人次×100%</w:t>
                  </w:r>
                </w:p>
              </w:tc>
              <w:tc>
                <w:tcPr>
                  <w:tcW w:w="1269" w:type="dxa"/>
                  <w:shd w:val="clear" w:color="auto" w:fill="auto"/>
                </w:tcPr>
                <w:p>
                  <w:pPr>
                    <w:spacing w:before="156" w:beforeLines="50"/>
                    <w:jc w:val="center"/>
                    <w:rPr>
                      <w:rFonts w:hint="eastAsia" w:eastAsia="宋体"/>
                      <w:szCs w:val="21"/>
                      <w:lang w:val="en-US" w:eastAsia="zh-CN"/>
                    </w:rPr>
                  </w:pPr>
                  <w:r>
                    <w:rPr>
                      <w:rFonts w:hint="eastAsia"/>
                      <w:szCs w:val="21"/>
                      <w:lang w:val="en-US" w:eastAsia="zh-CN"/>
                    </w:rPr>
                    <w:t>行政部</w:t>
                  </w:r>
                </w:p>
              </w:tc>
              <w:tc>
                <w:tcPr>
                  <w:tcW w:w="1684" w:type="dxa"/>
                  <w:shd w:val="clear" w:color="auto" w:fill="auto"/>
                </w:tcPr>
                <w:p>
                  <w:pPr>
                    <w:spacing w:before="156" w:beforeLines="50"/>
                    <w:jc w:val="center"/>
                    <w:rPr>
                      <w:rFonts w:hint="eastAsia"/>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rFonts w:hint="eastAsia" w:ascii="Times New Roman" w:hAnsi="Times New Roman" w:eastAsia="宋体" w:cs="Times New Roman"/>
                      <w:b/>
                      <w:kern w:val="2"/>
                      <w:sz w:val="21"/>
                      <w:lang w:val="en-US" w:eastAsia="zh-CN" w:bidi="ar-SA"/>
                    </w:rPr>
                  </w:pPr>
                  <w:r>
                    <w:rPr>
                      <w:rFonts w:hint="eastAsia"/>
                      <w:szCs w:val="21"/>
                    </w:rPr>
                    <w:t>文件发放错漏率</w:t>
                  </w:r>
                  <w:r>
                    <w:rPr>
                      <w:rFonts w:hint="eastAsia" w:ascii="宋体" w:hAnsi="宋体"/>
                      <w:szCs w:val="21"/>
                    </w:rPr>
                    <w:t>≤0.5</w:t>
                  </w:r>
                  <w:r>
                    <w:rPr>
                      <w:rFonts w:hint="eastAsia"/>
                      <w:szCs w:val="21"/>
                    </w:rPr>
                    <w:t>%</w:t>
                  </w:r>
                </w:p>
              </w:tc>
              <w:tc>
                <w:tcPr>
                  <w:tcW w:w="1457" w:type="dxa"/>
                  <w:shd w:val="clear" w:color="auto" w:fill="auto"/>
                  <w:vAlign w:val="center"/>
                </w:tcPr>
                <w:p>
                  <w:pPr>
                    <w:rPr>
                      <w:szCs w:val="22"/>
                      <w:highlight w:val="none"/>
                    </w:rPr>
                  </w:pPr>
                  <w:r>
                    <w:rPr>
                      <w:rFonts w:hint="eastAsia"/>
                      <w:szCs w:val="22"/>
                      <w:highlight w:val="none"/>
                      <w:lang w:val="en-US" w:eastAsia="zh-CN"/>
                    </w:rPr>
                    <w:t>季度</w:t>
                  </w:r>
                </w:p>
              </w:tc>
              <w:tc>
                <w:tcPr>
                  <w:tcW w:w="2289" w:type="dxa"/>
                  <w:shd w:val="clear" w:color="auto" w:fill="auto"/>
                  <w:vAlign w:val="center"/>
                </w:tcPr>
                <w:p>
                  <w:pPr>
                    <w:rPr>
                      <w:szCs w:val="22"/>
                      <w:lang w:val="en-GB"/>
                    </w:rPr>
                  </w:pPr>
                  <w:r>
                    <w:rPr>
                      <w:rFonts w:hint="eastAsia"/>
                      <w:szCs w:val="22"/>
                    </w:rPr>
                    <w:t>错发、漏发的文件/所有应发放的文件×100%</w:t>
                  </w:r>
                </w:p>
              </w:tc>
              <w:tc>
                <w:tcPr>
                  <w:tcW w:w="1269" w:type="dxa"/>
                  <w:shd w:val="clear" w:color="auto" w:fill="auto"/>
                </w:tcPr>
                <w:p>
                  <w:pPr>
                    <w:spacing w:before="156" w:beforeLines="50"/>
                    <w:jc w:val="center"/>
                    <w:rPr>
                      <w:rFonts w:hint="default" w:eastAsia="宋体"/>
                      <w:szCs w:val="21"/>
                      <w:lang w:val="en-US" w:eastAsia="zh-CN"/>
                    </w:rPr>
                  </w:pPr>
                  <w:r>
                    <w:rPr>
                      <w:rFonts w:hint="eastAsia"/>
                      <w:szCs w:val="21"/>
                      <w:lang w:val="en-US" w:eastAsia="zh-CN"/>
                    </w:rPr>
                    <w:t>行政部</w:t>
                  </w:r>
                </w:p>
              </w:tc>
              <w:tc>
                <w:tcPr>
                  <w:tcW w:w="1684" w:type="dxa"/>
                  <w:shd w:val="clear" w:color="auto" w:fill="auto"/>
                </w:tcPr>
                <w:p>
                  <w:pPr>
                    <w:spacing w:before="156" w:beforeLines="50"/>
                    <w:jc w:val="both"/>
                    <w:rPr>
                      <w:rFonts w:hint="default"/>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人员持证上岗率100%。</w:t>
                  </w:r>
                </w:p>
              </w:tc>
              <w:tc>
                <w:tcPr>
                  <w:tcW w:w="1457" w:type="dxa"/>
                  <w:shd w:val="clear" w:color="auto" w:fill="auto"/>
                  <w:vAlign w:val="center"/>
                </w:tcPr>
                <w:p>
                  <w:pPr>
                    <w:ind w:firstLine="465" w:firstLineChars="0"/>
                    <w:rPr>
                      <w:rFonts w:hint="default"/>
                      <w:szCs w:val="22"/>
                      <w:highlight w:val="none"/>
                      <w:lang w:val="en-US" w:eastAsia="zh-CN"/>
                    </w:rPr>
                  </w:pPr>
                  <w:r>
                    <w:rPr>
                      <w:rFonts w:hint="eastAsia"/>
                      <w:szCs w:val="22"/>
                      <w:highlight w:val="none"/>
                      <w:lang w:val="en-US" w:eastAsia="zh-CN"/>
                    </w:rPr>
                    <w:t>季度</w:t>
                  </w:r>
                </w:p>
              </w:tc>
              <w:tc>
                <w:tcPr>
                  <w:tcW w:w="2289" w:type="dxa"/>
                  <w:shd w:val="clear" w:color="auto" w:fill="auto"/>
                  <w:vAlign w:val="center"/>
                </w:tcPr>
                <w:p>
                  <w:pPr>
                    <w:rPr>
                      <w:rFonts w:hint="eastAsia"/>
                      <w:szCs w:val="22"/>
                    </w:rPr>
                  </w:pPr>
                  <w:r>
                    <w:rPr>
                      <w:rFonts w:hint="eastAsia"/>
                      <w:szCs w:val="22"/>
                    </w:rPr>
                    <w:t>持证人数／人员总数×100%</w:t>
                  </w:r>
                </w:p>
              </w:tc>
              <w:tc>
                <w:tcPr>
                  <w:tcW w:w="1269" w:type="dxa"/>
                  <w:shd w:val="clear" w:color="auto" w:fill="auto"/>
                </w:tcPr>
                <w:p>
                  <w:pPr>
                    <w:spacing w:before="156" w:beforeLines="50"/>
                    <w:jc w:val="center"/>
                    <w:rPr>
                      <w:rFonts w:hint="eastAsia" w:eastAsia="宋体"/>
                      <w:szCs w:val="22"/>
                      <w:lang w:val="en-US" w:eastAsia="zh-CN"/>
                    </w:rPr>
                  </w:pPr>
                  <w:r>
                    <w:rPr>
                      <w:rFonts w:hint="eastAsia"/>
                      <w:szCs w:val="22"/>
                      <w:lang w:val="en-US" w:eastAsia="zh-CN"/>
                    </w:rPr>
                    <w:t>行政部</w:t>
                  </w:r>
                </w:p>
              </w:tc>
              <w:tc>
                <w:tcPr>
                  <w:tcW w:w="1684" w:type="dxa"/>
                  <w:shd w:val="clear" w:color="auto" w:fill="auto"/>
                </w:tcPr>
                <w:p>
                  <w:pPr>
                    <w:tabs>
                      <w:tab w:val="left" w:pos="523"/>
                    </w:tabs>
                    <w:spacing w:before="156" w:beforeLines="50"/>
                    <w:jc w:val="left"/>
                    <w:rPr>
                      <w:rFonts w:hint="default"/>
                      <w:szCs w:val="21"/>
                      <w:lang w:val="en-US" w:eastAsia="zh-CN"/>
                    </w:rPr>
                  </w:pPr>
                  <w:r>
                    <w:rPr>
                      <w:rFonts w:hint="eastAsia"/>
                      <w:szCs w:val="21"/>
                      <w:lang w:val="en-US" w:eastAsia="zh-CN"/>
                    </w:rPr>
                    <w:t>100%</w:t>
                  </w:r>
                </w:p>
              </w:tc>
            </w:tr>
          </w:tbl>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r>
              <w:rPr>
                <w:rFonts w:hint="eastAsia"/>
                <w:u w:val="single"/>
                <w:lang w:eastAsia="zh-CN"/>
              </w:rPr>
              <w:t>，</w:t>
            </w:r>
            <w:r>
              <w:rPr>
                <w:rFonts w:hint="eastAsia"/>
                <w:u w:val="single"/>
                <w:lang w:val="en-US" w:eastAsia="zh-CN"/>
              </w:rPr>
              <w:t>2021年2季度在实施中</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159" w:type="dxa"/>
            <w:vMerge w:val="restart"/>
          </w:tcPr>
          <w:p>
            <w:r>
              <w:rPr>
                <w:rFonts w:hint="eastAsia"/>
              </w:rPr>
              <w:t>能力</w:t>
            </w:r>
          </w:p>
        </w:tc>
        <w:tc>
          <w:tcPr>
            <w:tcW w:w="960" w:type="dxa"/>
            <w:gridSpan w:val="2"/>
            <w:vMerge w:val="restart"/>
          </w:tcPr>
          <w:p>
            <w:r>
              <w:rPr>
                <w:rFonts w:hint="eastAsia"/>
              </w:rPr>
              <w:t>F7.2</w:t>
            </w:r>
          </w:p>
          <w:p/>
        </w:tc>
        <w:tc>
          <w:tcPr>
            <w:tcW w:w="745" w:type="dxa"/>
            <w:gridSpan w:val="2"/>
          </w:tcPr>
          <w:p>
            <w:r>
              <w:rPr>
                <w:rFonts w:hint="eastAsia"/>
              </w:rPr>
              <w:t>文件名称</w:t>
            </w:r>
          </w:p>
        </w:tc>
        <w:tc>
          <w:tcPr>
            <w:tcW w:w="9258"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val="en-US" w:eastAsia="zh-CN"/>
              </w:rPr>
              <w:t>管理和岗位培训</w:t>
            </w:r>
            <w:r>
              <w:rPr>
                <w:rFonts w:hint="eastAsia"/>
              </w:rPr>
              <w:t xml:space="preserve">程序》  </w:t>
            </w:r>
            <w:r>
              <w:rPr/>
              <w:sym w:font="Wingdings" w:char="00A8"/>
            </w:r>
            <w:r>
              <w:rPr>
                <w:rFonts w:hint="eastAsia"/>
              </w:rPr>
              <w:t>《能力和意识控制程序》</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874"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258" w:type="dxa"/>
            <w:gridSpan w:val="2"/>
          </w:tcPr>
          <w:p>
            <w:pPr>
              <w:rPr>
                <w:rFonts w:ascii="Calibri" w:hAnsi="Calibri"/>
                <w:u w:val="single"/>
              </w:rPr>
            </w:pPr>
            <w:r>
              <w:rPr>
                <w:rFonts w:hint="eastAsia"/>
                <w:color w:val="000000"/>
                <w:szCs w:val="21"/>
              </w:rPr>
              <w:t xml:space="preserve"> 查看</w:t>
            </w:r>
            <w:r>
              <w:rPr>
                <w:rFonts w:hint="eastAsia"/>
                <w:highlight w:val="non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0"/>
              <w:gridCol w:w="3158"/>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trPr>
              <w:tc>
                <w:tcPr>
                  <w:tcW w:w="1800" w:type="dxa"/>
                  <w:shd w:val="clear" w:color="auto" w:fill="auto"/>
                </w:tcPr>
                <w:p>
                  <w:pPr>
                    <w:rPr>
                      <w:highlight w:val="yellow"/>
                    </w:rPr>
                  </w:pPr>
                  <w:r>
                    <w:rPr>
                      <w:rFonts w:hint="eastAsia"/>
                      <w:highlight w:val="none"/>
                    </w:rPr>
                    <w:t>关键岗位的人员</w:t>
                  </w:r>
                </w:p>
              </w:tc>
              <w:tc>
                <w:tcPr>
                  <w:tcW w:w="3158" w:type="dxa"/>
                  <w:shd w:val="clear" w:color="auto" w:fill="auto"/>
                </w:tcPr>
                <w:p>
                  <w:pPr>
                    <w:rPr>
                      <w:highlight w:val="none"/>
                    </w:rPr>
                  </w:pPr>
                  <w:r>
                    <w:rPr>
                      <w:rFonts w:hint="eastAsia"/>
                      <w:highlight w:val="none"/>
                    </w:rPr>
                    <w:t>任职要求</w:t>
                  </w:r>
                </w:p>
              </w:tc>
              <w:tc>
                <w:tcPr>
                  <w:tcW w:w="1479" w:type="dxa"/>
                  <w:shd w:val="clear" w:color="auto" w:fill="auto"/>
                </w:tcPr>
                <w:p>
                  <w:pPr>
                    <w:rPr>
                      <w:highlight w:val="none"/>
                    </w:rPr>
                  </w:pPr>
                  <w:r>
                    <w:rPr>
                      <w:rFonts w:hint="eastAsia"/>
                      <w:highlight w:val="none"/>
                    </w:rPr>
                    <w:t>学历/专业</w:t>
                  </w:r>
                </w:p>
              </w:tc>
              <w:tc>
                <w:tcPr>
                  <w:tcW w:w="1485" w:type="dxa"/>
                  <w:shd w:val="clear" w:color="auto" w:fill="auto"/>
                </w:tcPr>
                <w:p>
                  <w:pPr>
                    <w:rPr>
                      <w:highlight w:val="none"/>
                    </w:rPr>
                  </w:pPr>
                  <w:r>
                    <w:rPr>
                      <w:rFonts w:hint="eastAsia"/>
                      <w:highlight w:val="none"/>
                    </w:rPr>
                    <w:t>工作经历年限</w:t>
                  </w:r>
                </w:p>
              </w:tc>
              <w:tc>
                <w:tcPr>
                  <w:tcW w:w="1076"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 w:hRule="atLeast"/>
              </w:trPr>
              <w:tc>
                <w:tcPr>
                  <w:tcW w:w="1800" w:type="dxa"/>
                  <w:shd w:val="clear" w:color="auto" w:fill="auto"/>
                </w:tcPr>
                <w:p>
                  <w:pPr>
                    <w:rPr>
                      <w:rFonts w:hint="eastAsia"/>
                      <w:highlight w:val="none"/>
                    </w:rPr>
                  </w:pPr>
                  <w:r>
                    <w:rPr>
                      <w:rFonts w:hint="eastAsia"/>
                      <w:highlight w:val="none"/>
                    </w:rPr>
                    <w:t>（管理人员）</w:t>
                  </w:r>
                </w:p>
                <w:p>
                  <w:pPr>
                    <w:rPr>
                      <w:rFonts w:hint="eastAsia" w:eastAsia="宋体"/>
                      <w:highlight w:val="none"/>
                      <w:lang w:val="en-US" w:eastAsia="zh-CN"/>
                    </w:rPr>
                  </w:pPr>
                  <w:r>
                    <w:rPr>
                      <w:rFonts w:hint="eastAsia"/>
                      <w:highlight w:val="none"/>
                      <w:lang w:val="en-US" w:eastAsia="zh-CN"/>
                    </w:rPr>
                    <w:t>黄文强</w:t>
                  </w:r>
                </w:p>
              </w:tc>
              <w:tc>
                <w:tcPr>
                  <w:tcW w:w="3158" w:type="dxa"/>
                  <w:shd w:val="clear" w:color="auto" w:fill="auto"/>
                </w:tcPr>
                <w:p>
                  <w:pPr>
                    <w:jc w:val="left"/>
                    <w:rPr>
                      <w:highlight w:val="none"/>
                    </w:rPr>
                  </w:pPr>
                  <w:r>
                    <w:rPr>
                      <w:rFonts w:hint="eastAsia"/>
                      <w:highlight w:val="none"/>
                    </w:rPr>
                    <w:t>学历：本科/</w:t>
                  </w:r>
                  <w:r>
                    <w:rPr>
                      <w:highlight w:val="none"/>
                    </w:rPr>
                    <w:sym w:font="Wingdings" w:char="00FE"/>
                  </w:r>
                  <w:r>
                    <w:rPr>
                      <w:rFonts w:hint="eastAsia"/>
                      <w:highlight w:val="none"/>
                    </w:rPr>
                    <w:t>专科/高中及以上</w:t>
                  </w:r>
                </w:p>
                <w:p>
                  <w:pPr>
                    <w:jc w:val="left"/>
                    <w:rPr>
                      <w:highlight w:val="none"/>
                    </w:rPr>
                  </w:pPr>
                  <w:r>
                    <w:rPr>
                      <w:rFonts w:hint="eastAsia"/>
                      <w:highlight w:val="none"/>
                    </w:rPr>
                    <w:t>专业：无特殊要求</w:t>
                  </w:r>
                  <w:r>
                    <w:rPr>
                      <w:highlight w:val="none"/>
                    </w:rPr>
                    <w:t xml:space="preserve"> </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lang w:val="en-US" w:eastAsia="zh-CN"/>
                    </w:rPr>
                    <w:t xml:space="preserve">  3  </w:t>
                  </w:r>
                  <w:r>
                    <w:rPr>
                      <w:rFonts w:hint="eastAsia"/>
                      <w:highlight w:val="none"/>
                    </w:rPr>
                    <w:t xml:space="preserve">  年</w:t>
                  </w:r>
                </w:p>
              </w:tc>
              <w:tc>
                <w:tcPr>
                  <w:tcW w:w="1479"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中专</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485" w:type="dxa"/>
                  <w:shd w:val="clear" w:color="auto" w:fill="auto"/>
                </w:tcPr>
                <w:p>
                  <w:pPr>
                    <w:ind w:firstLine="105" w:firstLineChars="50"/>
                    <w:rPr>
                      <w:highlight w:val="none"/>
                    </w:rPr>
                  </w:pPr>
                  <w:r>
                    <w:rPr>
                      <w:rFonts w:hint="eastAsia"/>
                      <w:highlight w:val="none"/>
                      <w:lang w:val="en-US" w:eastAsia="zh-CN"/>
                    </w:rPr>
                    <w:t>10</w:t>
                  </w:r>
                  <w:r>
                    <w:rPr>
                      <w:rFonts w:hint="eastAsia"/>
                      <w:highlight w:val="none"/>
                    </w:rPr>
                    <w:t>年</w:t>
                  </w:r>
                </w:p>
              </w:tc>
              <w:tc>
                <w:tcPr>
                  <w:tcW w:w="107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0" w:type="dxa"/>
                  <w:shd w:val="clear" w:color="auto" w:fill="auto"/>
                </w:tcPr>
                <w:p>
                  <w:pPr>
                    <w:rPr>
                      <w:rFonts w:hint="default"/>
                      <w:szCs w:val="22"/>
                      <w:highlight w:val="none"/>
                      <w:lang w:val="en-US" w:eastAsia="zh-CN"/>
                    </w:rPr>
                  </w:pPr>
                  <w:r>
                    <w:rPr>
                      <w:rFonts w:hint="eastAsia"/>
                      <w:szCs w:val="22"/>
                      <w:highlight w:val="none"/>
                      <w:lang w:val="en-US" w:eastAsia="zh-CN"/>
                    </w:rPr>
                    <w:t>行政部</w:t>
                  </w:r>
                </w:p>
                <w:p>
                  <w:pPr>
                    <w:tabs>
                      <w:tab w:val="center" w:pos="792"/>
                    </w:tabs>
                    <w:rPr>
                      <w:rFonts w:hint="default" w:ascii="黑体" w:hAnsi="黑体" w:eastAsia="黑体"/>
                      <w:bCs/>
                      <w:szCs w:val="21"/>
                      <w:highlight w:val="none"/>
                      <w:lang w:val="en-US" w:eastAsia="zh-CN"/>
                    </w:rPr>
                  </w:pPr>
                  <w:r>
                    <w:rPr>
                      <w:rFonts w:hint="eastAsia" w:ascii="黑体" w:hAnsi="黑体" w:eastAsia="黑体"/>
                      <w:bCs/>
                      <w:szCs w:val="21"/>
                      <w:highlight w:val="none"/>
                      <w:lang w:val="en-US" w:eastAsia="zh-CN"/>
                    </w:rPr>
                    <w:t>黄乌梅</w:t>
                  </w:r>
                </w:p>
              </w:tc>
              <w:tc>
                <w:tcPr>
                  <w:tcW w:w="3158" w:type="dxa"/>
                  <w:shd w:val="clear" w:color="auto" w:fill="auto"/>
                </w:tcPr>
                <w:p>
                  <w:pPr>
                    <w:jc w:val="left"/>
                    <w:rPr>
                      <w:highlight w:val="none"/>
                    </w:rPr>
                  </w:pPr>
                  <w:r>
                    <w:rPr>
                      <w:rFonts w:hint="eastAsia"/>
                      <w:highlight w:val="none"/>
                    </w:rPr>
                    <w:t>学历：本科/专科/本科/专科/</w:t>
                  </w:r>
                  <w:r>
                    <w:rPr>
                      <w:highlight w:val="none"/>
                    </w:rPr>
                    <w:sym w:font="Wingdings" w:char="00FE"/>
                  </w:r>
                  <w:r>
                    <w:rPr>
                      <w:rFonts w:hint="eastAsia"/>
                      <w:highlight w:val="none"/>
                    </w:rPr>
                    <w:t>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lang w:val="en-US" w:eastAsia="zh-CN"/>
                    </w:rPr>
                    <w:t>3</w:t>
                  </w:r>
                  <w:r>
                    <w:rPr>
                      <w:rFonts w:hint="eastAsia"/>
                      <w:highlight w:val="none"/>
                      <w:u w:val="single"/>
                    </w:rPr>
                    <w:t xml:space="preserve"> </w:t>
                  </w:r>
                  <w:r>
                    <w:rPr>
                      <w:rFonts w:hint="eastAsia"/>
                      <w:highlight w:val="none"/>
                    </w:rPr>
                    <w:t xml:space="preserve">  年</w:t>
                  </w:r>
                </w:p>
              </w:tc>
              <w:tc>
                <w:tcPr>
                  <w:tcW w:w="1479"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中专</w:t>
                  </w:r>
                </w:p>
                <w:p>
                  <w:pPr>
                    <w:rPr>
                      <w:highlight w:val="none"/>
                    </w:rPr>
                  </w:pPr>
                  <w:r>
                    <w:rPr>
                      <w:rFonts w:hint="eastAsia"/>
                      <w:highlight w:val="none"/>
                    </w:rPr>
                    <w:t>专业：</w:t>
                  </w:r>
                  <w:r>
                    <w:rPr>
                      <w:rFonts w:hint="eastAsia"/>
                      <w:highlight w:val="none"/>
                      <w:lang w:val="en-US" w:eastAsia="zh-CN"/>
                    </w:rPr>
                    <w:t>——</w:t>
                  </w:r>
                </w:p>
              </w:tc>
              <w:tc>
                <w:tcPr>
                  <w:tcW w:w="1485" w:type="dxa"/>
                  <w:shd w:val="clear" w:color="auto" w:fill="auto"/>
                </w:tcPr>
                <w:p>
                  <w:pPr>
                    <w:ind w:firstLine="105" w:firstLineChars="50"/>
                    <w:rPr>
                      <w:highlight w:val="none"/>
                    </w:rPr>
                  </w:pPr>
                  <w:r>
                    <w:rPr>
                      <w:rFonts w:hint="eastAsia"/>
                      <w:highlight w:val="none"/>
                      <w:lang w:val="en-US" w:eastAsia="zh-CN"/>
                    </w:rPr>
                    <w:t>15</w:t>
                  </w:r>
                  <w:r>
                    <w:rPr>
                      <w:rFonts w:hint="eastAsia"/>
                      <w:highlight w:val="none"/>
                    </w:rPr>
                    <w:t>年</w:t>
                  </w:r>
                </w:p>
              </w:tc>
              <w:tc>
                <w:tcPr>
                  <w:tcW w:w="107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0" w:type="dxa"/>
                  <w:shd w:val="clear" w:color="auto" w:fill="auto"/>
                </w:tcPr>
                <w:p>
                  <w:pPr>
                    <w:jc w:val="left"/>
                    <w:rPr>
                      <w:rFonts w:hint="eastAsia" w:eastAsia="宋体"/>
                      <w:highlight w:val="none"/>
                      <w:lang w:val="en-US" w:eastAsia="zh-CN"/>
                    </w:rPr>
                  </w:pPr>
                  <w:r>
                    <w:rPr>
                      <w:rFonts w:hint="eastAsia"/>
                      <w:highlight w:val="none"/>
                    </w:rPr>
                    <w:t>食品安全小组组长</w:t>
                  </w:r>
                  <w:r>
                    <w:rPr>
                      <w:rFonts w:hint="eastAsia"/>
                      <w:highlight w:val="none"/>
                      <w:lang w:val="en-US" w:eastAsia="zh-CN"/>
                    </w:rPr>
                    <w:t>黄阳龙</w:t>
                  </w:r>
                </w:p>
              </w:tc>
              <w:tc>
                <w:tcPr>
                  <w:tcW w:w="3158" w:type="dxa"/>
                  <w:shd w:val="clear" w:color="auto" w:fill="auto"/>
                </w:tcPr>
                <w:p>
                  <w:pPr>
                    <w:jc w:val="left"/>
                    <w:rPr>
                      <w:highlight w:val="none"/>
                    </w:rPr>
                  </w:pPr>
                  <w:r>
                    <w:rPr>
                      <w:rFonts w:hint="eastAsia"/>
                      <w:highlight w:val="none"/>
                    </w:rPr>
                    <w:t>学历：本科/</w:t>
                  </w:r>
                  <w:r>
                    <w:rPr>
                      <w:highlight w:val="none"/>
                    </w:rPr>
                    <w:sym w:font="Wingdings" w:char="00FE"/>
                  </w:r>
                  <w:r>
                    <w:rPr>
                      <w:rFonts w:hint="eastAsia"/>
                      <w:highlight w:val="none"/>
                    </w:rPr>
                    <w:t>专科/高中以上/初中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lang w:val="en-US" w:eastAsia="zh-CN"/>
                    </w:rPr>
                    <w:t>3</w:t>
                  </w:r>
                  <w:r>
                    <w:rPr>
                      <w:rFonts w:hint="eastAsia"/>
                      <w:highlight w:val="none"/>
                      <w:u w:val="single"/>
                    </w:rPr>
                    <w:t xml:space="preserve"> </w:t>
                  </w:r>
                  <w:r>
                    <w:rPr>
                      <w:rFonts w:hint="eastAsia"/>
                      <w:highlight w:val="none"/>
                    </w:rPr>
                    <w:t xml:space="preserve">  年</w:t>
                  </w:r>
                </w:p>
              </w:tc>
              <w:tc>
                <w:tcPr>
                  <w:tcW w:w="1479"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专科</w:t>
                  </w:r>
                </w:p>
                <w:p>
                  <w:pPr>
                    <w:rPr>
                      <w:highlight w:val="none"/>
                    </w:rPr>
                  </w:pPr>
                  <w:r>
                    <w:rPr>
                      <w:rFonts w:hint="eastAsia"/>
                      <w:highlight w:val="none"/>
                    </w:rPr>
                    <w:t>专业：</w:t>
                  </w:r>
                  <w:r>
                    <w:rPr>
                      <w:rFonts w:hint="eastAsia"/>
                      <w:highlight w:val="none"/>
                      <w:lang w:eastAsia="zh-CN"/>
                    </w:rPr>
                    <w:t>——</w:t>
                  </w:r>
                  <w:r>
                    <w:rPr>
                      <w:rFonts w:hint="eastAsia"/>
                      <w:highlight w:val="none"/>
                    </w:rPr>
                    <w:t xml:space="preserve"> </w:t>
                  </w:r>
                </w:p>
              </w:tc>
              <w:tc>
                <w:tcPr>
                  <w:tcW w:w="1485" w:type="dxa"/>
                  <w:shd w:val="clear" w:color="auto" w:fill="auto"/>
                </w:tcPr>
                <w:p>
                  <w:pPr>
                    <w:rPr>
                      <w:highlight w:val="none"/>
                    </w:rPr>
                  </w:pPr>
                  <w:r>
                    <w:rPr>
                      <w:rFonts w:hint="eastAsia"/>
                      <w:highlight w:val="none"/>
                      <w:lang w:val="en-US" w:eastAsia="zh-CN"/>
                    </w:rPr>
                    <w:t>11</w:t>
                  </w:r>
                  <w:r>
                    <w:rPr>
                      <w:rFonts w:hint="eastAsia"/>
                      <w:highlight w:val="none"/>
                    </w:rPr>
                    <w:t>年</w:t>
                  </w:r>
                </w:p>
              </w:tc>
              <w:tc>
                <w:tcPr>
                  <w:tcW w:w="107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0" w:type="dxa"/>
                  <w:shd w:val="clear" w:color="auto" w:fill="auto"/>
                </w:tcPr>
                <w:p>
                  <w:pPr>
                    <w:jc w:val="left"/>
                    <w:rPr>
                      <w:rFonts w:hint="eastAsia"/>
                      <w:highlight w:val="none"/>
                      <w:lang w:val="en-US" w:eastAsia="zh-CN"/>
                    </w:rPr>
                  </w:pPr>
                  <w:r>
                    <w:rPr>
                      <w:rFonts w:hint="eastAsia"/>
                      <w:highlight w:val="none"/>
                      <w:lang w:val="en-US" w:eastAsia="zh-CN"/>
                    </w:rPr>
                    <w:t>销售部</w:t>
                  </w:r>
                </w:p>
                <w:p>
                  <w:pPr>
                    <w:jc w:val="left"/>
                    <w:rPr>
                      <w:rFonts w:hint="default"/>
                      <w:highlight w:val="yellow"/>
                      <w:lang w:val="en-US" w:eastAsia="zh-CN"/>
                    </w:rPr>
                  </w:pPr>
                  <w:r>
                    <w:rPr>
                      <w:rFonts w:hint="eastAsia"/>
                      <w:highlight w:val="none"/>
                      <w:lang w:val="en-US" w:eastAsia="zh-CN"/>
                    </w:rPr>
                    <w:t>陈飞龙</w:t>
                  </w:r>
                </w:p>
              </w:tc>
              <w:tc>
                <w:tcPr>
                  <w:tcW w:w="3158" w:type="dxa"/>
                  <w:shd w:val="clear" w:color="auto" w:fill="auto"/>
                </w:tcPr>
                <w:p>
                  <w:pPr>
                    <w:jc w:val="left"/>
                    <w:rPr>
                      <w:highlight w:val="none"/>
                    </w:rPr>
                  </w:pPr>
                  <w:r>
                    <w:rPr>
                      <w:rFonts w:hint="eastAsia"/>
                      <w:highlight w:val="none"/>
                    </w:rPr>
                    <w:t>学历：本科/专科/高中以上</w:t>
                  </w:r>
                </w:p>
                <w:p>
                  <w:pPr>
                    <w:jc w:val="left"/>
                    <w:rPr>
                      <w:rFonts w:hint="eastAsia"/>
                      <w:highlight w:val="none"/>
                      <w:lang w:val="en-US" w:eastAsia="zh-CN"/>
                    </w:rPr>
                  </w:pPr>
                  <w:r>
                    <w:rPr>
                      <w:rFonts w:hint="eastAsia"/>
                      <w:highlight w:val="none"/>
                    </w:rPr>
                    <w:t>专业：</w:t>
                  </w:r>
                  <w:r>
                    <w:rPr>
                      <w:rFonts w:hint="eastAsia"/>
                      <w:highlight w:val="none"/>
                      <w:lang w:val="en-US" w:eastAsia="zh-CN"/>
                    </w:rPr>
                    <w:t>销售相关专业</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 xml:space="preserve">  年</w:t>
                  </w:r>
                </w:p>
              </w:tc>
              <w:tc>
                <w:tcPr>
                  <w:tcW w:w="1479"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1485" w:type="dxa"/>
                  <w:shd w:val="clear" w:color="auto" w:fill="auto"/>
                </w:tcPr>
                <w:p>
                  <w:pPr>
                    <w:ind w:firstLine="105" w:firstLineChars="50"/>
                    <w:rPr>
                      <w:highlight w:val="none"/>
                    </w:rPr>
                  </w:pPr>
                  <w:r>
                    <w:rPr>
                      <w:rFonts w:hint="eastAsia"/>
                      <w:highlight w:val="none"/>
                      <w:lang w:val="en-US" w:eastAsia="zh-CN"/>
                    </w:rPr>
                    <w:t>12</w:t>
                  </w:r>
                  <w:r>
                    <w:rPr>
                      <w:rFonts w:hint="eastAsia"/>
                      <w:highlight w:val="none"/>
                    </w:rPr>
                    <w:t>年</w:t>
                  </w:r>
                </w:p>
              </w:tc>
              <w:tc>
                <w:tcPr>
                  <w:tcW w:w="107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ascii="Calibri" w:hAnsi="Calibri"/>
              </w:rPr>
            </w:pPr>
          </w:p>
          <w:p>
            <w:pPr>
              <w:rPr>
                <w:highlight w:val="none"/>
              </w:rPr>
            </w:pPr>
            <w:r>
              <w:rPr>
                <w:rFonts w:ascii="Calibri" w:hAnsi="Calibri"/>
                <w:highlight w:val="none"/>
              </w:rPr>
              <w:t>获得所需的能力</w:t>
            </w:r>
            <w:r>
              <w:rPr>
                <w:rFonts w:hint="eastAsia" w:ascii="Calibri" w:hAnsi="Calibri"/>
                <w:highlight w:val="none"/>
              </w:rPr>
              <w:t>所</w:t>
            </w:r>
            <w:r>
              <w:rPr>
                <w:rFonts w:ascii="Calibri" w:hAnsi="Calibri"/>
                <w:highlight w:val="none"/>
              </w:rPr>
              <w:t>采取措施</w:t>
            </w:r>
            <w:r>
              <w:rPr>
                <w:rFonts w:hint="eastAsia" w:ascii="Calibri" w:hAnsi="Calibri"/>
                <w:highlight w:val="none"/>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培训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调整岗位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岗位辅导 </w:t>
            </w:r>
            <w:r>
              <w:rPr>
                <w:rFonts w:hint="eastAsia"/>
                <w:highlight w:val="none"/>
              </w:rPr>
              <w:sym w:font="Wingdings" w:char="00A8"/>
            </w:r>
            <w:r>
              <w:rPr>
                <w:rFonts w:hint="eastAsia"/>
                <w:highlight w:val="none"/>
              </w:rPr>
              <w:t xml:space="preserve">招聘 </w:t>
            </w:r>
            <w:r>
              <w:rPr>
                <w:rFonts w:hint="eastAsia"/>
                <w:highlight w:val="none"/>
              </w:rPr>
              <w:sym w:font="Wingdings" w:char="00A8"/>
            </w:r>
            <w:r>
              <w:rPr>
                <w:rFonts w:hint="eastAsia"/>
                <w:highlight w:val="none"/>
              </w:rPr>
              <w:t xml:space="preserve">劳务外包 </w:t>
            </w:r>
            <w:r>
              <w:rPr>
                <w:rFonts w:hint="eastAsia"/>
                <w:highlight w:val="none"/>
              </w:rPr>
              <w:sym w:font="Wingdings" w:char="00A8"/>
            </w:r>
            <w:r>
              <w:rPr>
                <w:rFonts w:hint="eastAsia"/>
                <w:highlight w:val="none"/>
              </w:rPr>
              <w:t>其他</w:t>
            </w:r>
          </w:p>
          <w:p>
            <w:pPr>
              <w:rPr>
                <w:highlight w:val="yellow"/>
              </w:rPr>
            </w:pPr>
          </w:p>
          <w:p>
            <w:pPr>
              <w:rPr>
                <w:rFonts w:hint="eastAsia"/>
              </w:rPr>
            </w:pPr>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 w:val="21"/>
                      <w:szCs w:val="21"/>
                      <w:highlight w:val="yellow"/>
                      <w:lang w:val="en-US" w:eastAsia="zh-CN"/>
                    </w:rPr>
                  </w:pPr>
                  <w:r>
                    <w:rPr>
                      <w:rFonts w:hint="eastAsia"/>
                      <w:sz w:val="21"/>
                      <w:szCs w:val="21"/>
                    </w:rPr>
                    <w:t>2</w:t>
                  </w:r>
                  <w:r>
                    <w:rPr>
                      <w:sz w:val="21"/>
                      <w:szCs w:val="21"/>
                    </w:rPr>
                    <w:t>020</w:t>
                  </w:r>
                  <w:r>
                    <w:rPr>
                      <w:rFonts w:hint="eastAsia"/>
                      <w:sz w:val="21"/>
                      <w:szCs w:val="21"/>
                    </w:rPr>
                    <w:t>-</w:t>
                  </w:r>
                  <w:r>
                    <w:rPr>
                      <w:rFonts w:hint="eastAsia"/>
                      <w:sz w:val="21"/>
                      <w:szCs w:val="21"/>
                      <w:lang w:val="en-US" w:eastAsia="zh-CN"/>
                    </w:rPr>
                    <w:t>12-25</w:t>
                  </w:r>
                </w:p>
              </w:tc>
              <w:tc>
                <w:tcPr>
                  <w:tcW w:w="1810" w:type="dxa"/>
                </w:tcPr>
                <w:p>
                  <w:pPr>
                    <w:rPr>
                      <w:sz w:val="21"/>
                      <w:szCs w:val="21"/>
                      <w:highlight w:val="none"/>
                    </w:rPr>
                  </w:pPr>
                  <w:r>
                    <w:rPr>
                      <w:rFonts w:hint="eastAsia"/>
                      <w:sz w:val="21"/>
                      <w:szCs w:val="21"/>
                      <w:highlight w:val="none"/>
                    </w:rPr>
                    <w:t>I</w:t>
                  </w:r>
                  <w:r>
                    <w:rPr>
                      <w:sz w:val="21"/>
                      <w:szCs w:val="21"/>
                      <w:highlight w:val="none"/>
                    </w:rPr>
                    <w:t>SO22000</w:t>
                  </w:r>
                  <w:r>
                    <w:rPr>
                      <w:rFonts w:hint="eastAsia"/>
                      <w:sz w:val="21"/>
                      <w:szCs w:val="21"/>
                      <w:highlight w:val="none"/>
                    </w:rPr>
                    <w:t>贯标培训</w:t>
                  </w:r>
                </w:p>
              </w:tc>
              <w:tc>
                <w:tcPr>
                  <w:tcW w:w="2183" w:type="dxa"/>
                </w:tcPr>
                <w:p>
                  <w:pPr>
                    <w:rPr>
                      <w:rFonts w:hint="default" w:eastAsia="宋体"/>
                      <w:sz w:val="21"/>
                      <w:szCs w:val="21"/>
                      <w:highlight w:val="none"/>
                      <w:lang w:val="en-US" w:eastAsia="zh-CN"/>
                    </w:rPr>
                  </w:pPr>
                  <w:r>
                    <w:rPr>
                      <w:rFonts w:hint="eastAsia"/>
                      <w:sz w:val="21"/>
                      <w:szCs w:val="21"/>
                      <w:highlight w:val="none"/>
                    </w:rPr>
                    <w:t>各部门相关</w:t>
                  </w:r>
                  <w:r>
                    <w:rPr>
                      <w:sz w:val="21"/>
                      <w:szCs w:val="21"/>
                      <w:highlight w:val="none"/>
                    </w:rPr>
                    <w:t>人员</w:t>
                  </w:r>
                </w:p>
              </w:tc>
              <w:tc>
                <w:tcPr>
                  <w:tcW w:w="1560" w:type="dxa"/>
                  <w:shd w:val="clear" w:color="auto" w:fill="auto"/>
                </w:tcPr>
                <w:p>
                  <w:pPr>
                    <w:rPr>
                      <w:sz w:val="21"/>
                      <w:szCs w:val="21"/>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tcPr>
                <w:p>
                  <w:pPr>
                    <w:rPr>
                      <w:sz w:val="21"/>
                      <w:szCs w:val="21"/>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 w:val="21"/>
                      <w:szCs w:val="21"/>
                      <w:highlight w:val="yellow"/>
                      <w:lang w:val="en-US" w:eastAsia="zh-CN"/>
                    </w:rPr>
                  </w:pPr>
                  <w:r>
                    <w:rPr>
                      <w:rFonts w:hint="eastAsia"/>
                      <w:sz w:val="21"/>
                      <w:szCs w:val="21"/>
                    </w:rPr>
                    <w:t>202</w:t>
                  </w:r>
                  <w:r>
                    <w:rPr>
                      <w:rFonts w:hint="eastAsia"/>
                      <w:sz w:val="21"/>
                      <w:szCs w:val="21"/>
                      <w:lang w:val="en-US" w:eastAsia="zh-CN"/>
                    </w:rPr>
                    <w:t>1-03-07</w:t>
                  </w:r>
                </w:p>
              </w:tc>
              <w:tc>
                <w:tcPr>
                  <w:tcW w:w="1810" w:type="dxa"/>
                </w:tcPr>
                <w:p>
                  <w:pPr>
                    <w:rPr>
                      <w:sz w:val="21"/>
                      <w:szCs w:val="21"/>
                      <w:highlight w:val="yellow"/>
                    </w:rPr>
                  </w:pPr>
                  <w:r>
                    <w:rPr>
                      <w:rFonts w:hint="eastAsia"/>
                      <w:sz w:val="21"/>
                      <w:szCs w:val="21"/>
                      <w:highlight w:val="none"/>
                    </w:rPr>
                    <w:t>食品安全法培训</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p>
              </w:tc>
              <w:tc>
                <w:tcPr>
                  <w:tcW w:w="1560"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 w:val="21"/>
                      <w:szCs w:val="21"/>
                      <w:lang w:val="en-US" w:eastAsia="zh-CN"/>
                    </w:rPr>
                  </w:pPr>
                  <w:r>
                    <w:rPr>
                      <w:rFonts w:hint="eastAsia"/>
                      <w:sz w:val="21"/>
                      <w:szCs w:val="21"/>
                      <w:lang w:val="en-US" w:eastAsia="zh-CN"/>
                    </w:rPr>
                    <w:t>2021-01-25</w:t>
                  </w:r>
                </w:p>
              </w:tc>
              <w:tc>
                <w:tcPr>
                  <w:tcW w:w="1810" w:type="dxa"/>
                </w:tcPr>
                <w:p>
                  <w:pPr>
                    <w:rPr>
                      <w:rFonts w:hint="default" w:ascii="宋体" w:hAnsi="宋体" w:eastAsia="宋体"/>
                      <w:sz w:val="21"/>
                      <w:szCs w:val="21"/>
                      <w:lang w:val="en-US" w:eastAsia="zh-CN"/>
                    </w:rPr>
                  </w:pPr>
                  <w:r>
                    <w:rPr>
                      <w:rFonts w:hint="eastAsia" w:ascii="宋体" w:hAnsi="宋体"/>
                      <w:sz w:val="21"/>
                      <w:szCs w:val="21"/>
                      <w:lang w:val="en-US" w:eastAsia="zh-CN"/>
                    </w:rPr>
                    <w:t>内审培训</w:t>
                  </w:r>
                </w:p>
              </w:tc>
              <w:tc>
                <w:tcPr>
                  <w:tcW w:w="2183"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eastAsia"/>
                      <w:sz w:val="21"/>
                      <w:szCs w:val="21"/>
                      <w:lang w:val="en-US" w:eastAsia="zh-CN"/>
                    </w:rPr>
                  </w:pPr>
                </w:p>
              </w:tc>
              <w:tc>
                <w:tcPr>
                  <w:tcW w:w="1810" w:type="dxa"/>
                </w:tcPr>
                <w:p>
                  <w:pPr>
                    <w:rPr>
                      <w:rFonts w:hint="eastAsia" w:ascii="宋体" w:hAnsi="宋体"/>
                      <w:sz w:val="21"/>
                      <w:szCs w:val="21"/>
                    </w:rPr>
                  </w:pPr>
                </w:p>
              </w:tc>
              <w:tc>
                <w:tcPr>
                  <w:tcW w:w="2183" w:type="dxa"/>
                  <w:vAlign w:val="top"/>
                </w:tcPr>
                <w:p>
                  <w:pPr>
                    <w:rPr>
                      <w:rFonts w:hint="eastAsia"/>
                      <w:sz w:val="21"/>
                      <w:szCs w:val="21"/>
                      <w:highlight w:val="none"/>
                    </w:rPr>
                  </w:pPr>
                </w:p>
              </w:tc>
              <w:tc>
                <w:tcPr>
                  <w:tcW w:w="1560" w:type="dxa"/>
                  <w:shd w:val="clear" w:color="auto" w:fill="auto"/>
                  <w:vAlign w:val="top"/>
                </w:tcPr>
                <w:p>
                  <w:pPr>
                    <w:rPr>
                      <w:rFonts w:hint="eastAsia"/>
                      <w:sz w:val="21"/>
                      <w:szCs w:val="21"/>
                    </w:rPr>
                  </w:pPr>
                </w:p>
              </w:tc>
              <w:tc>
                <w:tcPr>
                  <w:tcW w:w="1775" w:type="dxa"/>
                  <w:shd w:val="clear" w:color="auto" w:fill="auto"/>
                  <w:vAlign w:val="top"/>
                </w:tcPr>
                <w:p>
                  <w:pPr>
                    <w:rPr>
                      <w:sz w:val="21"/>
                      <w:szCs w:val="21"/>
                    </w:rPr>
                  </w:pPr>
                </w:p>
              </w:tc>
            </w:tr>
          </w:tbl>
          <w:p>
            <w:pPr>
              <w:rPr>
                <w:rFonts w:ascii="Calibri" w:hAnsi="Calibri"/>
                <w:highlight w:val="yellow"/>
              </w:rPr>
            </w:pPr>
          </w:p>
          <w:p>
            <w:pPr>
              <w:rPr>
                <w:rFonts w:ascii="Calibri" w:hAnsi="Calibri"/>
                <w:highlight w:val="yellow"/>
              </w:rPr>
            </w:pPr>
          </w:p>
          <w:p>
            <w:pPr>
              <w:rPr>
                <w:rFonts w:hint="eastAsia" w:ascii="Calibri" w:hAnsi="Calibri" w:eastAsia="宋体"/>
                <w:lang w:val="en-US"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highlight w:val="none"/>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p>
              </w:tc>
              <w:tc>
                <w:tcPr>
                  <w:tcW w:w="1412" w:type="dxa"/>
                </w:tcPr>
                <w:p>
                  <w:pPr>
                    <w:rPr>
                      <w:szCs w:val="22"/>
                    </w:rPr>
                  </w:pPr>
                </w:p>
              </w:tc>
              <w:tc>
                <w:tcPr>
                  <w:tcW w:w="2465" w:type="dxa"/>
                </w:tcPr>
                <w:p>
                  <w:pPr>
                    <w:rPr>
                      <w:szCs w:val="22"/>
                    </w:rPr>
                  </w:p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r>
                    <w:rPr>
                      <w:rFonts w:hint="eastAsia"/>
                    </w:rPr>
                    <w:t>姓氏</w:t>
                  </w:r>
                </w:p>
              </w:tc>
              <w:tc>
                <w:tcPr>
                  <w:tcW w:w="2010"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销售部（业务员）</w:t>
                  </w:r>
                </w:p>
              </w:tc>
              <w:tc>
                <w:tcPr>
                  <w:tcW w:w="1110" w:type="dxa"/>
                </w:tcPr>
                <w:p>
                  <w:pPr>
                    <w:rPr>
                      <w:rFonts w:hint="eastAsia" w:eastAsia="宋体"/>
                      <w:lang w:val="en-US" w:eastAsia="zh-CN"/>
                    </w:rPr>
                  </w:pPr>
                  <w:r>
                    <w:rPr>
                      <w:rFonts w:hint="eastAsia"/>
                      <w:lang w:val="en-US" w:eastAsia="zh-CN"/>
                    </w:rPr>
                    <w:t>黄阳龙</w:t>
                  </w:r>
                </w:p>
              </w:tc>
              <w:tc>
                <w:tcPr>
                  <w:tcW w:w="2010" w:type="dxa"/>
                </w:tcPr>
                <w:p>
                  <w:pPr>
                    <w:rPr>
                      <w:rFonts w:hint="default" w:eastAsia="宋体"/>
                      <w:lang w:val="en-US" w:eastAsia="zh-CN"/>
                    </w:rPr>
                  </w:pPr>
                  <w:r>
                    <w:rPr>
                      <w:rFonts w:hint="eastAsia"/>
                      <w:lang w:val="en-US" w:eastAsia="zh-CN"/>
                    </w:rPr>
                    <w:t>120210026346</w:t>
                  </w:r>
                </w:p>
              </w:tc>
              <w:tc>
                <w:tcPr>
                  <w:tcW w:w="1810" w:type="dxa"/>
                </w:tcPr>
                <w:p>
                  <w:pPr>
                    <w:rPr>
                      <w:rFonts w:hint="default" w:eastAsia="宋体"/>
                      <w:lang w:val="en-US" w:eastAsia="zh-CN"/>
                    </w:rPr>
                  </w:pPr>
                  <w:r>
                    <w:t>202</w:t>
                  </w:r>
                  <w:r>
                    <w:rPr>
                      <w:rFonts w:hint="eastAsia"/>
                      <w:lang w:val="en-US" w:eastAsia="zh-CN"/>
                    </w:rPr>
                    <w:t>2-04-12</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rPr>
                      <w:rFonts w:hint="default" w:eastAsia="宋体"/>
                      <w:highlight w:val="none"/>
                      <w:lang w:val="en-US" w:eastAsia="zh-CN"/>
                    </w:rPr>
                  </w:pPr>
                  <w:r>
                    <w:rPr>
                      <w:rFonts w:hint="eastAsia"/>
                      <w:sz w:val="20"/>
                      <w:szCs w:val="18"/>
                      <w:highlight w:val="none"/>
                      <w:lang w:val="en-US" w:eastAsia="zh-CN"/>
                    </w:rPr>
                    <w:t>销售部（业务员）</w:t>
                  </w:r>
                </w:p>
              </w:tc>
              <w:tc>
                <w:tcPr>
                  <w:tcW w:w="1110" w:type="dxa"/>
                </w:tcPr>
                <w:p>
                  <w:pPr>
                    <w:tabs>
                      <w:tab w:val="center" w:pos="447"/>
                    </w:tabs>
                    <w:rPr>
                      <w:rFonts w:hint="eastAsia" w:eastAsia="宋体"/>
                      <w:lang w:val="en-US" w:eastAsia="zh-CN"/>
                    </w:rPr>
                  </w:pPr>
                  <w:r>
                    <w:rPr>
                      <w:rFonts w:hint="eastAsia"/>
                      <w:lang w:val="en-US" w:eastAsia="zh-CN"/>
                    </w:rPr>
                    <w:t>徐伟杰</w:t>
                  </w:r>
                </w:p>
              </w:tc>
              <w:tc>
                <w:tcPr>
                  <w:tcW w:w="2010" w:type="dxa"/>
                </w:tcPr>
                <w:p>
                  <w:pPr>
                    <w:rPr>
                      <w:rFonts w:hint="default" w:eastAsia="宋体"/>
                      <w:lang w:val="en-US" w:eastAsia="zh-CN"/>
                    </w:rPr>
                  </w:pPr>
                  <w:r>
                    <w:rPr>
                      <w:rFonts w:hint="eastAsia"/>
                      <w:lang w:val="en-US" w:eastAsia="zh-CN"/>
                    </w:rPr>
                    <w:t>120200097341</w:t>
                  </w:r>
                </w:p>
              </w:tc>
              <w:tc>
                <w:tcPr>
                  <w:tcW w:w="1810" w:type="dxa"/>
                </w:tcPr>
                <w:p>
                  <w:pPr>
                    <w:rPr>
                      <w:rFonts w:hint="eastAsia" w:eastAsia="宋体"/>
                      <w:lang w:val="en-US" w:eastAsia="zh-CN"/>
                    </w:rPr>
                  </w:pPr>
                  <w:r>
                    <w:rPr>
                      <w:rFonts w:hint="eastAsia"/>
                    </w:rPr>
                    <w:t>2021-12-2</w:t>
                  </w:r>
                  <w:r>
                    <w:rPr>
                      <w:rFonts w:hint="eastAsia"/>
                      <w:lang w:val="en-US" w:eastAsia="zh-CN"/>
                    </w:rPr>
                    <w:t>1</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销售部（经理）</w:t>
                  </w:r>
                </w:p>
              </w:tc>
              <w:tc>
                <w:tcPr>
                  <w:tcW w:w="1110" w:type="dxa"/>
                </w:tcPr>
                <w:p>
                  <w:pPr>
                    <w:rPr>
                      <w:rFonts w:hint="eastAsia" w:eastAsia="宋体"/>
                      <w:lang w:val="en-US" w:eastAsia="zh-CN"/>
                    </w:rPr>
                  </w:pPr>
                  <w:r>
                    <w:rPr>
                      <w:rFonts w:hint="eastAsia"/>
                      <w:lang w:val="en-US" w:eastAsia="zh-CN"/>
                    </w:rPr>
                    <w:t>陈飞龙</w:t>
                  </w:r>
                </w:p>
              </w:tc>
              <w:tc>
                <w:tcPr>
                  <w:tcW w:w="2010" w:type="dxa"/>
                </w:tcPr>
                <w:p>
                  <w:pPr>
                    <w:rPr>
                      <w:rFonts w:hint="default" w:eastAsia="宋体"/>
                      <w:lang w:val="en-US" w:eastAsia="zh-CN"/>
                    </w:rPr>
                  </w:pPr>
                  <w:r>
                    <w:rPr>
                      <w:rFonts w:hint="eastAsia"/>
                      <w:lang w:val="en-US" w:eastAsia="zh-CN"/>
                    </w:rPr>
                    <w:t>120210035683</w:t>
                  </w:r>
                </w:p>
              </w:tc>
              <w:tc>
                <w:tcPr>
                  <w:tcW w:w="1810" w:type="dxa"/>
                </w:tcPr>
                <w:p>
                  <w:pPr>
                    <w:rPr>
                      <w:rFonts w:hint="default" w:eastAsia="宋体"/>
                      <w:lang w:val="en-US" w:eastAsia="zh-CN"/>
                    </w:rPr>
                  </w:pPr>
                  <w:r>
                    <w:rPr>
                      <w:rFonts w:hint="eastAsia"/>
                      <w:lang w:val="en-US" w:eastAsia="zh-CN"/>
                    </w:rPr>
                    <w:t>2022-05-11</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销售部（仓管）</w:t>
                  </w:r>
                </w:p>
              </w:tc>
              <w:tc>
                <w:tcPr>
                  <w:tcW w:w="1110" w:type="dxa"/>
                </w:tcPr>
                <w:p>
                  <w:pPr>
                    <w:rPr>
                      <w:rFonts w:hint="default" w:eastAsia="宋体"/>
                      <w:lang w:val="en-US" w:eastAsia="zh-CN"/>
                    </w:rPr>
                  </w:pPr>
                  <w:r>
                    <w:rPr>
                      <w:rFonts w:hint="eastAsia"/>
                      <w:lang w:val="en-US" w:eastAsia="zh-CN"/>
                    </w:rPr>
                    <w:t>林泽川</w:t>
                  </w:r>
                </w:p>
              </w:tc>
              <w:tc>
                <w:tcPr>
                  <w:tcW w:w="2010" w:type="dxa"/>
                </w:tcPr>
                <w:p>
                  <w:pPr>
                    <w:rPr>
                      <w:rFonts w:hint="default" w:eastAsia="宋体"/>
                      <w:lang w:val="en-US" w:eastAsia="zh-CN"/>
                    </w:rPr>
                  </w:pPr>
                  <w:r>
                    <w:rPr>
                      <w:rFonts w:hint="eastAsia"/>
                      <w:lang w:val="en-US" w:eastAsia="zh-CN"/>
                    </w:rPr>
                    <w:t>120210017410</w:t>
                  </w:r>
                </w:p>
              </w:tc>
              <w:tc>
                <w:tcPr>
                  <w:tcW w:w="1810" w:type="dxa"/>
                </w:tcPr>
                <w:p>
                  <w:pPr>
                    <w:tabs>
                      <w:tab w:val="center" w:pos="797"/>
                    </w:tabs>
                    <w:rPr>
                      <w:rFonts w:hint="default" w:eastAsia="宋体"/>
                      <w:lang w:val="en-US" w:eastAsia="zh-CN"/>
                    </w:rPr>
                  </w:pPr>
                  <w:r>
                    <w:rPr>
                      <w:rFonts w:hint="eastAsia"/>
                    </w:rPr>
                    <w:t>202</w:t>
                  </w:r>
                  <w:r>
                    <w:rPr>
                      <w:rFonts w:hint="eastAsia"/>
                      <w:lang w:val="en-US" w:eastAsia="zh-CN"/>
                    </w:rPr>
                    <w:t>2-03-17</w:t>
                  </w:r>
                </w:p>
              </w:tc>
              <w:tc>
                <w:tcPr>
                  <w:tcW w:w="1240" w:type="dxa"/>
                </w:tcPr>
                <w:p>
                  <w:r>
                    <w:rPr>
                      <w:rFonts w:hint="eastAsia"/>
                    </w:rPr>
                    <w:t>有效</w:t>
                  </w:r>
                </w:p>
              </w:tc>
            </w:tr>
          </w:tbl>
          <w:p>
            <w:pPr>
              <w:ind w:firstLine="409" w:firstLineChars="0"/>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tabs>
                <w:tab w:val="left" w:pos="745"/>
              </w:tabs>
              <w:bidi w:val="0"/>
              <w:jc w:val="left"/>
              <w:rPr>
                <w:rFonts w:ascii="Times New Roman" w:hAnsi="Times New Roman" w:eastAsia="宋体" w:cs="Times New Roman"/>
                <w:kern w:val="2"/>
                <w:sz w:val="21"/>
                <w:lang w:val="en-US" w:eastAsia="zh-CN" w:bidi="ar-SA"/>
              </w:rPr>
            </w:pP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59" w:type="dxa"/>
            <w:vMerge w:val="restart"/>
          </w:tcPr>
          <w:p>
            <w:r>
              <w:rPr>
                <w:rFonts w:hint="eastAsia"/>
              </w:rPr>
              <w:t>意识</w:t>
            </w:r>
          </w:p>
        </w:tc>
        <w:tc>
          <w:tcPr>
            <w:tcW w:w="960" w:type="dxa"/>
            <w:gridSpan w:val="2"/>
            <w:vMerge w:val="restart"/>
          </w:tcPr>
          <w:p>
            <w:r>
              <w:rPr>
                <w:rFonts w:hint="eastAsia"/>
              </w:rPr>
              <w:t xml:space="preserve">F7.3 </w:t>
            </w:r>
          </w:p>
        </w:tc>
        <w:tc>
          <w:tcPr>
            <w:tcW w:w="745" w:type="dxa"/>
            <w:gridSpan w:val="2"/>
          </w:tcPr>
          <w:p>
            <w:r>
              <w:rPr>
                <w:rFonts w:hint="eastAsia"/>
              </w:rPr>
              <w:t>文件名称</w:t>
            </w:r>
          </w:p>
        </w:tc>
        <w:tc>
          <w:tcPr>
            <w:tcW w:w="9258" w:type="dxa"/>
            <w:gridSpan w:val="2"/>
          </w:tcPr>
          <w:p>
            <w:r>
              <w:rPr>
                <w:rFonts w:hint="eastAsia"/>
              </w:rPr>
              <w:t>如：</w:t>
            </w:r>
            <w:r>
              <w:rPr/>
              <w:sym w:font="Wingdings" w:char="00FE"/>
            </w:r>
            <w:r>
              <w:rPr>
                <w:rFonts w:hint="eastAsia"/>
              </w:rPr>
              <w:t>《人力资源</w:t>
            </w:r>
            <w:r>
              <w:rPr>
                <w:rFonts w:hint="eastAsia"/>
                <w:lang w:val="en-US" w:eastAsia="zh-CN"/>
              </w:rPr>
              <w:t>管理和岗位培训</w:t>
            </w:r>
            <w:r>
              <w:rPr>
                <w:rFonts w:hint="eastAsia"/>
              </w:rPr>
              <w:t xml:space="preserve">程序》 </w:t>
            </w:r>
            <w:r>
              <w:rPr/>
              <w:sym w:font="Wingdings" w:char="00A8"/>
            </w:r>
            <w:r>
              <w:rPr>
                <w:rFonts w:hint="eastAsia"/>
              </w:rPr>
              <w:t>《能力和意识控制程序》</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17"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258" w:type="dxa"/>
            <w:gridSpan w:val="2"/>
          </w:tcPr>
          <w:p>
            <w:r>
              <w:rPr>
                <w:rFonts w:hint="eastAsia"/>
              </w:rPr>
              <w:t>组织工作人员提高</w:t>
            </w:r>
            <w:r>
              <w:rPr>
                <w:rFonts w:hint="eastAsia"/>
                <w:lang w:val="en-US" w:eastAsia="zh-CN"/>
              </w:rPr>
              <w:t>食品安全</w:t>
            </w:r>
            <w:r>
              <w:rPr>
                <w:rFonts w:hint="eastAsia"/>
              </w:rPr>
              <w:t xml:space="preserve">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59" w:type="dxa"/>
            <w:vMerge w:val="restart"/>
          </w:tcPr>
          <w:p>
            <w:pPr>
              <w:rPr>
                <w:highlight w:val="none"/>
              </w:rPr>
            </w:pPr>
            <w:r>
              <w:rPr>
                <w:rFonts w:hint="eastAsia"/>
                <w:highlight w:val="none"/>
              </w:rPr>
              <w:t xml:space="preserve">沟通  </w:t>
            </w:r>
          </w:p>
        </w:tc>
        <w:tc>
          <w:tcPr>
            <w:tcW w:w="960" w:type="dxa"/>
            <w:gridSpan w:val="2"/>
            <w:vMerge w:val="restart"/>
          </w:tcPr>
          <w:p>
            <w:pPr>
              <w:rPr>
                <w:highlight w:val="none"/>
              </w:rPr>
            </w:pPr>
            <w:r>
              <w:rPr>
                <w:rFonts w:hint="eastAsia"/>
                <w:highlight w:val="none"/>
              </w:rPr>
              <w:t xml:space="preserve">F7.4 </w:t>
            </w:r>
          </w:p>
          <w:p>
            <w:pPr>
              <w:rPr>
                <w:highlight w:val="none"/>
              </w:rPr>
            </w:pPr>
          </w:p>
        </w:tc>
        <w:tc>
          <w:tcPr>
            <w:tcW w:w="745" w:type="dxa"/>
            <w:gridSpan w:val="2"/>
          </w:tcPr>
          <w:p>
            <w:pPr>
              <w:rPr>
                <w:highlight w:val="none"/>
              </w:rPr>
            </w:pPr>
            <w:r>
              <w:rPr>
                <w:rFonts w:hint="eastAsia"/>
                <w:highlight w:val="none"/>
              </w:rPr>
              <w:t>文件名称</w:t>
            </w:r>
          </w:p>
        </w:tc>
        <w:tc>
          <w:tcPr>
            <w:tcW w:w="9258" w:type="dxa"/>
            <w:gridSpan w:val="2"/>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管理手册7.4条款、</w:t>
            </w:r>
            <w:r>
              <w:rPr>
                <w:highlight w:val="none"/>
              </w:rPr>
              <w:sym w:font="Wingdings" w:char="00FE"/>
            </w:r>
            <w:r>
              <w:rPr>
                <w:rFonts w:hint="eastAsia"/>
                <w:highlight w:val="none"/>
                <w:lang w:val="en-US" w:eastAsia="zh-CN"/>
              </w:rPr>
              <w:t xml:space="preserve"> </w:t>
            </w:r>
            <w:r>
              <w:rPr>
                <w:rFonts w:hint="eastAsia"/>
                <w:highlight w:val="none"/>
              </w:rPr>
              <w:t>《</w:t>
            </w:r>
            <w:r>
              <w:rPr>
                <w:rFonts w:hint="eastAsia"/>
                <w:highlight w:val="none"/>
                <w:lang w:val="en-US" w:eastAsia="zh-CN"/>
              </w:rPr>
              <w:t>信息沟通程序</w:t>
            </w:r>
            <w:r>
              <w:rPr>
                <w:rFonts w:hint="eastAsia"/>
                <w:highlight w:val="none"/>
              </w:rPr>
              <w:t>》</w:t>
            </w:r>
          </w:p>
        </w:tc>
        <w:tc>
          <w:tcPr>
            <w:tcW w:w="1585" w:type="dxa"/>
            <w:gridSpan w:val="2"/>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trPr>
        <w:tc>
          <w:tcPr>
            <w:tcW w:w="2159" w:type="dxa"/>
            <w:vMerge w:val="continue"/>
          </w:tcPr>
          <w:p>
            <w:pPr>
              <w:rPr>
                <w:highlight w:val="none"/>
              </w:rPr>
            </w:pPr>
          </w:p>
        </w:tc>
        <w:tc>
          <w:tcPr>
            <w:tcW w:w="960" w:type="dxa"/>
            <w:gridSpan w:val="2"/>
            <w:vMerge w:val="continue"/>
          </w:tcPr>
          <w:p>
            <w:pPr>
              <w:rPr>
                <w:highlight w:val="none"/>
              </w:rPr>
            </w:pPr>
          </w:p>
        </w:tc>
        <w:tc>
          <w:tcPr>
            <w:tcW w:w="745" w:type="dxa"/>
            <w:gridSpan w:val="2"/>
          </w:tcPr>
          <w:p>
            <w:pPr>
              <w:rPr>
                <w:highlight w:val="none"/>
              </w:rPr>
            </w:pPr>
            <w:r>
              <w:rPr>
                <w:rFonts w:hint="eastAsia"/>
                <w:highlight w:val="none"/>
              </w:rPr>
              <w:t>运行证据</w:t>
            </w:r>
          </w:p>
        </w:tc>
        <w:tc>
          <w:tcPr>
            <w:tcW w:w="9258" w:type="dxa"/>
            <w:gridSpan w:val="2"/>
          </w:tcPr>
          <w:p>
            <w:pPr>
              <w:rPr>
                <w:highlight w:val="none"/>
              </w:rPr>
            </w:pPr>
            <w:r>
              <w:rPr>
                <w:rFonts w:hint="eastAsia"/>
                <w:highlight w:val="none"/>
              </w:rPr>
              <w:t>组织考虑了合规义务，确保食品安全信息与食品安全管理体系形成的信息一致且真实可信。</w:t>
            </w:r>
          </w:p>
          <w:p>
            <w:pPr>
              <w:rPr>
                <w:highlight w:val="none"/>
              </w:rPr>
            </w:pPr>
            <w:r>
              <w:rPr>
                <w:rFonts w:hint="eastAsia"/>
                <w:highlight w:val="none"/>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57" w:type="dxa"/>
                  <w:shd w:val="clear" w:color="auto" w:fill="auto"/>
                </w:tcPr>
                <w:p>
                  <w:pPr>
                    <w:rPr>
                      <w:highlight w:val="none"/>
                    </w:rPr>
                  </w:pPr>
                  <w:r>
                    <w:rPr>
                      <w:highlight w:val="none"/>
                    </w:rPr>
                    <w:t>沟通</w:t>
                  </w:r>
                  <w:r>
                    <w:rPr>
                      <w:rFonts w:hint="eastAsia"/>
                      <w:highlight w:val="none"/>
                    </w:rPr>
                    <w:t>的内容</w:t>
                  </w:r>
                </w:p>
              </w:tc>
              <w:tc>
                <w:tcPr>
                  <w:tcW w:w="2400"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1-05-25</w:t>
                  </w:r>
                </w:p>
              </w:tc>
              <w:tc>
                <w:tcPr>
                  <w:tcW w:w="1457" w:type="dxa"/>
                  <w:shd w:val="clear" w:color="auto" w:fill="auto"/>
                </w:tcPr>
                <w:p>
                  <w:pPr>
                    <w:rPr>
                      <w:rFonts w:hint="default" w:eastAsia="宋体"/>
                      <w:highlight w:val="none"/>
                      <w:lang w:val="en-US" w:eastAsia="zh-CN"/>
                    </w:rPr>
                  </w:pPr>
                  <w:r>
                    <w:rPr>
                      <w:rFonts w:hint="eastAsia"/>
                      <w:highlight w:val="none"/>
                      <w:lang w:val="en-US" w:eastAsia="zh-CN"/>
                    </w:rPr>
                    <w:t>安全检查</w:t>
                  </w:r>
                </w:p>
              </w:tc>
              <w:tc>
                <w:tcPr>
                  <w:tcW w:w="2400" w:type="dxa"/>
                  <w:shd w:val="clear" w:color="auto" w:fill="auto"/>
                </w:tcPr>
                <w:p>
                  <w:pPr>
                    <w:rPr>
                      <w:highlight w:val="none"/>
                    </w:rPr>
                  </w:pPr>
                  <w:r>
                    <w:rPr>
                      <w:rFonts w:hint="eastAsia"/>
                      <w:highlight w:val="none"/>
                      <w:lang w:val="en-US" w:eastAsia="zh-CN"/>
                    </w:rPr>
                    <w:t>众彩市场水产办公室</w:t>
                  </w:r>
                </w:p>
              </w:tc>
              <w:tc>
                <w:tcPr>
                  <w:tcW w:w="1163" w:type="dxa"/>
                  <w:shd w:val="clear" w:color="auto" w:fill="auto"/>
                </w:tcPr>
                <w:p>
                  <w:pPr>
                    <w:rPr>
                      <w:highlight w:val="none"/>
                    </w:rPr>
                  </w:pPr>
                  <w:r>
                    <w:rPr>
                      <w:rFonts w:hint="eastAsia"/>
                      <w:highlight w:val="none"/>
                      <w:lang w:val="en-US" w:eastAsia="zh-CN"/>
                    </w:rPr>
                    <w:t>现场</w:t>
                  </w:r>
                  <w:r>
                    <w:rPr>
                      <w:rFonts w:hint="eastAsia"/>
                      <w:highlight w:val="none"/>
                    </w:rPr>
                    <w:t>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行政部</w:t>
                  </w:r>
                </w:p>
              </w:tc>
              <w:tc>
                <w:tcPr>
                  <w:tcW w:w="1603" w:type="dxa"/>
                  <w:shd w:val="clear" w:color="auto" w:fill="auto"/>
                </w:tcPr>
                <w:p>
                  <w:pPr>
                    <w:rPr>
                      <w:rFonts w:hint="default" w:eastAsia="宋体"/>
                      <w:highlight w:val="none"/>
                      <w:lang w:val="en-US" w:eastAsia="zh-CN"/>
                    </w:rPr>
                  </w:pPr>
                  <w:r>
                    <w:rPr>
                      <w:rFonts w:hint="eastAsia"/>
                      <w:highlight w:val="none"/>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eastAsia"/>
                      <w:highlight w:val="none"/>
                    </w:rPr>
                  </w:pPr>
                </w:p>
              </w:tc>
              <w:tc>
                <w:tcPr>
                  <w:tcW w:w="1457" w:type="dxa"/>
                  <w:shd w:val="clear" w:color="auto" w:fill="auto"/>
                </w:tcPr>
                <w:p>
                  <w:pPr>
                    <w:rPr>
                      <w:rFonts w:hint="default" w:eastAsia="宋体"/>
                      <w:highlight w:val="none"/>
                      <w:lang w:val="en-US" w:eastAsia="zh-CN"/>
                    </w:rPr>
                  </w:pPr>
                </w:p>
              </w:tc>
              <w:tc>
                <w:tcPr>
                  <w:tcW w:w="2400" w:type="dxa"/>
                  <w:shd w:val="clear" w:color="auto" w:fill="auto"/>
                </w:tcPr>
                <w:p>
                  <w:pPr>
                    <w:rPr>
                      <w:rFonts w:hint="eastAsia"/>
                      <w:highlight w:val="none"/>
                      <w:lang w:val="en-US" w:eastAsia="zh-CN"/>
                    </w:rPr>
                  </w:pPr>
                </w:p>
              </w:tc>
              <w:tc>
                <w:tcPr>
                  <w:tcW w:w="1163" w:type="dxa"/>
                  <w:shd w:val="clear" w:color="auto" w:fill="auto"/>
                </w:tcPr>
                <w:p>
                  <w:pPr>
                    <w:rPr>
                      <w:rFonts w:hint="eastAsia"/>
                      <w:highlight w:val="none"/>
                      <w:lang w:val="en-US" w:eastAsia="zh-CN"/>
                    </w:rPr>
                  </w:pPr>
                </w:p>
              </w:tc>
              <w:tc>
                <w:tcPr>
                  <w:tcW w:w="1173" w:type="dxa"/>
                  <w:shd w:val="clear" w:color="auto" w:fill="auto"/>
                </w:tcPr>
                <w:p>
                  <w:pPr>
                    <w:rPr>
                      <w:rFonts w:hint="eastAsia"/>
                      <w:highlight w:val="none"/>
                      <w:lang w:val="en-US" w:eastAsia="zh-CN"/>
                    </w:rPr>
                  </w:pPr>
                </w:p>
              </w:tc>
              <w:tc>
                <w:tcPr>
                  <w:tcW w:w="1603" w:type="dxa"/>
                  <w:shd w:val="clear" w:color="auto" w:fill="auto"/>
                </w:tcPr>
                <w:p>
                  <w:pPr>
                    <w:rPr>
                      <w:rFonts w:hint="eastAsia"/>
                      <w:highlight w:val="none"/>
                      <w:lang w:val="en-US" w:eastAsia="zh-CN"/>
                    </w:rPr>
                  </w:pPr>
                </w:p>
              </w:tc>
            </w:tr>
          </w:tbl>
          <w:p>
            <w:pPr>
              <w:rPr>
                <w:highlight w:val="none"/>
              </w:rPr>
            </w:pPr>
          </w:p>
          <w:p>
            <w:pPr>
              <w:rPr>
                <w:highlight w:val="none"/>
              </w:rPr>
            </w:pPr>
            <w:r>
              <w:rPr>
                <w:rFonts w:hint="eastAsia"/>
                <w:highlight w:val="none"/>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267" w:type="dxa"/>
                  <w:shd w:val="clear" w:color="auto" w:fill="auto"/>
                </w:tcPr>
                <w:p>
                  <w:pPr>
                    <w:rPr>
                      <w:highlight w:val="none"/>
                    </w:rPr>
                  </w:pPr>
                  <w:r>
                    <w:rPr>
                      <w:highlight w:val="none"/>
                    </w:rPr>
                    <w:t>沟通</w:t>
                  </w:r>
                  <w:r>
                    <w:rPr>
                      <w:rFonts w:hint="eastAsia"/>
                      <w:highlight w:val="none"/>
                    </w:rPr>
                    <w:t>日期</w:t>
                  </w:r>
                </w:p>
              </w:tc>
              <w:tc>
                <w:tcPr>
                  <w:tcW w:w="1747" w:type="dxa"/>
                  <w:shd w:val="clear" w:color="auto" w:fill="auto"/>
                </w:tcPr>
                <w:p>
                  <w:pPr>
                    <w:rPr>
                      <w:highlight w:val="none"/>
                    </w:rPr>
                  </w:pPr>
                  <w:r>
                    <w:rPr>
                      <w:highlight w:val="none"/>
                    </w:rPr>
                    <w:t>沟通</w:t>
                  </w:r>
                  <w:r>
                    <w:rPr>
                      <w:rFonts w:hint="eastAsia"/>
                      <w:highlight w:val="none"/>
                    </w:rPr>
                    <w:t>的内容</w:t>
                  </w:r>
                </w:p>
              </w:tc>
              <w:tc>
                <w:tcPr>
                  <w:tcW w:w="150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507" w:type="dxa"/>
                  <w:shd w:val="clear" w:color="auto" w:fill="auto"/>
                </w:tcPr>
                <w:p>
                  <w:pPr>
                    <w:rPr>
                      <w:highlight w:val="none"/>
                    </w:rPr>
                  </w:pPr>
                  <w:r>
                    <w:rPr>
                      <w:rFonts w:hint="eastAsia"/>
                      <w:highlight w:val="none"/>
                    </w:rPr>
                    <w:t>责任部门</w:t>
                  </w:r>
                </w:p>
              </w:tc>
              <w:tc>
                <w:tcPr>
                  <w:tcW w:w="1508"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1-05-25</w:t>
                  </w:r>
                </w:p>
              </w:tc>
              <w:tc>
                <w:tcPr>
                  <w:tcW w:w="1747" w:type="dxa"/>
                  <w:shd w:val="clear" w:color="auto" w:fill="auto"/>
                </w:tcPr>
                <w:p>
                  <w:pPr>
                    <w:rPr>
                      <w:rFonts w:hint="default" w:eastAsia="宋体"/>
                      <w:highlight w:val="none"/>
                      <w:lang w:val="en-US" w:eastAsia="zh-CN"/>
                    </w:rPr>
                  </w:pPr>
                  <w:r>
                    <w:rPr>
                      <w:rFonts w:hint="eastAsia"/>
                      <w:highlight w:val="none"/>
                      <w:lang w:val="en-US" w:eastAsia="zh-CN"/>
                    </w:rPr>
                    <w:t>客户订单需求、配送过程的管理</w:t>
                  </w:r>
                </w:p>
              </w:tc>
              <w:tc>
                <w:tcPr>
                  <w:tcW w:w="1507" w:type="dxa"/>
                  <w:shd w:val="clear" w:color="auto" w:fill="auto"/>
                </w:tcPr>
                <w:p>
                  <w:pPr>
                    <w:rPr>
                      <w:highlight w:val="none"/>
                    </w:rPr>
                  </w:pPr>
                  <w:r>
                    <w:rPr>
                      <w:rFonts w:hint="eastAsia"/>
                      <w:highlight w:val="none"/>
                    </w:rPr>
                    <w:t>全体员工</w:t>
                  </w:r>
                </w:p>
              </w:tc>
              <w:tc>
                <w:tcPr>
                  <w:tcW w:w="1507" w:type="dxa"/>
                  <w:shd w:val="clear" w:color="auto" w:fill="auto"/>
                </w:tcPr>
                <w:p>
                  <w:pPr>
                    <w:rPr>
                      <w:highlight w:val="none"/>
                    </w:rPr>
                  </w:pPr>
                  <w:r>
                    <w:rPr>
                      <w:rFonts w:hint="eastAsia"/>
                      <w:highlight w:val="none"/>
                    </w:rPr>
                    <w:t>会议</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行政部</w:t>
                  </w:r>
                </w:p>
              </w:tc>
              <w:tc>
                <w:tcPr>
                  <w:tcW w:w="1508" w:type="dxa"/>
                  <w:shd w:val="clear" w:color="auto" w:fill="auto"/>
                </w:tcPr>
                <w:p>
                  <w:pPr>
                    <w:rPr>
                      <w:rFonts w:hint="default" w:eastAsia="宋体"/>
                      <w:highlight w:val="none"/>
                      <w:lang w:val="en-US" w:eastAsia="zh-CN"/>
                    </w:rPr>
                  </w:pPr>
                  <w:r>
                    <w:rPr>
                      <w:rFonts w:hint="eastAsia"/>
                      <w:highlight w:val="none"/>
                      <w:lang w:val="en-US" w:eastAsia="zh-CN"/>
                    </w:rPr>
                    <w:t>实际工作中执行</w:t>
                  </w:r>
                </w:p>
              </w:tc>
            </w:tr>
          </w:tbl>
          <w:p>
            <w:pPr>
              <w:rPr>
                <w:rFonts w:hint="eastAsia"/>
                <w:highlight w:val="none"/>
              </w:rPr>
            </w:pPr>
          </w:p>
        </w:tc>
        <w:tc>
          <w:tcPr>
            <w:tcW w:w="1585" w:type="dxa"/>
            <w:gridSpan w:val="2"/>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2159" w:type="dxa"/>
            <w:vMerge w:val="restart"/>
          </w:tcPr>
          <w:p>
            <w:r>
              <w:rPr>
                <w:rFonts w:hint="eastAsia"/>
              </w:rPr>
              <w:t>形成文件的信息</w:t>
            </w:r>
          </w:p>
        </w:tc>
        <w:tc>
          <w:tcPr>
            <w:tcW w:w="960" w:type="dxa"/>
            <w:gridSpan w:val="2"/>
            <w:vMerge w:val="restart"/>
          </w:tcPr>
          <w:p>
            <w:r>
              <w:rPr>
                <w:rFonts w:hint="eastAsia"/>
              </w:rPr>
              <w:t>F7.5</w:t>
            </w:r>
          </w:p>
          <w:p/>
        </w:tc>
        <w:tc>
          <w:tcPr>
            <w:tcW w:w="745" w:type="dxa"/>
            <w:gridSpan w:val="2"/>
          </w:tcPr>
          <w:p>
            <w:r>
              <w:rPr>
                <w:rFonts w:hint="eastAsia"/>
              </w:rPr>
              <w:t>文件名称</w:t>
            </w:r>
          </w:p>
        </w:tc>
        <w:tc>
          <w:tcPr>
            <w:tcW w:w="9258"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5"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510"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258" w:type="dxa"/>
            <w:gridSpan w:val="2"/>
          </w:tcPr>
          <w:p>
            <w:pPr>
              <w:rPr>
                <w:rFonts w:hint="eastAsia"/>
              </w:rPr>
            </w:pPr>
            <w:r>
              <w:rPr>
                <w:rFonts w:hint="eastAsia"/>
              </w:rPr>
              <w:t>查看《受控文件清单</w:t>
            </w:r>
            <w:r>
              <w:rPr>
                <w:rFonts w:hint="eastAsia"/>
                <w:highlight w:val="none"/>
              </w:rPr>
              <w:t>登记表》</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管理手册</w:t>
                  </w:r>
                </w:p>
              </w:tc>
              <w:tc>
                <w:tcPr>
                  <w:tcW w:w="1701" w:type="dxa"/>
                </w:tcPr>
                <w:p>
                  <w:r>
                    <w:rPr>
                      <w:rFonts w:hint="eastAsia"/>
                    </w:rPr>
                    <w:sym w:font="Wingdings" w:char="00A8"/>
                  </w:r>
                  <w:r>
                    <w:rPr>
                      <w:rFonts w:hint="eastAsia"/>
                    </w:rPr>
                    <w:t xml:space="preserve">纸质 </w:t>
                  </w:r>
                  <w:r>
                    <w:rPr/>
                    <w:sym w:font="Wingdings" w:char="00FE"/>
                  </w:r>
                  <w:r>
                    <w:rPr>
                      <w:rFonts w:hint="eastAsia"/>
                    </w:rPr>
                    <w:t>电子</w:t>
                  </w:r>
                </w:p>
              </w:tc>
              <w:tc>
                <w:tcPr>
                  <w:tcW w:w="1276" w:type="dxa"/>
                </w:tcPr>
                <w:p>
                  <w:r>
                    <w:rPr>
                      <w:rFonts w:hint="eastAsia"/>
                    </w:rPr>
                    <w:t>2</w:t>
                  </w:r>
                  <w:r>
                    <w:t>02</w:t>
                  </w:r>
                  <w:r>
                    <w:rPr>
                      <w:rFonts w:hint="eastAsia"/>
                      <w:lang w:val="en-US" w:eastAsia="zh-CN"/>
                    </w:rPr>
                    <w:t>1-01</w:t>
                  </w:r>
                  <w:r>
                    <w:rPr>
                      <w:rFonts w:hint="eastAsia"/>
                    </w:rPr>
                    <w:t>-</w:t>
                  </w:r>
                  <w:r>
                    <w:t>01</w:t>
                  </w:r>
                </w:p>
              </w:tc>
              <w:tc>
                <w:tcPr>
                  <w:tcW w:w="992" w:type="dxa"/>
                </w:tcPr>
                <w:p>
                  <w:pPr>
                    <w:rPr>
                      <w:rFonts w:hint="eastAsia" w:eastAsia="宋体"/>
                      <w:lang w:val="en-US" w:eastAsia="zh-CN"/>
                    </w:rPr>
                  </w:pPr>
                  <w:r>
                    <w:rPr>
                      <w:rFonts w:hint="eastAsia"/>
                      <w:lang w:val="en-US" w:eastAsia="zh-CN"/>
                    </w:rPr>
                    <w:t>黄文强</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程序文件</w:t>
                  </w:r>
                </w:p>
              </w:tc>
              <w:tc>
                <w:tcPr>
                  <w:tcW w:w="1701" w:type="dxa"/>
                </w:tcPr>
                <w:p>
                  <w:r>
                    <w:rPr>
                      <w:rFonts w:hint="eastAsia"/>
                    </w:rPr>
                    <w:sym w:font="Wingdings" w:char="00A8"/>
                  </w:r>
                  <w:r>
                    <w:rPr>
                      <w:rFonts w:hint="eastAsia"/>
                    </w:rPr>
                    <w:t xml:space="preserve">纸质 </w:t>
                  </w:r>
                  <w:r>
                    <w:rPr/>
                    <w:sym w:font="Wingdings" w:char="00FE"/>
                  </w:r>
                  <w:r>
                    <w:rPr>
                      <w:rFonts w:hint="eastAsia"/>
                    </w:rPr>
                    <w:t>电子</w:t>
                  </w:r>
                </w:p>
              </w:tc>
              <w:tc>
                <w:tcPr>
                  <w:tcW w:w="1276" w:type="dxa"/>
                </w:tcPr>
                <w:p>
                  <w:r>
                    <w:rPr>
                      <w:rFonts w:hint="eastAsia"/>
                    </w:rPr>
                    <w:t>2</w:t>
                  </w:r>
                  <w:r>
                    <w:t>02</w:t>
                  </w:r>
                  <w:r>
                    <w:rPr>
                      <w:rFonts w:hint="eastAsia"/>
                      <w:lang w:val="en-US" w:eastAsia="zh-CN"/>
                    </w:rPr>
                    <w:t>1-01</w:t>
                  </w:r>
                  <w:r>
                    <w:rPr>
                      <w:rFonts w:hint="eastAsia"/>
                    </w:rPr>
                    <w:t>-</w:t>
                  </w:r>
                  <w:r>
                    <w:t>01</w:t>
                  </w:r>
                </w:p>
              </w:tc>
              <w:tc>
                <w:tcPr>
                  <w:tcW w:w="992" w:type="dxa"/>
                </w:tcPr>
                <w:p>
                  <w:r>
                    <w:rPr>
                      <w:rFonts w:hint="eastAsia"/>
                      <w:lang w:val="en-US" w:eastAsia="zh-CN"/>
                    </w:rPr>
                    <w:t>黄文强</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r>
                    <w:rPr>
                      <w:rFonts w:hint="eastAsia"/>
                      <w:szCs w:val="21"/>
                    </w:rPr>
                    <w:t>前提方案</w:t>
                  </w:r>
                </w:p>
              </w:tc>
              <w:tc>
                <w:tcPr>
                  <w:tcW w:w="1701" w:type="dxa"/>
                </w:tcPr>
                <w:p>
                  <w:pPr>
                    <w:rPr>
                      <w:szCs w:val="21"/>
                    </w:rPr>
                  </w:pPr>
                  <w:r>
                    <w:rPr>
                      <w:rFonts w:hint="eastAsia"/>
                      <w:color w:val="000000"/>
                      <w:szCs w:val="21"/>
                      <w:lang w:eastAsia="zh-CN"/>
                    </w:rPr>
                    <w:t>□</w:t>
                  </w:r>
                  <w:r>
                    <w:rPr>
                      <w:rFonts w:hint="eastAsia"/>
                      <w:szCs w:val="21"/>
                    </w:rPr>
                    <w:t xml:space="preserve">纸质 </w:t>
                  </w:r>
                  <w:r>
                    <w:rPr>
                      <w:rFonts w:hint="eastAsia"/>
                      <w:color w:val="000000"/>
                      <w:szCs w:val="21"/>
                    </w:rPr>
                    <w:t>☑</w:t>
                  </w:r>
                  <w:r>
                    <w:rPr>
                      <w:rFonts w:hint="eastAsia"/>
                      <w:szCs w:val="21"/>
                    </w:rPr>
                    <w:t>电子</w:t>
                  </w:r>
                </w:p>
              </w:tc>
              <w:tc>
                <w:tcPr>
                  <w:tcW w:w="1276" w:type="dxa"/>
                </w:tcPr>
                <w:p>
                  <w:r>
                    <w:rPr>
                      <w:rFonts w:hint="eastAsia"/>
                    </w:rPr>
                    <w:t>2</w:t>
                  </w:r>
                  <w:r>
                    <w:t>02</w:t>
                  </w:r>
                  <w:r>
                    <w:rPr>
                      <w:rFonts w:hint="eastAsia"/>
                      <w:lang w:val="en-US" w:eastAsia="zh-CN"/>
                    </w:rPr>
                    <w:t>1-01</w:t>
                  </w:r>
                  <w:r>
                    <w:rPr>
                      <w:rFonts w:hint="eastAsia"/>
                    </w:rPr>
                    <w:t>-</w:t>
                  </w:r>
                  <w:r>
                    <w:t>01</w:t>
                  </w:r>
                </w:p>
              </w:tc>
              <w:tc>
                <w:tcPr>
                  <w:tcW w:w="992" w:type="dxa"/>
                </w:tcPr>
                <w:p>
                  <w:r>
                    <w:rPr>
                      <w:rFonts w:hint="eastAsia"/>
                      <w:lang w:val="en-US" w:eastAsia="zh-CN"/>
                    </w:rPr>
                    <w:t>黄文强</w:t>
                  </w:r>
                </w:p>
              </w:tc>
              <w:tc>
                <w:tcPr>
                  <w:tcW w:w="1142"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rFonts w:hint="eastAsia"/>
                      <w:szCs w:val="21"/>
                    </w:rPr>
                  </w:pPr>
                </w:p>
              </w:tc>
              <w:tc>
                <w:tcPr>
                  <w:tcW w:w="1701" w:type="dxa"/>
                </w:tcPr>
                <w:p>
                  <w:pPr>
                    <w:rPr>
                      <w:rFonts w:hint="eastAsia"/>
                      <w:color w:val="000000"/>
                      <w:szCs w:val="21"/>
                      <w:lang w:eastAsia="zh-CN"/>
                    </w:rPr>
                  </w:pPr>
                </w:p>
              </w:tc>
              <w:tc>
                <w:tcPr>
                  <w:tcW w:w="1276" w:type="dxa"/>
                </w:tcPr>
                <w:p>
                  <w:pPr>
                    <w:rPr>
                      <w:rFonts w:hint="eastAsia"/>
                    </w:rPr>
                  </w:pPr>
                </w:p>
              </w:tc>
              <w:tc>
                <w:tcPr>
                  <w:tcW w:w="992" w:type="dxa"/>
                </w:tcPr>
                <w:p>
                  <w:pPr>
                    <w:rPr>
                      <w:rFonts w:hint="eastAsia"/>
                      <w:lang w:val="en-US" w:eastAsia="zh-CN"/>
                    </w:rPr>
                  </w:pPr>
                </w:p>
              </w:tc>
              <w:tc>
                <w:tcPr>
                  <w:tcW w:w="1142" w:type="dxa"/>
                </w:tcPr>
                <w:p>
                  <w:pPr>
                    <w:rPr>
                      <w:rFonts w:hint="eastAsia"/>
                      <w:szCs w:val="21"/>
                    </w:rPr>
                  </w:pPr>
                </w:p>
              </w:tc>
              <w:tc>
                <w:tcPr>
                  <w:tcW w:w="1107" w:type="dxa"/>
                </w:tcPr>
                <w:p>
                  <w:pPr>
                    <w:rPr>
                      <w:rFonts w:hint="eastAsia"/>
                      <w:szCs w:val="21"/>
                    </w:rPr>
                  </w:pPr>
                </w:p>
              </w:tc>
              <w:tc>
                <w:tcPr>
                  <w:tcW w:w="1024" w:type="dxa"/>
                </w:tcPr>
                <w:p>
                  <w:pPr>
                    <w:rPr>
                      <w:rFonts w:hint="eastAsia"/>
                      <w:szCs w:val="21"/>
                    </w:rPr>
                  </w:pPr>
                </w:p>
              </w:tc>
            </w:tr>
          </w:tbl>
          <w:p/>
          <w:p>
            <w:pPr>
              <w:rPr>
                <w:rFonts w:hint="default" w:eastAsia="宋体"/>
                <w:lang w:val="en-US" w:eastAsia="zh-CN"/>
              </w:rPr>
            </w:pPr>
            <w:r>
              <w:rPr>
                <w:rFonts w:hint="eastAsia"/>
                <w:lang w:val="en-US" w:eastAsia="zh-CN"/>
              </w:rPr>
              <w:t>体系建立以来</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r>
                    <w:rPr>
                      <w:rFonts w:hint="eastAsia"/>
                      <w:highlight w:val="none"/>
                    </w:rPr>
                    <w:t>文件名称</w:t>
                  </w:r>
                </w:p>
              </w:tc>
              <w:tc>
                <w:tcPr>
                  <w:tcW w:w="1562" w:type="dxa"/>
                </w:tcPr>
                <w:p>
                  <w:pPr>
                    <w:rPr>
                      <w:highlight w:val="none"/>
                    </w:rPr>
                  </w:pPr>
                  <w:r>
                    <w:rPr>
                      <w:rFonts w:hint="eastAsia"/>
                      <w:highlight w:val="none"/>
                    </w:rPr>
                    <w:t>载体</w:t>
                  </w:r>
                </w:p>
              </w:tc>
              <w:tc>
                <w:tcPr>
                  <w:tcW w:w="1221" w:type="dxa"/>
                </w:tcPr>
                <w:p>
                  <w:pPr>
                    <w:rPr>
                      <w:highlight w:val="none"/>
                    </w:rPr>
                  </w:pPr>
                  <w:r>
                    <w:rPr>
                      <w:rFonts w:hint="eastAsia"/>
                      <w:highlight w:val="none"/>
                    </w:rPr>
                    <w:t>修订日期</w:t>
                  </w:r>
                </w:p>
              </w:tc>
              <w:tc>
                <w:tcPr>
                  <w:tcW w:w="1006" w:type="dxa"/>
                </w:tcPr>
                <w:p>
                  <w:pPr>
                    <w:rPr>
                      <w:highlight w:val="none"/>
                    </w:rPr>
                  </w:pPr>
                  <w:r>
                    <w:rPr>
                      <w:rFonts w:hint="eastAsia"/>
                      <w:highlight w:val="none"/>
                    </w:rPr>
                    <w:t>审批人</w:t>
                  </w:r>
                </w:p>
              </w:tc>
              <w:tc>
                <w:tcPr>
                  <w:tcW w:w="1754"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21" w:type="dxa"/>
                </w:tcPr>
                <w:p>
                  <w:pPr>
                    <w:rPr>
                      <w:rFonts w:hint="default" w:eastAsia="宋体"/>
                      <w:highlight w:val="none"/>
                      <w:lang w:val="en-US" w:eastAsia="zh-CN"/>
                    </w:rPr>
                  </w:pPr>
                </w:p>
              </w:tc>
              <w:tc>
                <w:tcPr>
                  <w:tcW w:w="1006" w:type="dxa"/>
                </w:tcPr>
                <w:p>
                  <w:pPr>
                    <w:rPr>
                      <w:highlight w:val="none"/>
                    </w:rPr>
                  </w:pPr>
                </w:p>
              </w:tc>
              <w:tc>
                <w:tcPr>
                  <w:tcW w:w="1754" w:type="dxa"/>
                </w:tcPr>
                <w:p>
                  <w:pPr>
                    <w:rPr>
                      <w:rFonts w:hint="default" w:eastAsia="宋体"/>
                      <w:highlight w:val="none"/>
                      <w:lang w:val="en-US" w:eastAsia="zh-CN"/>
                    </w:rPr>
                  </w:pPr>
                </w:p>
              </w:tc>
              <w:tc>
                <w:tcPr>
                  <w:tcW w:w="1107" w:type="dxa"/>
                </w:tcPr>
                <w:p>
                  <w:pPr>
                    <w:rPr>
                      <w:rFonts w:hint="eastAsia" w:eastAsia="宋体"/>
                      <w:highlight w:val="none"/>
                      <w:lang w:eastAsia="zh-CN"/>
                    </w:rPr>
                  </w:pPr>
                </w:p>
              </w:tc>
              <w:tc>
                <w:tcPr>
                  <w:tcW w:w="1024"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21"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rFonts w:hint="eastAsia" w:eastAsia="宋体"/>
                      <w:highlight w:val="none"/>
                      <w:lang w:eastAsia="zh-CN"/>
                    </w:rPr>
                  </w:pPr>
                </w:p>
              </w:tc>
              <w:tc>
                <w:tcPr>
                  <w:tcW w:w="1024"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highlight w:val="none"/>
                    </w:rPr>
                  </w:pP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21"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highlight w:val="none"/>
                    </w:rPr>
                  </w:pPr>
                </w:p>
              </w:tc>
              <w:tc>
                <w:tcPr>
                  <w:tcW w:w="1024" w:type="dxa"/>
                </w:tcPr>
                <w:p>
                  <w:pPr>
                    <w:rPr>
                      <w:highlight w:val="none"/>
                    </w:rPr>
                  </w:p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文件名称</w:t>
                  </w:r>
                </w:p>
              </w:tc>
              <w:tc>
                <w:tcPr>
                  <w:tcW w:w="1734" w:type="dxa"/>
                </w:tcPr>
                <w:p>
                  <w:pPr>
                    <w:rPr>
                      <w:rFonts w:hint="eastAsia" w:ascii="宋体" w:hAnsi="宋体" w:eastAsia="宋体" w:cs="宋体"/>
                    </w:rPr>
                  </w:pPr>
                  <w:r>
                    <w:rPr>
                      <w:rFonts w:hint="eastAsia" w:ascii="宋体" w:hAnsi="宋体" w:eastAsia="宋体" w:cs="宋体"/>
                    </w:rPr>
                    <w:t>性质</w:t>
                  </w:r>
                </w:p>
              </w:tc>
              <w:tc>
                <w:tcPr>
                  <w:tcW w:w="1266" w:type="dxa"/>
                </w:tcPr>
                <w:p>
                  <w:pPr>
                    <w:rPr>
                      <w:rFonts w:hint="eastAsia" w:ascii="宋体" w:hAnsi="宋体" w:eastAsia="宋体" w:cs="宋体"/>
                    </w:rPr>
                  </w:pPr>
                  <w:r>
                    <w:rPr>
                      <w:rFonts w:hint="eastAsia" w:ascii="宋体" w:hAnsi="宋体" w:eastAsia="宋体" w:cs="宋体"/>
                    </w:rPr>
                    <w:t>收集日期</w:t>
                  </w:r>
                </w:p>
              </w:tc>
              <w:tc>
                <w:tcPr>
                  <w:tcW w:w="978" w:type="dxa"/>
                </w:tcPr>
                <w:p>
                  <w:pPr>
                    <w:rPr>
                      <w:rFonts w:hint="eastAsia" w:ascii="宋体" w:hAnsi="宋体" w:eastAsia="宋体" w:cs="宋体"/>
                    </w:rPr>
                  </w:pPr>
                  <w:r>
                    <w:rPr>
                      <w:rFonts w:hint="eastAsia" w:ascii="宋体" w:hAnsi="宋体" w:eastAsia="宋体" w:cs="宋体"/>
                    </w:rPr>
                    <w:t>收集人</w:t>
                  </w:r>
                </w:p>
              </w:tc>
              <w:tc>
                <w:tcPr>
                  <w:tcW w:w="1734" w:type="dxa"/>
                </w:tcPr>
                <w:p>
                  <w:pPr>
                    <w:rPr>
                      <w:rFonts w:hint="eastAsia" w:ascii="宋体" w:hAnsi="宋体" w:eastAsia="宋体" w:cs="宋体"/>
                    </w:rPr>
                  </w:pPr>
                  <w:r>
                    <w:rPr>
                      <w:rFonts w:hint="eastAsia" w:ascii="宋体" w:hAnsi="宋体" w:eastAsia="宋体" w:cs="宋体"/>
                    </w:rPr>
                    <w:t>使用方法</w:t>
                  </w:r>
                </w:p>
              </w:tc>
              <w:tc>
                <w:tcPr>
                  <w:tcW w:w="1339" w:type="dxa"/>
                </w:tcPr>
                <w:p>
                  <w:pPr>
                    <w:rPr>
                      <w:rFonts w:hint="eastAsia" w:ascii="宋体" w:hAnsi="宋体" w:eastAsia="宋体" w:cs="宋体"/>
                    </w:rPr>
                  </w:pPr>
                  <w:r>
                    <w:rPr>
                      <w:rFonts w:hint="eastAsia" w:ascii="宋体" w:hAnsi="宋体" w:eastAsia="宋体" w:cs="宋体"/>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中华人民共和国食品安全法</w:t>
                  </w:r>
                </w:p>
              </w:tc>
              <w:tc>
                <w:tcPr>
                  <w:tcW w:w="1734" w:type="dxa"/>
                </w:tcPr>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标准 </w:t>
                  </w:r>
                  <w:r>
                    <w:rPr>
                      <w:rFonts w:hint="eastAsia" w:ascii="宋体" w:hAnsi="宋体" w:eastAsia="宋体" w:cs="宋体"/>
                    </w:rPr>
                    <w:sym w:font="Wingdings" w:char="00FE"/>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eastAsia" w:ascii="宋体" w:hAnsi="宋体" w:eastAsia="宋体" w:cs="宋体"/>
                      <w:highlight w:val="yellow"/>
                    </w:rPr>
                  </w:pPr>
                  <w:r>
                    <w:rPr>
                      <w:rFonts w:hint="eastAsia" w:ascii="宋体" w:hAnsi="宋体" w:eastAsia="宋体" w:cs="宋体"/>
                    </w:rPr>
                    <w:t>202</w:t>
                  </w:r>
                  <w:r>
                    <w:rPr>
                      <w:rFonts w:hint="eastAsia" w:ascii="宋体" w:hAnsi="宋体" w:cs="宋体"/>
                      <w:lang w:val="en-US" w:eastAsia="zh-CN"/>
                    </w:rPr>
                    <w:t>1</w:t>
                  </w:r>
                  <w:r>
                    <w:rPr>
                      <w:rFonts w:hint="eastAsia" w:ascii="宋体" w:hAnsi="宋体" w:eastAsia="宋体" w:cs="宋体"/>
                    </w:rPr>
                    <w:t>-</w:t>
                  </w:r>
                  <w:r>
                    <w:rPr>
                      <w:rFonts w:hint="eastAsia" w:ascii="宋体" w:hAnsi="宋体" w:cs="宋体"/>
                      <w:lang w:val="en-US" w:eastAsia="zh-CN"/>
                    </w:rPr>
                    <w:t>01</w:t>
                  </w:r>
                  <w:r>
                    <w:rPr>
                      <w:rFonts w:hint="eastAsia" w:ascii="宋体" w:hAnsi="宋体" w:eastAsia="宋体" w:cs="宋体"/>
                    </w:rPr>
                    <w:t>-01</w:t>
                  </w:r>
                </w:p>
              </w:tc>
              <w:tc>
                <w:tcPr>
                  <w:tcW w:w="978"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黄乌梅</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rPr>
                      <w:rFonts w:hint="eastAsia" w:ascii="宋体" w:hAnsi="宋体" w:eastAsia="宋体" w:cs="宋体"/>
                      <w:szCs w:val="22"/>
                    </w:rPr>
                  </w:pPr>
                  <w:r>
                    <w:rPr>
                      <w:rFonts w:hint="eastAsia" w:ascii="宋体" w:hAnsi="宋体" w:eastAsia="宋体" w:cs="宋体"/>
                      <w:szCs w:val="22"/>
                    </w:rPr>
                    <w:t>GB 2733-2015</w:t>
                  </w:r>
                  <w:r>
                    <w:rPr>
                      <w:rFonts w:hint="eastAsia" w:ascii="宋体" w:hAnsi="宋体" w:cs="宋体"/>
                      <w:szCs w:val="22"/>
                      <w:lang w:eastAsia="zh-CN"/>
                    </w:rPr>
                    <w:t>《</w:t>
                  </w:r>
                  <w:r>
                    <w:rPr>
                      <w:rFonts w:hint="eastAsia" w:ascii="宋体" w:hAnsi="宋体" w:eastAsia="宋体" w:cs="宋体"/>
                      <w:szCs w:val="22"/>
                    </w:rPr>
                    <w:t>食品安全国家标准 鲜、冻动物性水产品</w:t>
                  </w:r>
                  <w:r>
                    <w:rPr>
                      <w:rFonts w:hint="eastAsia" w:ascii="宋体" w:hAnsi="宋体" w:cs="宋体"/>
                      <w:szCs w:val="22"/>
                      <w:lang w:eastAsia="zh-CN"/>
                    </w:rPr>
                    <w:t>》</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 xml:space="preserve">标准 </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eastAsia" w:ascii="宋体" w:hAnsi="宋体" w:eastAsia="宋体" w:cs="宋体"/>
                      <w:highlight w:val="yellow"/>
                    </w:rPr>
                  </w:pPr>
                  <w:r>
                    <w:rPr>
                      <w:rFonts w:hint="eastAsia" w:ascii="宋体" w:hAnsi="宋体" w:eastAsia="宋体" w:cs="宋体"/>
                    </w:rPr>
                    <w:t>202</w:t>
                  </w:r>
                  <w:r>
                    <w:rPr>
                      <w:rFonts w:hint="eastAsia" w:ascii="宋体" w:hAnsi="宋体" w:cs="宋体"/>
                      <w:lang w:val="en-US" w:eastAsia="zh-CN"/>
                    </w:rPr>
                    <w:t>1</w:t>
                  </w:r>
                  <w:r>
                    <w:rPr>
                      <w:rFonts w:hint="eastAsia" w:ascii="宋体" w:hAnsi="宋体" w:eastAsia="宋体" w:cs="宋体"/>
                    </w:rPr>
                    <w:t>-0</w:t>
                  </w:r>
                  <w:r>
                    <w:rPr>
                      <w:rFonts w:hint="eastAsia" w:ascii="宋体" w:hAnsi="宋体" w:cs="宋体"/>
                      <w:lang w:val="en-US" w:eastAsia="zh-CN"/>
                    </w:rPr>
                    <w:t>1</w:t>
                  </w:r>
                  <w:r>
                    <w:rPr>
                      <w:rFonts w:hint="eastAsia" w:ascii="宋体" w:hAnsi="宋体" w:eastAsia="宋体" w:cs="宋体"/>
                    </w:rPr>
                    <w:t>-01</w:t>
                  </w:r>
                </w:p>
              </w:tc>
              <w:tc>
                <w:tcPr>
                  <w:tcW w:w="978" w:type="dxa"/>
                </w:tcPr>
                <w:p>
                  <w:pPr>
                    <w:rPr>
                      <w:rFonts w:hint="eastAsia" w:ascii="宋体" w:hAnsi="宋体" w:eastAsia="宋体" w:cs="宋体"/>
                      <w:highlight w:val="none"/>
                    </w:rPr>
                  </w:pPr>
                  <w:r>
                    <w:rPr>
                      <w:rFonts w:hint="eastAsia" w:ascii="宋体" w:hAnsi="宋体" w:cs="宋体"/>
                      <w:highlight w:val="none"/>
                      <w:lang w:val="en-US" w:eastAsia="zh-CN"/>
                    </w:rPr>
                    <w:t>黄乌梅</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szCs w:val="22"/>
                    </w:rPr>
                  </w:pPr>
                  <w:r>
                    <w:rPr>
                      <w:rFonts w:hint="eastAsia" w:ascii="宋体" w:hAnsi="宋体" w:eastAsia="宋体" w:cs="宋体"/>
                      <w:szCs w:val="22"/>
                      <w:lang w:val="en-US" w:eastAsia="zh-CN"/>
                    </w:rPr>
                    <w:t xml:space="preserve">GB 31621-2014 </w:t>
                  </w:r>
                  <w:r>
                    <w:rPr>
                      <w:rFonts w:hint="eastAsia" w:ascii="宋体" w:hAnsi="宋体" w:cs="宋体"/>
                      <w:szCs w:val="22"/>
                      <w:lang w:val="en-US" w:eastAsia="zh-CN"/>
                    </w:rPr>
                    <w:t>《</w:t>
                  </w:r>
                  <w:r>
                    <w:rPr>
                      <w:rFonts w:hint="eastAsia" w:ascii="宋体" w:hAnsi="宋体" w:eastAsia="宋体" w:cs="宋体"/>
                      <w:szCs w:val="22"/>
                      <w:lang w:val="en-US" w:eastAsia="zh-CN"/>
                    </w:rPr>
                    <w:t>食品安全国家标准 食品经营过程卫生规范</w:t>
                  </w:r>
                  <w:r>
                    <w:rPr>
                      <w:rFonts w:hint="eastAsia" w:ascii="宋体" w:hAnsi="宋体" w:cs="宋体"/>
                      <w:szCs w:val="22"/>
                      <w:lang w:val="en-US" w:eastAsia="zh-CN"/>
                    </w:rPr>
                    <w:t>》</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标准</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vAlign w:val="top"/>
                </w:tcPr>
                <w:p>
                  <w:pPr>
                    <w:rPr>
                      <w:rFonts w:hint="eastAsia" w:ascii="宋体" w:hAnsi="宋体" w:eastAsia="宋体" w:cs="宋体"/>
                      <w:kern w:val="2"/>
                      <w:sz w:val="21"/>
                      <w:highlight w:val="yellow"/>
                      <w:lang w:val="en-US" w:eastAsia="zh-CN" w:bidi="ar-SA"/>
                    </w:rPr>
                  </w:pPr>
                  <w:r>
                    <w:rPr>
                      <w:rFonts w:hint="eastAsia" w:ascii="宋体" w:hAnsi="宋体" w:eastAsia="宋体" w:cs="宋体"/>
                    </w:rPr>
                    <w:t>202</w:t>
                  </w:r>
                  <w:r>
                    <w:rPr>
                      <w:rFonts w:hint="eastAsia" w:ascii="宋体" w:hAnsi="宋体" w:cs="宋体"/>
                      <w:lang w:val="en-US" w:eastAsia="zh-CN"/>
                    </w:rPr>
                    <w:t>1</w:t>
                  </w:r>
                  <w:r>
                    <w:rPr>
                      <w:rFonts w:hint="eastAsia" w:ascii="宋体" w:hAnsi="宋体" w:eastAsia="宋体" w:cs="宋体"/>
                    </w:rPr>
                    <w:t>-0</w:t>
                  </w:r>
                  <w:r>
                    <w:rPr>
                      <w:rFonts w:hint="eastAsia" w:ascii="宋体" w:hAnsi="宋体" w:cs="宋体"/>
                      <w:lang w:val="en-US" w:eastAsia="zh-CN"/>
                    </w:rPr>
                    <w:t>1</w:t>
                  </w:r>
                  <w:r>
                    <w:rPr>
                      <w:rFonts w:hint="eastAsia" w:ascii="宋体" w:hAnsi="宋体" w:eastAsia="宋体" w:cs="宋体"/>
                    </w:rPr>
                    <w:t>-01</w:t>
                  </w:r>
                </w:p>
              </w:tc>
              <w:tc>
                <w:tcPr>
                  <w:tcW w:w="978" w:type="dxa"/>
                  <w:vAlign w:val="top"/>
                </w:tcPr>
                <w:p>
                  <w:pPr>
                    <w:rPr>
                      <w:rFonts w:hint="eastAsia" w:ascii="宋体" w:hAnsi="宋体" w:eastAsia="宋体" w:cs="宋体"/>
                      <w:kern w:val="2"/>
                      <w:sz w:val="21"/>
                      <w:highlight w:val="none"/>
                      <w:lang w:val="en-US" w:eastAsia="zh-CN" w:bidi="ar-SA"/>
                    </w:rPr>
                  </w:pPr>
                  <w:r>
                    <w:rPr>
                      <w:rFonts w:hint="eastAsia" w:ascii="宋体" w:hAnsi="宋体" w:cs="宋体"/>
                      <w:highlight w:val="none"/>
                      <w:lang w:val="en-US" w:eastAsia="zh-CN"/>
                    </w:rPr>
                    <w:t>黄乌梅</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记录名称</w:t>
                  </w:r>
                </w:p>
              </w:tc>
              <w:tc>
                <w:tcPr>
                  <w:tcW w:w="1731" w:type="dxa"/>
                </w:tcPr>
                <w:p>
                  <w:r>
                    <w:rPr>
                      <w:rFonts w:hint="eastAsia"/>
                    </w:rPr>
                    <w:t>载体</w:t>
                  </w:r>
                </w:p>
              </w:tc>
              <w:tc>
                <w:tcPr>
                  <w:tcW w:w="1155" w:type="dxa"/>
                </w:tcPr>
                <w:p>
                  <w:r>
                    <w:rPr>
                      <w:rFonts w:hint="eastAsia"/>
                    </w:rPr>
                    <w:t>保存期限</w:t>
                  </w:r>
                </w:p>
              </w:tc>
              <w:tc>
                <w:tcPr>
                  <w:tcW w:w="1113"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highlight w:val="none"/>
                      <w:lang w:val="en-US" w:eastAsia="zh-CN"/>
                    </w:rPr>
                  </w:pPr>
                  <w:r>
                    <w:rPr>
                      <w:rFonts w:hint="eastAsia"/>
                      <w:highlight w:val="none"/>
                      <w:lang w:val="en-US" w:eastAsia="zh-CN"/>
                    </w:rPr>
                    <w:t>虫鼠害检查记录表</w:t>
                  </w:r>
                </w:p>
              </w:tc>
              <w:tc>
                <w:tcPr>
                  <w:tcW w:w="1731" w:type="dxa"/>
                </w:tcPr>
                <w:p>
                  <w:pPr>
                    <w:rPr>
                      <w:highlight w:val="none"/>
                    </w:rPr>
                  </w:pPr>
                  <w:r>
                    <w:rPr>
                      <w:rFonts w:hint="eastAsia"/>
                      <w:color w:val="000000"/>
                      <w:szCs w:val="21"/>
                      <w:highlight w:val="none"/>
                      <w:lang w:eastAsia="zh-CN"/>
                    </w:rPr>
                    <w:t>□</w:t>
                  </w:r>
                  <w:r>
                    <w:rPr>
                      <w:rFonts w:hint="eastAsia"/>
                      <w:highlight w:val="none"/>
                    </w:rPr>
                    <w:t xml:space="preserve">纸质 </w:t>
                  </w:r>
                  <w:r>
                    <w:rPr>
                      <w:rFonts w:hint="eastAsia"/>
                      <w:highlight w:val="none"/>
                    </w:rPr>
                    <w:sym w:font="Wingdings" w:char="00FE"/>
                  </w:r>
                  <w:r>
                    <w:rPr>
                      <w:rFonts w:hint="eastAsia"/>
                      <w:highlight w:val="none"/>
                    </w:rPr>
                    <w:t>电子</w:t>
                  </w:r>
                </w:p>
              </w:tc>
              <w:tc>
                <w:tcPr>
                  <w:tcW w:w="1155" w:type="dxa"/>
                </w:tcPr>
                <w:p>
                  <w:pPr>
                    <w:rPr>
                      <w:highlight w:val="none"/>
                    </w:rPr>
                  </w:pPr>
                  <w:r>
                    <w:rPr>
                      <w:rFonts w:hint="eastAsia"/>
                      <w:highlight w:val="none"/>
                      <w:lang w:val="en-US" w:eastAsia="zh-CN"/>
                    </w:rPr>
                    <w:t>2</w:t>
                  </w:r>
                  <w:r>
                    <w:rPr>
                      <w:rFonts w:hint="eastAsia"/>
                      <w:highlight w:val="none"/>
                    </w:rPr>
                    <w:t>年</w:t>
                  </w:r>
                </w:p>
              </w:tc>
              <w:tc>
                <w:tcPr>
                  <w:tcW w:w="1113" w:type="dxa"/>
                </w:tcPr>
                <w:p>
                  <w:pPr>
                    <w:rPr>
                      <w:rFonts w:hint="eastAsia" w:eastAsia="宋体"/>
                      <w:highlight w:val="none"/>
                      <w:lang w:val="en-US" w:eastAsia="zh-CN"/>
                    </w:rPr>
                  </w:pPr>
                  <w:r>
                    <w:rPr>
                      <w:rFonts w:hint="eastAsia"/>
                      <w:highlight w:val="none"/>
                      <w:lang w:val="en-US" w:eastAsia="zh-CN"/>
                    </w:rPr>
                    <w:t>销售部</w:t>
                  </w:r>
                </w:p>
              </w:tc>
              <w:tc>
                <w:tcPr>
                  <w:tcW w:w="1395"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1-05</w:t>
                  </w:r>
                </w:p>
              </w:tc>
              <w:tc>
                <w:tcPr>
                  <w:tcW w:w="1107"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c>
                <w:tcPr>
                  <w:tcW w:w="1024"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eastAsia" w:eastAsia="宋体"/>
                      <w:highlight w:val="none"/>
                      <w:lang w:eastAsia="zh-CN"/>
                    </w:rPr>
                  </w:pPr>
                  <w:r>
                    <w:rPr>
                      <w:rFonts w:hint="eastAsia" w:eastAsia="宋体"/>
                      <w:highlight w:val="none"/>
                      <w:lang w:val="en-US" w:eastAsia="zh-CN"/>
                    </w:rPr>
                    <w:t>冷库</w:t>
                  </w:r>
                  <w:r>
                    <w:rPr>
                      <w:rFonts w:hint="eastAsia" w:eastAsia="宋体"/>
                      <w:highlight w:val="none"/>
                      <w:lang w:eastAsia="zh-CN"/>
                    </w:rPr>
                    <w:t>温度测试记录</w:t>
                  </w:r>
                </w:p>
              </w:tc>
              <w:tc>
                <w:tcPr>
                  <w:tcW w:w="1731" w:type="dxa"/>
                </w:tcPr>
                <w:p>
                  <w:pPr>
                    <w:rPr>
                      <w:rFonts w:ascii="Segoe UI Emoji" w:hAnsi="Segoe UI Emoji" w:cs="Segoe UI Emoji"/>
                      <w:color w:val="000000"/>
                      <w:szCs w:val="21"/>
                      <w:highlight w:val="none"/>
                    </w:rPr>
                  </w:pPr>
                  <w:r>
                    <w:rPr>
                      <w:rFonts w:ascii="Segoe UI Emoji" w:hAnsi="Segoe UI Emoji" w:cs="Segoe UI Emoji"/>
                      <w:color w:val="000000"/>
                      <w:szCs w:val="21"/>
                      <w:highlight w:val="none"/>
                    </w:rPr>
                    <w:t>☑</w:t>
                  </w:r>
                  <w:r>
                    <w:rPr>
                      <w:rFonts w:hint="eastAsia"/>
                      <w:highlight w:val="none"/>
                    </w:rPr>
                    <w:t xml:space="preserve">纸质 </w:t>
                  </w:r>
                  <w:r>
                    <w:rPr>
                      <w:rFonts w:hint="eastAsia"/>
                      <w:highlight w:val="none"/>
                    </w:rPr>
                    <w:sym w:font="Wingdings" w:char="00A8"/>
                  </w:r>
                  <w:r>
                    <w:rPr>
                      <w:rFonts w:hint="eastAsia"/>
                      <w:highlight w:val="none"/>
                    </w:rPr>
                    <w:t>电子</w:t>
                  </w:r>
                </w:p>
              </w:tc>
              <w:tc>
                <w:tcPr>
                  <w:tcW w:w="1155" w:type="dxa"/>
                </w:tcPr>
                <w:p>
                  <w:pPr>
                    <w:rPr>
                      <w:highlight w:val="none"/>
                    </w:rPr>
                  </w:pPr>
                  <w:r>
                    <w:rPr>
                      <w:rFonts w:hint="eastAsia"/>
                      <w:highlight w:val="none"/>
                      <w:lang w:val="en-US" w:eastAsia="zh-CN"/>
                    </w:rPr>
                    <w:t>2</w:t>
                  </w:r>
                  <w:r>
                    <w:rPr>
                      <w:rFonts w:hint="eastAsia"/>
                      <w:highlight w:val="none"/>
                    </w:rPr>
                    <w:t>年</w:t>
                  </w:r>
                </w:p>
              </w:tc>
              <w:tc>
                <w:tcPr>
                  <w:tcW w:w="1113" w:type="dxa"/>
                </w:tcPr>
                <w:p>
                  <w:pPr>
                    <w:rPr>
                      <w:rFonts w:hint="default" w:eastAsia="宋体"/>
                      <w:highlight w:val="none"/>
                      <w:lang w:val="en-US" w:eastAsia="zh-CN"/>
                    </w:rPr>
                  </w:pPr>
                  <w:r>
                    <w:rPr>
                      <w:rFonts w:hint="eastAsia"/>
                      <w:highlight w:val="none"/>
                      <w:lang w:val="en-US" w:eastAsia="zh-CN"/>
                    </w:rPr>
                    <w:t>销售部</w:t>
                  </w:r>
                </w:p>
              </w:tc>
              <w:tc>
                <w:tcPr>
                  <w:tcW w:w="1395" w:type="dxa"/>
                </w:tcPr>
                <w:p>
                  <w:pPr>
                    <w:rPr>
                      <w:rFonts w:hint="default" w:eastAsia="宋体"/>
                      <w:highlight w:val="none"/>
                      <w:lang w:val="en-US" w:eastAsia="zh-CN"/>
                    </w:rPr>
                  </w:pPr>
                  <w:r>
                    <w:rPr>
                      <w:rFonts w:hint="eastAsia"/>
                      <w:highlight w:val="none"/>
                    </w:rPr>
                    <w:t>2</w:t>
                  </w:r>
                  <w:r>
                    <w:rPr>
                      <w:highlight w:val="none"/>
                    </w:rPr>
                    <w:t>0</w:t>
                  </w:r>
                  <w:r>
                    <w:rPr>
                      <w:rFonts w:hint="eastAsia"/>
                      <w:highlight w:val="none"/>
                    </w:rPr>
                    <w:t>2</w:t>
                  </w:r>
                  <w:r>
                    <w:rPr>
                      <w:rFonts w:hint="eastAsia"/>
                      <w:highlight w:val="none"/>
                      <w:lang w:val="en-US" w:eastAsia="zh-CN"/>
                    </w:rPr>
                    <w:t>1-05</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eastAsia"/>
                    </w:rPr>
                  </w:pPr>
                  <w:r>
                    <w:rPr>
                      <w:rFonts w:hint="eastAsia"/>
                    </w:rPr>
                    <w:t>验证结果分析报告</w:t>
                  </w:r>
                </w:p>
              </w:tc>
              <w:tc>
                <w:tcPr>
                  <w:tcW w:w="1731" w:type="dxa"/>
                  <w:vAlign w:val="top"/>
                </w:tcPr>
                <w:p>
                  <w:pPr>
                    <w:rPr>
                      <w:rFonts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t>□</w:t>
                  </w:r>
                  <w:r>
                    <w:rPr>
                      <w:rFonts w:hint="eastAsia"/>
                    </w:rPr>
                    <w:t xml:space="preserve">纸质 </w:t>
                  </w:r>
                  <w:r>
                    <w:rPr>
                      <w:rFonts w:hint="eastAsia"/>
                    </w:rPr>
                    <w:sym w:font="Wingdings" w:char="00FE"/>
                  </w:r>
                  <w:r>
                    <w:rPr>
                      <w:rFonts w:hint="eastAsia"/>
                    </w:rPr>
                    <w:t>电子</w:t>
                  </w:r>
                </w:p>
              </w:tc>
              <w:tc>
                <w:tcPr>
                  <w:tcW w:w="1155" w:type="dxa"/>
                  <w:vAlign w:val="top"/>
                </w:tcPr>
                <w:p>
                  <w:pPr>
                    <w:rPr>
                      <w:rFonts w:ascii="Times New Roman" w:hAnsi="Times New Roman" w:eastAsia="宋体" w:cs="Times New Roman"/>
                      <w:kern w:val="2"/>
                      <w:sz w:val="21"/>
                      <w:lang w:val="en-US" w:eastAsia="zh-CN" w:bidi="ar-SA"/>
                    </w:rPr>
                  </w:pPr>
                  <w:r>
                    <w:rPr>
                      <w:rFonts w:hint="eastAsia"/>
                      <w:lang w:val="en-US" w:eastAsia="zh-CN"/>
                    </w:rPr>
                    <w:t>2</w:t>
                  </w:r>
                  <w:r>
                    <w:rPr>
                      <w:rFonts w:hint="eastAsia"/>
                    </w:rPr>
                    <w:t>年</w:t>
                  </w:r>
                </w:p>
              </w:tc>
              <w:tc>
                <w:tcPr>
                  <w:tcW w:w="1113" w:type="dxa"/>
                </w:tcPr>
                <w:p>
                  <w:pPr>
                    <w:rPr>
                      <w:rFonts w:hint="default" w:eastAsia="宋体"/>
                      <w:highlight w:val="yellow"/>
                      <w:lang w:val="en-US" w:eastAsia="zh-CN"/>
                    </w:rPr>
                  </w:pPr>
                  <w:r>
                    <w:rPr>
                      <w:rFonts w:hint="eastAsia"/>
                      <w:highlight w:val="none"/>
                      <w:lang w:val="en-US" w:eastAsia="zh-CN"/>
                    </w:rPr>
                    <w:t>行政部</w:t>
                  </w:r>
                </w:p>
              </w:tc>
              <w:tc>
                <w:tcPr>
                  <w:tcW w:w="1395" w:type="dxa"/>
                </w:tcPr>
                <w:p>
                  <w:pPr>
                    <w:rPr>
                      <w:rFonts w:hint="default" w:eastAsia="宋体"/>
                      <w:lang w:val="en-US" w:eastAsia="zh-CN"/>
                    </w:rPr>
                  </w:pPr>
                  <w:r>
                    <w:rPr>
                      <w:rFonts w:hint="eastAsia"/>
                      <w:lang w:val="en-US" w:eastAsia="zh-CN"/>
                    </w:rPr>
                    <w:t>2021-04-18</w:t>
                  </w:r>
                </w:p>
              </w:tc>
              <w:tc>
                <w:tcPr>
                  <w:tcW w:w="1107" w:type="dxa"/>
                </w:tcPr>
                <w:p>
                  <w:pPr>
                    <w:rPr>
                      <w:rFonts w:hint="eastAsia"/>
                      <w:highlight w:val="yellow"/>
                      <w:lang w:eastAsia="zh-CN"/>
                    </w:rPr>
                  </w:pP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eastAsia"/>
                    </w:rPr>
                  </w:pPr>
                </w:p>
              </w:tc>
              <w:tc>
                <w:tcPr>
                  <w:tcW w:w="1731" w:type="dxa"/>
                  <w:vAlign w:val="top"/>
                </w:tcPr>
                <w:p>
                  <w:pPr>
                    <w:rPr>
                      <w:rFonts w:hint="eastAsia" w:ascii="Segoe UI Emoji" w:hAnsi="Segoe UI Emoji" w:cs="Segoe UI Emoji"/>
                      <w:color w:val="000000"/>
                      <w:szCs w:val="21"/>
                      <w:lang w:eastAsia="zh-CN"/>
                    </w:rPr>
                  </w:pPr>
                </w:p>
              </w:tc>
              <w:tc>
                <w:tcPr>
                  <w:tcW w:w="1155" w:type="dxa"/>
                  <w:vAlign w:val="top"/>
                </w:tcPr>
                <w:p>
                  <w:pPr>
                    <w:rPr>
                      <w:rFonts w:hint="eastAsia"/>
                      <w:lang w:val="en-US" w:eastAsia="zh-CN"/>
                    </w:rPr>
                  </w:pPr>
                </w:p>
              </w:tc>
              <w:tc>
                <w:tcPr>
                  <w:tcW w:w="1113" w:type="dxa"/>
                </w:tcPr>
                <w:p>
                  <w:pPr>
                    <w:rPr>
                      <w:rFonts w:hint="eastAsia"/>
                      <w:highlight w:val="none"/>
                      <w:lang w:val="en-US" w:eastAsia="zh-CN"/>
                    </w:rPr>
                  </w:pPr>
                </w:p>
              </w:tc>
              <w:tc>
                <w:tcPr>
                  <w:tcW w:w="1395" w:type="dxa"/>
                </w:tcPr>
                <w:p>
                  <w:pPr>
                    <w:rPr>
                      <w:rFonts w:hint="eastAsia"/>
                      <w:lang w:val="en-US" w:eastAsia="zh-CN"/>
                    </w:rPr>
                  </w:pPr>
                </w:p>
              </w:tc>
              <w:tc>
                <w:tcPr>
                  <w:tcW w:w="1107" w:type="dxa"/>
                </w:tcPr>
                <w:p>
                  <w:pPr>
                    <w:rPr>
                      <w:rFonts w:hint="eastAsia"/>
                      <w:highlight w:val="yellow"/>
                      <w:lang w:eastAsia="zh-CN"/>
                    </w:rPr>
                  </w:pPr>
                </w:p>
              </w:tc>
              <w:tc>
                <w:tcPr>
                  <w:tcW w:w="1024" w:type="dxa"/>
                </w:tcPr>
                <w:p>
                  <w:pPr>
                    <w:rPr>
                      <w:rFonts w:hint="eastAsia"/>
                      <w:lang w:eastAsia="zh-CN"/>
                    </w:rPr>
                  </w:pPr>
                </w:p>
              </w:tc>
            </w:tr>
          </w:tbl>
          <w:p/>
        </w:tc>
        <w:tc>
          <w:tcPr>
            <w:tcW w:w="1585" w:type="dxa"/>
            <w:gridSpan w:val="2"/>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44275"/>
    <w:rsid w:val="00D73AE9"/>
    <w:rsid w:val="00D8388C"/>
    <w:rsid w:val="00D9126C"/>
    <w:rsid w:val="00DA2C9C"/>
    <w:rsid w:val="00DB11EE"/>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589</Words>
  <Characters>3359</Characters>
  <Lines>27</Lines>
  <Paragraphs>7</Paragraphs>
  <TotalTime>6</TotalTime>
  <ScaleCrop>false</ScaleCrop>
  <LinksUpToDate>false</LinksUpToDate>
  <CharactersWithSpaces>3941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2021-05-25T05:47:24Z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FF49FD0C6E95485291579CAC128D5AB3</vt:lpwstr>
  </property>
</Properties>
</file>