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048"/>
        <w:gridCol w:w="1137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15" w:type="pct"/>
            <w:vMerge w:val="restart"/>
            <w:vAlign w:val="center"/>
          </w:tcPr>
          <w:p>
            <w:pPr>
              <w:spacing w:before="120"/>
            </w:pPr>
            <w:bookmarkStart w:id="0" w:name="_Hlk71876936"/>
            <w:r>
              <w:rPr>
                <w:rFonts w:hint="eastAsia" w:cs="宋体"/>
              </w:rPr>
              <w:t>过程与活动、抽样计划</w:t>
            </w:r>
          </w:p>
        </w:tc>
        <w:tc>
          <w:tcPr>
            <w:tcW w:w="352" w:type="pct"/>
            <w:vMerge w:val="restart"/>
            <w:vAlign w:val="center"/>
          </w:tcPr>
          <w:p>
            <w:r>
              <w:rPr>
                <w:rFonts w:hint="eastAsia" w:cs="宋体"/>
              </w:rPr>
              <w:t>涉及</w:t>
            </w:r>
          </w:p>
          <w:p>
            <w:r>
              <w:rPr>
                <w:rFonts w:hint="eastAsia" w:cs="宋体"/>
              </w:rPr>
              <w:t>条款</w:t>
            </w:r>
          </w:p>
        </w:tc>
        <w:tc>
          <w:tcPr>
            <w:tcW w:w="3819" w:type="pct"/>
            <w:vAlign w:val="center"/>
          </w:tcPr>
          <w:p>
            <w:r>
              <w:rPr>
                <w:rFonts w:hint="eastAsia" w:cs="宋体"/>
              </w:rPr>
              <w:t>受审核部门：领导层</w:t>
            </w:r>
            <w:r>
              <w:t xml:space="preserve">     </w:t>
            </w:r>
            <w:r>
              <w:rPr>
                <w:rFonts w:hint="eastAsia" w:cs="宋体"/>
                <w:szCs w:val="21"/>
              </w:rPr>
              <w:t>总经理：</w:t>
            </w:r>
            <w:r>
              <w:rPr>
                <w:rFonts w:hint="eastAsia" w:ascii="宋体" w:hAnsi="宋体"/>
                <w:spacing w:val="20"/>
                <w:szCs w:val="21"/>
              </w:rPr>
              <w:t xml:space="preserve">阮班青 </w:t>
            </w:r>
            <w:r>
              <w:rPr>
                <w:rFonts w:hint="eastAsia" w:cs="宋体"/>
                <w:szCs w:val="21"/>
              </w:rPr>
              <w:t xml:space="preserve">  </w:t>
            </w:r>
            <w:r>
              <w:rPr>
                <w:rFonts w:ascii="宋体"/>
                <w:b/>
                <w:color w:val="000000"/>
                <w:sz w:val="20"/>
              </w:rPr>
              <w:t xml:space="preserve">   陪同</w:t>
            </w:r>
            <w:r>
              <w:rPr>
                <w:rFonts w:hint="eastAsia" w:ascii="宋体"/>
                <w:b/>
                <w:color w:val="000000"/>
                <w:sz w:val="20"/>
              </w:rPr>
              <w:t>：陈贝</w:t>
            </w:r>
          </w:p>
        </w:tc>
        <w:tc>
          <w:tcPr>
            <w:tcW w:w="313"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15" w:type="pct"/>
            <w:vMerge w:val="continue"/>
            <w:vAlign w:val="center"/>
          </w:tcPr>
          <w:p/>
        </w:tc>
        <w:tc>
          <w:tcPr>
            <w:tcW w:w="352" w:type="pct"/>
            <w:vMerge w:val="continue"/>
            <w:vAlign w:val="center"/>
          </w:tcPr>
          <w:p/>
        </w:tc>
        <w:tc>
          <w:tcPr>
            <w:tcW w:w="3819" w:type="pct"/>
            <w:vAlign w:val="center"/>
          </w:tcPr>
          <w:p>
            <w:pPr>
              <w:spacing w:before="120"/>
            </w:pPr>
            <w:r>
              <w:rPr>
                <w:rFonts w:hint="eastAsia" w:cs="宋体"/>
              </w:rPr>
              <w:t>审核员：</w:t>
            </w:r>
            <w:r>
              <w:rPr>
                <w:rFonts w:hint="eastAsia" w:cs="宋体"/>
                <w:lang w:eastAsia="zh-CN"/>
              </w:rPr>
              <w:t>吉洁</w:t>
            </w:r>
            <w:r>
              <w:t xml:space="preserve">        </w:t>
            </w:r>
            <w:r>
              <w:rPr>
                <w:rFonts w:hint="eastAsia" w:cs="宋体"/>
              </w:rPr>
              <w:t>审核时间：</w:t>
            </w:r>
            <w:r>
              <w:t>2021</w:t>
            </w:r>
            <w:r>
              <w:rPr>
                <w:rFonts w:hint="eastAsia"/>
              </w:rPr>
              <w:t>.6.22</w:t>
            </w:r>
          </w:p>
        </w:tc>
        <w:tc>
          <w:tcPr>
            <w:tcW w:w="31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Merge w:val="continue"/>
            <w:vAlign w:val="center"/>
          </w:tcPr>
          <w:p/>
        </w:tc>
        <w:tc>
          <w:tcPr>
            <w:tcW w:w="352" w:type="pct"/>
            <w:vMerge w:val="continue"/>
            <w:vAlign w:val="center"/>
          </w:tcPr>
          <w:p/>
        </w:tc>
        <w:tc>
          <w:tcPr>
            <w:tcW w:w="3819" w:type="pct"/>
            <w:vAlign w:val="center"/>
          </w:tcPr>
          <w:p>
            <w:pPr>
              <w:spacing w:line="240" w:lineRule="exact"/>
            </w:pPr>
            <w:r>
              <w:rPr>
                <w:rFonts w:hint="eastAsia" w:cs="宋体"/>
              </w:rPr>
              <w:t>审核条款：</w:t>
            </w:r>
            <w:r>
              <w:rPr>
                <w:rFonts w:hint="eastAsia"/>
                <w:lang w:val="en-US" w:eastAsia="zh-CN"/>
              </w:rPr>
              <w:t>O</w:t>
            </w:r>
            <w:r>
              <w:t>4.1/4.2/4.3/4.4/5.1/5.2/5.3/6.1/6.2/7.1/9.1.1/9.3/10.1/10.3</w:t>
            </w:r>
          </w:p>
        </w:tc>
        <w:tc>
          <w:tcPr>
            <w:tcW w:w="313"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15" w:type="pct"/>
            <w:vAlign w:val="center"/>
          </w:tcPr>
          <w:p/>
        </w:tc>
        <w:tc>
          <w:tcPr>
            <w:tcW w:w="352" w:type="pct"/>
            <w:vAlign w:val="center"/>
          </w:tcPr>
          <w:p/>
        </w:tc>
        <w:tc>
          <w:tcPr>
            <w:tcW w:w="3819" w:type="pct"/>
            <w:vAlign w:val="center"/>
          </w:tcPr>
          <w:p>
            <w:pPr>
              <w:spacing w:line="240" w:lineRule="exact"/>
              <w:rPr>
                <w:rFonts w:cs="宋体"/>
              </w:rPr>
            </w:pPr>
            <w:r>
              <w:rPr>
                <w:rFonts w:hint="eastAsia" w:cs="宋体"/>
              </w:rPr>
              <w:t>企业基本信息：</w:t>
            </w:r>
          </w:p>
          <w:p>
            <w:pPr>
              <w:spacing w:line="240" w:lineRule="exact"/>
              <w:rPr>
                <w:rFonts w:hint="eastAsia" w:eastAsia="宋体" w:cs="宋体"/>
                <w:lang w:eastAsia="zh-CN"/>
              </w:rPr>
            </w:pPr>
            <w:r>
              <w:rPr>
                <w:rFonts w:hint="eastAsia" w:cs="宋体"/>
              </w:rPr>
              <w:t>1、总经理/管代   阮班青/</w:t>
            </w:r>
            <w:r>
              <w:rPr>
                <w:rFonts w:hint="eastAsia" w:cs="宋体"/>
                <w:lang w:eastAsia="zh-CN"/>
              </w:rPr>
              <w:t>赖洋波</w:t>
            </w:r>
          </w:p>
          <w:p>
            <w:pPr>
              <w:spacing w:line="240" w:lineRule="exact"/>
              <w:rPr>
                <w:rFonts w:cs="宋体"/>
              </w:rPr>
            </w:pPr>
            <w:r>
              <w:rPr>
                <w:rFonts w:hint="eastAsia" w:cs="宋体"/>
              </w:rPr>
              <w:t>2、湖北道城建设工程有限公司，具备资质范围内的建筑工程施工、公路工程施工、市政公用工程施工总承包、公路路面工程、公路路基工程、桥梁工程、环保工程、钢结构工程专业承包能力和资质，</w:t>
            </w:r>
          </w:p>
          <w:p>
            <w:pPr>
              <w:spacing w:line="240" w:lineRule="exact"/>
              <w:rPr>
                <w:rFonts w:cs="宋体"/>
              </w:rPr>
            </w:pPr>
            <w:r>
              <w:rPr>
                <w:rFonts w:hint="eastAsia" w:cs="宋体"/>
              </w:rPr>
              <w:t>3、公司成立于2019年年4月23日，注册资金3000万元。</w:t>
            </w:r>
          </w:p>
          <w:p>
            <w:pPr>
              <w:spacing w:line="240" w:lineRule="exact"/>
              <w:rPr>
                <w:rFonts w:cs="宋体"/>
              </w:rPr>
            </w:pPr>
            <w:r>
              <w:rPr>
                <w:rFonts w:hint="eastAsia" w:cs="宋体"/>
              </w:rPr>
              <w:t>4、资质：</w:t>
            </w:r>
          </w:p>
          <w:p>
            <w:pPr>
              <w:spacing w:line="240" w:lineRule="exact"/>
              <w:rPr>
                <w:rFonts w:cs="宋体"/>
              </w:rPr>
            </w:pPr>
            <w:r>
              <w:rPr>
                <w:rFonts w:hint="eastAsia" w:cs="宋体"/>
              </w:rPr>
              <w:t>1）营业执照：91420300MA498UU923</w:t>
            </w:r>
          </w:p>
          <w:p>
            <w:pPr>
              <w:spacing w:line="240" w:lineRule="exact"/>
              <w:rPr>
                <w:rFonts w:cs="宋体"/>
              </w:rPr>
            </w:pPr>
            <w:r>
              <w:rPr>
                <w:rFonts w:hint="eastAsia" w:cs="宋体"/>
              </w:rPr>
              <w:t>2）建筑业企业资质证书，资质类别及等级：</w:t>
            </w:r>
          </w:p>
          <w:p>
            <w:pPr>
              <w:spacing w:line="240" w:lineRule="exact"/>
              <w:rPr>
                <w:rFonts w:cs="宋体"/>
              </w:rPr>
            </w:pPr>
            <w:r>
              <w:rPr>
                <w:rFonts w:hint="eastAsia" w:cs="宋体"/>
              </w:rPr>
              <w:t>建筑工程施工总承包三级</w:t>
            </w:r>
          </w:p>
          <w:p>
            <w:pPr>
              <w:spacing w:line="240" w:lineRule="exact"/>
              <w:rPr>
                <w:rFonts w:cs="宋体"/>
              </w:rPr>
            </w:pPr>
            <w:r>
              <w:rPr>
                <w:rFonts w:hint="eastAsia" w:cs="宋体"/>
              </w:rPr>
              <w:t>市政公用工程施工总承包三级</w:t>
            </w:r>
          </w:p>
          <w:p>
            <w:pPr>
              <w:spacing w:line="240" w:lineRule="exact"/>
              <w:rPr>
                <w:rFonts w:cs="宋体"/>
              </w:rPr>
            </w:pPr>
            <w:r>
              <w:rPr>
                <w:rFonts w:hint="eastAsia" w:cs="宋体"/>
              </w:rPr>
              <w:t>公路工程施工总承包三级，证书编号：D342267239</w:t>
            </w:r>
          </w:p>
          <w:p>
            <w:pPr>
              <w:spacing w:line="240" w:lineRule="exact"/>
              <w:rPr>
                <w:rFonts w:cs="宋体"/>
              </w:rPr>
            </w:pPr>
            <w:r>
              <w:rPr>
                <w:rFonts w:hint="eastAsia" w:cs="宋体"/>
              </w:rPr>
              <w:t>。。。。。。</w:t>
            </w:r>
          </w:p>
          <w:p>
            <w:pPr>
              <w:spacing w:line="240" w:lineRule="exact"/>
              <w:rPr>
                <w:rFonts w:cs="宋体"/>
              </w:rPr>
            </w:pPr>
            <w:r>
              <w:rPr>
                <w:rFonts w:hint="eastAsia" w:cs="宋体"/>
              </w:rPr>
              <w:t>3）安全生产许可证：（鄂）Z安许可证【2020】043850</w:t>
            </w:r>
          </w:p>
          <w:p>
            <w:pPr>
              <w:spacing w:line="240" w:lineRule="exact"/>
              <w:rPr>
                <w:rFonts w:cs="宋体"/>
              </w:rPr>
            </w:pPr>
            <w:r>
              <w:rPr>
                <w:rFonts w:hint="eastAsia" w:cs="宋体"/>
              </w:rPr>
              <w:t>以上资质经现场验证，现行有效</w:t>
            </w:r>
          </w:p>
          <w:p>
            <w:pPr>
              <w:spacing w:line="240" w:lineRule="exact"/>
              <w:rPr>
                <w:rFonts w:cs="宋体"/>
              </w:rPr>
            </w:pPr>
            <w:r>
              <w:rPr>
                <w:rFonts w:hint="eastAsia" w:cs="宋体"/>
              </w:rPr>
              <w:t>5、公司设：管理层、工程技术部（各项目部）、行政部、材料部、经营部、安全部等部门，</w:t>
            </w:r>
          </w:p>
          <w:p>
            <w:pPr>
              <w:spacing w:line="240" w:lineRule="exact"/>
              <w:rPr>
                <w:rFonts w:cs="宋体"/>
              </w:rPr>
            </w:pPr>
            <w:r>
              <w:rPr>
                <w:rFonts w:hint="eastAsia" w:cs="宋体"/>
              </w:rPr>
              <w:t>6、组建了专业的就建筑施工团队、工程师团队、技术团队，目前涉及认证范围内的员工人数45人，拥有建造师、项目经理、安全管理人员、质量员、材料员、资料员、机械员、施工员等各类人员。</w:t>
            </w:r>
          </w:p>
          <w:p>
            <w:pPr>
              <w:spacing w:line="240" w:lineRule="exact"/>
              <w:rPr>
                <w:rFonts w:cs="宋体"/>
              </w:rPr>
            </w:pPr>
            <w:r>
              <w:rPr>
                <w:rFonts w:hint="eastAsia" w:cs="宋体"/>
              </w:rPr>
              <w:t>7、注册地址/经营地址：</w:t>
            </w:r>
            <w:r>
              <w:rPr>
                <w:rFonts w:hint="eastAsia" w:cs="宋体"/>
              </w:rPr>
              <w:tab/>
            </w:r>
            <w:r>
              <w:rPr>
                <w:rFonts w:hint="eastAsia" w:cs="宋体"/>
              </w:rPr>
              <w:t>十堰市茅箭区东城开发区天津路43号1幢14-2</w:t>
            </w:r>
          </w:p>
          <w:p>
            <w:pPr>
              <w:spacing w:line="240" w:lineRule="exact"/>
              <w:rPr>
                <w:rFonts w:cs="宋体"/>
              </w:rPr>
            </w:pPr>
            <w:r>
              <w:rPr>
                <w:rFonts w:hint="eastAsia" w:cs="宋体"/>
              </w:rPr>
              <w:t>8、企业在建项目：目前正在施工的项目有3个，</w:t>
            </w:r>
          </w:p>
          <w:p>
            <w:pPr>
              <w:spacing w:line="240" w:lineRule="exact"/>
              <w:rPr>
                <w:rFonts w:cs="宋体"/>
              </w:rPr>
            </w:pPr>
            <w:r>
              <w:rPr>
                <w:rFonts w:hint="eastAsia" w:cs="宋体"/>
              </w:rPr>
              <w:t>1）张湾区西城开发区郭家湾村扶贫车间项目 ，该项目为建筑总承包，包含地基基础建筑工程及轻钢车间 、轻钢结构专业工程施工,位于湖北省十堰市</w:t>
            </w:r>
          </w:p>
          <w:p>
            <w:pPr>
              <w:spacing w:line="240" w:lineRule="exact"/>
              <w:rPr>
                <w:rFonts w:cs="宋体"/>
              </w:rPr>
            </w:pPr>
            <w:r>
              <w:rPr>
                <w:rFonts w:hint="eastAsia" w:cs="宋体"/>
              </w:rPr>
              <w:t>2）十堰市茅箭区S446大川至白石段道路改扩建工程，该项目为道路总承包项目，本项目起点位于大川镇大川中桥南岸桥头，与G209形成平面交叉</w:t>
            </w:r>
          </w:p>
          <w:p>
            <w:pPr>
              <w:spacing w:line="240" w:lineRule="exact"/>
              <w:rPr>
                <w:rFonts w:cs="宋体"/>
              </w:rPr>
            </w:pPr>
            <w:r>
              <w:rPr>
                <w:rFonts w:hint="eastAsia" w:cs="宋体"/>
              </w:rPr>
              <w:t>3)十堰生物产业园研发五路、七路道路工程，该项目为道路总承包项目，位于湖北省十堰市生物产业园</w:t>
            </w:r>
          </w:p>
          <w:p>
            <w:pPr>
              <w:spacing w:line="240" w:lineRule="exact"/>
              <w:rPr>
                <w:rFonts w:cs="宋体"/>
              </w:rPr>
            </w:pPr>
            <w:r>
              <w:rPr>
                <w:rFonts w:hint="eastAsia" w:cs="宋体"/>
              </w:rPr>
              <w:t>9、赖管代介绍:企业成立以来未发生过质量事故、安全事故、环境事故，未发生过被投诉情况。</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trPr>
        <w:tc>
          <w:tcPr>
            <w:tcW w:w="515" w:type="pct"/>
            <w:vAlign w:val="center"/>
          </w:tcPr>
          <w:p>
            <w:pPr>
              <w:rPr>
                <w:b/>
                <w:bCs/>
              </w:rPr>
            </w:pPr>
            <w:r>
              <w:rPr>
                <w:rFonts w:hint="eastAsia" w:cs="宋体"/>
              </w:rPr>
              <w:t>理解组织及其环境</w:t>
            </w:r>
          </w:p>
        </w:tc>
        <w:tc>
          <w:tcPr>
            <w:tcW w:w="352" w:type="pct"/>
            <w:vAlign w:val="center"/>
          </w:tcPr>
          <w:p>
            <w:pPr>
              <w:rPr>
                <w:b/>
                <w:bCs/>
              </w:rPr>
            </w:pPr>
            <w:r>
              <w:t>4.1</w:t>
            </w:r>
          </w:p>
        </w:tc>
        <w:tc>
          <w:tcPr>
            <w:tcW w:w="3819" w:type="pct"/>
            <w:vAlign w:val="center"/>
          </w:tcPr>
          <w:p>
            <w:pPr>
              <w:spacing w:line="240" w:lineRule="atLeast"/>
              <w:jc w:val="left"/>
              <w:rPr>
                <w:szCs w:val="21"/>
              </w:rPr>
            </w:pPr>
            <w:r>
              <w:rPr>
                <w:rFonts w:hint="eastAsia" w:cs="宋体"/>
                <w:b/>
                <w:bCs/>
              </w:rPr>
              <w:t>■</w:t>
            </w:r>
            <w:r>
              <w:rPr>
                <w:rFonts w:hint="eastAsia"/>
              </w:rPr>
              <w:t>受审核方</w:t>
            </w:r>
            <w:r>
              <w:rPr>
                <w:rFonts w:hint="eastAsia"/>
                <w:szCs w:val="21"/>
              </w:rPr>
              <w:t>成立于2019年4月23日，注册资本3000万元，注册/经营地址为十堰市茅箭区东城开发区天津路43号1幢14-2，办公区域面约280平米，主要从事资质范围内的建筑工程施工、公路工程施工、市政公用工程施工总承包.</w:t>
            </w:r>
          </w:p>
          <w:p>
            <w:r>
              <w:rPr>
                <w:rFonts w:hint="eastAsia" w:cs="宋体"/>
              </w:rPr>
              <w:t>■根据企业发展及经营管理的需求，公司组织了对管理体系标准的学习，依据标准的要求结合实际情况对管理体系进行了策划。策划基本体现了</w:t>
            </w:r>
            <w:r>
              <w:t>PDCA</w:t>
            </w:r>
            <w:r>
              <w:rPr>
                <w:rFonts w:hint="eastAsia" w:cs="宋体"/>
              </w:rPr>
              <w:t>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经营和管理的需求。</w:t>
            </w:r>
            <w:r>
              <w:rPr>
                <w:rFonts w:hint="eastAsia" w:cs="宋体"/>
                <w:lang w:val="en-GB"/>
              </w:rPr>
              <w:t>通过制定管理制度、作业文件及相关措施，对活动的主要环节实施了有效的控制。</w:t>
            </w:r>
            <w:r>
              <w:rPr>
                <w:rFonts w:hint="eastAsia" w:cs="宋体"/>
              </w:rPr>
              <w:t>各种制度及规定基本建立。管理手册中对组织机构和职责进行了策划，形成了文件。组织机构的设置，职责、权限的分配基本明确，基本适宜，人力资源基本满足需求。</w:t>
            </w:r>
          </w:p>
          <w:p>
            <w:pPr>
              <w:rPr>
                <w:rFonts w:cs="宋体"/>
              </w:rPr>
            </w:pPr>
            <w:r>
              <w:rPr>
                <w:rFonts w:hint="eastAsia" w:cs="宋体"/>
              </w:rPr>
              <w:t>内部环境：</w:t>
            </w:r>
          </w:p>
          <w:p>
            <w:pPr>
              <w:rPr>
                <w:rFonts w:cs="宋体"/>
              </w:rPr>
            </w:pPr>
            <w:r>
              <w:rPr>
                <w:rFonts w:hint="eastAsia" w:cs="宋体"/>
              </w:rPr>
              <w:t>优势S：供应商稳定成熟，具备一定量的产能；产品质量能够满足用户要求；公司主打国内市场开拓力度较大。</w:t>
            </w:r>
          </w:p>
          <w:p>
            <w:pPr>
              <w:rPr>
                <w:rFonts w:cs="宋体"/>
              </w:rPr>
            </w:pPr>
            <w:r>
              <w:rPr>
                <w:rFonts w:hint="eastAsia" w:cs="宋体"/>
              </w:rPr>
              <w:t>劣势W：本产业技术简单雷同，同类型企业非常多，竞争较为激烈。</w:t>
            </w:r>
          </w:p>
          <w:p>
            <w:pPr>
              <w:rPr>
                <w:rFonts w:cs="宋体"/>
              </w:rPr>
            </w:pPr>
            <w:r>
              <w:rPr>
                <w:rFonts w:hint="eastAsia" w:cs="宋体"/>
              </w:rPr>
              <w:t>外部环境：</w:t>
            </w:r>
          </w:p>
          <w:p>
            <w:pPr>
              <w:rPr>
                <w:rFonts w:cs="宋体"/>
              </w:rPr>
            </w:pPr>
            <w:r>
              <w:rPr>
                <w:rFonts w:hint="eastAsia" w:cs="宋体"/>
              </w:rPr>
              <w:t>机会：基础设施投资力度加大，市场前景广阔，需求量持续增加；</w:t>
            </w:r>
          </w:p>
          <w:p>
            <w:pPr>
              <w:rPr>
                <w:rFonts w:cs="宋体"/>
              </w:rPr>
            </w:pPr>
            <w:r>
              <w:rPr>
                <w:rFonts w:hint="eastAsia" w:cs="宋体"/>
              </w:rPr>
              <w:t>风险：工程回款不稳定。同行业竞争加剧</w:t>
            </w:r>
          </w:p>
          <w:p>
            <w:pPr>
              <w:rPr>
                <w:b/>
                <w:bCs/>
              </w:rPr>
            </w:pPr>
            <w:r>
              <w:rPr>
                <w:rFonts w:hint="eastAsia" w:cs="宋体"/>
              </w:rPr>
              <w:t>对这些内外部因素通过定期的网站获取、顾客沟通及定期（周总结会议、月中、月末总结会议）内部总结等方式进行监视和评审。</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515" w:type="pct"/>
            <w:vAlign w:val="center"/>
          </w:tcPr>
          <w:p>
            <w:pPr>
              <w:rPr>
                <w:b/>
                <w:bCs/>
              </w:rPr>
            </w:pPr>
            <w:r>
              <w:rPr>
                <w:rFonts w:hint="eastAsia" w:cs="宋体"/>
              </w:rPr>
              <w:t>理解相关方需求和期望</w:t>
            </w:r>
          </w:p>
        </w:tc>
        <w:tc>
          <w:tcPr>
            <w:tcW w:w="352" w:type="pct"/>
            <w:vAlign w:val="center"/>
          </w:tcPr>
          <w:p>
            <w:pPr>
              <w:rPr>
                <w:b/>
                <w:bCs/>
              </w:rPr>
            </w:pPr>
            <w:r>
              <w:t>4.2</w:t>
            </w:r>
          </w:p>
        </w:tc>
        <w:tc>
          <w:tcPr>
            <w:tcW w:w="3819" w:type="pct"/>
            <w:vAlign w:val="center"/>
          </w:tcPr>
          <w:p>
            <w:pPr>
              <w:rPr>
                <w:rFonts w:cs="宋体"/>
              </w:rPr>
            </w:pPr>
            <w:r>
              <w:rPr>
                <w:rFonts w:hint="eastAsia" w:cs="宋体"/>
              </w:rPr>
              <w:t>公司确定了与管理体系有关的相关方包括股东、政府机构、顾客、供方、员工等。相关方对客户的要求有：产品环保，满足国家标准及客户要求；交付期限要求，执行合同（措施：加大项目监管力度；执行招投标及合同评审制度）</w:t>
            </w:r>
          </w:p>
          <w:p>
            <w:r>
              <w:t>——</w:t>
            </w:r>
            <w:r>
              <w:rPr>
                <w:rFonts w:hint="eastAsia" w:cs="宋体"/>
              </w:rPr>
              <w:t>遵守国家和地方各项法律法规，履行合规义务；</w:t>
            </w:r>
          </w:p>
          <w:p>
            <w:r>
              <w:t>——</w:t>
            </w:r>
            <w:r>
              <w:rPr>
                <w:rFonts w:hint="eastAsia" w:cs="宋体"/>
              </w:rPr>
              <w:t>持续改进管理体系过程，提升服务及环境绩效。</w:t>
            </w:r>
          </w:p>
          <w:p>
            <w:r>
              <w:rPr>
                <w:rFonts w:hint="eastAsia" w:cs="宋体"/>
              </w:rPr>
              <w:t>公司管理层及相关部门将持续关注相关方需求的变化，必要时通过评估风险和机遇，调整管理体系目标和指标或变更管理过程以适应这些变化或实现改进。</w:t>
            </w:r>
          </w:p>
          <w:p>
            <w:pPr>
              <w:rPr>
                <w:b/>
                <w:bCs/>
              </w:rPr>
            </w:pPr>
            <w:r>
              <w:rPr>
                <w:rFonts w:hint="eastAsia" w:cs="宋体"/>
              </w:rPr>
              <w:t>对这些相关方监视和评审的方法有：上级文件、标准和规范的获取、客户走访调查、沟通等。</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15" w:type="pct"/>
            <w:vAlign w:val="center"/>
          </w:tcPr>
          <w:p>
            <w:pPr>
              <w:rPr>
                <w:b/>
                <w:bCs/>
              </w:rPr>
            </w:pPr>
            <w:r>
              <w:rPr>
                <w:rFonts w:hint="eastAsia" w:cs="宋体"/>
              </w:rPr>
              <w:t>管理体系的范围</w:t>
            </w:r>
          </w:p>
        </w:tc>
        <w:tc>
          <w:tcPr>
            <w:tcW w:w="352" w:type="pct"/>
            <w:vAlign w:val="center"/>
          </w:tcPr>
          <w:p>
            <w:pPr>
              <w:rPr>
                <w:b/>
                <w:bCs/>
              </w:rPr>
            </w:pPr>
            <w:r>
              <w:t>4.3</w:t>
            </w:r>
          </w:p>
        </w:tc>
        <w:tc>
          <w:tcPr>
            <w:tcW w:w="3819" w:type="pct"/>
            <w:vAlign w:val="center"/>
          </w:tcPr>
          <w:p>
            <w:pPr>
              <w:rPr>
                <w:rFonts w:cs="宋体"/>
              </w:rPr>
            </w:pPr>
            <w:r>
              <w:rPr>
                <w:rFonts w:hint="eastAsia" w:cs="宋体"/>
              </w:rPr>
              <w:t>根据客户需求（外部信息）、企业内部状况及相关方要求，确定体系覆盖的范围：</w:t>
            </w:r>
          </w:p>
          <w:p>
            <w:pPr>
              <w:rPr>
                <w:rFonts w:hint="eastAsia" w:cs="宋体"/>
              </w:rPr>
            </w:pPr>
            <w:r>
              <w:rPr>
                <w:sz w:val="21"/>
                <w:szCs w:val="21"/>
              </w:rPr>
              <w:t>O：资质范围内的建筑工程施工、公路工程施工、市政公用工程施工总承包所涉及场所的相关职业健康安全管理活动</w:t>
            </w:r>
            <w:r>
              <w:rPr>
                <w:rFonts w:hint="eastAsia" w:cs="宋体"/>
              </w:rPr>
              <w:t>。</w:t>
            </w:r>
          </w:p>
          <w:p>
            <w:r>
              <w:rPr>
                <w:rFonts w:hint="eastAsia" w:cs="宋体"/>
              </w:rPr>
              <w:t>通过文件发放方式在公司内部进行传递；在与客户沟通中，及时通知客户，为相关方获取。上述范围与企业目前经营范围相一致。</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pct"/>
            <w:vAlign w:val="center"/>
          </w:tcPr>
          <w:p>
            <w:pPr>
              <w:rPr>
                <w:b/>
                <w:bCs/>
              </w:rPr>
            </w:pPr>
            <w:r>
              <w:rPr>
                <w:rFonts w:hint="eastAsia" w:cs="宋体"/>
              </w:rPr>
              <w:t>管理体系及其过程</w:t>
            </w:r>
          </w:p>
        </w:tc>
        <w:tc>
          <w:tcPr>
            <w:tcW w:w="352" w:type="pct"/>
            <w:vAlign w:val="center"/>
          </w:tcPr>
          <w:p>
            <w:pPr>
              <w:rPr>
                <w:b/>
                <w:bCs/>
              </w:rPr>
            </w:pPr>
            <w:r>
              <w:t>4.4</w:t>
            </w:r>
          </w:p>
        </w:tc>
        <w:tc>
          <w:tcPr>
            <w:tcW w:w="3819" w:type="pct"/>
            <w:vAlign w:val="center"/>
          </w:tcPr>
          <w:p>
            <w:r>
              <w:t>1.</w:t>
            </w:r>
            <w:r>
              <w:rPr>
                <w:rFonts w:hint="eastAsia" w:cs="宋体"/>
              </w:rPr>
              <w:t>公司依据</w:t>
            </w:r>
            <w:r>
              <w:t xml:space="preserve"> GB/T24001-201</w:t>
            </w:r>
            <w:r>
              <w:rPr>
                <w:rFonts w:hint="eastAsia"/>
              </w:rPr>
              <w:t>6</w:t>
            </w:r>
            <w:r>
              <w:rPr>
                <w:rFonts w:hint="eastAsia" w:cs="宋体"/>
              </w:rPr>
              <w:t>标准，于</w:t>
            </w:r>
            <w:r>
              <w:t>2020</w:t>
            </w:r>
            <w:r>
              <w:rPr>
                <w:rFonts w:hint="eastAsia" w:cs="宋体"/>
              </w:rPr>
              <w:t>年6月</w:t>
            </w:r>
            <w:r>
              <w:rPr>
                <w:rFonts w:hint="eastAsia"/>
              </w:rPr>
              <w:t>5</w:t>
            </w:r>
            <w:r>
              <w:rPr>
                <w:rFonts w:hint="eastAsia" w:cs="宋体"/>
              </w:rPr>
              <w:t>日建立了环境管理体系。遵循</w:t>
            </w:r>
            <w:r>
              <w:t xml:space="preserve"> PDCA </w:t>
            </w:r>
            <w:r>
              <w:rPr>
                <w:rFonts w:hint="eastAsia" w:cs="宋体"/>
              </w:rPr>
              <w:t>方法，识别了标准中所需要的四大过程，确定了过程的相互顺序和作用：管理职责确定－资源提供－产品实现－测量和改进。</w:t>
            </w:r>
            <w:r>
              <w:t xml:space="preserve"> </w:t>
            </w:r>
          </w:p>
          <w:p>
            <w:pPr>
              <w:rPr>
                <w:rFonts w:cs="宋体"/>
              </w:rPr>
            </w:pPr>
            <w:r>
              <w:t>2.</w:t>
            </w:r>
            <w:r>
              <w:rPr>
                <w:rFonts w:hint="eastAsia" w:cs="宋体"/>
              </w:rPr>
              <w:t>公司明确规定产品执行标准（国家、行业标准）和客户要求，并通过各环节控制，监视、测量、考核使其达到有效运行。</w:t>
            </w:r>
          </w:p>
          <w:p>
            <w:r>
              <w:t>3.</w:t>
            </w:r>
            <w:r>
              <w:rPr>
                <w:rFonts w:hint="eastAsia" w:cs="宋体"/>
              </w:rPr>
              <w:t>公司编制了管理手册、程序文件及作业管理性文件、记录表格等。通过管理手册、程序文件明确各部门职责、权限；资源管理，测量分析和改进、运行控制等过程。</w:t>
            </w:r>
          </w:p>
          <w:p>
            <w:r>
              <w:t>4.</w:t>
            </w:r>
            <w:r>
              <w:rPr>
                <w:rFonts w:hint="eastAsia" w:cs="宋体"/>
              </w:rPr>
              <w:t>通过对各主要环节的风险评估，识别，评价并制定相应措施进行风险控制（包括实施过程中所需要的变更）。</w:t>
            </w:r>
          </w:p>
          <w:p>
            <w:r>
              <w:t>5</w:t>
            </w:r>
            <w:r>
              <w:rPr>
                <w:rFonts w:hint="eastAsia"/>
              </w:rPr>
              <w:t>.</w:t>
            </w:r>
            <w:r>
              <w:rPr>
                <w:rFonts w:hint="eastAsia" w:cs="宋体"/>
              </w:rPr>
              <w:t>通过监视、测量和分析结果以及内审，管理评审等达到持续改进的目的。</w:t>
            </w:r>
          </w:p>
          <w:p>
            <w:pPr>
              <w:rPr>
                <w:rFonts w:cs="宋体"/>
              </w:rPr>
            </w:pPr>
            <w:r>
              <w:t>6</w:t>
            </w:r>
            <w:r>
              <w:rPr>
                <w:rFonts w:hint="eastAsia"/>
              </w:rPr>
              <w:t>.</w:t>
            </w:r>
            <w:r>
              <w:rPr>
                <w:rFonts w:hint="eastAsia" w:cs="宋体"/>
              </w:rPr>
              <w:t>经识别外包过程：设备租赁，劳务分包，按施工进度将工程涉及到的相关专业的劳务分包给有专业资质的劳务公司。</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515" w:type="pct"/>
            <w:vAlign w:val="center"/>
          </w:tcPr>
          <w:p>
            <w:pPr>
              <w:rPr>
                <w:b/>
                <w:bCs/>
              </w:rPr>
            </w:pPr>
            <w:r>
              <w:rPr>
                <w:rFonts w:hint="eastAsia" w:cs="宋体"/>
              </w:rPr>
              <w:t>管理承诺总则</w:t>
            </w:r>
          </w:p>
        </w:tc>
        <w:tc>
          <w:tcPr>
            <w:tcW w:w="352" w:type="pct"/>
            <w:vAlign w:val="center"/>
          </w:tcPr>
          <w:p>
            <w:pPr>
              <w:rPr>
                <w:b/>
                <w:bCs/>
              </w:rPr>
            </w:pPr>
            <w:r>
              <w:t>5.1</w:t>
            </w:r>
          </w:p>
        </w:tc>
        <w:tc>
          <w:tcPr>
            <w:tcW w:w="3819" w:type="pct"/>
            <w:vAlign w:val="center"/>
          </w:tcPr>
          <w:p>
            <w:pPr>
              <w:rPr>
                <w:b/>
                <w:bCs/>
              </w:rPr>
            </w:pPr>
            <w:r>
              <w:rPr>
                <w:rFonts w:hint="eastAsia" w:cs="宋体"/>
              </w:rPr>
              <w:t>最高管理层都具有较强的管理意识，明确管理承诺。主要通过以下活动来实现管理承诺：向公司全体员工宣传满足相关方要求和法律法规要求的重要性；制定管理方针；确保公司目标的制定和完成；各部门针对本部门的工作进行风险评估，采取适当的应对风险和机会的措施；定期进行管理评审；持续保证环境工作的投入，提供充分的资源，确保公司管理体系有效运行。目前各项工作基本得到实施，并取得了一定的效果。</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515" w:type="pct"/>
            <w:vAlign w:val="center"/>
          </w:tcPr>
          <w:p>
            <w:pPr>
              <w:rPr>
                <w:b/>
                <w:bCs/>
              </w:rPr>
            </w:pPr>
            <w:r>
              <w:rPr>
                <w:rFonts w:hint="eastAsia" w:cs="宋体"/>
              </w:rPr>
              <w:t>管理方针</w:t>
            </w:r>
          </w:p>
        </w:tc>
        <w:tc>
          <w:tcPr>
            <w:tcW w:w="352" w:type="pct"/>
            <w:vAlign w:val="center"/>
          </w:tcPr>
          <w:p>
            <w:pPr>
              <w:rPr>
                <w:b/>
                <w:bCs/>
              </w:rPr>
            </w:pPr>
            <w:r>
              <w:t>5.2</w:t>
            </w:r>
          </w:p>
        </w:tc>
        <w:tc>
          <w:tcPr>
            <w:tcW w:w="3819" w:type="pct"/>
            <w:vAlign w:val="center"/>
          </w:tcPr>
          <w:p>
            <w:pPr>
              <w:rPr>
                <w:rFonts w:cs="宋体"/>
              </w:rPr>
            </w:pPr>
            <w:r>
              <w:rPr>
                <w:rFonts w:hint="eastAsia" w:cs="宋体"/>
              </w:rPr>
              <w:t>1.环境管理方针：</w:t>
            </w:r>
          </w:p>
          <w:p>
            <w:pPr>
              <w:rPr>
                <w:rFonts w:cs="宋体"/>
              </w:rPr>
            </w:pPr>
            <w:r>
              <w:rPr>
                <w:rFonts w:hint="eastAsia" w:cs="宋体"/>
              </w:rPr>
              <w:t xml:space="preserve">规范管理  全员参与    精心施工  创建品牌      </w:t>
            </w:r>
          </w:p>
          <w:p>
            <w:pPr>
              <w:rPr>
                <w:rFonts w:cs="宋体"/>
              </w:rPr>
            </w:pPr>
            <w:r>
              <w:rPr>
                <w:rFonts w:hint="eastAsia" w:cs="宋体"/>
              </w:rPr>
              <w:t xml:space="preserve">控制污染   保护环境   风险控制   重保安全   </w:t>
            </w:r>
          </w:p>
          <w:p>
            <w:pPr>
              <w:rPr>
                <w:rFonts w:cs="宋体"/>
              </w:rPr>
            </w:pPr>
            <w:r>
              <w:rPr>
                <w:rFonts w:hint="eastAsia" w:cs="宋体"/>
              </w:rPr>
              <w:t>优质服务  顾客为先   控制过程  确保质量</w:t>
            </w:r>
          </w:p>
          <w:p>
            <w:pPr>
              <w:rPr>
                <w:rFonts w:cs="宋体"/>
              </w:rPr>
            </w:pPr>
            <w:r>
              <w:rPr>
                <w:rFonts w:hint="eastAsia" w:cs="宋体"/>
              </w:rPr>
              <w:t>遵纪守法  兑现承诺   预防为主  持续改进</w:t>
            </w:r>
          </w:p>
          <w:p>
            <w:r>
              <w:t>2.</w:t>
            </w:r>
            <w:r>
              <w:rPr>
                <w:rFonts w:hint="eastAsia" w:cs="宋体"/>
              </w:rPr>
              <w:t>管理方针与企业的经营宗旨相适应，协调；</w:t>
            </w:r>
          </w:p>
          <w:p>
            <w:pPr>
              <w:rPr>
                <w:b/>
                <w:bCs/>
              </w:rPr>
            </w:pPr>
            <w:r>
              <w:t>3.</w:t>
            </w:r>
            <w:r>
              <w:rPr>
                <w:rFonts w:hint="eastAsia" w:cs="宋体"/>
              </w:rPr>
              <w:t>通过会议传达，沟通，让全体员工理解执行。并定期进行评审（一般一年一次）。</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5" w:type="pct"/>
            <w:vAlign w:val="center"/>
          </w:tcPr>
          <w:p>
            <w:pPr>
              <w:rPr>
                <w:b/>
                <w:bCs/>
              </w:rPr>
            </w:pPr>
            <w:r>
              <w:rPr>
                <w:rFonts w:hint="eastAsia" w:cs="宋体"/>
              </w:rPr>
              <w:t>组织的岗位、职责权限</w:t>
            </w:r>
          </w:p>
        </w:tc>
        <w:tc>
          <w:tcPr>
            <w:tcW w:w="352" w:type="pct"/>
            <w:vAlign w:val="center"/>
          </w:tcPr>
          <w:p>
            <w:pPr>
              <w:rPr>
                <w:b/>
                <w:bCs/>
              </w:rPr>
            </w:pPr>
            <w:r>
              <w:t>5.3</w:t>
            </w:r>
          </w:p>
        </w:tc>
        <w:tc>
          <w:tcPr>
            <w:tcW w:w="3819" w:type="pct"/>
            <w:vAlign w:val="center"/>
          </w:tcPr>
          <w:p>
            <w:r>
              <w:rPr>
                <w:rFonts w:hint="eastAsia" w:cs="宋体"/>
              </w:rPr>
              <w:t>公司管理体系覆盖部门包括：管理层、行政部、财务部、材料部、工程技术部、经营部，部门划分尚可。</w:t>
            </w:r>
          </w:p>
          <w:p>
            <w:pPr>
              <w:rPr>
                <w:b/>
                <w:bCs/>
              </w:rPr>
            </w:pPr>
            <w:r>
              <w:rPr>
                <w:rFonts w:hint="eastAsia" w:cs="宋体"/>
              </w:rPr>
              <w:t>在《管理手册》及《岗位任职要求》中规定了各部门及主要岗位人员的工作职责、作用、责任、权限，职责包括了标准要求的所有要求，充分适宜，上述文件通过发放的形成传达到相关部门和人员。包括各级管理者做出的相关责任的承诺等，基本明确了各级人员的环境管理职责等。确认公司目前人力资源、基础设施、技术人员、财力、信息资源均能保证。详见各部门相关条款审核记录。</w:t>
            </w:r>
          </w:p>
        </w:tc>
        <w:tc>
          <w:tcPr>
            <w:tcW w:w="313" w:type="pct"/>
          </w:tcPr>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pct"/>
            <w:vAlign w:val="center"/>
          </w:tcPr>
          <w:p>
            <w:pPr>
              <w:rPr>
                <w:b/>
                <w:bCs/>
              </w:rPr>
            </w:pPr>
            <w:r>
              <w:rPr>
                <w:rFonts w:hint="eastAsia" w:cs="宋体"/>
              </w:rPr>
              <w:t>应对风险和机会的策划</w:t>
            </w:r>
          </w:p>
        </w:tc>
        <w:tc>
          <w:tcPr>
            <w:tcW w:w="352" w:type="pct"/>
            <w:vAlign w:val="center"/>
          </w:tcPr>
          <w:p>
            <w:pPr>
              <w:rPr>
                <w:b/>
                <w:bCs/>
              </w:rPr>
            </w:pPr>
            <w:r>
              <w:t>6.1.1</w:t>
            </w:r>
          </w:p>
        </w:tc>
        <w:tc>
          <w:tcPr>
            <w:tcW w:w="3819" w:type="pct"/>
            <w:vAlign w:val="center"/>
          </w:tcPr>
          <w:p>
            <w:pPr>
              <w:spacing w:line="320" w:lineRule="exact"/>
              <w:rPr>
                <w:rFonts w:ascii="Times New Roman" w:hAnsi="Times New Roman"/>
              </w:rPr>
            </w:pPr>
            <w:r>
              <w:rPr>
                <w:rFonts w:ascii="Times New Roman" w:hAnsi="Times New Roman"/>
              </w:rPr>
              <w:t>查《风险管理控制程序》规定风险的识别、分析、评价和控制的过程和方法，以保证风险管理的有效性，从而确保质量管理体系能够实现其期望的结果；增强有利影响；避免或减少不利影响；实现改进。</w:t>
            </w:r>
          </w:p>
          <w:p>
            <w:pPr>
              <w:spacing w:line="320" w:lineRule="exact"/>
              <w:rPr>
                <w:rFonts w:ascii="Times New Roman" w:hAnsi="Times New Roman"/>
              </w:rPr>
            </w:pPr>
            <w:r>
              <w:rPr>
                <w:rFonts w:hint="eastAsia" w:ascii="Times New Roman" w:hAnsi="Times New Roman"/>
                <w:lang w:val="en-US" w:eastAsia="zh-CN"/>
              </w:rPr>
              <w:t>丁</w:t>
            </w:r>
            <w:r>
              <w:rPr>
                <w:rFonts w:hint="eastAsia" w:ascii="Times New Roman" w:hAnsi="Times New Roman"/>
                <w:lang w:eastAsia="zh-CN"/>
              </w:rPr>
              <w:t>总</w:t>
            </w:r>
            <w:r>
              <w:rPr>
                <w:rFonts w:ascii="Times New Roman" w:hAnsi="Times New Roman"/>
              </w:rPr>
              <w:t>介绍：在策划管理体系时，领导层考虑了公司运行QES（J）标准所处的环境，包括上述4.1识别的内外部环境。手册里有对风险和机遇应对控制的要求。</w:t>
            </w:r>
          </w:p>
          <w:p>
            <w:pPr>
              <w:spacing w:line="320" w:lineRule="exact"/>
              <w:rPr>
                <w:rFonts w:ascii="Times New Roman" w:hAnsi="Times New Roman"/>
              </w:rPr>
            </w:pPr>
            <w:r>
              <w:rPr>
                <w:rFonts w:ascii="Times New Roman" w:hAnsi="Times New Roman"/>
              </w:rPr>
              <w:t>公司面临的风险和机遇主要是：国内经济转型升级和政治因素导致的市场低迷，回款困难，原辅材料涨价，人工成本增加，客户要求提高，以及行业良莠不齐、不良竞争、成本增设等严重影响行业发展。</w:t>
            </w:r>
          </w:p>
          <w:p>
            <w:pPr>
              <w:spacing w:line="320" w:lineRule="exact"/>
              <w:rPr>
                <w:rFonts w:ascii="Times New Roman" w:hAnsi="Times New Roman"/>
              </w:rPr>
            </w:pPr>
            <w:r>
              <w:rPr>
                <w:rFonts w:ascii="Times New Roman" w:hAnsi="Times New Roman"/>
              </w:rPr>
              <w:t>公司从生命周期的角度进行环境因素和危险源的识别与评价，形成了环境因素识别评价表、职业健康安全危害辨识、风险评价调查表，并以此评价出了重要环境因素和重大危险源；识别了紧急情况，如：高空坠落、机械伤害、噪声、固废，火灾、触电等，制定了相应的应急预案，进行了演练。考虑了合规义务和重要环境因素、重大危险源，确保实现预期结果。制定了相应的措施，通过不同的职能部门管理，融入到各活动中。</w:t>
            </w:r>
          </w:p>
          <w:p>
            <w:pPr>
              <w:rPr>
                <w:b/>
                <w:bCs/>
              </w:rPr>
            </w:pPr>
            <w:r>
              <w:rPr>
                <w:rFonts w:hint="eastAsia" w:ascii="Times New Roman" w:hAnsi="Times New Roman"/>
                <w:lang w:val="en-US" w:eastAsia="zh-CN"/>
              </w:rPr>
              <w:t>丁</w:t>
            </w:r>
            <w:r>
              <w:rPr>
                <w:rFonts w:hint="eastAsia" w:ascii="Times New Roman" w:hAnsi="Times New Roman"/>
                <w:lang w:eastAsia="zh-CN"/>
              </w:rPr>
              <w:t>总</w:t>
            </w:r>
            <w:r>
              <w:rPr>
                <w:rFonts w:ascii="Times New Roman" w:hAnsi="Times New Roman"/>
              </w:rPr>
              <w:t>简单介绍了公司为了应对现阶段的风险和机遇所采取措施等，记录如下：今年年初的新管肺炎疫情，针对疫情制定了相应的管理措施，并投入了有效的人员和资金，现在已开工的工地，制定有“疫情防控工作方案”对风险识别和采取的措施可应用在实际的体系运行中。</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15" w:type="pc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危险源</w:t>
            </w:r>
          </w:p>
        </w:tc>
        <w:tc>
          <w:tcPr>
            <w:tcW w:w="352" w:type="pct"/>
            <w:vAlign w:val="center"/>
          </w:tcPr>
          <w:p>
            <w:pPr>
              <w:rPr>
                <w:b/>
                <w:bCs/>
              </w:rPr>
            </w:pPr>
            <w:r>
              <w:t>6.1.2</w:t>
            </w:r>
          </w:p>
        </w:tc>
        <w:tc>
          <w:tcPr>
            <w:tcW w:w="3819" w:type="pct"/>
            <w:vAlign w:val="top"/>
          </w:tcPr>
          <w:p>
            <w:pPr>
              <w:spacing w:line="320" w:lineRule="exact"/>
              <w:rPr>
                <w:rFonts w:ascii="Times New Roman" w:hAnsi="Times New Roman"/>
              </w:rPr>
            </w:pPr>
            <w:r>
              <w:rPr>
                <w:rFonts w:hint="eastAsia" w:ascii="Times New Roman" w:hAnsi="Times New Roman"/>
                <w:lang w:val="en-US" w:eastAsia="zh-CN"/>
              </w:rPr>
              <w:t>编制了</w:t>
            </w:r>
            <w:r>
              <w:rPr>
                <w:rFonts w:ascii="Times New Roman" w:hAnsi="Times New Roman"/>
              </w:rPr>
              <w:t>《危险源辨识与风险评价管理程序》，规定了危险源识别方法、评价准则和控制方法。</w:t>
            </w:r>
          </w:p>
          <w:p>
            <w:pPr>
              <w:spacing w:line="320" w:lineRule="exact"/>
              <w:rPr>
                <w:rFonts w:hint="eastAsia" w:ascii="Times New Roman" w:hAnsi="Times New Roman" w:eastAsia="宋体" w:cs="Times New Roman"/>
                <w:kern w:val="2"/>
                <w:sz w:val="21"/>
                <w:lang w:val="en-US" w:eastAsia="zh-CN" w:bidi="ar-SA"/>
              </w:rPr>
            </w:pPr>
            <w:r>
              <w:rPr>
                <w:rFonts w:ascii="Times New Roman" w:hAnsi="Times New Roman"/>
              </w:rPr>
              <w:t>由</w:t>
            </w:r>
            <w:r>
              <w:rPr>
                <w:rFonts w:hint="eastAsia" w:ascii="Times New Roman" w:hAnsi="Times New Roman"/>
                <w:lang w:val="en-US" w:eastAsia="zh-CN"/>
              </w:rPr>
              <w:t>行政部</w:t>
            </w:r>
            <w:r>
              <w:rPr>
                <w:rFonts w:hint="eastAsia" w:ascii="Times New Roman" w:hAnsi="Times New Roman"/>
              </w:rPr>
              <w:t>组织进行了危险源识别评价，得出</w:t>
            </w:r>
            <w:r>
              <w:rPr>
                <w:rFonts w:ascii="Times New Roman" w:hAnsi="Times New Roman"/>
              </w:rPr>
              <w:t>重大危险源：</w:t>
            </w:r>
            <w:r>
              <w:rPr>
                <w:rFonts w:hint="eastAsia" w:ascii="宋体" w:hAnsi="宋体" w:cs="楷体"/>
                <w:szCs w:val="21"/>
              </w:rPr>
              <w:t>火灾事故的发生、触电、噪声伤害、物体打击、高空坠落、机械伤害、车辆伤害、高温烫伤</w:t>
            </w:r>
            <w:r>
              <w:rPr>
                <w:rFonts w:hint="eastAsia"/>
              </w:rPr>
              <w:t>，</w:t>
            </w:r>
            <w:r>
              <w:rPr>
                <w:rFonts w:ascii="Times New Roman" w:hAnsi="Times New Roman"/>
              </w:rPr>
              <w:t>评价准确</w:t>
            </w:r>
            <w:r>
              <w:rPr>
                <w:rFonts w:hint="eastAsia" w:ascii="Times New Roman" w:hAnsi="Times New Roman"/>
              </w:rPr>
              <w:t>。</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5" w:type="pct"/>
            <w:vAlign w:val="center"/>
          </w:tcPr>
          <w:p>
            <w:pPr>
              <w:rPr>
                <w:rFonts w:hint="eastAsia" w:ascii="Times New Roman" w:hAnsi="Times New Roman" w:eastAsia="宋体" w:cs="宋体"/>
                <w:lang w:val="en-US" w:eastAsia="zh-CN"/>
              </w:rPr>
            </w:pPr>
            <w:r>
              <w:rPr>
                <w:rFonts w:hint="eastAsia" w:ascii="Times New Roman" w:hAnsi="Times New Roman" w:eastAsia="宋体" w:cs="宋体"/>
                <w:lang w:val="en-US" w:eastAsia="zh-CN"/>
              </w:rPr>
              <w:t>法律法规</w:t>
            </w:r>
          </w:p>
        </w:tc>
        <w:tc>
          <w:tcPr>
            <w:tcW w:w="352" w:type="pct"/>
            <w:vAlign w:val="center"/>
          </w:tcPr>
          <w:p>
            <w:pPr>
              <w:rPr>
                <w:b/>
                <w:bCs/>
              </w:rPr>
            </w:pPr>
            <w:r>
              <w:t>6.1.3</w:t>
            </w:r>
          </w:p>
        </w:tc>
        <w:tc>
          <w:tcPr>
            <w:tcW w:w="3819" w:type="pct"/>
            <w:vAlign w:val="center"/>
          </w:tcPr>
          <w:p>
            <w:pPr>
              <w:spacing w:line="320" w:lineRule="exact"/>
              <w:rPr>
                <w:rFonts w:ascii="Times New Roman" w:hAnsi="Times New Roman"/>
              </w:rPr>
            </w:pPr>
            <w:r>
              <w:rPr>
                <w:rFonts w:ascii="Times New Roman" w:hAnsi="Times New Roman"/>
              </w:rPr>
              <w:t>策划编制了《</w:t>
            </w:r>
            <w:r>
              <w:rPr>
                <w:rFonts w:hint="eastAsia" w:ascii="Times New Roman" w:hAnsi="Times New Roman" w:eastAsia="宋体" w:cs="Times New Roman"/>
              </w:rPr>
              <w:t>法律法规与其他要求控制程序</w:t>
            </w:r>
            <w:r>
              <w:rPr>
                <w:rFonts w:ascii="Times New Roman" w:hAnsi="Times New Roman"/>
              </w:rPr>
              <w:t>》，规定法律、法规及其他要求的范围、获取方法、确认及分发。</w:t>
            </w:r>
          </w:p>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eastAsia="zh-CN"/>
              </w:rPr>
              <w:t>办公室</w:t>
            </w:r>
            <w:r>
              <w:rPr>
                <w:rFonts w:ascii="Times New Roman" w:hAnsi="Times New Roman"/>
              </w:rPr>
              <w:t>负责适用的产品和质量/环境/安全方面的法律法规的识别、获取和更新，并评价其适用性；提供公司适用的法律法规及要求清单：中华人民共和国劳动法、中华人民共和国劳动合同法、工伤保险条例、劳动保护用品管理规定等。法律法规及其他要求在</w:t>
            </w:r>
            <w:r>
              <w:rPr>
                <w:rFonts w:hint="eastAsia" w:ascii="Times New Roman" w:hAnsi="Times New Roman"/>
                <w:lang w:eastAsia="zh-CN"/>
              </w:rPr>
              <w:t>办公室</w:t>
            </w:r>
            <w:r>
              <w:rPr>
                <w:rFonts w:ascii="Times New Roman" w:hAnsi="Times New Roman"/>
              </w:rPr>
              <w:t>存档一份，并已电子版的形式发到各部门电脑上。定期在网上查看法规的更新情况，目前为最新版本。</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15" w:type="pct"/>
            <w:vAlign w:val="center"/>
          </w:tcPr>
          <w:p>
            <w:pPr>
              <w:rPr>
                <w:b/>
                <w:bCs/>
              </w:rPr>
            </w:pPr>
            <w:r>
              <w:rPr>
                <w:rFonts w:hint="eastAsia" w:cs="宋体"/>
              </w:rPr>
              <w:t>策划措施</w:t>
            </w:r>
          </w:p>
        </w:tc>
        <w:tc>
          <w:tcPr>
            <w:tcW w:w="352" w:type="pct"/>
            <w:vAlign w:val="center"/>
          </w:tcPr>
          <w:p>
            <w:pPr>
              <w:rPr>
                <w:b/>
                <w:bCs/>
              </w:rPr>
            </w:pPr>
            <w:r>
              <w:t>6.1.4</w:t>
            </w:r>
          </w:p>
        </w:tc>
        <w:tc>
          <w:tcPr>
            <w:tcW w:w="3819" w:type="pct"/>
            <w:vAlign w:val="center"/>
          </w:tcPr>
          <w:p>
            <w:pPr>
              <w:spacing w:line="320" w:lineRule="exact"/>
              <w:rPr>
                <w:rFonts w:ascii="Times New Roman" w:hAnsi="Times New Roman" w:eastAsia="宋体" w:cs="Times New Roman"/>
                <w:kern w:val="2"/>
                <w:sz w:val="21"/>
                <w:lang w:val="en-US" w:eastAsia="zh-CN" w:bidi="ar-SA"/>
              </w:rPr>
            </w:pPr>
            <w:r>
              <w:rPr>
                <w:rFonts w:ascii="Times New Roman" w:hAnsi="Times New Roman"/>
              </w:rPr>
              <w:t>组织管理层策划关于开展环境职业健康安全管理体系中所采取措施，以便管理环境安全目标、环境因素、危险源、合规性义务、法律法规要求、组织识别的风险等。通过合规性评价、目标考核、运行方案、管理评审、内外部沟通等方式以保证管理体系达到预期结果。</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515" w:type="pct"/>
            <w:vAlign w:val="center"/>
          </w:tcPr>
          <w:p>
            <w:pPr>
              <w:rPr>
                <w:b/>
                <w:bCs/>
              </w:rPr>
            </w:pPr>
            <w:r>
              <w:rPr>
                <w:rFonts w:hint="eastAsia" w:cs="宋体"/>
              </w:rPr>
              <w:t>目标</w:t>
            </w:r>
          </w:p>
        </w:tc>
        <w:tc>
          <w:tcPr>
            <w:tcW w:w="352" w:type="pct"/>
            <w:vAlign w:val="center"/>
          </w:tcPr>
          <w:p>
            <w:pPr>
              <w:rPr>
                <w:b/>
                <w:bCs/>
              </w:rPr>
            </w:pPr>
            <w:r>
              <w:t>6.2</w:t>
            </w:r>
          </w:p>
        </w:tc>
        <w:tc>
          <w:tcPr>
            <w:tcW w:w="3819" w:type="pct"/>
            <w:vAlign w:val="center"/>
          </w:tcPr>
          <w:p>
            <w:pPr>
              <w:spacing w:line="360" w:lineRule="exact"/>
              <w:rPr>
                <w:rFonts w:ascii="宋体" w:hAnsi="宋体" w:cs="楷体"/>
                <w:szCs w:val="21"/>
              </w:rPr>
            </w:pPr>
            <w:r>
              <w:rPr>
                <w:rFonts w:hint="eastAsia" w:ascii="宋体" w:hAnsi="宋体" w:cs="楷体"/>
                <w:szCs w:val="21"/>
              </w:rPr>
              <w:t>公司职业健康安全指标：1.杜绝死亡、重伤事故、火灾事故；2.每年轻伤事故频率控制在 1 起以内；3.杜绝职业病的发生。</w:t>
            </w:r>
          </w:p>
          <w:p>
            <w:pPr>
              <w:rPr>
                <w:b/>
                <w:bCs/>
              </w:rPr>
            </w:pPr>
            <w:r>
              <w:rPr>
                <w:rFonts w:hint="eastAsia" w:cs="宋体"/>
              </w:rPr>
              <w:t>对目标进行了分解，建立了各部门的分目标，每季度进行一次考核，提供202</w:t>
            </w:r>
            <w:r>
              <w:rPr>
                <w:rFonts w:cs="宋体"/>
              </w:rPr>
              <w:t>0</w:t>
            </w:r>
            <w:r>
              <w:rPr>
                <w:rFonts w:hint="eastAsia" w:cs="宋体"/>
              </w:rPr>
              <w:t>年6月-2021年5月考核记录，详见各部门记录。</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515" w:type="pct"/>
            <w:vAlign w:val="center"/>
          </w:tcPr>
          <w:p>
            <w:pPr>
              <w:rPr>
                <w:b/>
                <w:bCs/>
              </w:rPr>
            </w:pPr>
            <w:r>
              <w:rPr>
                <w:rFonts w:hint="eastAsia" w:cs="宋体"/>
              </w:rPr>
              <w:t>资源提供</w:t>
            </w:r>
          </w:p>
        </w:tc>
        <w:tc>
          <w:tcPr>
            <w:tcW w:w="352" w:type="pct"/>
            <w:vAlign w:val="center"/>
          </w:tcPr>
          <w:p>
            <w:pPr>
              <w:rPr>
                <w:b/>
                <w:bCs/>
              </w:rPr>
            </w:pPr>
            <w:r>
              <w:t>7.1</w:t>
            </w:r>
          </w:p>
        </w:tc>
        <w:tc>
          <w:tcPr>
            <w:tcW w:w="3819" w:type="pct"/>
            <w:vAlign w:val="center"/>
          </w:tcPr>
          <w:p>
            <w:r>
              <w:rPr>
                <w:rFonts w:hint="eastAsia" w:cs="宋体"/>
              </w:rPr>
              <w:t>公司为了实施管理体系并持续改进其有效性，增强顾客满意度，提供了各方面的资源保证。</w:t>
            </w:r>
          </w:p>
          <w:p>
            <w:r>
              <w:t>a. 人力资源：职工队伍相对稳定，均在同行业工作</w:t>
            </w:r>
            <w:r>
              <w:rPr>
                <w:rFonts w:hint="eastAsia"/>
              </w:rPr>
              <w:t>多</w:t>
            </w:r>
            <w:r>
              <w:t>年以上，实践经验丰富；</w:t>
            </w:r>
          </w:p>
          <w:p>
            <w:r>
              <w:t>b. 基础设施：</w:t>
            </w:r>
            <w:r>
              <w:rPr>
                <w:rFonts w:hint="eastAsia"/>
              </w:rPr>
              <w:t>办公室</w:t>
            </w:r>
            <w:r>
              <w:t>，主要设施：</w:t>
            </w:r>
            <w:r>
              <w:rPr>
                <w:rFonts w:hint="eastAsia" w:ascii="宋体" w:hAnsi="宋体" w:cs="楷体"/>
                <w:szCs w:val="21"/>
              </w:rPr>
              <w:t>洒水车、雾炮、灭火器、洗轮设施、苫布、围墙喷淋设施等环保设备设施；安全网、护栏、安全防护带、临舍、施工脚手架、警示牌、条幅、5牌一图、安全立网、安全（绝缘）鞋、防护眼镜、防护手套、防尘（毒）口罩等安全设施。满足需要，符合要求</w:t>
            </w:r>
            <w:r>
              <w:t>；</w:t>
            </w:r>
          </w:p>
          <w:p>
            <w:r>
              <w:t>c. 工作环境：办公区域面积</w:t>
            </w:r>
            <w:r>
              <w:rPr>
                <w:rFonts w:hint="eastAsia"/>
              </w:rPr>
              <w:t>约28</w:t>
            </w:r>
            <w:r>
              <w:t>0平米，布局合理，场所卫生干净整洁，工作环境良好</w:t>
            </w:r>
          </w:p>
          <w:p>
            <w:r>
              <w:t>d. 资金支持：注册资金</w:t>
            </w:r>
            <w:r>
              <w:rPr>
                <w:rFonts w:hint="eastAsia"/>
              </w:rPr>
              <w:t>3000</w:t>
            </w:r>
            <w:r>
              <w:t>万元</w:t>
            </w:r>
            <w:r>
              <w:rPr>
                <w:rFonts w:hint="eastAsia"/>
              </w:rPr>
              <w:t>。</w:t>
            </w:r>
          </w:p>
          <w:p>
            <w:pPr>
              <w:rPr>
                <w:b/>
                <w:bCs/>
              </w:rPr>
            </w:pPr>
            <w:r>
              <w:rPr>
                <w:rFonts w:hint="eastAsia"/>
              </w:rPr>
              <w:t>能够满足办公需要。</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15" w:type="pct"/>
            <w:vAlign w:val="center"/>
          </w:tcPr>
          <w:p>
            <w:pPr>
              <w:rPr>
                <w:b/>
                <w:bCs/>
              </w:rPr>
            </w:pPr>
            <w:r>
              <w:rPr>
                <w:rFonts w:hint="eastAsia" w:cs="宋体"/>
              </w:rPr>
              <w:t>总则</w:t>
            </w:r>
          </w:p>
        </w:tc>
        <w:tc>
          <w:tcPr>
            <w:tcW w:w="352" w:type="pct"/>
            <w:vAlign w:val="center"/>
          </w:tcPr>
          <w:p>
            <w:pPr>
              <w:rPr>
                <w:b/>
                <w:bCs/>
              </w:rPr>
            </w:pPr>
            <w:r>
              <w:t>9.1.1</w:t>
            </w:r>
          </w:p>
        </w:tc>
        <w:tc>
          <w:tcPr>
            <w:tcW w:w="3819" w:type="pct"/>
            <w:vAlign w:val="center"/>
          </w:tcPr>
          <w:p>
            <w:r>
              <w:rPr>
                <w:rFonts w:hint="eastAsia" w:cs="宋体"/>
              </w:rPr>
              <w:t>组织编制了《</w:t>
            </w:r>
            <w:r>
              <w:rPr>
                <w:rFonts w:hint="eastAsia" w:ascii="宋体" w:hAnsi="宋体" w:cs="宋体"/>
                <w:bCs/>
                <w:color w:val="000000"/>
              </w:rPr>
              <w:t>法律法规获取及管理程序</w:t>
            </w:r>
            <w:r>
              <w:rPr>
                <w:rFonts w:hint="eastAsia" w:cs="宋体"/>
              </w:rPr>
              <w:t>》，该程序策划了对绩效的监视和测量，对绩效的分析和评价，对事项进行汇报的程序等。保留了必要的记录文件。</w:t>
            </w:r>
          </w:p>
          <w:p>
            <w:pPr>
              <w:rPr>
                <w:b/>
                <w:bCs/>
              </w:rPr>
            </w:pPr>
            <w:r>
              <w:rPr>
                <w:rFonts w:hint="eastAsia" w:cs="宋体"/>
              </w:rPr>
              <w:t>公司通过管理评审和内部审核，以及定期的目标考核，对发现的问题采取纠正和必要的纠正措施，确保管理体系绩效和有效性。</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515" w:type="pct"/>
            <w:vAlign w:val="center"/>
          </w:tcPr>
          <w:p>
            <w:pPr>
              <w:rPr>
                <w:b/>
                <w:bCs/>
              </w:rPr>
            </w:pPr>
            <w:r>
              <w:rPr>
                <w:rFonts w:hint="eastAsia" w:cs="宋体"/>
              </w:rPr>
              <w:t>管理评审</w:t>
            </w:r>
          </w:p>
        </w:tc>
        <w:tc>
          <w:tcPr>
            <w:tcW w:w="352" w:type="pct"/>
            <w:vAlign w:val="center"/>
          </w:tcPr>
          <w:p>
            <w:pPr>
              <w:rPr>
                <w:b/>
                <w:bCs/>
              </w:rPr>
            </w:pPr>
            <w:r>
              <w:t>9.3</w:t>
            </w:r>
          </w:p>
        </w:tc>
        <w:tc>
          <w:tcPr>
            <w:tcW w:w="3819" w:type="pct"/>
            <w:vAlign w:val="center"/>
          </w:tcPr>
          <w:p>
            <w:r>
              <w:rPr>
                <w:rFonts w:hint="eastAsia" w:cs="宋体"/>
              </w:rPr>
              <w:t>制定并执行《管理评审控制程序》：一年至少要进行一次管理评审，由总经理主持。特殊情况下，可增加管理评审频次。评审内容包括：内审结果；管理方针和目标的适宜性；过程的控制情况；产品的符合性；改进的需求、环境绩效；合规性评价；</w:t>
            </w:r>
            <w:r>
              <w:rPr>
                <w:rFonts w:hint="eastAsia" w:ascii="宋体" w:hAnsi="宋体" w:cs="宋体"/>
              </w:rPr>
              <w:t>公司应对风险和机遇的措施实施控制情况；环境因素的变化</w:t>
            </w:r>
            <w:r>
              <w:rPr>
                <w:rFonts w:hint="eastAsia" w:cs="宋体"/>
              </w:rPr>
              <w:t>等。</w:t>
            </w:r>
          </w:p>
          <w:p>
            <w:r>
              <w:rPr>
                <w:rFonts w:hint="eastAsia" w:cs="宋体"/>
              </w:rPr>
              <w:t>查管理评审的计划：管理评</w:t>
            </w:r>
            <w:r>
              <w:t>审的时间：</w:t>
            </w:r>
            <w:r>
              <w:rPr>
                <w:rFonts w:hint="eastAsia"/>
              </w:rPr>
              <w:t>2020年12月20日</w:t>
            </w:r>
          </w:p>
          <w:p>
            <w:r>
              <w:t xml:space="preserve">主持人：总经理    参加人：领导层、各部门负责人 </w:t>
            </w:r>
          </w:p>
          <w:p>
            <w:r>
              <w:t>要求每个部门需提交的管理评审输入内容包含了标准条款的要求。时间安排符合程序文件的要求。</w:t>
            </w:r>
          </w:p>
          <w:p>
            <w:r>
              <w:rPr>
                <w:rFonts w:hint="eastAsia"/>
              </w:rPr>
              <w:t>编制：陈贝，</w:t>
            </w:r>
            <w:r>
              <w:t>批准：</w:t>
            </w:r>
            <w:r>
              <w:rPr>
                <w:rFonts w:hint="eastAsia"/>
              </w:rPr>
              <w:t>阮班青，日期</w:t>
            </w:r>
            <w:r>
              <w:t>2020-12-</w:t>
            </w:r>
            <w:r>
              <w:rPr>
                <w:rFonts w:hint="eastAsia"/>
              </w:rPr>
              <w:t>18</w:t>
            </w:r>
          </w:p>
          <w:p>
            <w:r>
              <w:t>查看管理评审输入的资料：</w:t>
            </w:r>
            <w:r>
              <w:rPr>
                <w:rFonts w:hint="eastAsia"/>
              </w:rPr>
              <w:t>1.</w:t>
            </w:r>
            <w:r>
              <w:rPr>
                <w:rFonts w:hint="eastAsia"/>
              </w:rPr>
              <w:tab/>
            </w:r>
            <w:r>
              <w:rPr>
                <w:rFonts w:hint="eastAsia"/>
              </w:rPr>
              <w:t>内外部质量/环境/职业健康安全管理体系审核结果和合规性评价结果。2.</w:t>
            </w:r>
            <w:r>
              <w:rPr>
                <w:rFonts w:hint="eastAsia"/>
              </w:rPr>
              <w:tab/>
            </w:r>
            <w:r>
              <w:rPr>
                <w:rFonts w:hint="eastAsia"/>
              </w:rPr>
              <w:t>客户的满意度，客户投诉处理的情况以及客户反馈的其他信息。3.</w:t>
            </w:r>
            <w:r>
              <w:rPr>
                <w:rFonts w:hint="eastAsia"/>
              </w:rPr>
              <w:tab/>
            </w:r>
            <w:r>
              <w:rPr>
                <w:rFonts w:hint="eastAsia"/>
              </w:rPr>
              <w:t>质量/环境/职业健康安全方针和目标的实施情况及其适宜性。4.</w:t>
            </w:r>
            <w:r>
              <w:rPr>
                <w:rFonts w:hint="eastAsia"/>
              </w:rPr>
              <w:tab/>
            </w:r>
            <w:r>
              <w:rPr>
                <w:rFonts w:hint="eastAsia"/>
              </w:rPr>
              <w:t>生产过程控制的情况。5.</w:t>
            </w:r>
            <w:r>
              <w:rPr>
                <w:rFonts w:hint="eastAsia"/>
              </w:rPr>
              <w:tab/>
            </w:r>
            <w:r>
              <w:rPr>
                <w:rFonts w:hint="eastAsia"/>
              </w:rPr>
              <w:t>纠正和预防措施实施效果（包括前次管理评审跟踪措施的实施情况）。6.</w:t>
            </w:r>
            <w:r>
              <w:rPr>
                <w:rFonts w:hint="eastAsia"/>
              </w:rPr>
              <w:tab/>
            </w:r>
            <w:r>
              <w:rPr>
                <w:rFonts w:hint="eastAsia"/>
              </w:rPr>
              <w:t>产品质量状况（包括重大质量问题）。7.</w:t>
            </w:r>
            <w:r>
              <w:rPr>
                <w:rFonts w:hint="eastAsia"/>
              </w:rPr>
              <w:tab/>
            </w:r>
            <w:r>
              <w:rPr>
                <w:rFonts w:hint="eastAsia"/>
              </w:rPr>
              <w:t>管理手册及其支持性文件（主要是程序文件）是否需要修改。8.</w:t>
            </w:r>
            <w:r>
              <w:rPr>
                <w:rFonts w:hint="eastAsia"/>
              </w:rPr>
              <w:tab/>
            </w:r>
            <w:r>
              <w:rPr>
                <w:rFonts w:hint="eastAsia"/>
              </w:rPr>
              <w:t>组织结构、管理职能是否适合和协调。</w:t>
            </w:r>
          </w:p>
          <w:p>
            <w:r>
              <w:rPr>
                <w:rFonts w:hint="eastAsia"/>
              </w:rPr>
              <w:t>9.</w:t>
            </w:r>
            <w:r>
              <w:rPr>
                <w:rFonts w:hint="eastAsia"/>
              </w:rPr>
              <w:tab/>
            </w:r>
            <w:r>
              <w:rPr>
                <w:rFonts w:hint="eastAsia"/>
              </w:rPr>
              <w:t>资源是否配置得当。10.</w:t>
            </w:r>
            <w:r>
              <w:rPr>
                <w:rFonts w:hint="eastAsia"/>
              </w:rPr>
              <w:tab/>
            </w:r>
            <w:r>
              <w:rPr>
                <w:rFonts w:hint="eastAsia"/>
              </w:rPr>
              <w:t>环境因素危险源和法律法规及其它要求有关的发展变化有无影响管理体系的变化环境。</w:t>
            </w:r>
          </w:p>
          <w:p>
            <w:r>
              <w:rPr>
                <w:rFonts w:hint="eastAsia"/>
              </w:rPr>
              <w:t>11.</w:t>
            </w:r>
            <w:r>
              <w:rPr>
                <w:rFonts w:hint="eastAsia"/>
              </w:rPr>
              <w:tab/>
            </w:r>
            <w:r>
              <w:rPr>
                <w:rFonts w:hint="eastAsia"/>
              </w:rPr>
              <w:t>合规性评价。12.</w:t>
            </w:r>
            <w:r>
              <w:rPr>
                <w:rFonts w:hint="eastAsia"/>
              </w:rPr>
              <w:tab/>
            </w:r>
            <w:r>
              <w:rPr>
                <w:rFonts w:hint="eastAsia"/>
              </w:rPr>
              <w:t>以往管理评审的输出。13.</w:t>
            </w:r>
            <w:r>
              <w:rPr>
                <w:rFonts w:hint="eastAsia"/>
              </w:rPr>
              <w:tab/>
            </w:r>
            <w:r>
              <w:rPr>
                <w:rFonts w:hint="eastAsia"/>
              </w:rPr>
              <w:t>改进的建议。</w:t>
            </w:r>
            <w:r>
              <w:rPr>
                <w:rFonts w:hint="eastAsia" w:cs="宋体"/>
              </w:rPr>
              <w:t>输入内容基本符合标准要求。</w:t>
            </w:r>
          </w:p>
          <w:p>
            <w:r>
              <w:rPr>
                <w:rFonts w:hint="eastAsia" w:cs="宋体"/>
              </w:rPr>
              <w:t>提供管理评审会议记录：各部门负责人汇报了各部门的管理体系运行情况，管理者代表汇报了公司管理体系运行状况和内审不合格的整改情况，参会人员根据各部门的汇报情况展开讨论，总经理总结，同时就改进的决议作出了安排。</w:t>
            </w:r>
          </w:p>
          <w:p>
            <w:r>
              <w:rPr>
                <w:rFonts w:hint="eastAsia" w:cs="宋体"/>
              </w:rPr>
              <w:t>查看管理评审报告，</w:t>
            </w:r>
            <w:r>
              <w:rPr>
                <w:rFonts w:hint="eastAsia"/>
              </w:rPr>
              <w:t>批准：</w:t>
            </w:r>
            <w:r>
              <w:rPr>
                <w:rFonts w:hint="eastAsia"/>
                <w:sz w:val="20"/>
              </w:rPr>
              <w:t>阮班青</w:t>
            </w:r>
            <w:r>
              <w:rPr>
                <w:rFonts w:hint="eastAsia"/>
              </w:rPr>
              <w:t>，日期</w:t>
            </w:r>
            <w:r>
              <w:t>2020-12-20</w:t>
            </w:r>
          </w:p>
          <w:p>
            <w:r>
              <w:t>结论：</w:t>
            </w:r>
            <w:r>
              <w:rPr>
                <w:rFonts w:hint="eastAsia"/>
              </w:rPr>
              <w:t>公司各项活动均能按国家、行业、地方、标准规范和其他要求运行，无违反规定的情况发生。公司的质量、环境和职业健康安全管理体系的运行是适宜、充分和有效的，方针和目标是适宜的，应对风险和机遇采取的措施基本有效。质量、环境和职业健康安全管理体系运行基本符合标准要求。</w:t>
            </w:r>
          </w:p>
          <w:p>
            <w:r>
              <w:rPr>
                <w:rFonts w:hint="eastAsia"/>
              </w:rPr>
              <w:t>持续改进：</w:t>
            </w:r>
          </w:p>
          <w:p>
            <w:r>
              <w:rPr>
                <w:rFonts w:hint="eastAsia"/>
              </w:rPr>
              <w:t>加强员工对行业标准和公司管理性文件的学习和理解的培训；由行政部落实，并组织相关部门实施，于2020年12月28号前完成。</w:t>
            </w:r>
          </w:p>
          <w:p>
            <w:r>
              <w:rPr>
                <w:rFonts w:hint="eastAsia"/>
              </w:rPr>
              <w:t>抽改进措施完成情况，已实施，符合要求。</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15" w:type="pct"/>
            <w:vAlign w:val="center"/>
          </w:tcPr>
          <w:p>
            <w:pPr>
              <w:rPr>
                <w:b/>
                <w:bCs/>
              </w:rPr>
            </w:pPr>
            <w:r>
              <w:rPr>
                <w:rFonts w:hint="eastAsia" w:cs="宋体"/>
              </w:rPr>
              <w:t>总则</w:t>
            </w:r>
          </w:p>
        </w:tc>
        <w:tc>
          <w:tcPr>
            <w:tcW w:w="352" w:type="pct"/>
            <w:vAlign w:val="center"/>
          </w:tcPr>
          <w:p>
            <w:pPr>
              <w:rPr>
                <w:b/>
                <w:bCs/>
              </w:rPr>
            </w:pPr>
            <w:r>
              <w:t>10.1</w:t>
            </w:r>
          </w:p>
        </w:tc>
        <w:tc>
          <w:tcPr>
            <w:tcW w:w="3819" w:type="pct"/>
            <w:vAlign w:val="center"/>
          </w:tcPr>
          <w:p>
            <w:r>
              <w:rPr>
                <w:rFonts w:hint="eastAsia" w:cs="宋体"/>
              </w:rPr>
              <w:t>查公司在建立、实施管理体系中：</w:t>
            </w:r>
          </w:p>
          <w:p>
            <w:r>
              <w:t>a.</w:t>
            </w:r>
            <w:r>
              <w:rPr>
                <w:rFonts w:hint="eastAsia" w:cs="宋体"/>
              </w:rPr>
              <w:t>制订各种控制程序文件；</w:t>
            </w:r>
          </w:p>
          <w:p>
            <w:r>
              <w:t>b.</w:t>
            </w:r>
            <w:r>
              <w:rPr>
                <w:rFonts w:hint="eastAsia" w:cs="宋体"/>
              </w:rPr>
              <w:t>通过内审、管理评审评价管理体系的符合性；</w:t>
            </w:r>
          </w:p>
          <w:p>
            <w:r>
              <w:t>c.</w:t>
            </w:r>
            <w:r>
              <w:rPr>
                <w:rFonts w:hint="eastAsia" w:cs="宋体"/>
              </w:rPr>
              <w:t>通过对绩效的监视测量评价销售过程涉及环境管理的符合性；通过日常数据分析，采取纠正措施，达到持续改进目的。</w:t>
            </w:r>
          </w:p>
        </w:tc>
        <w:tc>
          <w:tcPr>
            <w:tcW w:w="3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5" w:type="pct"/>
            <w:vAlign w:val="center"/>
          </w:tcPr>
          <w:p>
            <w:pPr>
              <w:rPr>
                <w:b/>
                <w:bCs/>
              </w:rPr>
            </w:pPr>
            <w:r>
              <w:rPr>
                <w:rFonts w:hint="eastAsia" w:cs="宋体"/>
              </w:rPr>
              <w:t>持续改进</w:t>
            </w:r>
          </w:p>
        </w:tc>
        <w:tc>
          <w:tcPr>
            <w:tcW w:w="352" w:type="pct"/>
            <w:vAlign w:val="center"/>
          </w:tcPr>
          <w:p>
            <w:pPr>
              <w:rPr>
                <w:b/>
                <w:bCs/>
              </w:rPr>
            </w:pPr>
            <w:r>
              <w:t>10.3</w:t>
            </w:r>
          </w:p>
        </w:tc>
        <w:tc>
          <w:tcPr>
            <w:tcW w:w="3819" w:type="pct"/>
            <w:vAlign w:val="center"/>
          </w:tcPr>
          <w:p>
            <w:r>
              <w:rPr>
                <w:rFonts w:hint="eastAsia" w:cs="宋体"/>
              </w:rPr>
              <w:t>查持续改进：</w:t>
            </w:r>
          </w:p>
          <w:p>
            <w:r>
              <w:t xml:space="preserve">a. </w:t>
            </w:r>
            <w:r>
              <w:rPr>
                <w:rFonts w:hint="eastAsia" w:cs="宋体"/>
              </w:rPr>
              <w:t>通过管理体系运行，管理方针、目标的实施，内审、管理评审进行持续改进；</w:t>
            </w:r>
          </w:p>
          <w:p>
            <w:r>
              <w:t xml:space="preserve">b. </w:t>
            </w:r>
            <w:r>
              <w:rPr>
                <w:rFonts w:hint="eastAsia" w:cs="宋体"/>
              </w:rPr>
              <w:t>通过数据分析、纠正、预防措施实施达到持续改进；</w:t>
            </w:r>
          </w:p>
          <w:p>
            <w:r>
              <w:t xml:space="preserve">c. </w:t>
            </w:r>
            <w:r>
              <w:rPr>
                <w:rFonts w:hint="eastAsia" w:cs="宋体"/>
              </w:rPr>
              <w:t>通过社会调查，改进、提高环保意识，满足社会需求，达到持续改进的目的。</w:t>
            </w:r>
          </w:p>
          <w:p>
            <w:pPr>
              <w:rPr>
                <w:rFonts w:cs="宋体"/>
              </w:rPr>
            </w:pPr>
            <w:r>
              <w:rPr>
                <w:rFonts w:hint="eastAsia" w:cs="宋体"/>
              </w:rPr>
              <w:t>管理评审提出改进措施：</w:t>
            </w:r>
          </w:p>
          <w:p>
            <w:r>
              <w:rPr>
                <w:rFonts w:hint="eastAsia"/>
              </w:rPr>
              <w:t>⑴　公司内部人员素质的提升，加强对质量/环境/职业健康方面认识；</w:t>
            </w:r>
          </w:p>
          <w:p>
            <w:pPr>
              <w:rPr>
                <w:b/>
                <w:bCs/>
              </w:rPr>
            </w:pPr>
            <w:r>
              <w:rPr>
                <w:rFonts w:hint="eastAsia"/>
              </w:rPr>
              <w:t>⑵　加强员工对质量/环境/职业健康方针、目标、指标的了解。</w:t>
            </w:r>
            <w:r>
              <w:t xml:space="preserve"> </w:t>
            </w:r>
            <w:r>
              <w:rPr>
                <w:rFonts w:hint="eastAsia"/>
              </w:rPr>
              <w:t>基本符合要求。</w:t>
            </w:r>
          </w:p>
        </w:tc>
        <w:tc>
          <w:tcPr>
            <w:tcW w:w="313" w:type="pct"/>
          </w:tcPr>
          <w:p/>
        </w:tc>
      </w:tr>
      <w:bookmarkEnd w:id="0"/>
    </w:tbl>
    <w:p>
      <w:r>
        <w:ptab w:relativeTo="margin" w:alignment="center" w:leader="none"/>
      </w:r>
    </w:p>
    <w:p/>
    <w:p/>
    <w:p/>
    <w:p/>
    <w:p>
      <w:pPr>
        <w:pStyle w:val="2"/>
      </w:pPr>
    </w:p>
    <w:p>
      <w:pPr>
        <w:pStyle w:val="2"/>
      </w:pPr>
    </w:p>
    <w:tbl>
      <w:tblPr>
        <w:tblStyle w:val="5"/>
        <w:tblpPr w:leftFromText="180" w:rightFromText="180" w:vertAnchor="text" w:horzAnchor="page" w:tblpX="1085" w:tblpY="210"/>
        <w:tblOverlap w:val="never"/>
        <w:tblW w:w="49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026"/>
        <w:gridCol w:w="1136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pPr>
            <w:r>
              <w:rPr>
                <w:rFonts w:hint="eastAsia" w:cs="宋体"/>
              </w:rPr>
              <w:t>过程与活动、抽样计划</w:t>
            </w:r>
          </w:p>
        </w:tc>
        <w:tc>
          <w:tcPr>
            <w:tcW w:w="345" w:type="pct"/>
            <w:vMerge w:val="restart"/>
            <w:vAlign w:val="center"/>
          </w:tcPr>
          <w:p>
            <w:r>
              <w:rPr>
                <w:rFonts w:hint="eastAsia" w:cs="宋体"/>
              </w:rPr>
              <w:t>涉及</w:t>
            </w:r>
          </w:p>
          <w:p>
            <w:r>
              <w:rPr>
                <w:rFonts w:hint="eastAsia" w:cs="宋体"/>
              </w:rPr>
              <w:t>条款</w:t>
            </w:r>
          </w:p>
        </w:tc>
        <w:tc>
          <w:tcPr>
            <w:tcW w:w="3823" w:type="pct"/>
            <w:vAlign w:val="center"/>
          </w:tcPr>
          <w:p>
            <w:pPr>
              <w:rPr>
                <w:rFonts w:hint="eastAsia" w:eastAsia="宋体"/>
                <w:lang w:eastAsia="zh-CN"/>
              </w:rPr>
            </w:pPr>
            <w:r>
              <w:rPr>
                <w:rFonts w:hint="eastAsia" w:cs="宋体"/>
              </w:rPr>
              <w:t>受审核部门：行政部/财务部   主管领导：王慧     陪同人员：</w:t>
            </w:r>
            <w:r>
              <w:rPr>
                <w:rFonts w:hint="eastAsia" w:cs="宋体"/>
                <w:lang w:eastAsia="zh-CN"/>
              </w:rPr>
              <w:t>赖洋波</w:t>
            </w:r>
          </w:p>
        </w:tc>
        <w:tc>
          <w:tcPr>
            <w:tcW w:w="317"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14" w:type="pct"/>
            <w:vMerge w:val="continue"/>
            <w:vAlign w:val="center"/>
          </w:tcPr>
          <w:p/>
        </w:tc>
        <w:tc>
          <w:tcPr>
            <w:tcW w:w="345" w:type="pct"/>
            <w:vMerge w:val="continue"/>
            <w:vAlign w:val="center"/>
          </w:tcPr>
          <w:p/>
        </w:tc>
        <w:tc>
          <w:tcPr>
            <w:tcW w:w="3823" w:type="pct"/>
            <w:vAlign w:val="center"/>
          </w:tcPr>
          <w:p>
            <w:pPr>
              <w:spacing w:before="120"/>
              <w:rPr>
                <w:rFonts w:cs="宋体"/>
              </w:rPr>
            </w:pPr>
            <w:r>
              <w:rPr>
                <w:rFonts w:hint="eastAsia" w:cs="宋体"/>
              </w:rPr>
              <w:t>审核员：</w:t>
            </w:r>
            <w:r>
              <w:rPr>
                <w:rFonts w:hint="eastAsia" w:cs="宋体"/>
                <w:lang w:eastAsia="zh-CN"/>
              </w:rPr>
              <w:t>吉洁</w:t>
            </w:r>
            <w:r>
              <w:rPr>
                <w:rFonts w:hint="eastAsia" w:cs="宋体"/>
              </w:rPr>
              <w:t xml:space="preserve">   </w:t>
            </w:r>
            <w:r>
              <w:t xml:space="preserve"> 审核时间：20</w:t>
            </w:r>
            <w:r>
              <w:rPr>
                <w:rFonts w:hint="eastAsia"/>
              </w:rPr>
              <w:t>2</w:t>
            </w:r>
            <w:r>
              <w:t>1年</w:t>
            </w:r>
            <w:r>
              <w:rPr>
                <w:rFonts w:hint="eastAsia"/>
              </w:rPr>
              <w:t>6</w:t>
            </w:r>
            <w:r>
              <w:t>月</w:t>
            </w:r>
            <w:r>
              <w:rPr>
                <w:rFonts w:hint="eastAsia"/>
              </w:rPr>
              <w:t>22</w:t>
            </w:r>
            <w:r>
              <w:t>日</w:t>
            </w:r>
          </w:p>
        </w:tc>
        <w:tc>
          <w:tcPr>
            <w:tcW w:w="317"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14" w:type="pct"/>
            <w:vMerge w:val="continue"/>
            <w:vAlign w:val="center"/>
          </w:tcPr>
          <w:p/>
        </w:tc>
        <w:tc>
          <w:tcPr>
            <w:tcW w:w="345" w:type="pct"/>
            <w:vMerge w:val="continue"/>
            <w:vAlign w:val="center"/>
          </w:tcPr>
          <w:p/>
        </w:tc>
        <w:tc>
          <w:tcPr>
            <w:tcW w:w="3823" w:type="pct"/>
            <w:vAlign w:val="center"/>
          </w:tcPr>
          <w:p>
            <w:pPr>
              <w:spacing w:line="240" w:lineRule="exact"/>
            </w:pPr>
            <w:r>
              <w:rPr>
                <w:rFonts w:hint="eastAsia" w:cs="宋体"/>
              </w:rPr>
              <w:t>审核条款：</w:t>
            </w:r>
            <w:r>
              <w:t xml:space="preserve"> </w:t>
            </w:r>
            <w:r>
              <w:rPr>
                <w:rFonts w:hint="eastAsia"/>
                <w:lang w:val="en-US" w:eastAsia="zh-CN"/>
              </w:rPr>
              <w:t>O</w:t>
            </w:r>
            <w:r>
              <w:t>5.3/6.2/6.1.2/6.1.3/7.2/7.3/7.4/7.5/8.1/8.2/9.1/9.2/10.2</w:t>
            </w:r>
          </w:p>
        </w:tc>
        <w:tc>
          <w:tcPr>
            <w:tcW w:w="317"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vAlign w:val="center"/>
          </w:tcPr>
          <w:p>
            <w:r>
              <w:rPr>
                <w:rFonts w:hint="eastAsia" w:cs="宋体"/>
              </w:rPr>
              <w:t>组织的岗位、职责权限</w:t>
            </w:r>
          </w:p>
        </w:tc>
        <w:tc>
          <w:tcPr>
            <w:tcW w:w="345" w:type="pct"/>
            <w:vAlign w:val="center"/>
          </w:tcPr>
          <w:p>
            <w:r>
              <w:t>5.3</w:t>
            </w:r>
          </w:p>
        </w:tc>
        <w:tc>
          <w:tcPr>
            <w:tcW w:w="3823" w:type="pct"/>
            <w:vAlign w:val="center"/>
          </w:tcPr>
          <w:p>
            <w:r>
              <w:rPr>
                <w:rFonts w:hint="eastAsia"/>
              </w:rPr>
              <w:t>部门负责人：王慧，询问其职责权限：</w:t>
            </w:r>
          </w:p>
          <w:p>
            <w:r>
              <w:rPr>
                <w:rFonts w:hint="eastAsia"/>
              </w:rPr>
              <w:t>公司编制公司管理体系文件；公司管理活动有关的外来文件和内部行政公文的控制管理；负责公司管理体系的内审、管理评审和认证审核的联系和协调工作，内、外部信息交流；人员招聘、培训及考核，培训计划的编制与实施；负责关键岗位和人员都能得到相应的培训，使其达到相应的能力；</w:t>
            </w:r>
          </w:p>
          <w:p>
            <w:r>
              <w:rPr>
                <w:rFonts w:hint="eastAsia"/>
              </w:rPr>
              <w:t>职责明确，回答基本完整。</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vAlign w:val="center"/>
          </w:tcPr>
          <w:p>
            <w:pPr>
              <w:spacing w:line="320" w:lineRule="exact"/>
              <w:rPr>
                <w:rFonts w:hint="eastAsia" w:ascii="Times New Roman" w:hAnsi="Times New Roman" w:eastAsia="宋体" w:cs="Times New Roman"/>
                <w:kern w:val="2"/>
                <w:sz w:val="21"/>
                <w:lang w:val="en-US" w:eastAsia="zh-CN" w:bidi="ar-SA"/>
              </w:rPr>
            </w:pPr>
            <w:bookmarkStart w:id="1" w:name="_Hlk71877814"/>
            <w:r>
              <w:rPr>
                <w:rFonts w:ascii="Times New Roman" w:hAnsi="Times New Roman"/>
              </w:rPr>
              <w:t>目标</w:t>
            </w:r>
          </w:p>
        </w:tc>
        <w:tc>
          <w:tcPr>
            <w:tcW w:w="345" w:type="pct"/>
            <w:vAlign w:val="center"/>
          </w:tcPr>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eastAsia="zh-CN"/>
              </w:rPr>
              <w:t xml:space="preserve"> </w:t>
            </w:r>
            <w:r>
              <w:rPr>
                <w:rFonts w:ascii="Times New Roman" w:hAnsi="Times New Roman"/>
              </w:rPr>
              <w:t>6.2</w:t>
            </w:r>
          </w:p>
        </w:tc>
        <w:tc>
          <w:tcPr>
            <w:tcW w:w="3823" w:type="pct"/>
            <w:vAlign w:val="center"/>
          </w:tcPr>
          <w:p>
            <w:pPr>
              <w:spacing w:line="320" w:lineRule="exact"/>
              <w:rPr>
                <w:rFonts w:ascii="Times New Roman" w:hAnsi="Times New Roman"/>
              </w:rPr>
            </w:pPr>
            <w:r>
              <w:rPr>
                <w:rFonts w:ascii="Times New Roman" w:hAnsi="Times New Roman"/>
              </w:rPr>
              <w:t xml:space="preserve">部门目标：     </w:t>
            </w:r>
            <w:r>
              <w:rPr>
                <w:rFonts w:hint="eastAsia" w:ascii="Times New Roman" w:hAnsi="Times New Roman"/>
                <w:lang w:val="en-US" w:eastAsia="zh-CN"/>
              </w:rPr>
              <w:t xml:space="preserve">                       完成情况（</w:t>
            </w:r>
            <w:r>
              <w:rPr>
                <w:rFonts w:hint="eastAsia"/>
              </w:rPr>
              <w:t>2021.5.30</w:t>
            </w:r>
            <w:r>
              <w:rPr>
                <w:rFonts w:hint="eastAsia" w:ascii="Times New Roman" w:hAnsi="Times New Roman"/>
                <w:lang w:val="en-US" w:eastAsia="zh-CN"/>
              </w:rPr>
              <w:t>）</w:t>
            </w:r>
            <w:r>
              <w:rPr>
                <w:rFonts w:ascii="Times New Roman" w:hAnsi="Times New Roman"/>
              </w:rPr>
              <w:t xml:space="preserve">  </w:t>
            </w:r>
          </w:p>
          <w:p>
            <w:pPr>
              <w:spacing w:line="320" w:lineRule="exact"/>
              <w:rPr>
                <w:rFonts w:hint="default" w:ascii="Times New Roman" w:hAnsi="Times New Roman"/>
                <w:lang w:val="en-US" w:eastAsia="zh-CN"/>
              </w:rPr>
            </w:pPr>
            <w:r>
              <w:rPr>
                <w:rFonts w:hint="eastAsia" w:ascii="Times New Roman" w:hAnsi="Times New Roman"/>
              </w:rPr>
              <w:t>培训合格率≥95% ；</w:t>
            </w:r>
            <w:r>
              <w:rPr>
                <w:rFonts w:hint="eastAsia" w:ascii="Times New Roman" w:hAnsi="Times New Roman"/>
                <w:lang w:val="en-US" w:eastAsia="zh-CN"/>
              </w:rPr>
              <w:t xml:space="preserve">                   100%            </w:t>
            </w:r>
          </w:p>
          <w:p>
            <w:pPr>
              <w:spacing w:line="320" w:lineRule="exact"/>
              <w:rPr>
                <w:rFonts w:hint="default" w:ascii="Times New Roman" w:hAnsi="Times New Roman"/>
                <w:lang w:val="en-US" w:eastAsia="zh-CN"/>
              </w:rPr>
            </w:pPr>
            <w:r>
              <w:rPr>
                <w:rFonts w:hint="eastAsia" w:ascii="Times New Roman" w:hAnsi="Times New Roman"/>
              </w:rPr>
              <w:t>应急响应预案每年演练不少于1次；</w:t>
            </w:r>
            <w:r>
              <w:rPr>
                <w:rFonts w:hint="eastAsia" w:ascii="Times New Roman" w:hAnsi="Times New Roman"/>
                <w:lang w:val="en-US" w:eastAsia="zh-CN"/>
              </w:rPr>
              <w:t xml:space="preserve">  </w:t>
            </w:r>
            <w:r>
              <w:rPr>
                <w:rFonts w:hint="eastAsia" w:ascii="Times New Roman" w:hAnsi="Times New Roman"/>
                <w:lang w:val="en-US" w:eastAsia="zh-CN"/>
              </w:rPr>
              <w:tab/>
            </w:r>
            <w:r>
              <w:rPr>
                <w:rFonts w:hint="eastAsia" w:ascii="Times New Roman" w:hAnsi="Times New Roman"/>
                <w:lang w:val="en-US" w:eastAsia="zh-CN"/>
              </w:rPr>
              <w:t xml:space="preserve">1 </w:t>
            </w:r>
          </w:p>
          <w:p>
            <w:pPr>
              <w:spacing w:line="320" w:lineRule="exact"/>
              <w:rPr>
                <w:rFonts w:hint="default" w:ascii="Times New Roman" w:hAnsi="Times New Roman"/>
                <w:lang w:val="en-US" w:eastAsia="zh-CN"/>
              </w:rPr>
            </w:pPr>
            <w:r>
              <w:rPr>
                <w:rFonts w:hint="eastAsia" w:ascii="Times New Roman" w:hAnsi="Times New Roman"/>
              </w:rPr>
              <w:t>劳保用品发放100%；</w:t>
            </w:r>
            <w:r>
              <w:rPr>
                <w:rFonts w:hint="eastAsia" w:ascii="Times New Roman" w:hAnsi="Times New Roman"/>
                <w:lang w:val="en-US" w:eastAsia="zh-CN"/>
              </w:rPr>
              <w:t xml:space="preserve">                   100%</w:t>
            </w:r>
          </w:p>
          <w:p>
            <w:pPr>
              <w:spacing w:line="320" w:lineRule="exact"/>
              <w:rPr>
                <w:rFonts w:hint="default" w:ascii="Times New Roman" w:hAnsi="Times New Roman"/>
                <w:lang w:val="en-US" w:eastAsia="zh-CN"/>
              </w:rPr>
            </w:pPr>
            <w:r>
              <w:rPr>
                <w:rFonts w:hint="eastAsia" w:ascii="Times New Roman" w:hAnsi="Times New Roman"/>
              </w:rPr>
              <w:t>办公场所火灾、触电事故发生率为0</w:t>
            </w:r>
            <w:r>
              <w:rPr>
                <w:rFonts w:hint="eastAsia" w:ascii="Times New Roman" w:hAnsi="Times New Roman"/>
                <w:lang w:eastAsia="zh-CN"/>
              </w:rPr>
              <w:t>；</w:t>
            </w:r>
            <w:r>
              <w:rPr>
                <w:rFonts w:hint="eastAsia" w:ascii="Times New Roman" w:hAnsi="Times New Roman"/>
                <w:lang w:val="en-US" w:eastAsia="zh-CN"/>
              </w:rPr>
              <w:t xml:space="preserve">       0</w:t>
            </w:r>
          </w:p>
          <w:p>
            <w:pPr>
              <w:rPr>
                <w:rFonts w:hint="eastAsia" w:ascii="宋体" w:hAnsi="宋体" w:cs="楷体"/>
                <w:szCs w:val="21"/>
              </w:rPr>
            </w:pPr>
            <w:r>
              <w:rPr>
                <w:rFonts w:ascii="Times New Roman" w:hAnsi="Times New Roman"/>
              </w:rPr>
              <w:t>职业健康安全目标、指标管理方案：抽目标指标：</w:t>
            </w:r>
            <w:r>
              <w:rPr>
                <w:rFonts w:hint="eastAsia" w:ascii="宋体" w:hAnsi="宋体" w:cs="楷体"/>
                <w:szCs w:val="21"/>
              </w:rPr>
              <w:t>火灾：</w:t>
            </w:r>
          </w:p>
          <w:p>
            <w:pPr>
              <w:rPr>
                <w:rFonts w:hint="eastAsia" w:ascii="宋体" w:hAnsi="宋体" w:cs="楷体"/>
                <w:szCs w:val="21"/>
              </w:rPr>
            </w:pPr>
            <w:r>
              <w:rPr>
                <w:rFonts w:hint="eastAsia" w:ascii="宋体" w:hAnsi="宋体" w:cs="楷体"/>
                <w:szCs w:val="21"/>
              </w:rPr>
              <w:t>1制定防火制度</w:t>
            </w:r>
          </w:p>
          <w:p>
            <w:pPr>
              <w:rPr>
                <w:rFonts w:hint="eastAsia" w:ascii="宋体" w:hAnsi="宋体" w:cs="楷体"/>
                <w:szCs w:val="21"/>
              </w:rPr>
            </w:pPr>
            <w:r>
              <w:rPr>
                <w:rFonts w:hint="eastAsia" w:ascii="宋体" w:hAnsi="宋体" w:cs="楷体"/>
                <w:szCs w:val="21"/>
              </w:rPr>
              <w:t>2合理配置消防设施，定期点检</w:t>
            </w:r>
          </w:p>
          <w:p>
            <w:pPr>
              <w:rPr>
                <w:rFonts w:hint="eastAsia" w:ascii="宋体" w:hAnsi="宋体" w:cs="楷体"/>
                <w:szCs w:val="21"/>
              </w:rPr>
            </w:pPr>
            <w:r>
              <w:rPr>
                <w:rFonts w:hint="eastAsia" w:ascii="宋体" w:hAnsi="宋体" w:cs="楷体"/>
                <w:szCs w:val="21"/>
              </w:rPr>
              <w:t>3防火知识教育，提高消防意识和技能水平</w:t>
            </w:r>
          </w:p>
          <w:p>
            <w:pPr>
              <w:rPr>
                <w:rFonts w:hint="eastAsia" w:ascii="宋体" w:hAnsi="宋体" w:cs="楷体"/>
                <w:szCs w:val="21"/>
              </w:rPr>
            </w:pPr>
            <w:r>
              <w:rPr>
                <w:rFonts w:hint="eastAsia" w:ascii="宋体" w:hAnsi="宋体" w:cs="楷体"/>
                <w:szCs w:val="21"/>
              </w:rPr>
              <w:t>4定期对各种线路、机械设备进行检查保养，使之处于安全状态</w:t>
            </w:r>
          </w:p>
          <w:p>
            <w:pPr>
              <w:rPr>
                <w:rFonts w:hint="eastAsia" w:ascii="宋体" w:hAnsi="宋体" w:cs="楷体"/>
                <w:szCs w:val="21"/>
              </w:rPr>
            </w:pPr>
            <w:r>
              <w:rPr>
                <w:rFonts w:hint="eastAsia" w:ascii="宋体" w:hAnsi="宋体" w:cs="楷体"/>
                <w:szCs w:val="21"/>
              </w:rPr>
              <w:t>5火灾应急预案，并定期进行消防演练</w:t>
            </w:r>
          </w:p>
          <w:p>
            <w:pPr>
              <w:rPr>
                <w:rFonts w:hint="eastAsia" w:ascii="宋体" w:hAnsi="宋体" w:cs="楷体"/>
                <w:szCs w:val="21"/>
              </w:rPr>
            </w:pPr>
            <w:r>
              <w:rPr>
                <w:rFonts w:hint="eastAsia" w:ascii="宋体" w:hAnsi="宋体" w:cs="楷体"/>
                <w:szCs w:val="21"/>
              </w:rPr>
              <w:t xml:space="preserve">费用：5000元 </w:t>
            </w:r>
            <w:r>
              <w:rPr>
                <w:rFonts w:hint="eastAsia"/>
              </w:rPr>
              <w:t>完成时间：2</w:t>
            </w:r>
            <w:r>
              <w:t>020</w:t>
            </w:r>
            <w:r>
              <w:rPr>
                <w:rFonts w:hint="eastAsia"/>
              </w:rPr>
              <w:t>-2021年12月完成</w:t>
            </w:r>
          </w:p>
          <w:p>
            <w:pPr>
              <w:pStyle w:val="2"/>
              <w:rPr>
                <w:rFonts w:hint="eastAsia"/>
                <w:sz w:val="21"/>
                <w:szCs w:val="21"/>
              </w:rPr>
            </w:pPr>
            <w:r>
              <w:rPr>
                <w:rFonts w:hint="eastAsia"/>
                <w:sz w:val="21"/>
                <w:szCs w:val="21"/>
              </w:rPr>
              <w:t>触电：</w:t>
            </w:r>
          </w:p>
          <w:p>
            <w:pPr>
              <w:pStyle w:val="2"/>
              <w:rPr>
                <w:rFonts w:hint="eastAsia"/>
                <w:sz w:val="21"/>
                <w:szCs w:val="21"/>
              </w:rPr>
            </w:pPr>
            <w:r>
              <w:rPr>
                <w:rFonts w:hint="eastAsia"/>
                <w:sz w:val="21"/>
                <w:szCs w:val="21"/>
              </w:rPr>
              <w:t>1.加设漏电、触电保护装置，</w:t>
            </w:r>
          </w:p>
          <w:p>
            <w:pPr>
              <w:pStyle w:val="2"/>
              <w:rPr>
                <w:rFonts w:hint="eastAsia"/>
                <w:sz w:val="21"/>
                <w:szCs w:val="21"/>
              </w:rPr>
            </w:pPr>
            <w:r>
              <w:rPr>
                <w:rFonts w:hint="eastAsia"/>
                <w:sz w:val="21"/>
                <w:szCs w:val="21"/>
              </w:rPr>
              <w:t>2.定期检查，保证用电设备及接电线路完好。3.临时用电，采取安全防护措施，禁止乱拉乱接。</w:t>
            </w:r>
          </w:p>
          <w:p>
            <w:pPr>
              <w:spacing w:line="320" w:lineRule="exact"/>
              <w:rPr>
                <w:rFonts w:hint="eastAsia" w:ascii="Times New Roman" w:hAnsi="Times New Roman" w:eastAsia="宋体" w:cs="Times New Roman"/>
                <w:kern w:val="2"/>
                <w:sz w:val="21"/>
                <w:lang w:val="en-US" w:eastAsia="zh-CN" w:bidi="ar-SA"/>
              </w:rPr>
            </w:pPr>
            <w:r>
              <w:rPr>
                <w:rFonts w:hint="eastAsia"/>
                <w:sz w:val="21"/>
                <w:szCs w:val="21"/>
              </w:rPr>
              <w:t>费用：3000元</w:t>
            </w:r>
            <w:r>
              <w:rPr>
                <w:rFonts w:ascii="Times New Roman" w:hAnsi="Times New Roman"/>
              </w:rPr>
              <w:t>。</w:t>
            </w:r>
            <w:r>
              <w:rPr>
                <w:rFonts w:hint="eastAsia"/>
              </w:rPr>
              <w:t>完成时间：2</w:t>
            </w:r>
            <w:r>
              <w:t>020</w:t>
            </w:r>
            <w:r>
              <w:rPr>
                <w:rFonts w:hint="eastAsia"/>
              </w:rPr>
              <w:t>-2021年12月完成</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14" w:type="pct"/>
            <w:vAlign w:val="center"/>
          </w:tcPr>
          <w:p>
            <w:pPr>
              <w:rPr>
                <w:rFonts w:hint="eastAsia" w:ascii="宋体" w:hAnsi="宋体" w:eastAsia="宋体" w:cs="楷体"/>
                <w:kern w:val="2"/>
                <w:sz w:val="21"/>
                <w:szCs w:val="21"/>
                <w:lang w:val="en-US" w:eastAsia="zh-CN" w:bidi="ar-SA"/>
              </w:rPr>
            </w:pPr>
            <w:r>
              <w:rPr>
                <w:rFonts w:hint="eastAsia" w:ascii="宋体" w:hAnsi="宋体" w:cs="楷体"/>
                <w:szCs w:val="21"/>
              </w:rPr>
              <w:t>危险源识别评价的充分性、适宜性</w:t>
            </w:r>
          </w:p>
        </w:tc>
        <w:tc>
          <w:tcPr>
            <w:tcW w:w="345" w:type="pct"/>
            <w:vAlign w:val="center"/>
          </w:tcPr>
          <w:p>
            <w:pPr>
              <w:rPr>
                <w:rFonts w:hint="eastAsia" w:ascii="宋体" w:hAnsi="宋体" w:eastAsia="宋体" w:cs="楷体"/>
                <w:kern w:val="2"/>
                <w:sz w:val="21"/>
                <w:szCs w:val="21"/>
                <w:lang w:val="en-US" w:eastAsia="zh-CN" w:bidi="ar-SA"/>
              </w:rPr>
            </w:pPr>
            <w:r>
              <w:rPr>
                <w:rFonts w:hint="eastAsia" w:ascii="Times New Roman" w:hAnsi="Times New Roman" w:eastAsia="宋体" w:cs="Times New Roman"/>
              </w:rPr>
              <w:t>6.1.2</w:t>
            </w:r>
          </w:p>
        </w:tc>
        <w:tc>
          <w:tcPr>
            <w:tcW w:w="3823" w:type="pct"/>
            <w:vAlign w:val="center"/>
          </w:tcPr>
          <w:p>
            <w:pPr>
              <w:rPr>
                <w:rFonts w:hint="eastAsia" w:ascii="宋体" w:hAnsi="宋体" w:cs="楷体"/>
                <w:szCs w:val="21"/>
              </w:rPr>
            </w:pPr>
            <w:r>
              <w:rPr>
                <w:rFonts w:hint="eastAsia" w:ascii="宋体" w:hAnsi="宋体" w:cs="楷体"/>
                <w:szCs w:val="21"/>
              </w:rPr>
              <w:t>提供《不可接受风险清单》，按照活动、区域进行了识别，其中包括：线路老化、违规吸烟、消防设施失效、人走未断电、电线乱拉乱扯、未配置触电保护装置、各种电器漏电、各种电器防护装置失灵、人员未佩戴防护用具、物体打击、山体滑坡、车辆伤害、高空坠落、设备无防护装置、设备故障、设备操作噪声排放影响听力等，评价基本全面</w:t>
            </w:r>
          </w:p>
          <w:p>
            <w:pPr>
              <w:rPr>
                <w:rFonts w:hint="eastAsia" w:ascii="宋体" w:hAnsi="宋体" w:eastAsia="宋体" w:cs="楷体"/>
                <w:kern w:val="2"/>
                <w:sz w:val="21"/>
                <w:szCs w:val="21"/>
                <w:lang w:val="en-US" w:eastAsia="zh-CN" w:bidi="ar-SA"/>
              </w:rPr>
            </w:pPr>
            <w:r>
              <w:rPr>
                <w:rFonts w:hint="eastAsia" w:ascii="宋体" w:hAnsi="宋体" w:cs="楷体"/>
                <w:szCs w:val="21"/>
              </w:rPr>
              <w:t>提供《重大危险源清单》，其中重大危险源：火灾事故的发生、触电、噪声伤害、物体打击、高空坠落、机械伤害、车辆伤害、高温烫伤等，评价准确。</w:t>
            </w:r>
          </w:p>
        </w:tc>
        <w:tc>
          <w:tcPr>
            <w:tcW w:w="317" w:type="pct"/>
          </w:tc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514" w:type="pct"/>
            <w:vAlign w:val="center"/>
          </w:tcPr>
          <w:p>
            <w:pPr>
              <w:rPr>
                <w:rFonts w:hint="default" w:eastAsia="宋体" w:cs="宋体"/>
                <w:lang w:val="en-US" w:eastAsia="zh-CN"/>
              </w:rPr>
            </w:pPr>
            <w:r>
              <w:rPr>
                <w:rFonts w:hint="eastAsia"/>
              </w:rPr>
              <w:t>法律法规</w:t>
            </w:r>
            <w:r>
              <w:rPr>
                <w:rFonts w:hint="eastAsia"/>
                <w:lang w:val="en-US" w:eastAsia="zh-CN"/>
              </w:rPr>
              <w:t>及其他要求</w:t>
            </w:r>
          </w:p>
        </w:tc>
        <w:tc>
          <w:tcPr>
            <w:tcW w:w="345" w:type="pct"/>
            <w:vAlign w:val="center"/>
          </w:tcPr>
          <w:p>
            <w:r>
              <w:t>6.1.3</w:t>
            </w:r>
          </w:p>
        </w:tc>
        <w:tc>
          <w:tcPr>
            <w:tcW w:w="3823" w:type="pct"/>
            <w:vAlign w:val="center"/>
          </w:tcPr>
          <w:p>
            <w:r>
              <w:rPr>
                <w:rFonts w:hint="eastAsia"/>
              </w:rPr>
              <w:t>提供了《法律法规获取及管理程序》《合规性评价控制程序》，规定法律、法规及其他要求的范围、获取方法、确认及分发。</w:t>
            </w:r>
          </w:p>
          <w:p>
            <w:r>
              <w:rPr>
                <w:rFonts w:hint="eastAsia"/>
              </w:rPr>
              <w:t>提供公司适用的法律法规及要求清单，主要有中华人民共和国环境保护法、消防法、固体废弃物环境防治法、关于采取有效措施控制城市扬尘污染的通知等标准；地方法规定，网上查录或购买，经查阅为现行有效版本，目前满足体系运行需要。</w:t>
            </w:r>
          </w:p>
          <w:p>
            <w:r>
              <w:rPr>
                <w:rFonts w:hint="eastAsia"/>
              </w:rPr>
              <w:t>明确了法律法规及其他要求对公司危险源的应用，明确了相应的适用条款。</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4" w:type="pct"/>
            <w:vAlign w:val="center"/>
          </w:tcPr>
          <w:p>
            <w:r>
              <w:rPr>
                <w:rFonts w:hint="eastAsia" w:cs="宋体"/>
              </w:rPr>
              <w:t>能力</w:t>
            </w:r>
          </w:p>
        </w:tc>
        <w:tc>
          <w:tcPr>
            <w:tcW w:w="345" w:type="pct"/>
            <w:vAlign w:val="center"/>
          </w:tcPr>
          <w:p>
            <w:r>
              <w:t>7.2</w:t>
            </w:r>
          </w:p>
        </w:tc>
        <w:tc>
          <w:tcPr>
            <w:tcW w:w="3823" w:type="pct"/>
            <w:vAlign w:val="center"/>
          </w:tcPr>
          <w:p>
            <w:pPr>
              <w:rPr>
                <w:rFonts w:cs="宋体"/>
              </w:rPr>
            </w:pPr>
            <w:r>
              <w:rPr>
                <w:rFonts w:hint="eastAsia" w:cs="宋体"/>
              </w:rPr>
              <w:t>●与负责人沟通了解到：</w:t>
            </w:r>
          </w:p>
          <w:p>
            <w:pPr>
              <w:rPr>
                <w:rFonts w:cs="宋体"/>
              </w:rPr>
            </w:pPr>
            <w:r>
              <w:rPr>
                <w:rFonts w:hint="eastAsia" w:cs="宋体"/>
              </w:rPr>
              <w:t>公司涉及认证范围的员工45人。岗位人员主要包括：安全管理三类人员、工程师、技术负责人、项目经理、施工员、安全员、质量员、资料员等项目管理人员；特种作业人员包括：高空作业、电气设备安装工等。公司现有人员的配置及能力充分，满足公司运作要求。</w:t>
            </w:r>
          </w:p>
          <w:p>
            <w:pPr>
              <w:rPr>
                <w:rFonts w:cs="宋体"/>
              </w:rPr>
            </w:pPr>
            <w:r>
              <w:rPr>
                <w:rFonts w:hint="eastAsia" w:cs="宋体"/>
              </w:rPr>
              <w:t>●编制有《人力资源管理制度》、《员工绩效考核管理制度》、《人力资源管理程序》等管理制度及程序文件规定了公司人员的管理及考核方法。</w:t>
            </w:r>
          </w:p>
          <w:p>
            <w:pPr>
              <w:rPr>
                <w:rFonts w:cs="宋体"/>
              </w:rPr>
            </w:pPr>
            <w:r>
              <w:rPr>
                <w:rFonts w:hint="eastAsia" w:cs="宋体"/>
              </w:rPr>
              <w:t>●行政部负责公司人员的招聘、培训、考核等管理；</w:t>
            </w:r>
          </w:p>
          <w:p>
            <w:pPr>
              <w:rPr>
                <w:rFonts w:cs="宋体"/>
              </w:rPr>
            </w:pPr>
            <w:r>
              <w:rPr>
                <w:rFonts w:hint="eastAsia" w:cs="宋体"/>
              </w:rPr>
              <w:t>●王主任介绍：目前公司人员比较稳定，如有新的人员需求则通过网上发布招聘信息，通过电话联系进行初步筛选，然后应聘者再来公司进行面试，根据不同的部门及岗位会规定不同的任职要求；主要岗位的任职标准主要从学历、职称、专业、工作经历、岗位技能等方面进行要求。</w:t>
            </w:r>
          </w:p>
          <w:p>
            <w:pPr>
              <w:rPr>
                <w:rFonts w:cs="宋体"/>
              </w:rPr>
            </w:pPr>
            <w:r>
              <w:rPr>
                <w:rFonts w:hint="eastAsia" w:cs="宋体"/>
              </w:rPr>
              <w:t>●提供《人员绩效考核方案》公司与2020年6月9日对主要岗位人员进行了考核。</w:t>
            </w:r>
          </w:p>
          <w:p>
            <w:pPr>
              <w:rPr>
                <w:rFonts w:cs="宋体"/>
              </w:rPr>
            </w:pPr>
            <w:r>
              <w:rPr>
                <w:rFonts w:hint="eastAsia" w:cs="宋体"/>
              </w:rPr>
              <w:t>1、抽查行政部：王慧的考核记录</w:t>
            </w:r>
          </w:p>
          <w:p>
            <w:pPr>
              <w:rPr>
                <w:rFonts w:cs="宋体"/>
              </w:rPr>
            </w:pPr>
            <w:r>
              <w:rPr>
                <w:rFonts w:hint="eastAsia" w:cs="宋体"/>
              </w:rPr>
              <w:t>考核日期：2020.6.9</w:t>
            </w:r>
          </w:p>
          <w:p>
            <w:pPr>
              <w:rPr>
                <w:rFonts w:cs="宋体"/>
              </w:rPr>
            </w:pPr>
            <w:r>
              <w:rPr>
                <w:rFonts w:hint="eastAsia" w:cs="宋体"/>
              </w:rPr>
              <w:t>从执行力、职责履行、全局观念、工作原则性、协作能力、劳动纪律、学习新知识、新技术的能力。适合新工作、新环境的能力及改革意识、突出贡献、思想品德素质等方面进行了考核。</w:t>
            </w:r>
          </w:p>
          <w:p>
            <w:pPr>
              <w:rPr>
                <w:rFonts w:cs="宋体"/>
              </w:rPr>
            </w:pPr>
            <w:r>
              <w:rPr>
                <w:rFonts w:hint="eastAsia" w:cs="宋体"/>
              </w:rPr>
              <w:t>考核结果：合格</w:t>
            </w:r>
          </w:p>
          <w:p>
            <w:pPr>
              <w:rPr>
                <w:rFonts w:cs="宋体"/>
              </w:rPr>
            </w:pPr>
            <w:r>
              <w:rPr>
                <w:rFonts w:hint="eastAsia" w:cs="宋体"/>
              </w:rPr>
              <w:t>2、另查工程技术部：赖洋波等的考核记录，均合格。</w:t>
            </w:r>
          </w:p>
          <w:p>
            <w:pPr>
              <w:rPr>
                <w:rFonts w:cs="宋体"/>
              </w:rPr>
            </w:pPr>
            <w:r>
              <w:rPr>
                <w:rFonts w:hint="eastAsia" w:cs="宋体"/>
              </w:rPr>
              <w:t>●人员能力管理基本符合标准要求。</w:t>
            </w:r>
          </w:p>
          <w:p>
            <w:pPr>
              <w:rPr>
                <w:rFonts w:cs="宋体"/>
              </w:rPr>
            </w:pPr>
            <w:r>
              <w:rPr>
                <w:rFonts w:hint="eastAsia" w:cs="宋体"/>
              </w:rPr>
              <w:t>●同王主任沟通了解到，当未达到能力要求所采取的措施：</w:t>
            </w:r>
          </w:p>
          <w:p>
            <w:pPr>
              <w:rPr>
                <w:rFonts w:cs="宋体"/>
              </w:rPr>
            </w:pPr>
            <w:r>
              <w:rPr>
                <w:rFonts w:hint="eastAsia" w:cs="宋体"/>
              </w:rPr>
              <w:t>1）、培训</w:t>
            </w:r>
          </w:p>
          <w:p>
            <w:pPr>
              <w:rPr>
                <w:rFonts w:cs="宋体"/>
              </w:rPr>
            </w:pPr>
            <w:r>
              <w:rPr>
                <w:rFonts w:hint="eastAsia" w:cs="宋体"/>
              </w:rPr>
              <w:t>2）、进行招聘、入职、考核、或内部调配等。</w:t>
            </w:r>
          </w:p>
          <w:p>
            <w:pPr>
              <w:rPr>
                <w:rFonts w:cs="宋体"/>
              </w:rPr>
            </w:pPr>
            <w:r>
              <w:rPr>
                <w:rFonts w:hint="eastAsia" w:cs="宋体"/>
              </w:rPr>
              <w:t xml:space="preserve">●查有 《2020-2021年度培训计划》；编制：行政部  审核：王慧  批准：赖洋波 </w:t>
            </w:r>
          </w:p>
          <w:p>
            <w:pPr>
              <w:rPr>
                <w:rFonts w:cs="宋体"/>
              </w:rPr>
            </w:pPr>
            <w:r>
              <w:rPr>
                <w:rFonts w:hint="eastAsia" w:cs="宋体"/>
              </w:rPr>
              <w:t>策划了管理体系标准文件；管理体系文件培训；安全规章制度、岗位操作规程宣贯；安全技术交底培训；危险源辨识培训；劳动防护用品、安全防护设施讲座；事故案例分析；安全生产技术培训；安全生产标准化讲座等，2020-2021年度的培训均按计划组织实施了培训， 抽查培训记录如下：</w:t>
            </w:r>
          </w:p>
          <w:p>
            <w:pPr>
              <w:rPr>
                <w:rFonts w:cs="宋体"/>
              </w:rPr>
            </w:pPr>
            <w:r>
              <w:rPr>
                <w:rFonts w:hint="eastAsia" w:cs="宋体"/>
              </w:rPr>
              <w:t>抽查一：</w:t>
            </w:r>
          </w:p>
          <w:p>
            <w:pPr>
              <w:rPr>
                <w:rFonts w:cs="宋体"/>
              </w:rPr>
            </w:pPr>
            <w:r>
              <w:rPr>
                <w:rFonts w:hint="eastAsia" w:cs="宋体"/>
              </w:rPr>
              <w:t>培训题目：GB/T19001-2016、GB/T50430-2017、GB/T24001-2016及GB/T45001-2020标准培训；</w:t>
            </w:r>
          </w:p>
          <w:p>
            <w:pPr>
              <w:rPr>
                <w:rFonts w:cs="宋体"/>
              </w:rPr>
            </w:pPr>
            <w:r>
              <w:rPr>
                <w:rFonts w:hint="eastAsia" w:cs="宋体"/>
              </w:rPr>
              <w:t>培训内容摘要：GB/T19001-2016；GB/T50430-2017、GB/T24001-2016；GB/T45001-2020标准的产生、发展、及在中国采用的现状；ISO标准对公司管理的重要意义。</w:t>
            </w:r>
          </w:p>
          <w:p>
            <w:pPr>
              <w:rPr>
                <w:rFonts w:cs="宋体"/>
              </w:rPr>
            </w:pPr>
            <w:r>
              <w:rPr>
                <w:rFonts w:hint="eastAsia" w:cs="宋体"/>
              </w:rPr>
              <w:t>管理体系管理原则；</w:t>
            </w:r>
          </w:p>
          <w:p>
            <w:pPr>
              <w:rPr>
                <w:rFonts w:cs="宋体"/>
              </w:rPr>
            </w:pPr>
            <w:r>
              <w:rPr>
                <w:rFonts w:hint="eastAsia" w:cs="宋体"/>
              </w:rPr>
              <w:t>管理体系管理原则的理解；</w:t>
            </w:r>
          </w:p>
          <w:p>
            <w:pPr>
              <w:rPr>
                <w:rFonts w:cs="宋体"/>
              </w:rPr>
            </w:pPr>
            <w:r>
              <w:rPr>
                <w:rFonts w:hint="eastAsia" w:cs="宋体"/>
              </w:rPr>
              <w:t>管理体系基础；</w:t>
            </w:r>
          </w:p>
          <w:p>
            <w:pPr>
              <w:rPr>
                <w:rFonts w:cs="宋体"/>
              </w:rPr>
            </w:pPr>
            <w:r>
              <w:rPr>
                <w:rFonts w:hint="eastAsia" w:cs="宋体"/>
              </w:rPr>
              <w:t>管理体系基本术语；</w:t>
            </w:r>
          </w:p>
          <w:p>
            <w:pPr>
              <w:rPr>
                <w:rFonts w:cs="宋体"/>
              </w:rPr>
            </w:pPr>
            <w:r>
              <w:rPr>
                <w:rFonts w:hint="eastAsia" w:cs="宋体"/>
              </w:rPr>
              <w:t>质量、标准的理解要点（概述、标准的应用范围、引用标准、术语和定义）</w:t>
            </w:r>
          </w:p>
          <w:p>
            <w:pPr>
              <w:rPr>
                <w:rFonts w:cs="宋体"/>
              </w:rPr>
            </w:pPr>
            <w:r>
              <w:rPr>
                <w:rFonts w:hint="eastAsia" w:cs="宋体"/>
              </w:rPr>
              <w:t>培训时间：2020年6月7-9日</w:t>
            </w:r>
          </w:p>
          <w:p>
            <w:pPr>
              <w:rPr>
                <w:rFonts w:cs="宋体"/>
              </w:rPr>
            </w:pPr>
            <w:r>
              <w:rPr>
                <w:rFonts w:hint="eastAsia" w:cs="宋体"/>
              </w:rPr>
              <w:t>培训地点：公司会议室；</w:t>
            </w:r>
          </w:p>
          <w:p>
            <w:pPr>
              <w:rPr>
                <w:rFonts w:cs="宋体"/>
              </w:rPr>
            </w:pPr>
            <w:r>
              <w:rPr>
                <w:rFonts w:hint="eastAsia" w:cs="宋体"/>
              </w:rPr>
              <w:t>参加培训人员：阮班青、阮班海、程贝、王双凤、赖洋波、陈伟等全体员工；</w:t>
            </w:r>
          </w:p>
          <w:p>
            <w:pPr>
              <w:rPr>
                <w:rFonts w:cs="宋体"/>
              </w:rPr>
            </w:pPr>
            <w:r>
              <w:rPr>
                <w:rFonts w:hint="eastAsia" w:cs="宋体"/>
              </w:rPr>
              <w:t>培训人：李老师；</w:t>
            </w:r>
          </w:p>
          <w:p>
            <w:pPr>
              <w:rPr>
                <w:rFonts w:cs="宋体"/>
              </w:rPr>
            </w:pPr>
            <w:r>
              <w:rPr>
                <w:rFonts w:hint="eastAsia" w:cs="宋体"/>
              </w:rPr>
              <w:t>培训效果评价：通过培训现场培训，全体员工在听课后，对所提问题的回答正确率在85%以上，均合格，达到培训的要求和效果。</w:t>
            </w:r>
          </w:p>
          <w:p>
            <w:pPr>
              <w:rPr>
                <w:rFonts w:cs="宋体"/>
              </w:rPr>
            </w:pPr>
            <w:r>
              <w:rPr>
                <w:rFonts w:hint="eastAsia" w:cs="宋体"/>
              </w:rPr>
              <w:t>有相关参加培训人员的签到记录；</w:t>
            </w:r>
          </w:p>
          <w:p>
            <w:pPr>
              <w:rPr>
                <w:rFonts w:cs="宋体"/>
              </w:rPr>
            </w:pPr>
            <w:r>
              <w:rPr>
                <w:rFonts w:hint="eastAsia" w:cs="宋体"/>
              </w:rPr>
              <w:t>抽查二：</w:t>
            </w:r>
          </w:p>
          <w:p>
            <w:pPr>
              <w:rPr>
                <w:rFonts w:cs="宋体"/>
              </w:rPr>
            </w:pPr>
            <w:r>
              <w:rPr>
                <w:rFonts w:hint="eastAsia" w:cs="宋体"/>
              </w:rPr>
              <w:t xml:space="preserve">培训题目：劳动防护用品，安全防护设施讲座 </w:t>
            </w:r>
          </w:p>
          <w:p>
            <w:pPr>
              <w:rPr>
                <w:rFonts w:cs="宋体"/>
              </w:rPr>
            </w:pPr>
            <w:r>
              <w:rPr>
                <w:rFonts w:hint="eastAsia" w:cs="宋体"/>
              </w:rPr>
              <w:t xml:space="preserve">培训内容摘要： </w:t>
            </w:r>
          </w:p>
          <w:p>
            <w:pPr>
              <w:rPr>
                <w:rFonts w:cs="宋体"/>
              </w:rPr>
            </w:pPr>
            <w:r>
              <w:rPr>
                <w:rFonts w:hint="eastAsia" w:cs="宋体"/>
              </w:rPr>
              <w:t>1.劳动防护用品管理规定、穿戴和使用方法、发放标准、安全防护设施种类、防护性能</w:t>
            </w:r>
          </w:p>
          <w:p>
            <w:pPr>
              <w:rPr>
                <w:rFonts w:cs="宋体"/>
              </w:rPr>
            </w:pPr>
            <w:r>
              <w:rPr>
                <w:rFonts w:hint="eastAsia" w:cs="宋体"/>
              </w:rPr>
              <w:t>2.了解劳动防护用品、安全防护设施的必要性，学会正确佩戴劳动防护用品，维护保养安全防护设施方法</w:t>
            </w:r>
          </w:p>
          <w:p>
            <w:pPr>
              <w:rPr>
                <w:rFonts w:cs="宋体"/>
              </w:rPr>
            </w:pPr>
            <w:r>
              <w:rPr>
                <w:rFonts w:hint="eastAsia" w:cs="宋体"/>
              </w:rPr>
              <w:t>培训时间：2020年6月12日</w:t>
            </w:r>
          </w:p>
          <w:p>
            <w:pPr>
              <w:rPr>
                <w:rFonts w:cs="宋体"/>
              </w:rPr>
            </w:pPr>
            <w:r>
              <w:rPr>
                <w:rFonts w:hint="eastAsia" w:cs="宋体"/>
              </w:rPr>
              <w:t>培训地点：公司会议室；</w:t>
            </w:r>
          </w:p>
          <w:p>
            <w:pPr>
              <w:rPr>
                <w:rFonts w:cs="宋体"/>
              </w:rPr>
            </w:pPr>
            <w:r>
              <w:rPr>
                <w:rFonts w:hint="eastAsia" w:cs="宋体"/>
              </w:rPr>
              <w:t>参加培训人员：阮班青、阮班海、程贝、王双凤、赖洋波、陈伟及工程技术部、项目部全体人员等共计40人，</w:t>
            </w:r>
          </w:p>
          <w:p>
            <w:pPr>
              <w:rPr>
                <w:rFonts w:cs="宋体"/>
              </w:rPr>
            </w:pPr>
            <w:r>
              <w:rPr>
                <w:rFonts w:hint="eastAsia" w:cs="宋体"/>
              </w:rPr>
              <w:t>培训人：赖洋波；</w:t>
            </w:r>
          </w:p>
          <w:p>
            <w:pPr>
              <w:rPr>
                <w:rFonts w:cs="宋体"/>
              </w:rPr>
            </w:pPr>
            <w:r>
              <w:rPr>
                <w:rFonts w:hint="eastAsia" w:cs="宋体"/>
              </w:rPr>
              <w:t>培训效果评价：通过培训现场培训，40人在听课后合计对所提问题的回答正确率在95%以上，均合格，达到培训的要求和效果。</w:t>
            </w:r>
          </w:p>
          <w:p>
            <w:pPr>
              <w:rPr>
                <w:rFonts w:cs="宋体"/>
              </w:rPr>
            </w:pPr>
            <w:r>
              <w:rPr>
                <w:rFonts w:hint="eastAsia" w:cs="宋体"/>
              </w:rPr>
              <w:t>有相关参加培训人员的签到记录；</w:t>
            </w:r>
          </w:p>
          <w:p>
            <w:pPr>
              <w:rPr>
                <w:rFonts w:cs="宋体"/>
              </w:rPr>
            </w:pPr>
            <w:r>
              <w:rPr>
                <w:rFonts w:hint="eastAsia" w:cs="宋体"/>
              </w:rPr>
              <w:t>抽查三：</w:t>
            </w:r>
          </w:p>
          <w:p>
            <w:pPr>
              <w:rPr>
                <w:rFonts w:cs="宋体"/>
              </w:rPr>
            </w:pPr>
            <w:r>
              <w:rPr>
                <w:rFonts w:hint="eastAsia" w:cs="宋体"/>
              </w:rPr>
              <w:t xml:space="preserve">培训题目： 安全生产技术培训  </w:t>
            </w:r>
          </w:p>
          <w:p>
            <w:pPr>
              <w:rPr>
                <w:rFonts w:cs="宋体"/>
              </w:rPr>
            </w:pPr>
            <w:r>
              <w:rPr>
                <w:rFonts w:hint="eastAsia" w:cs="宋体"/>
              </w:rPr>
              <w:t>培训内容摘要：</w:t>
            </w:r>
          </w:p>
          <w:p>
            <w:pPr>
              <w:rPr>
                <w:rFonts w:cs="宋体"/>
              </w:rPr>
            </w:pPr>
            <w:r>
              <w:rPr>
                <w:rFonts w:hint="eastAsia" w:cs="宋体"/>
              </w:rPr>
              <w:t>1.</w:t>
            </w:r>
            <w:r>
              <w:rPr>
                <w:rFonts w:hint="eastAsia" w:cs="宋体"/>
              </w:rPr>
              <w:tab/>
            </w:r>
            <w:r>
              <w:rPr>
                <w:rFonts w:hint="eastAsia" w:cs="宋体"/>
              </w:rPr>
              <w:t>安全生产技术基础知识、“临时用电安全”、“特种设备安全”</w:t>
            </w:r>
          </w:p>
          <w:p>
            <w:pPr>
              <w:rPr>
                <w:rFonts w:cs="宋体"/>
              </w:rPr>
            </w:pPr>
            <w:r>
              <w:rPr>
                <w:rFonts w:hint="eastAsia" w:cs="宋体"/>
              </w:rPr>
              <w:t>2.</w:t>
            </w:r>
            <w:r>
              <w:rPr>
                <w:rFonts w:hint="eastAsia" w:cs="宋体"/>
              </w:rPr>
              <w:tab/>
            </w:r>
            <w:r>
              <w:rPr>
                <w:rFonts w:hint="eastAsia" w:cs="宋体"/>
              </w:rPr>
              <w:t>掌握通用安全生产技术、临时用电、特种设备安全知识、使用中安全注意事项</w:t>
            </w:r>
          </w:p>
          <w:p>
            <w:pPr>
              <w:rPr>
                <w:rFonts w:cs="宋体"/>
              </w:rPr>
            </w:pPr>
            <w:r>
              <w:rPr>
                <w:rFonts w:hint="eastAsia" w:cs="宋体"/>
              </w:rPr>
              <w:t>培训时间：2020年6月22日</w:t>
            </w:r>
          </w:p>
          <w:p>
            <w:pPr>
              <w:rPr>
                <w:rFonts w:cs="宋体"/>
              </w:rPr>
            </w:pPr>
            <w:r>
              <w:rPr>
                <w:rFonts w:hint="eastAsia" w:cs="宋体"/>
              </w:rPr>
              <w:t>培训地点：公司会议室；</w:t>
            </w:r>
          </w:p>
          <w:p>
            <w:pPr>
              <w:rPr>
                <w:rFonts w:cs="宋体"/>
              </w:rPr>
            </w:pPr>
            <w:r>
              <w:rPr>
                <w:rFonts w:hint="eastAsia" w:cs="宋体"/>
              </w:rPr>
              <w:t>参加培训人员：阮班青、阮班海、程贝、王双凤、赖洋波、陈伟及工程技术部、项目部全体人员等共计43人，</w:t>
            </w:r>
          </w:p>
          <w:p>
            <w:pPr>
              <w:rPr>
                <w:rFonts w:cs="宋体"/>
              </w:rPr>
            </w:pPr>
            <w:r>
              <w:rPr>
                <w:rFonts w:hint="eastAsia" w:cs="宋体"/>
              </w:rPr>
              <w:t>培训人：赖洋波；</w:t>
            </w:r>
          </w:p>
          <w:p>
            <w:pPr>
              <w:rPr>
                <w:rFonts w:cs="宋体"/>
              </w:rPr>
            </w:pPr>
            <w:r>
              <w:rPr>
                <w:rFonts w:hint="eastAsia" w:cs="宋体"/>
              </w:rPr>
              <w:t>培训效果评价：通过培训现场培训，43人在听课后合计对所提问题的回答正确率在95%以上，均合格，达到培训的要求和效果。</w:t>
            </w:r>
          </w:p>
          <w:p>
            <w:pPr>
              <w:rPr>
                <w:rFonts w:cs="宋体"/>
              </w:rPr>
            </w:pPr>
            <w:r>
              <w:rPr>
                <w:rFonts w:hint="eastAsia" w:cs="宋体"/>
              </w:rPr>
              <w:t>有相关参加培训人员的签到记录；</w:t>
            </w:r>
          </w:p>
          <w:p>
            <w:pPr>
              <w:rPr>
                <w:rFonts w:cs="宋体"/>
              </w:rPr>
            </w:pPr>
            <w:r>
              <w:rPr>
                <w:rFonts w:hint="eastAsia" w:cs="宋体"/>
              </w:rPr>
              <w:t>。。。。。。</w:t>
            </w:r>
          </w:p>
          <w:p>
            <w:pPr>
              <w:rPr>
                <w:rFonts w:cs="宋体"/>
              </w:rPr>
            </w:pPr>
            <w:r>
              <w:rPr>
                <w:rFonts w:hint="eastAsia" w:cs="宋体"/>
              </w:rPr>
              <w:t>基本符合规范要求。</w:t>
            </w:r>
          </w:p>
          <w:p>
            <w:pPr>
              <w:rPr>
                <w:rFonts w:cs="宋体"/>
              </w:rPr>
            </w:pPr>
            <w:r>
              <w:rPr>
                <w:rFonts w:hint="eastAsia" w:cs="宋体"/>
              </w:rPr>
              <w:t>●人员及特种人员持证情况抽查如下：</w:t>
            </w:r>
          </w:p>
          <w:p>
            <w:pPr>
              <w:rPr>
                <w:rFonts w:cs="宋体"/>
              </w:rPr>
            </w:pPr>
            <w:r>
              <w:rPr>
                <w:rFonts w:hint="eastAsia" w:cs="宋体"/>
              </w:rPr>
              <w:t>1、三类人员：</w:t>
            </w:r>
          </w:p>
          <w:p>
            <w:pPr>
              <w:rPr>
                <w:rFonts w:cs="宋体"/>
              </w:rPr>
            </w:pPr>
            <w:r>
              <w:rPr>
                <w:rFonts w:hint="eastAsia" w:cs="宋体"/>
              </w:rPr>
              <w:t>A证：阮班青，鄂建安A（2021）0010651，有效。</w:t>
            </w:r>
          </w:p>
          <w:p>
            <w:pPr>
              <w:rPr>
                <w:rFonts w:cs="宋体"/>
              </w:rPr>
            </w:pPr>
            <w:r>
              <w:rPr>
                <w:rFonts w:hint="eastAsia" w:cs="宋体"/>
              </w:rPr>
              <w:t>A证：阮班海，鄂建安A（2019）0007487，有效</w:t>
            </w:r>
          </w:p>
          <w:p>
            <w:pPr>
              <w:rPr>
                <w:rFonts w:cs="宋体"/>
              </w:rPr>
            </w:pPr>
            <w:r>
              <w:rPr>
                <w:rFonts w:hint="eastAsia" w:cs="宋体"/>
              </w:rPr>
              <w:t>A证：阮班青，鄂交安A（21）G00850，有效。</w:t>
            </w:r>
          </w:p>
          <w:p>
            <w:pPr>
              <w:rPr>
                <w:rFonts w:cs="宋体"/>
              </w:rPr>
            </w:pPr>
            <w:r>
              <w:rPr>
                <w:rFonts w:hint="eastAsia" w:cs="宋体"/>
              </w:rPr>
              <w:t>A证：阮班海，鄂交安A（21）G00849，有效</w:t>
            </w:r>
          </w:p>
          <w:p>
            <w:pPr>
              <w:rPr>
                <w:rFonts w:cs="宋体"/>
              </w:rPr>
            </w:pPr>
            <w:r>
              <w:rPr>
                <w:rFonts w:hint="eastAsia" w:cs="宋体"/>
              </w:rPr>
              <w:t>B证：马金勇  鄂交安B（21）G00847，有效</w:t>
            </w:r>
          </w:p>
          <w:p>
            <w:pPr>
              <w:rPr>
                <w:rFonts w:cs="宋体"/>
              </w:rPr>
            </w:pPr>
            <w:r>
              <w:rPr>
                <w:rFonts w:hint="eastAsia" w:cs="宋体"/>
              </w:rPr>
              <w:t>B证：黄伟  鄂交安B（21）G00842，有效</w:t>
            </w:r>
          </w:p>
          <w:p>
            <w:pPr>
              <w:rPr>
                <w:rFonts w:cs="宋体"/>
              </w:rPr>
            </w:pPr>
            <w:r>
              <w:rPr>
                <w:rFonts w:hint="eastAsia" w:cs="宋体"/>
              </w:rPr>
              <w:t>B证：赖洋波  鄂交安B（21）G00762，有效</w:t>
            </w:r>
          </w:p>
          <w:p>
            <w:pPr>
              <w:rPr>
                <w:rFonts w:cs="宋体"/>
              </w:rPr>
            </w:pPr>
            <w:r>
              <w:rPr>
                <w:rFonts w:hint="eastAsia" w:cs="宋体"/>
              </w:rPr>
              <w:t>C证：陈贝，鄂建安C2（2021）0008920，有效。</w:t>
            </w:r>
          </w:p>
          <w:p>
            <w:pPr>
              <w:rPr>
                <w:rFonts w:cs="宋体"/>
              </w:rPr>
            </w:pPr>
            <w:r>
              <w:rPr>
                <w:rFonts w:hint="eastAsia" w:cs="宋体"/>
              </w:rPr>
              <w:t>C证：王双风，鄂建安C2（2021）0013570，有效。</w:t>
            </w:r>
          </w:p>
          <w:p>
            <w:pPr>
              <w:rPr>
                <w:rFonts w:cs="宋体"/>
              </w:rPr>
            </w:pPr>
            <w:r>
              <w:rPr>
                <w:rFonts w:hint="eastAsia" w:cs="宋体"/>
              </w:rPr>
              <w:t>C证：谢欣，鄂建安C2（2021）0008919，有效。</w:t>
            </w:r>
          </w:p>
          <w:p>
            <w:pPr>
              <w:rPr>
                <w:rFonts w:cs="宋体"/>
              </w:rPr>
            </w:pPr>
            <w:r>
              <w:rPr>
                <w:rFonts w:hint="eastAsia" w:cs="宋体"/>
              </w:rPr>
              <w:t>C证：刘正源  鄂交安C（21）G00846，有效</w:t>
            </w:r>
          </w:p>
          <w:p>
            <w:pPr>
              <w:rPr>
                <w:rFonts w:cs="宋体"/>
              </w:rPr>
            </w:pPr>
            <w:r>
              <w:rPr>
                <w:rFonts w:hint="eastAsia" w:cs="宋体"/>
              </w:rPr>
              <w:t xml:space="preserve">  .。。。。。</w:t>
            </w:r>
          </w:p>
          <w:p>
            <w:pPr>
              <w:rPr>
                <w:rFonts w:cs="宋体"/>
              </w:rPr>
            </w:pPr>
            <w:r>
              <w:rPr>
                <w:rFonts w:hint="eastAsia" w:cs="宋体"/>
              </w:rPr>
              <w:t>2、抽查建造师证：</w:t>
            </w:r>
          </w:p>
          <w:p>
            <w:pPr>
              <w:rPr>
                <w:rFonts w:cs="宋体"/>
              </w:rPr>
            </w:pPr>
            <w:r>
              <w:rPr>
                <w:rFonts w:hint="eastAsia" w:cs="宋体"/>
              </w:rPr>
              <w:t>黄伟，注册专业：建筑工程；  注册号：鄂242212112426（二级）</w:t>
            </w:r>
          </w:p>
          <w:p>
            <w:pPr>
              <w:rPr>
                <w:rFonts w:cs="宋体"/>
              </w:rPr>
            </w:pPr>
            <w:r>
              <w:rPr>
                <w:rFonts w:hint="eastAsia" w:cs="宋体"/>
              </w:rPr>
              <w:t>赖洋波，注册专业：公路工程、市政公用工程；  注册号：鄂242121221512</w:t>
            </w:r>
          </w:p>
          <w:p>
            <w:pPr>
              <w:rPr>
                <w:rFonts w:cs="宋体"/>
              </w:rPr>
            </w:pPr>
            <w:r>
              <w:rPr>
                <w:rFonts w:hint="eastAsia" w:cs="宋体"/>
              </w:rPr>
              <w:t xml:space="preserve"> .。。。。。</w:t>
            </w:r>
          </w:p>
          <w:p>
            <w:pPr>
              <w:rPr>
                <w:rFonts w:cs="宋体"/>
              </w:rPr>
            </w:pPr>
            <w:r>
              <w:rPr>
                <w:rFonts w:hint="eastAsia" w:cs="宋体"/>
              </w:rPr>
              <w:t>3、抽查工程师证：</w:t>
            </w:r>
          </w:p>
          <w:p>
            <w:pPr>
              <w:rPr>
                <w:rFonts w:cs="宋体"/>
              </w:rPr>
            </w:pPr>
            <w:r>
              <w:rPr>
                <w:rFonts w:hint="eastAsia" w:cs="宋体"/>
              </w:rPr>
              <w:t>阮班青   专业：路桥     编号：十职改办字[2021]21号</w:t>
            </w:r>
          </w:p>
          <w:p>
            <w:pPr>
              <w:rPr>
                <w:rFonts w:cs="宋体"/>
              </w:rPr>
            </w:pPr>
            <w:r>
              <w:rPr>
                <w:rFonts w:hint="eastAsia" w:cs="宋体"/>
              </w:rPr>
              <w:t>黄伟     专业：建筑/路桥     管理号：202010058420006807  编号：十职改办字[2021]21号</w:t>
            </w:r>
          </w:p>
          <w:p>
            <w:pPr>
              <w:rPr>
                <w:rFonts w:cs="宋体"/>
              </w:rPr>
            </w:pPr>
            <w:r>
              <w:rPr>
                <w:rFonts w:hint="eastAsia" w:cs="宋体"/>
              </w:rPr>
              <w:t>赖洋波   专业：道路与桥梁  编号：十职改办字[2021]21号</w:t>
            </w:r>
          </w:p>
          <w:p>
            <w:pPr>
              <w:rPr>
                <w:rFonts w:cs="宋体"/>
              </w:rPr>
            </w:pPr>
            <w:r>
              <w:rPr>
                <w:rFonts w:hint="eastAsia" w:cs="宋体"/>
              </w:rPr>
              <w:t>文林     专业：建筑  管理号：202010058420006838</w:t>
            </w:r>
          </w:p>
          <w:p>
            <w:pPr>
              <w:rPr>
                <w:rFonts w:cs="宋体"/>
              </w:rPr>
            </w:pPr>
            <w:r>
              <w:rPr>
                <w:rFonts w:hint="eastAsia" w:cs="宋体"/>
              </w:rPr>
              <w:t xml:space="preserve"> 。。。。。。</w:t>
            </w:r>
          </w:p>
          <w:p>
            <w:pPr>
              <w:rPr>
                <w:rFonts w:cs="宋体"/>
              </w:rPr>
            </w:pPr>
            <w:r>
              <w:rPr>
                <w:rFonts w:hint="eastAsia" w:cs="宋体"/>
              </w:rPr>
              <w:t>4、另查：</w:t>
            </w:r>
          </w:p>
          <w:p>
            <w:pPr>
              <w:rPr>
                <w:rFonts w:cs="宋体"/>
              </w:rPr>
            </w:pPr>
            <w:r>
              <w:rPr>
                <w:rFonts w:hint="eastAsia" w:cs="宋体"/>
              </w:rPr>
              <w:t>施工员（市政）：马金勇 证书编号：420111197207075734</w:t>
            </w:r>
          </w:p>
          <w:p>
            <w:pPr>
              <w:rPr>
                <w:rFonts w:cs="宋体"/>
              </w:rPr>
            </w:pPr>
            <w:r>
              <w:rPr>
                <w:rFonts w:hint="eastAsia" w:cs="宋体"/>
              </w:rPr>
              <w:t>施工员（土建）：陈富伟  证书编号：420322198611135131</w:t>
            </w:r>
          </w:p>
          <w:p>
            <w:pPr>
              <w:rPr>
                <w:rFonts w:cs="宋体"/>
              </w:rPr>
            </w:pPr>
            <w:r>
              <w:rPr>
                <w:rFonts w:hint="eastAsia" w:cs="宋体"/>
              </w:rPr>
              <w:t>材料员：阮班海， 证书编号：420322197805095110。</w:t>
            </w:r>
          </w:p>
          <w:p>
            <w:pPr>
              <w:rPr>
                <w:rFonts w:cs="宋体"/>
              </w:rPr>
            </w:pPr>
            <w:r>
              <w:rPr>
                <w:rFonts w:hint="eastAsia" w:cs="宋体"/>
              </w:rPr>
              <w:t>机械员：陈贝   证书编号：420321199505214125</w:t>
            </w:r>
          </w:p>
          <w:p>
            <w:pPr>
              <w:rPr>
                <w:rFonts w:cs="宋体"/>
              </w:rPr>
            </w:pPr>
            <w:r>
              <w:rPr>
                <w:rFonts w:hint="eastAsia" w:cs="宋体"/>
              </w:rPr>
              <w:t>质量员（土建）：党天才   证书编号：420321199305102815</w:t>
            </w:r>
          </w:p>
          <w:p>
            <w:pPr>
              <w:rPr>
                <w:rFonts w:cs="宋体"/>
              </w:rPr>
            </w:pPr>
            <w:r>
              <w:rPr>
                <w:rFonts w:hint="eastAsia" w:cs="宋体"/>
              </w:rPr>
              <w:t>质量员（市政）：赖洋波   证书编号：421023198712310016</w:t>
            </w:r>
          </w:p>
          <w:p>
            <w:pPr>
              <w:rPr>
                <w:rFonts w:cs="宋体"/>
              </w:rPr>
            </w:pPr>
            <w:r>
              <w:rPr>
                <w:rFonts w:hint="eastAsia" w:cs="宋体"/>
              </w:rPr>
              <w:t>资料员：王双风    证书编号：4203211990011995127</w:t>
            </w:r>
          </w:p>
          <w:p>
            <w:pPr>
              <w:rPr>
                <w:rFonts w:cs="宋体"/>
              </w:rPr>
            </w:pPr>
            <w:r>
              <w:rPr>
                <w:rFonts w:hint="eastAsia" w:cs="宋体"/>
              </w:rPr>
              <w:t>以上均有证书切均在有期内。</w:t>
            </w:r>
          </w:p>
          <w:p>
            <w:pPr>
              <w:rPr>
                <w:rFonts w:cs="宋体"/>
              </w:rPr>
            </w:pPr>
            <w:r>
              <w:rPr>
                <w:rFonts w:hint="eastAsia" w:cs="宋体"/>
              </w:rPr>
              <w:t>5、抽查特殊作业人员持证情况：</w:t>
            </w:r>
          </w:p>
          <w:p>
            <w:pPr>
              <w:rPr>
                <w:rFonts w:cs="宋体"/>
              </w:rPr>
            </w:pPr>
            <w:r>
              <w:rPr>
                <w:rFonts w:hint="eastAsia" w:cs="宋体"/>
              </w:rPr>
              <w:t>王霞</w:t>
            </w:r>
            <w:r>
              <w:rPr>
                <w:rFonts w:hint="eastAsia" w:cs="宋体"/>
              </w:rPr>
              <w:tab/>
            </w:r>
            <w:r>
              <w:rPr>
                <w:rFonts w:hint="eastAsia" w:cs="宋体"/>
              </w:rPr>
              <w:t>建筑电工</w:t>
            </w:r>
            <w:r>
              <w:rPr>
                <w:rFonts w:hint="eastAsia" w:cs="宋体"/>
              </w:rPr>
              <w:tab/>
            </w:r>
            <w:r>
              <w:rPr>
                <w:rFonts w:hint="eastAsia" w:cs="宋体"/>
              </w:rPr>
              <w:t>鄂C012018000208</w:t>
            </w:r>
          </w:p>
          <w:p>
            <w:pPr>
              <w:rPr>
                <w:rFonts w:cs="宋体"/>
              </w:rPr>
            </w:pPr>
            <w:r>
              <w:rPr>
                <w:rFonts w:hint="eastAsia" w:cs="宋体"/>
              </w:rPr>
              <w:t xml:space="preserve">方建喜 </w:t>
            </w:r>
            <w:r>
              <w:rPr>
                <w:rFonts w:hint="eastAsia" w:cs="宋体"/>
              </w:rPr>
              <w:tab/>
            </w:r>
            <w:r>
              <w:rPr>
                <w:rFonts w:hint="eastAsia" w:cs="宋体"/>
              </w:rPr>
              <w:t>建筑电工</w:t>
            </w:r>
            <w:r>
              <w:rPr>
                <w:rFonts w:hint="eastAsia" w:cs="宋体"/>
              </w:rPr>
              <w:tab/>
            </w:r>
            <w:r>
              <w:rPr>
                <w:rFonts w:hint="eastAsia" w:cs="宋体"/>
              </w:rPr>
              <w:t>鄂C012018000209</w:t>
            </w:r>
          </w:p>
          <w:p>
            <w:pPr>
              <w:rPr>
                <w:rFonts w:cs="宋体"/>
              </w:rPr>
            </w:pPr>
            <w:r>
              <w:rPr>
                <w:rFonts w:hint="eastAsia" w:cs="宋体"/>
              </w:rPr>
              <w:t>彭心武</w:t>
            </w:r>
            <w:r>
              <w:rPr>
                <w:rFonts w:hint="eastAsia" w:cs="宋体"/>
              </w:rPr>
              <w:tab/>
            </w:r>
            <w:r>
              <w:rPr>
                <w:rFonts w:hint="eastAsia" w:cs="宋体"/>
              </w:rPr>
              <w:t>建筑电工</w:t>
            </w:r>
            <w:r>
              <w:rPr>
                <w:rFonts w:hint="eastAsia" w:cs="宋体"/>
              </w:rPr>
              <w:tab/>
            </w:r>
            <w:r>
              <w:rPr>
                <w:rFonts w:hint="eastAsia" w:cs="宋体"/>
              </w:rPr>
              <w:t xml:space="preserve">鄂C012019000194 </w:t>
            </w:r>
          </w:p>
          <w:p>
            <w:pPr>
              <w:rPr>
                <w:rFonts w:cs="宋体"/>
              </w:rPr>
            </w:pPr>
            <w:r>
              <w:rPr>
                <w:rFonts w:hint="eastAsia" w:cs="宋体"/>
              </w:rPr>
              <w:t xml:space="preserve">郑必建 </w:t>
            </w:r>
            <w:r>
              <w:rPr>
                <w:rFonts w:hint="eastAsia" w:cs="宋体"/>
              </w:rPr>
              <w:tab/>
            </w:r>
            <w:r>
              <w:rPr>
                <w:rFonts w:hint="eastAsia" w:cs="宋体"/>
              </w:rPr>
              <w:t>建筑电工</w:t>
            </w:r>
            <w:r>
              <w:rPr>
                <w:rFonts w:hint="eastAsia" w:cs="宋体"/>
              </w:rPr>
              <w:tab/>
            </w:r>
            <w:r>
              <w:rPr>
                <w:rFonts w:hint="eastAsia" w:cs="宋体"/>
              </w:rPr>
              <w:t>鄂C012019000195</w:t>
            </w:r>
          </w:p>
          <w:p>
            <w:pPr>
              <w:rPr>
                <w:rFonts w:cs="宋体"/>
              </w:rPr>
            </w:pPr>
            <w:r>
              <w:rPr>
                <w:rFonts w:hint="eastAsia" w:cs="宋体"/>
              </w:rPr>
              <w:t>马丽琴</w:t>
            </w:r>
            <w:r>
              <w:rPr>
                <w:rFonts w:hint="eastAsia" w:cs="宋体"/>
              </w:rPr>
              <w:tab/>
            </w:r>
            <w:r>
              <w:rPr>
                <w:rFonts w:hint="eastAsia" w:cs="宋体"/>
              </w:rPr>
              <w:t>建筑电工</w:t>
            </w:r>
            <w:r>
              <w:rPr>
                <w:rFonts w:hint="eastAsia" w:cs="宋体"/>
              </w:rPr>
              <w:tab/>
            </w:r>
            <w:r>
              <w:rPr>
                <w:rFonts w:hint="eastAsia" w:cs="宋体"/>
              </w:rPr>
              <w:t xml:space="preserve">鄂C012019000196 </w:t>
            </w:r>
          </w:p>
          <w:p>
            <w:pPr>
              <w:rPr>
                <w:rFonts w:cs="宋体"/>
              </w:rPr>
            </w:pPr>
            <w:r>
              <w:rPr>
                <w:rFonts w:hint="eastAsia" w:cs="宋体"/>
              </w:rPr>
              <w:t>王雪峰</w:t>
            </w:r>
            <w:r>
              <w:rPr>
                <w:rFonts w:hint="eastAsia" w:cs="宋体"/>
              </w:rPr>
              <w:tab/>
            </w:r>
            <w:r>
              <w:rPr>
                <w:rFonts w:hint="eastAsia" w:cs="宋体"/>
              </w:rPr>
              <w:t>建筑架子工</w:t>
            </w:r>
            <w:r>
              <w:rPr>
                <w:rFonts w:hint="eastAsia" w:cs="宋体"/>
              </w:rPr>
              <w:tab/>
            </w:r>
            <w:r>
              <w:rPr>
                <w:rFonts w:hint="eastAsia" w:cs="宋体"/>
              </w:rPr>
              <w:t xml:space="preserve">鄂C022018000156 </w:t>
            </w:r>
          </w:p>
          <w:p>
            <w:pPr>
              <w:rPr>
                <w:rFonts w:cs="宋体"/>
              </w:rPr>
            </w:pPr>
            <w:r>
              <w:rPr>
                <w:rFonts w:hint="eastAsia" w:cs="宋体"/>
              </w:rPr>
              <w:t>陈屹斐</w:t>
            </w:r>
            <w:r>
              <w:rPr>
                <w:rFonts w:hint="eastAsia" w:cs="宋体"/>
              </w:rPr>
              <w:tab/>
            </w:r>
            <w:r>
              <w:rPr>
                <w:rFonts w:hint="eastAsia" w:cs="宋体"/>
              </w:rPr>
              <w:t>建筑架子工</w:t>
            </w:r>
            <w:r>
              <w:rPr>
                <w:rFonts w:hint="eastAsia" w:cs="宋体"/>
              </w:rPr>
              <w:tab/>
            </w:r>
            <w:r>
              <w:rPr>
                <w:rFonts w:hint="eastAsia" w:cs="宋体"/>
              </w:rPr>
              <w:t xml:space="preserve">鄂C022018000157 </w:t>
            </w:r>
          </w:p>
          <w:p>
            <w:pPr>
              <w:rPr>
                <w:rFonts w:cs="宋体"/>
              </w:rPr>
            </w:pPr>
            <w:r>
              <w:rPr>
                <w:rFonts w:hint="eastAsia" w:cs="宋体"/>
              </w:rPr>
              <w:t>刘飞</w:t>
            </w:r>
            <w:r>
              <w:rPr>
                <w:rFonts w:hint="eastAsia" w:cs="宋体"/>
              </w:rPr>
              <w:tab/>
            </w:r>
            <w:r>
              <w:rPr>
                <w:rFonts w:hint="eastAsia" w:cs="宋体"/>
              </w:rPr>
              <w:t>建筑架子工</w:t>
            </w:r>
            <w:r>
              <w:rPr>
                <w:rFonts w:hint="eastAsia" w:cs="宋体"/>
              </w:rPr>
              <w:tab/>
            </w:r>
            <w:r>
              <w:rPr>
                <w:rFonts w:hint="eastAsia" w:cs="宋体"/>
              </w:rPr>
              <w:t xml:space="preserve">鄂C022019000187 </w:t>
            </w:r>
          </w:p>
          <w:p>
            <w:pPr>
              <w:rPr>
                <w:rFonts w:cs="宋体"/>
              </w:rPr>
            </w:pPr>
            <w:r>
              <w:rPr>
                <w:rFonts w:hint="eastAsia" w:cs="宋体"/>
              </w:rPr>
              <w:t>刘大冬</w:t>
            </w:r>
            <w:r>
              <w:rPr>
                <w:rFonts w:hint="eastAsia" w:cs="宋体"/>
              </w:rPr>
              <w:tab/>
            </w:r>
            <w:r>
              <w:rPr>
                <w:rFonts w:hint="eastAsia" w:cs="宋体"/>
              </w:rPr>
              <w:t>建筑架子工</w:t>
            </w:r>
            <w:r>
              <w:rPr>
                <w:rFonts w:hint="eastAsia" w:cs="宋体"/>
              </w:rPr>
              <w:tab/>
            </w:r>
            <w:r>
              <w:rPr>
                <w:rFonts w:hint="eastAsia" w:cs="宋体"/>
              </w:rPr>
              <w:t xml:space="preserve">鄂C022019000188 </w:t>
            </w:r>
          </w:p>
          <w:p>
            <w:pPr>
              <w:rPr>
                <w:rFonts w:cs="宋体"/>
              </w:rPr>
            </w:pPr>
            <w:r>
              <w:rPr>
                <w:rFonts w:hint="eastAsia" w:cs="宋体"/>
              </w:rPr>
              <w:t>杨林</w:t>
            </w:r>
            <w:r>
              <w:rPr>
                <w:rFonts w:hint="eastAsia" w:cs="宋体"/>
              </w:rPr>
              <w:tab/>
            </w:r>
            <w:r>
              <w:rPr>
                <w:rFonts w:hint="eastAsia" w:cs="宋体"/>
              </w:rPr>
              <w:t>建筑架子工</w:t>
            </w:r>
            <w:r>
              <w:rPr>
                <w:rFonts w:hint="eastAsia" w:cs="宋体"/>
              </w:rPr>
              <w:tab/>
            </w:r>
            <w:r>
              <w:rPr>
                <w:rFonts w:hint="eastAsia" w:cs="宋体"/>
              </w:rPr>
              <w:t>鄂C022019000189</w:t>
            </w:r>
          </w:p>
          <w:p>
            <w:pPr>
              <w:rPr>
                <w:rFonts w:cs="宋体"/>
              </w:rPr>
            </w:pPr>
            <w:r>
              <w:rPr>
                <w:rFonts w:hint="eastAsia" w:cs="宋体"/>
              </w:rPr>
              <w:t xml:space="preserve">王自伟 </w:t>
            </w:r>
            <w:r>
              <w:rPr>
                <w:rFonts w:hint="eastAsia" w:cs="宋体"/>
              </w:rPr>
              <w:tab/>
            </w:r>
            <w:r>
              <w:rPr>
                <w:rFonts w:hint="eastAsia" w:cs="宋体"/>
              </w:rPr>
              <w:t>建筑起重机械司机</w:t>
            </w:r>
            <w:r>
              <w:rPr>
                <w:rFonts w:hint="eastAsia" w:cs="宋体"/>
              </w:rPr>
              <w:tab/>
            </w:r>
            <w:r>
              <w:rPr>
                <w:rFonts w:hint="eastAsia" w:cs="宋体"/>
              </w:rPr>
              <w:t>鄂C042018000066</w:t>
            </w:r>
          </w:p>
          <w:p>
            <w:pPr>
              <w:rPr>
                <w:rFonts w:cs="宋体"/>
              </w:rPr>
            </w:pPr>
            <w:r>
              <w:rPr>
                <w:rFonts w:hint="eastAsia" w:cs="宋体"/>
              </w:rPr>
              <w:t>。。。。。。</w:t>
            </w:r>
          </w:p>
          <w:p>
            <w:pPr>
              <w:rPr>
                <w:rFonts w:cs="宋体"/>
              </w:rPr>
            </w:pPr>
            <w:r>
              <w:rPr>
                <w:rFonts w:hint="eastAsia" w:cs="宋体"/>
              </w:rPr>
              <w:t>●以上证书均在有效期内；</w:t>
            </w:r>
          </w:p>
          <w:p>
            <w:pPr>
              <w:rPr>
                <w:rFonts w:cs="宋体"/>
              </w:rPr>
            </w:pPr>
            <w:r>
              <w:rPr>
                <w:rFonts w:hint="eastAsia" w:cs="宋体"/>
              </w:rPr>
              <w:t>●公司通过日常的内/外部培训、沟通、表扬等方式使公司控制范围内开展工作的人员知晓管理体系方针，相关的管理体系目标，对管理体系有效性的贡献，包括改进绩效的益处，以及不符合管理体系要求可能引发的后果。确保公司内所有部门和每一个人都知晓各自应承担的相关质量、环境、安全责任，每一位员工清楚自己所做的每一项工作可能产生的负面影响、以及降低这些影响的控制措施和目标/指标，并在绩效考核的约束氛围中自觉实施。</w:t>
            </w:r>
          </w:p>
          <w:p>
            <w:pPr>
              <w:rPr>
                <w:rFonts w:cs="宋体"/>
              </w:rPr>
            </w:pPr>
            <w:r>
              <w:rPr>
                <w:rFonts w:hint="eastAsia" w:cs="宋体"/>
              </w:rPr>
              <w:t>与行政部人员询问方针、目标，均能回答。</w:t>
            </w:r>
          </w:p>
          <w:p>
            <w:pPr>
              <w:rPr>
                <w:rFonts w:cs="宋体"/>
              </w:rPr>
            </w:pPr>
            <w:r>
              <w:rPr>
                <w:rFonts w:hint="eastAsia" w:cs="宋体"/>
              </w:rPr>
              <w:t>●行政部人员参与了体系建设，如编制管理规定、管理手册、程序文件等。</w:t>
            </w:r>
          </w:p>
          <w:p>
            <w:r>
              <w:rPr>
                <w:rFonts w:hint="eastAsia" w:cs="宋体"/>
              </w:rPr>
              <w:t>●行政部人员知晓个人的职能、在体系中承担的任务，不按体系规定执行的后果。</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514" w:type="pct"/>
            <w:vAlign w:val="center"/>
          </w:tcPr>
          <w:p>
            <w:r>
              <w:rPr>
                <w:rFonts w:hint="eastAsia" w:cs="宋体"/>
              </w:rPr>
              <w:t>意识</w:t>
            </w:r>
          </w:p>
        </w:tc>
        <w:tc>
          <w:tcPr>
            <w:tcW w:w="345" w:type="pct"/>
            <w:vAlign w:val="center"/>
          </w:tcPr>
          <w:p>
            <w:r>
              <w:t>7.3</w:t>
            </w:r>
          </w:p>
        </w:tc>
        <w:tc>
          <w:tcPr>
            <w:tcW w:w="3823" w:type="pct"/>
            <w:vAlign w:val="center"/>
          </w:tcPr>
          <w:p>
            <w:r>
              <w:rPr>
                <w:rFonts w:ascii="Times New Roman" w:hAnsi="Times New Roman"/>
              </w:rPr>
              <w:t>主要通过培训提高岗位作业水平和</w:t>
            </w:r>
            <w:r>
              <w:rPr>
                <w:rFonts w:hint="eastAsia" w:ascii="Times New Roman" w:hAnsi="Times New Roman"/>
                <w:lang w:val="en-US" w:eastAsia="zh-CN"/>
              </w:rPr>
              <w:t>健康安全</w:t>
            </w:r>
            <w:r>
              <w:rPr>
                <w:rFonts w:ascii="Times New Roman" w:hAnsi="Times New Roman"/>
              </w:rPr>
              <w:t>意识，明确各岗位要求，自身工作对职业健康安全目标的影响，以及如何通过培训和互相交流提高职业健康安全绩效等。询问</w:t>
            </w:r>
            <w:r>
              <w:rPr>
                <w:rFonts w:hint="eastAsia" w:ascii="Times New Roman" w:hAnsi="Times New Roman"/>
                <w:lang w:eastAsia="zh-CN"/>
              </w:rPr>
              <w:t>办公室</w:t>
            </w:r>
            <w:r>
              <w:rPr>
                <w:rFonts w:ascii="Times New Roman" w:hAnsi="Times New Roman"/>
              </w:rPr>
              <w:t>主任，清楚与其相关职业健康安全目标、职业健康安全风险</w:t>
            </w:r>
            <w:r>
              <w:rPr>
                <w:rFonts w:hint="eastAsia" w:cs="宋体"/>
              </w:rPr>
              <w:t>。</w:t>
            </w:r>
          </w:p>
        </w:tc>
        <w:tc>
          <w:tcPr>
            <w:tcW w:w="317" w:type="pct"/>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14" w:type="pct"/>
            <w:vAlign w:val="center"/>
          </w:tcPr>
          <w:p>
            <w:pPr>
              <w:spacing w:line="320" w:lineRule="exact"/>
              <w:rPr>
                <w:rFonts w:ascii="Times New Roman" w:hAnsi="Times New Roman"/>
              </w:rPr>
            </w:pPr>
            <w:r>
              <w:rPr>
                <w:rFonts w:ascii="Times New Roman" w:hAnsi="Times New Roman"/>
              </w:rPr>
              <w:t>沟通、参与和协商</w:t>
            </w:r>
          </w:p>
          <w:p>
            <w:pPr>
              <w:spacing w:line="320" w:lineRule="exact"/>
              <w:rPr>
                <w:rFonts w:ascii="Times New Roman" w:hAnsi="Times New Roman" w:eastAsia="宋体" w:cs="Times New Roman"/>
                <w:kern w:val="2"/>
                <w:sz w:val="21"/>
                <w:lang w:val="en-US" w:eastAsia="zh-CN" w:bidi="ar-SA"/>
              </w:rPr>
            </w:pPr>
            <w:r>
              <w:rPr>
                <w:rFonts w:ascii="Times New Roman" w:hAnsi="Times New Roman"/>
              </w:rPr>
              <w:t>员工的参与和协商</w:t>
            </w:r>
          </w:p>
        </w:tc>
        <w:tc>
          <w:tcPr>
            <w:tcW w:w="345" w:type="pct"/>
            <w:vAlign w:val="center"/>
          </w:tcPr>
          <w:p>
            <w:pPr>
              <w:spacing w:line="320" w:lineRule="exact"/>
              <w:rPr>
                <w:rFonts w:ascii="Times New Roman" w:hAnsi="Times New Roman"/>
              </w:rPr>
            </w:pPr>
            <w:r>
              <w:rPr>
                <w:rFonts w:hint="eastAsia" w:ascii="Times New Roman" w:hAnsi="Times New Roman"/>
                <w:lang w:eastAsia="zh-CN"/>
              </w:rPr>
              <w:t xml:space="preserve"> </w:t>
            </w:r>
            <w:r>
              <w:rPr>
                <w:rFonts w:ascii="Times New Roman" w:hAnsi="Times New Roman"/>
              </w:rPr>
              <w:t>7.4</w:t>
            </w:r>
          </w:p>
          <w:p>
            <w:pPr>
              <w:spacing w:line="320" w:lineRule="exact"/>
              <w:rPr>
                <w:rFonts w:ascii="Times New Roman" w:hAnsi="Times New Roman" w:eastAsia="宋体" w:cs="Times New Roman"/>
                <w:kern w:val="2"/>
                <w:sz w:val="21"/>
                <w:lang w:val="en-US" w:eastAsia="zh-CN" w:bidi="ar-SA"/>
              </w:rPr>
            </w:pPr>
            <w:r>
              <w:rPr>
                <w:rFonts w:ascii="Times New Roman" w:hAnsi="Times New Roman"/>
              </w:rPr>
              <w:t>5.4</w:t>
            </w:r>
          </w:p>
        </w:tc>
        <w:tc>
          <w:tcPr>
            <w:tcW w:w="3823" w:type="pct"/>
            <w:vAlign w:val="top"/>
          </w:tcPr>
          <w:p>
            <w:pPr>
              <w:spacing w:line="320" w:lineRule="exact"/>
              <w:rPr>
                <w:rFonts w:ascii="Times New Roman" w:hAnsi="Times New Roman"/>
              </w:rPr>
            </w:pPr>
            <w:r>
              <w:rPr>
                <w:rFonts w:ascii="Times New Roman" w:hAnsi="Times New Roman"/>
              </w:rPr>
              <w:t>制定了《信息交流、协商与沟通管理程序》，内容符合标准要求:</w:t>
            </w:r>
          </w:p>
          <w:p>
            <w:pPr>
              <w:spacing w:line="320" w:lineRule="exact"/>
              <w:rPr>
                <w:rFonts w:ascii="Times New Roman" w:hAnsi="Times New Roman"/>
              </w:rPr>
            </w:pPr>
            <w:r>
              <w:rPr>
                <w:rFonts w:ascii="Times New Roman" w:hAnsi="Times New Roman"/>
              </w:rPr>
              <w:t>总经理负责在公司建立畅通的沟通渠道。管理者代表是公司内部和外部信息交流和沟通的负责人。</w:t>
            </w:r>
            <w:r>
              <w:rPr>
                <w:rFonts w:hint="eastAsia" w:ascii="Times New Roman" w:hAnsi="Times New Roman"/>
                <w:lang w:val="en-US" w:eastAsia="zh-CN"/>
              </w:rPr>
              <w:t>办公室</w:t>
            </w:r>
            <w:r>
              <w:rPr>
                <w:rFonts w:ascii="Times New Roman" w:hAnsi="Times New Roman"/>
              </w:rPr>
              <w:t>是公司内部和外部信息交流和协商的归口部门。负责与上级主管部门及周边单位的信息交流。</w:t>
            </w:r>
            <w:r>
              <w:rPr>
                <w:rFonts w:hint="eastAsia" w:ascii="Times New Roman" w:hAnsi="Times New Roman"/>
                <w:lang w:val="en-US" w:eastAsia="zh-CN"/>
              </w:rPr>
              <w:t>办公室</w:t>
            </w:r>
            <w:r>
              <w:rPr>
                <w:rFonts w:ascii="Times New Roman" w:hAnsi="Times New Roman"/>
              </w:rPr>
              <w:t>负责与管理体系、法律法规等有关的内部和外部信息交流。</w:t>
            </w:r>
            <w:r>
              <w:rPr>
                <w:rFonts w:hint="eastAsia" w:ascii="Times New Roman" w:hAnsi="Times New Roman"/>
                <w:lang w:val="en-US" w:eastAsia="zh-CN"/>
              </w:rPr>
              <w:t>供销</w:t>
            </w:r>
            <w:r>
              <w:rPr>
                <w:rFonts w:ascii="Times New Roman" w:hAnsi="Times New Roman"/>
              </w:rPr>
              <w:t>部负责与采购供方、客户等相关方之间的沟通。各部门收集到有关环境方面的信息，包括法律法规等，及时向综合部反馈。目前各项沟通都较为及时、顺畅、效果较好。</w:t>
            </w:r>
          </w:p>
          <w:p>
            <w:pPr>
              <w:spacing w:line="320" w:lineRule="exact"/>
              <w:rPr>
                <w:rFonts w:ascii="Times New Roman" w:hAnsi="Times New Roman" w:eastAsia="宋体" w:cs="Times New Roman"/>
                <w:kern w:val="2"/>
                <w:sz w:val="21"/>
                <w:lang w:val="en-US" w:eastAsia="zh-CN" w:bidi="ar-SA"/>
              </w:rPr>
            </w:pPr>
            <w:r>
              <w:rPr>
                <w:rFonts w:ascii="Times New Roman" w:hAnsi="Times New Roman"/>
              </w:rPr>
              <w:t>经全体员工大会选举，并公司任命</w:t>
            </w:r>
            <w:r>
              <w:rPr>
                <w:rFonts w:hint="eastAsia" w:ascii="Times New Roman" w:hAnsi="Times New Roman"/>
                <w:lang w:val="en-US" w:eastAsia="zh-CN"/>
              </w:rPr>
              <w:t>陈富伟</w:t>
            </w:r>
            <w:r>
              <w:rPr>
                <w:rFonts w:ascii="Times New Roman" w:hAnsi="Times New Roman"/>
              </w:rPr>
              <w:t>为公司安全事务代表，其清楚自己的职责：负责向管理层反映职工职业健康安全管理方面的要求，对事件的调查、处理，职工劳动防护的改善事宜进行协商交流；参与职业安全健康方针、目标、指标、管理方案的制定工作，提出合理化建议。通过员工代表的积极争取，员工的劳保用品得到合理配备并及时发放；每年为一线岗位人员体检一次；员工保险得到按时交纳等。</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14" w:type="pct"/>
            <w:vAlign w:val="center"/>
          </w:tcPr>
          <w:p>
            <w:r>
              <w:rPr>
                <w:rFonts w:hint="eastAsia" w:cs="宋体"/>
              </w:rPr>
              <w:t>文件化信息</w:t>
            </w:r>
          </w:p>
        </w:tc>
        <w:tc>
          <w:tcPr>
            <w:tcW w:w="345" w:type="pct"/>
            <w:vAlign w:val="center"/>
          </w:tcPr>
          <w:p>
            <w:r>
              <w:t>7.5</w:t>
            </w:r>
          </w:p>
        </w:tc>
        <w:tc>
          <w:tcPr>
            <w:tcW w:w="3823" w:type="pct"/>
            <w:vAlign w:val="center"/>
          </w:tcPr>
          <w:p>
            <w:r>
              <w:rPr>
                <w:rFonts w:hint="eastAsia" w:cs="宋体"/>
              </w:rPr>
              <w:t>■受审核方建立的管理体系文件包括：</w:t>
            </w:r>
          </w:p>
          <w:p>
            <w:pPr>
              <w:rPr>
                <w:szCs w:val="22"/>
              </w:rPr>
            </w:pPr>
            <w:r>
              <w:rPr>
                <w:rFonts w:hint="eastAsia"/>
                <w:szCs w:val="22"/>
              </w:rPr>
              <w:t>1.管理手册</w:t>
            </w:r>
            <w:r>
              <w:t xml:space="preserve"> DCJS-QJEO-SC-2020-A/0</w:t>
            </w:r>
            <w:r>
              <w:rPr>
                <w:rFonts w:hint="eastAsia"/>
              </w:rPr>
              <w:t xml:space="preserve"> </w:t>
            </w:r>
            <w:r>
              <w:t xml:space="preserve"> </w:t>
            </w:r>
            <w:r>
              <w:rPr>
                <w:rFonts w:hint="eastAsia"/>
                <w:szCs w:val="22"/>
              </w:rPr>
              <w:t>2020年6月5日发表实施（含管理方针、目标）；</w:t>
            </w:r>
          </w:p>
          <w:p>
            <w:pPr>
              <w:rPr>
                <w:szCs w:val="22"/>
              </w:rPr>
            </w:pPr>
            <w:r>
              <w:rPr>
                <w:rFonts w:hint="eastAsia"/>
                <w:szCs w:val="22"/>
              </w:rPr>
              <w:t>2</w:t>
            </w:r>
            <w:r>
              <w:rPr>
                <w:szCs w:val="22"/>
              </w:rPr>
              <w:t>.</w:t>
            </w:r>
            <w:r>
              <w:rPr>
                <w:rFonts w:hint="eastAsia"/>
                <w:szCs w:val="22"/>
              </w:rPr>
              <w:t xml:space="preserve">程序文件 </w:t>
            </w:r>
            <w:r>
              <w:t xml:space="preserve"> DCJS-QJEO-CX-2020-A/0 </w:t>
            </w:r>
            <w:r>
              <w:rPr>
                <w:szCs w:val="22"/>
              </w:rPr>
              <w:t xml:space="preserve"> </w:t>
            </w:r>
            <w:r>
              <w:t xml:space="preserve"> </w:t>
            </w:r>
            <w:r>
              <w:rPr>
                <w:rFonts w:hint="eastAsia"/>
                <w:szCs w:val="22"/>
              </w:rPr>
              <w:t>2020年6月5日发表实施</w:t>
            </w:r>
          </w:p>
          <w:p>
            <w:pPr>
              <w:rPr>
                <w:szCs w:val="22"/>
              </w:rPr>
            </w:pPr>
            <w:r>
              <w:rPr>
                <w:rFonts w:hint="eastAsia"/>
                <w:szCs w:val="22"/>
              </w:rPr>
              <w:t>3.制度规范，包括：</w:t>
            </w:r>
            <w:r>
              <w:rPr>
                <w:rFonts w:hint="eastAsia" w:ascii="Times New Roman" w:hAnsi="Times New Roman"/>
              </w:rPr>
              <w:t>安全生产管理制度</w:t>
            </w:r>
            <w:r>
              <w:rPr>
                <w:rFonts w:hint="eastAsia"/>
                <w:szCs w:val="22"/>
              </w:rPr>
              <w:t>、质量、环境职业健康安全管理目标管理制度等。</w:t>
            </w:r>
          </w:p>
          <w:p>
            <w:pPr>
              <w:rPr>
                <w:szCs w:val="22"/>
              </w:rPr>
            </w:pPr>
            <w:r>
              <w:rPr>
                <w:rFonts w:hint="eastAsia"/>
                <w:szCs w:val="22"/>
              </w:rPr>
              <w:t>4.体系运行所需要的记录。</w:t>
            </w:r>
          </w:p>
          <w:p>
            <w:r>
              <w:rPr>
                <w:rFonts w:hint="eastAsia" w:cs="宋体"/>
              </w:rPr>
              <w:t>■编制了《文件控制程序》用于对管理体系文件，符合标准要求。</w:t>
            </w:r>
          </w:p>
          <w:p>
            <w:r>
              <w:rPr>
                <w:rFonts w:hint="eastAsia" w:cs="宋体"/>
              </w:rPr>
              <w:t>查看《文件发放签收表》，内容包括：文件名称，文件编号，接收部门，分发序号，接收人</w:t>
            </w:r>
            <w:r>
              <w:t>/</w:t>
            </w:r>
            <w:r>
              <w:rPr>
                <w:rFonts w:hint="eastAsia" w:cs="宋体"/>
              </w:rPr>
              <w:t>日期，回收记录。</w:t>
            </w:r>
          </w:p>
          <w:p>
            <w:r>
              <w:rPr>
                <w:rFonts w:hint="eastAsia" w:cs="宋体"/>
              </w:rPr>
              <w:t>查管理手册的发放，文件编号</w:t>
            </w:r>
            <w:r>
              <w:rPr>
                <w:szCs w:val="22"/>
              </w:rPr>
              <w:t>DCJS-QJEO-SC-2020-A/0</w:t>
            </w:r>
            <w:r>
              <w:rPr>
                <w:rFonts w:hint="eastAsia" w:cs="宋体"/>
              </w:rPr>
              <w:t>，发放号01，接收人：</w:t>
            </w:r>
            <w:r>
              <w:rPr>
                <w:rFonts w:hint="eastAsia"/>
              </w:rPr>
              <w:t>阮班青</w:t>
            </w:r>
          </w:p>
          <w:p>
            <w:r>
              <w:rPr>
                <w:rFonts w:hint="eastAsia" w:cs="宋体"/>
              </w:rPr>
              <w:t>查文件更改情况：被替换的文件标有“作废”标识，由行政部统一封存。</w:t>
            </w:r>
          </w:p>
          <w:p>
            <w:r>
              <w:rPr>
                <w:rFonts w:hint="eastAsia" w:cs="宋体"/>
              </w:rPr>
              <w:t>查行政部管理手册、管理制度等文件均保管良好，为有效版本，有受控标识。</w:t>
            </w:r>
          </w:p>
          <w:p>
            <w:r>
              <w:rPr>
                <w:rFonts w:hint="eastAsia" w:cs="宋体"/>
              </w:rPr>
              <w:t>行政部负责收集有关产品的国家标准、行业标准的最新版本，分发到相关部门使用；收回旧标准。</w:t>
            </w:r>
          </w:p>
          <w:p>
            <w:r>
              <w:rPr>
                <w:rFonts w:hint="eastAsia" w:cs="宋体"/>
              </w:rPr>
              <w:t>查见《法律法规清单》，内容包括：序号、文件名称、编号、版本等。</w:t>
            </w:r>
          </w:p>
          <w:p>
            <w:r>
              <w:rPr>
                <w:rFonts w:hint="eastAsia" w:cs="宋体"/>
              </w:rPr>
              <w:t>共登记有</w:t>
            </w:r>
            <w:r>
              <w:rPr>
                <w:rFonts w:hint="eastAsia"/>
              </w:rPr>
              <w:t>消防法、</w:t>
            </w:r>
            <w:r>
              <w:rPr>
                <w:rFonts w:hint="eastAsia"/>
                <w:lang w:val="en-US" w:eastAsia="zh-CN"/>
              </w:rPr>
              <w:t>劳动法、劳动合同法</w:t>
            </w:r>
            <w:r>
              <w:rPr>
                <w:rFonts w:hint="eastAsia"/>
              </w:rPr>
              <w:t>等</w:t>
            </w:r>
            <w:r>
              <w:rPr>
                <w:rFonts w:hint="eastAsia" w:cs="宋体"/>
              </w:rPr>
              <w:t>。收集基本全面，基本符合。以上外来文件保管良好，均为有效版本。</w:t>
            </w:r>
          </w:p>
          <w:p>
            <w:r>
              <w:rPr>
                <w:rFonts w:hint="eastAsia" w:cs="宋体"/>
              </w:rPr>
              <w:t>■编制了《记录管理程序》用于对记录的管理，符合标准要求。</w:t>
            </w:r>
          </w:p>
          <w:p>
            <w:pPr>
              <w:rPr>
                <w:rFonts w:cs="宋体"/>
              </w:rPr>
            </w:pPr>
            <w:r>
              <w:rPr>
                <w:rFonts w:hint="eastAsia" w:cs="宋体"/>
              </w:rPr>
              <w:t>查见《记录清单》，内容包括：序号、记录名称、编号、保存期、使用部门等。</w:t>
            </w:r>
          </w:p>
          <w:p>
            <w:r>
              <w:rPr>
                <w:rFonts w:hint="eastAsia" w:cs="宋体"/>
              </w:rPr>
              <w:t>共登记有文件发放登记表、受控文件清单、外来文件清单、培训记录表、环境因素清单等。保存期限分别为三年和长期。</w:t>
            </w:r>
          </w:p>
          <w:p>
            <w:r>
              <w:rPr>
                <w:rFonts w:hint="eastAsia" w:cs="宋体"/>
              </w:rPr>
              <w:t>抽查行政部文件发放登记表、培训记录表、受控文件清单，固体废弃物处置记录，填写及保管符合要求。</w:t>
            </w:r>
            <w:r>
              <w:br w:type="textWrapping"/>
            </w:r>
            <w:r>
              <w:rPr>
                <w:rFonts w:hint="eastAsia" w:cs="宋体"/>
              </w:rPr>
              <w:t>各部门保存各记录，按时间整理，放置在文件柜中，以便检索，行政部定期对其进行检查，目前保存完好。名称，编号构成记录的唯一性标识。</w:t>
            </w:r>
          </w:p>
          <w:p>
            <w:r>
              <w:rPr>
                <w:rFonts w:hint="eastAsia" w:cs="宋体"/>
              </w:rPr>
              <w:t>介绍：尚未销毁记录，如有，由行政部组织进行。</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14" w:type="pct"/>
            <w:vAlign w:val="center"/>
          </w:tcPr>
          <w:p>
            <w:r>
              <w:rPr>
                <w:rFonts w:hint="eastAsia" w:cs="宋体"/>
              </w:rPr>
              <w:t>运行控制</w:t>
            </w:r>
          </w:p>
        </w:tc>
        <w:tc>
          <w:tcPr>
            <w:tcW w:w="345" w:type="pct"/>
            <w:vAlign w:val="center"/>
          </w:tcPr>
          <w:p>
            <w:r>
              <w:t>8.1</w:t>
            </w:r>
          </w:p>
        </w:tc>
        <w:tc>
          <w:tcPr>
            <w:tcW w:w="3823" w:type="pct"/>
            <w:vAlign w:val="center"/>
          </w:tcPr>
          <w:p>
            <w:pPr>
              <w:spacing w:line="320" w:lineRule="exact"/>
              <w:rPr>
                <w:rFonts w:ascii="Times New Roman" w:hAnsi="Times New Roman" w:eastAsia="宋体" w:cs="Times New Roman"/>
              </w:rPr>
            </w:pPr>
            <w:r>
              <w:rPr>
                <w:rFonts w:ascii="Times New Roman" w:hAnsi="Times New Roman"/>
              </w:rPr>
              <w:t>同部门负</w:t>
            </w:r>
            <w:r>
              <w:rPr>
                <w:rFonts w:ascii="Times New Roman" w:hAnsi="Times New Roman" w:eastAsia="宋体" w:cs="Times New Roman"/>
              </w:rPr>
              <w:t>责人交谈</w:t>
            </w:r>
            <w:r>
              <w:rPr>
                <w:rFonts w:hint="eastAsia" w:cs="Times New Roman"/>
                <w:lang w:val="en-US" w:eastAsia="zh-CN"/>
              </w:rPr>
              <w:t>行政</w:t>
            </w:r>
            <w:r>
              <w:rPr>
                <w:rFonts w:ascii="Times New Roman" w:hAnsi="Times New Roman" w:eastAsia="宋体" w:cs="Times New Roman"/>
              </w:rPr>
              <w:t>部执行公司《危险源辨识与风险评价管理程序》、</w:t>
            </w:r>
            <w:r>
              <w:rPr>
                <w:rFonts w:hint="eastAsia" w:ascii="Times New Roman" w:hAnsi="Times New Roman" w:eastAsia="宋体" w:cs="Times New Roman"/>
                <w:lang w:eastAsia="zh-CN"/>
              </w:rPr>
              <w:t>《</w:t>
            </w:r>
            <w:r>
              <w:rPr>
                <w:rFonts w:hint="eastAsia" w:ascii="Times New Roman" w:hAnsi="Times New Roman" w:eastAsia="宋体" w:cs="Times New Roman"/>
              </w:rPr>
              <w:t>职业健康管理程序</w:t>
            </w:r>
            <w:r>
              <w:rPr>
                <w:rFonts w:hint="eastAsia" w:ascii="Times New Roman" w:hAnsi="Times New Roman" w:eastAsia="宋体" w:cs="Times New Roman"/>
                <w:lang w:eastAsia="zh-CN"/>
              </w:rPr>
              <w:t>》</w:t>
            </w:r>
            <w:r>
              <w:rPr>
                <w:rFonts w:ascii="Times New Roman" w:hAnsi="Times New Roman" w:eastAsia="宋体" w:cs="Times New Roman"/>
              </w:rPr>
              <w:t>《</w:t>
            </w:r>
            <w:r>
              <w:rPr>
                <w:rFonts w:hint="eastAsia" w:ascii="Times New Roman" w:hAnsi="Times New Roman" w:eastAsia="宋体" w:cs="Times New Roman"/>
              </w:rPr>
              <w:t>职业健康安全标识管理程序</w:t>
            </w:r>
            <w:r>
              <w:rPr>
                <w:rFonts w:ascii="Times New Roman" w:hAnsi="Times New Roman" w:eastAsia="宋体" w:cs="Times New Roman"/>
              </w:rPr>
              <w:t>》、《</w:t>
            </w:r>
            <w:r>
              <w:rPr>
                <w:rFonts w:hint="eastAsia" w:ascii="Times New Roman" w:hAnsi="Times New Roman" w:eastAsia="宋体" w:cs="Times New Roman"/>
              </w:rPr>
              <w:t>相关方影响管理程序</w:t>
            </w:r>
            <w:r>
              <w:rPr>
                <w:rFonts w:ascii="Times New Roman" w:hAnsi="Times New Roman" w:eastAsia="宋体" w:cs="Times New Roman"/>
              </w:rPr>
              <w:t>》《应急准备和响应管理程序》等程序和准则，开展</w:t>
            </w:r>
            <w:r>
              <w:rPr>
                <w:rFonts w:hint="eastAsia" w:ascii="Times New Roman" w:hAnsi="Times New Roman" w:eastAsia="宋体" w:cs="Times New Roman"/>
                <w:lang w:val="en-US" w:eastAsia="zh-CN"/>
              </w:rPr>
              <w:t>职业健康</w:t>
            </w:r>
            <w:r>
              <w:rPr>
                <w:rFonts w:ascii="Times New Roman" w:hAnsi="Times New Roman" w:eastAsia="宋体" w:cs="Times New Roman"/>
              </w:rPr>
              <w:t>安全运行控制。</w:t>
            </w:r>
          </w:p>
          <w:p>
            <w:pPr>
              <w:spacing w:line="320" w:lineRule="exact"/>
              <w:rPr>
                <w:rFonts w:ascii="Times New Roman" w:hAnsi="Times New Roman" w:eastAsia="宋体" w:cs="Times New Roman"/>
              </w:rPr>
            </w:pPr>
            <w:r>
              <w:rPr>
                <w:rFonts w:ascii="Times New Roman" w:hAnsi="Times New Roman" w:eastAsia="宋体" w:cs="Times New Roman"/>
              </w:rPr>
              <w:t>查部门运行控制</w:t>
            </w:r>
          </w:p>
          <w:p>
            <w:pPr>
              <w:spacing w:line="320" w:lineRule="exact"/>
              <w:rPr>
                <w:rFonts w:ascii="Times New Roman" w:hAnsi="Times New Roman"/>
              </w:rPr>
            </w:pPr>
            <w:r>
              <w:rPr>
                <w:rFonts w:ascii="Times New Roman" w:hAnsi="Times New Roman"/>
              </w:rPr>
              <w:t>公司办公区域，公司配备饮水机，饮用桶装纯净水，公司办公区内有多种绿植，保持环境卫生清洁，保持职工心情愉悦，保证员工健康；</w:t>
            </w:r>
          </w:p>
          <w:p>
            <w:pPr>
              <w:spacing w:line="320" w:lineRule="exact"/>
              <w:rPr>
                <w:rFonts w:ascii="Times New Roman" w:hAnsi="Times New Roman"/>
              </w:rPr>
            </w:pPr>
            <w:r>
              <w:rPr>
                <w:rFonts w:ascii="Times New Roman" w:hAnsi="Times New Roman"/>
              </w:rPr>
              <w:t>新员工入职与公司签订劳动合同，并对新员工进行三级安全教育培训。</w:t>
            </w:r>
          </w:p>
          <w:p>
            <w:pPr>
              <w:spacing w:line="320" w:lineRule="exact"/>
              <w:rPr>
                <w:rFonts w:ascii="Times New Roman" w:hAnsi="Times New Roman"/>
              </w:rPr>
            </w:pPr>
            <w:r>
              <w:rPr>
                <w:rFonts w:ascii="Times New Roman" w:hAnsi="Times New Roman"/>
              </w:rPr>
              <w:t>企业为员工缴纳了社保，社保种类：养老、失业、医保（普通参保、医疗救助）、工伤等；</w:t>
            </w:r>
          </w:p>
          <w:p>
            <w:pPr>
              <w:spacing w:line="320" w:lineRule="exact"/>
              <w:rPr>
                <w:rFonts w:ascii="Times New Roman" w:hAnsi="Times New Roman"/>
              </w:rPr>
            </w:pPr>
            <w:r>
              <w:rPr>
                <w:rFonts w:ascii="Times New Roman" w:hAnsi="Times New Roman"/>
              </w:rPr>
              <w:t>企业定期组织员工进行体检。</w:t>
            </w:r>
          </w:p>
          <w:p>
            <w:pPr>
              <w:spacing w:line="320" w:lineRule="exact"/>
              <w:rPr>
                <w:rFonts w:ascii="Times New Roman" w:hAnsi="Times New Roman"/>
              </w:rPr>
            </w:pPr>
            <w:r>
              <w:rPr>
                <w:rFonts w:ascii="Times New Roman" w:hAnsi="Times New Roman"/>
              </w:rPr>
              <w:t>公司复工以来注重新冠肺炎疫情的防控，配有测温枪，公司配有防护口罩。</w:t>
            </w:r>
          </w:p>
          <w:p>
            <w:pPr>
              <w:spacing w:line="320" w:lineRule="exact"/>
              <w:rPr>
                <w:rFonts w:ascii="Times New Roman" w:hAnsi="Times New Roman"/>
              </w:rPr>
            </w:pPr>
            <w:r>
              <w:rPr>
                <w:rFonts w:ascii="Times New Roman" w:hAnsi="Times New Roman"/>
              </w:rPr>
              <w:t>查安全用电控制：</w:t>
            </w:r>
          </w:p>
          <w:p>
            <w:pPr>
              <w:spacing w:line="320" w:lineRule="exact"/>
              <w:rPr>
                <w:rFonts w:ascii="Times New Roman" w:hAnsi="Times New Roman"/>
              </w:rPr>
            </w:pPr>
            <w:r>
              <w:rPr>
                <w:rFonts w:ascii="Times New Roman" w:hAnsi="Times New Roman"/>
              </w:rPr>
              <w:t>公司用电线路定期由专人进行检修；定期组织触电应急预案知识培训和紧急事件的演练；查见办公区域的电气设备、照明器具、电源插座、配电箱等配备齐全，保护良好，接电可靠，漏电开关等正常，无潜在触电现象。</w:t>
            </w:r>
          </w:p>
          <w:p>
            <w:pPr>
              <w:spacing w:line="320" w:lineRule="exact"/>
              <w:rPr>
                <w:rFonts w:ascii="Times New Roman" w:hAnsi="Times New Roman"/>
              </w:rPr>
            </w:pPr>
            <w:r>
              <w:rPr>
                <w:rFonts w:ascii="Times New Roman" w:hAnsi="Times New Roman"/>
              </w:rPr>
              <w:t>查交通安全控制：</w:t>
            </w:r>
          </w:p>
          <w:p>
            <w:pPr>
              <w:spacing w:line="320" w:lineRule="exact"/>
              <w:rPr>
                <w:lang w:val="en-GB"/>
              </w:rPr>
            </w:pPr>
            <w:r>
              <w:rPr>
                <w:rFonts w:ascii="Times New Roman" w:hAnsi="Times New Roman"/>
              </w:rPr>
              <w:t>公司的车辆均有上路年检的通行证、行驶证，司机有驾驶证；定期对外出人员进行交通安全教育培训，禁止酒驾、无证驾驶、疲劳驾驶。</w:t>
            </w:r>
            <w:r>
              <w:rPr>
                <w:rFonts w:hint="eastAsia"/>
                <w:lang w:val="en-GB"/>
              </w:rPr>
              <w:t xml:space="preserve"> </w:t>
            </w:r>
          </w:p>
          <w:p>
            <w:r>
              <w:rPr>
                <w:rFonts w:hint="eastAsia"/>
              </w:rPr>
              <w:t>2020.6-2021.12资金投入情况</w:t>
            </w:r>
          </w:p>
          <w:p>
            <w:pPr>
              <w:rPr>
                <w:rFonts w:ascii="宋体" w:hAnsi="宋体" w:cs="宋体"/>
              </w:rPr>
            </w:pPr>
            <w:r>
              <w:rPr>
                <w:rFonts w:hint="eastAsia" w:ascii="宋体" w:hAnsi="宋体" w:cs="宋体"/>
              </w:rPr>
              <w:t>环保、安全警示标识牌</w:t>
            </w:r>
            <w:r>
              <w:rPr>
                <w:rFonts w:hint="eastAsia" w:ascii="宋体" w:hAnsi="宋体" w:cs="宋体"/>
              </w:rPr>
              <w:tab/>
            </w:r>
            <w:r>
              <w:rPr>
                <w:rFonts w:hint="eastAsia" w:ascii="宋体" w:hAnsi="宋体" w:cs="宋体"/>
              </w:rPr>
              <w:t>1600员工社保</w:t>
            </w:r>
            <w:r>
              <w:rPr>
                <w:rFonts w:hint="eastAsia" w:ascii="宋体" w:hAnsi="宋体" w:cs="宋体"/>
              </w:rPr>
              <w:tab/>
            </w:r>
            <w:r>
              <w:rPr>
                <w:rFonts w:hint="eastAsia" w:ascii="宋体" w:hAnsi="宋体" w:cs="宋体"/>
              </w:rPr>
              <w:t>16000</w:t>
            </w:r>
            <w:r>
              <w:rPr>
                <w:rFonts w:hint="eastAsia" w:ascii="宋体" w:hAnsi="宋体" w:cs="宋体"/>
                <w:lang w:val="en-US" w:eastAsia="zh-CN"/>
              </w:rPr>
              <w:t xml:space="preserve"> </w:t>
            </w:r>
            <w:r>
              <w:rPr>
                <w:rFonts w:hint="eastAsia" w:ascii="宋体" w:hAnsi="宋体" w:cs="宋体"/>
              </w:rPr>
              <w:t>监控器材</w:t>
            </w:r>
            <w:r>
              <w:rPr>
                <w:rFonts w:hint="eastAsia" w:ascii="宋体" w:hAnsi="宋体" w:cs="宋体"/>
              </w:rPr>
              <w:tab/>
            </w:r>
            <w:r>
              <w:rPr>
                <w:rFonts w:hint="eastAsia" w:ascii="宋体" w:hAnsi="宋体" w:cs="宋体"/>
              </w:rPr>
              <w:t>1800</w:t>
            </w:r>
            <w:r>
              <w:rPr>
                <w:rFonts w:hint="eastAsia" w:ascii="宋体" w:hAnsi="宋体" w:cs="宋体"/>
                <w:lang w:val="en-US" w:eastAsia="zh-CN"/>
              </w:rPr>
              <w:t xml:space="preserve"> </w:t>
            </w:r>
            <w:r>
              <w:rPr>
                <w:rFonts w:hint="eastAsia" w:ascii="宋体" w:hAnsi="宋体" w:cs="宋体"/>
              </w:rPr>
              <w:t>劳保用品</w:t>
            </w:r>
            <w:r>
              <w:rPr>
                <w:rFonts w:hint="eastAsia" w:ascii="宋体" w:hAnsi="宋体" w:cs="宋体"/>
              </w:rPr>
              <w:tab/>
            </w:r>
            <w:r>
              <w:rPr>
                <w:rFonts w:hint="eastAsia" w:ascii="宋体" w:hAnsi="宋体" w:cs="宋体"/>
              </w:rPr>
              <w:t>3000</w:t>
            </w:r>
            <w:r>
              <w:rPr>
                <w:rFonts w:hint="eastAsia" w:ascii="宋体" w:hAnsi="宋体" w:cs="宋体"/>
                <w:lang w:val="en-US" w:eastAsia="zh-CN"/>
              </w:rPr>
              <w:t xml:space="preserve"> </w:t>
            </w:r>
            <w:r>
              <w:rPr>
                <w:rFonts w:hint="eastAsia" w:ascii="宋体" w:hAnsi="宋体" w:cs="宋体"/>
              </w:rPr>
              <w:t>消防器材</w:t>
            </w:r>
            <w:r>
              <w:rPr>
                <w:rFonts w:hint="eastAsia" w:ascii="宋体" w:hAnsi="宋体" w:cs="宋体"/>
              </w:rPr>
              <w:tab/>
            </w:r>
            <w:r>
              <w:rPr>
                <w:rFonts w:hint="eastAsia" w:ascii="宋体" w:hAnsi="宋体" w:cs="宋体"/>
              </w:rPr>
              <w:t>2200</w:t>
            </w:r>
          </w:p>
          <w:p>
            <w:pPr>
              <w:rPr>
                <w:color w:val="0000FF"/>
              </w:rPr>
            </w:pPr>
            <w:r>
              <w:rPr>
                <w:rFonts w:hint="eastAsia" w:ascii="宋体" w:hAnsi="宋体" w:cs="宋体"/>
              </w:rPr>
              <w:t>培训咨询费</w:t>
            </w:r>
            <w:r>
              <w:rPr>
                <w:rFonts w:hint="eastAsia" w:ascii="宋体" w:hAnsi="宋体" w:cs="宋体"/>
              </w:rPr>
              <w:tab/>
            </w:r>
            <w:r>
              <w:rPr>
                <w:rFonts w:hint="eastAsia" w:ascii="宋体" w:hAnsi="宋体" w:cs="宋体"/>
              </w:rPr>
              <w:t>22000</w:t>
            </w:r>
            <w:r>
              <w:rPr>
                <w:rFonts w:hint="eastAsia" w:ascii="宋体" w:hAnsi="宋体" w:cs="宋体"/>
                <w:lang w:val="en-US" w:eastAsia="zh-CN"/>
              </w:rPr>
              <w:t xml:space="preserve">  </w:t>
            </w:r>
            <w:r>
              <w:rPr>
                <w:rFonts w:hint="eastAsia" w:ascii="宋体" w:hAnsi="宋体" w:cs="宋体"/>
              </w:rPr>
              <w:t>环保、安全设施改造及监督</w:t>
            </w:r>
            <w:r>
              <w:rPr>
                <w:rFonts w:hint="eastAsia" w:ascii="宋体" w:hAnsi="宋体" w:cs="宋体"/>
              </w:rPr>
              <w:tab/>
            </w:r>
            <w:r>
              <w:rPr>
                <w:rFonts w:hint="eastAsia" w:ascii="宋体" w:hAnsi="宋体" w:cs="宋体"/>
              </w:rPr>
              <w:t>1200</w:t>
            </w:r>
            <w:r>
              <w:rPr>
                <w:rFonts w:hint="eastAsia" w:ascii="宋体" w:hAnsi="宋体" w:cs="宋体"/>
                <w:lang w:val="en-US" w:eastAsia="zh-CN"/>
              </w:rPr>
              <w:t xml:space="preserve">  </w:t>
            </w:r>
            <w:r>
              <w:rPr>
                <w:rFonts w:hint="eastAsia" w:ascii="宋体" w:hAnsi="宋体" w:cs="宋体"/>
              </w:rPr>
              <w:t>职工体检费</w:t>
            </w:r>
            <w:r>
              <w:rPr>
                <w:rFonts w:hint="eastAsia" w:ascii="宋体" w:hAnsi="宋体" w:cs="宋体"/>
              </w:rPr>
              <w:tab/>
            </w:r>
            <w:r>
              <w:rPr>
                <w:rFonts w:hint="eastAsia" w:ascii="宋体" w:hAnsi="宋体" w:cs="宋体"/>
              </w:rPr>
              <w:t>3500</w:t>
            </w:r>
          </w:p>
          <w:p>
            <w:r>
              <w:rPr>
                <w:rFonts w:hint="eastAsia"/>
              </w:rPr>
              <w:t>办公室配置有固废分类处置装置，楼道配有灭火器消防栓等消防设施，由大楼统一管理。</w:t>
            </w:r>
          </w:p>
        </w:tc>
        <w:tc>
          <w:tcPr>
            <w:tcW w:w="317" w:type="pct"/>
          </w:tc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r>
              <w:rPr>
                <w:rFonts w:hint="eastAsia" w:cs="宋体"/>
              </w:rPr>
              <w:t>应急准备和响应</w:t>
            </w:r>
          </w:p>
        </w:tc>
        <w:tc>
          <w:tcPr>
            <w:tcW w:w="345" w:type="pct"/>
            <w:vAlign w:val="center"/>
          </w:tcPr>
          <w:p>
            <w:r>
              <w:t>8.2</w:t>
            </w:r>
          </w:p>
        </w:tc>
        <w:tc>
          <w:tcPr>
            <w:tcW w:w="3823" w:type="pct"/>
            <w:vAlign w:val="center"/>
          </w:tcPr>
          <w:p>
            <w:r>
              <w:rPr>
                <w:rFonts w:hint="eastAsia"/>
              </w:rPr>
              <w:t>1、查策划有《应急准备与响应控制程序》，编制有火灾、触电事故应急预案。</w:t>
            </w:r>
          </w:p>
          <w:p>
            <w:r>
              <w:rPr>
                <w:rFonts w:hint="eastAsia"/>
              </w:rPr>
              <w:t>2、应急准备和响应计划：</w:t>
            </w:r>
          </w:p>
          <w:p>
            <w:r>
              <w:rPr>
                <w:rFonts w:hint="eastAsia"/>
              </w:rPr>
              <w:t>——建立有应急组织，提供出应急组织机构图、消防队人员名单、职责权限规定等。</w:t>
            </w:r>
          </w:p>
          <w:p>
            <w:r>
              <w:rPr>
                <w:rFonts w:hint="eastAsia"/>
              </w:rPr>
              <w:t>——配备相应的消防器材。</w:t>
            </w:r>
          </w:p>
          <w:p>
            <w:r>
              <w:rPr>
                <w:rFonts w:hint="eastAsia"/>
              </w:rPr>
              <w:t>——进行消防常识和能力的培训、潜在的火灾爆炸的常识和能力的培训</w:t>
            </w:r>
          </w:p>
          <w:p>
            <w:r>
              <w:rPr>
                <w:rFonts w:hint="eastAsia"/>
              </w:rPr>
              <w:t>3、该部门介绍开展了消防器材的使用和人员紧急疏散演练活动：</w:t>
            </w:r>
          </w:p>
          <w:p>
            <w:r>
              <w:rPr>
                <w:rFonts w:hint="eastAsia"/>
              </w:rPr>
              <w:t>提供有“演练记录”。</w:t>
            </w:r>
          </w:p>
          <w:p>
            <w:r>
              <w:rPr>
                <w:rFonts w:hint="eastAsia"/>
              </w:rPr>
              <w:t>——演练时间：2020年7月23日</w:t>
            </w:r>
          </w:p>
          <w:p>
            <w:r>
              <w:rPr>
                <w:rFonts w:hint="eastAsia"/>
              </w:rPr>
              <w:t>——演练组织部门：行政部；参加人员：全体</w:t>
            </w:r>
          </w:p>
          <w:p>
            <w:r>
              <w:rPr>
                <w:rFonts w:hint="eastAsia"/>
              </w:rPr>
              <w:t>——演练效果评价记录：演练效果良好，公司制定的《应急准备和响应计划》编制适宜，不需修订。</w:t>
            </w:r>
          </w:p>
          <w:p>
            <w:r>
              <w:rPr>
                <w:rFonts w:hint="eastAsia"/>
              </w:rPr>
              <w:t>——对消防应急预案的适用性、可操作性进行评审；符合要求。</w:t>
            </w:r>
          </w:p>
          <w:p>
            <w:pPr>
              <w:rPr>
                <w:lang w:val="zh-CN"/>
              </w:rPr>
            </w:pPr>
            <w:r>
              <w:rPr>
                <w:rFonts w:hint="eastAsia"/>
              </w:rPr>
              <w:t>现场</w:t>
            </w:r>
            <w:r>
              <w:rPr>
                <w:rFonts w:hint="eastAsia"/>
                <w:lang w:val="zh-CN"/>
              </w:rPr>
              <w:t>查看，办公区域配置了灭火器，在有效期内.</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pPr>
              <w:rPr>
                <w:rFonts w:cs="宋体"/>
              </w:rPr>
            </w:pPr>
            <w:r>
              <w:rPr>
                <w:rFonts w:hint="eastAsia" w:cs="宋体"/>
              </w:rPr>
              <w:t>监视和测量</w:t>
            </w:r>
          </w:p>
        </w:tc>
        <w:tc>
          <w:tcPr>
            <w:tcW w:w="345" w:type="pct"/>
            <w:vAlign w:val="center"/>
          </w:tcPr>
          <w:p>
            <w:r>
              <w:t>9.1.1</w:t>
            </w:r>
          </w:p>
        </w:tc>
        <w:tc>
          <w:tcPr>
            <w:tcW w:w="3823" w:type="pct"/>
            <w:vAlign w:val="center"/>
          </w:tcPr>
          <w:p>
            <w:pPr>
              <w:spacing w:line="320" w:lineRule="exact"/>
              <w:rPr>
                <w:rFonts w:ascii="Times New Roman" w:hAnsi="Times New Roman"/>
              </w:rPr>
            </w:pPr>
            <w:r>
              <w:rPr>
                <w:rFonts w:ascii="Times New Roman" w:hAnsi="Times New Roman"/>
              </w:rPr>
              <w:t>编制了《</w:t>
            </w:r>
            <w:r>
              <w:rPr>
                <w:rFonts w:hint="eastAsia" w:ascii="Times New Roman" w:hAnsi="Times New Roman"/>
              </w:rPr>
              <w:t>环境和职业健康安全监视和测量控制程序</w:t>
            </w:r>
            <w:r>
              <w:rPr>
                <w:rFonts w:ascii="Times New Roman" w:hAnsi="Times New Roman"/>
              </w:rPr>
              <w:t>》，通过以下几种方式对运行过程进行监视和测量：</w:t>
            </w:r>
          </w:p>
          <w:p>
            <w:pPr>
              <w:spacing w:line="320" w:lineRule="exact"/>
              <w:rPr>
                <w:rFonts w:ascii="Times New Roman" w:hAnsi="Times New Roman"/>
              </w:rPr>
            </w:pPr>
            <w:r>
              <w:rPr>
                <w:rFonts w:ascii="Times New Roman" w:hAnsi="Times New Roman"/>
              </w:rPr>
              <w:t>●该公司对管理体系过程进行监视和测量的方法包括：内审、管理评审、目标考核、过程的监视和测量检查等。</w:t>
            </w:r>
          </w:p>
          <w:p>
            <w:pPr>
              <w:spacing w:line="320" w:lineRule="exact"/>
              <w:rPr>
                <w:rFonts w:ascii="Times New Roman" w:hAnsi="Times New Roman"/>
              </w:rPr>
            </w:pPr>
            <w:r>
              <w:rPr>
                <w:rFonts w:ascii="Times New Roman" w:hAnsi="Times New Roman"/>
              </w:rPr>
              <w:t>内审、管理评审、目标考核详见相关审核记录.</w:t>
            </w:r>
          </w:p>
          <w:p>
            <w:pPr>
              <w:spacing w:line="320" w:lineRule="exact"/>
              <w:rPr>
                <w:rFonts w:ascii="Times New Roman" w:hAnsi="Times New Roman"/>
              </w:rPr>
            </w:pPr>
            <w:r>
              <w:rPr>
                <w:rFonts w:ascii="Times New Roman" w:hAnsi="Times New Roman"/>
              </w:rPr>
              <w:t>每月进行一次过程的监视和测量的检查，发现问题立即整改。</w:t>
            </w:r>
          </w:p>
          <w:p>
            <w:pPr>
              <w:spacing w:line="320" w:lineRule="exact"/>
              <w:rPr>
                <w:rFonts w:ascii="Times New Roman" w:hAnsi="Times New Roman"/>
              </w:rPr>
            </w:pPr>
            <w:r>
              <w:rPr>
                <w:rFonts w:ascii="Times New Roman" w:hAnsi="Times New Roman"/>
              </w:rPr>
              <w:t>查见20</w:t>
            </w:r>
            <w:r>
              <w:rPr>
                <w:rFonts w:hint="eastAsia" w:ascii="Times New Roman" w:hAnsi="Times New Roman"/>
                <w:lang w:val="en-US" w:eastAsia="zh-CN"/>
              </w:rPr>
              <w:t>2</w:t>
            </w:r>
            <w:r>
              <w:rPr>
                <w:rFonts w:hint="eastAsia"/>
                <w:lang w:val="en-US" w:eastAsia="zh-CN"/>
              </w:rPr>
              <w:t>1</w:t>
            </w:r>
            <w:r>
              <w:rPr>
                <w:rFonts w:hint="eastAsia" w:ascii="Times New Roman" w:hAnsi="Times New Roman"/>
                <w:lang w:val="en-US" w:eastAsia="zh-CN"/>
              </w:rPr>
              <w:t>.</w:t>
            </w:r>
            <w:r>
              <w:rPr>
                <w:rFonts w:hint="eastAsia"/>
                <w:lang w:val="en-US" w:eastAsia="zh-CN"/>
              </w:rPr>
              <w:t>4</w:t>
            </w:r>
            <w:r>
              <w:rPr>
                <w:rFonts w:ascii="Times New Roman" w:hAnsi="Times New Roman"/>
              </w:rPr>
              <w:t>.</w:t>
            </w:r>
            <w:r>
              <w:rPr>
                <w:rFonts w:hint="eastAsia" w:ascii="Times New Roman" w:hAnsi="Times New Roman"/>
                <w:lang w:val="en-US" w:eastAsia="zh-CN"/>
              </w:rPr>
              <w:t>30</w:t>
            </w:r>
            <w:r>
              <w:rPr>
                <w:rFonts w:ascii="Times New Roman" w:hAnsi="Times New Roman"/>
              </w:rPr>
              <w:t>/2020.</w:t>
            </w:r>
            <w:r>
              <w:rPr>
                <w:rFonts w:hint="eastAsia" w:ascii="Times New Roman" w:hAnsi="Times New Roman"/>
                <w:lang w:val="en-US" w:eastAsia="zh-CN"/>
              </w:rPr>
              <w:t>11</w:t>
            </w:r>
            <w:r>
              <w:rPr>
                <w:rFonts w:ascii="Times New Roman" w:hAnsi="Times New Roman"/>
              </w:rPr>
              <w:t>.30《管理体系运行情况检查表》，内容包括：环境因素/危险源、法律法规其他要求、目标、指标和方案、资源、作用、职责和权限、能力、培训和意识、信息交流、文件控制等。</w:t>
            </w:r>
          </w:p>
          <w:p>
            <w:pPr>
              <w:spacing w:line="320" w:lineRule="exact"/>
              <w:rPr>
                <w:rFonts w:hint="eastAsia" w:ascii="Times New Roman" w:hAnsi="Times New Roman"/>
              </w:rPr>
            </w:pPr>
            <w:r>
              <w:rPr>
                <w:rFonts w:ascii="Times New Roman" w:hAnsi="Times New Roman"/>
              </w:rPr>
              <w:t>●日常监督检查：管代负责对各部门的环境职业健康安全行为进行不定期的巡检。</w:t>
            </w:r>
          </w:p>
          <w:p>
            <w:pPr>
              <w:spacing w:line="320" w:lineRule="exact"/>
              <w:rPr>
                <w:rFonts w:ascii="Times New Roman" w:hAnsi="Times New Roman"/>
              </w:rPr>
            </w:pPr>
            <w:r>
              <w:rPr>
                <w:rFonts w:hint="eastAsia" w:ascii="Times New Roman" w:hAnsi="Times New Roman"/>
              </w:rPr>
              <w:t>提供有对办公区的环境和安全检查记录表数份。</w:t>
            </w:r>
          </w:p>
          <w:p>
            <w:pPr>
              <w:spacing w:line="320" w:lineRule="exact"/>
              <w:rPr>
                <w:rFonts w:ascii="Times New Roman" w:hAnsi="Times New Roman"/>
              </w:rPr>
            </w:pPr>
            <w:r>
              <w:rPr>
                <w:rFonts w:hint="eastAsia" w:ascii="Times New Roman" w:hAnsi="Times New Roman"/>
              </w:rPr>
              <w:t>20</w:t>
            </w:r>
            <w:r>
              <w:rPr>
                <w:rFonts w:hint="eastAsia" w:ascii="Times New Roman" w:hAnsi="Times New Roman"/>
                <w:lang w:val="en-US" w:eastAsia="zh-CN"/>
              </w:rPr>
              <w:t>2</w:t>
            </w:r>
            <w:r>
              <w:rPr>
                <w:rFonts w:hint="eastAsia"/>
                <w:lang w:val="en-US" w:eastAsia="zh-CN"/>
              </w:rPr>
              <w:t>1</w:t>
            </w:r>
            <w:r>
              <w:rPr>
                <w:rFonts w:hint="eastAsia" w:ascii="Times New Roman" w:hAnsi="Times New Roman"/>
              </w:rPr>
              <w:t>年</w:t>
            </w:r>
            <w:r>
              <w:rPr>
                <w:rFonts w:hint="eastAsia"/>
                <w:lang w:val="en-US" w:eastAsia="zh-CN"/>
              </w:rPr>
              <w:t>5</w:t>
            </w:r>
            <w:r>
              <w:rPr>
                <w:rFonts w:hint="eastAsia" w:ascii="Times New Roman" w:hAnsi="Times New Roman"/>
              </w:rPr>
              <w:t>月</w:t>
            </w:r>
            <w:r>
              <w:rPr>
                <w:rFonts w:hint="eastAsia" w:ascii="Times New Roman" w:hAnsi="Times New Roman"/>
                <w:lang w:val="en-US" w:eastAsia="zh-CN"/>
              </w:rPr>
              <w:t>30</w:t>
            </w:r>
            <w:r>
              <w:rPr>
                <w:rFonts w:hint="eastAsia" w:ascii="Times New Roman" w:hAnsi="Times New Roman"/>
              </w:rPr>
              <w:t>日公司对办公</w:t>
            </w:r>
            <w:r>
              <w:rPr>
                <w:rFonts w:hint="eastAsia"/>
                <w:lang w:val="en-US" w:eastAsia="zh-CN"/>
              </w:rPr>
              <w:t>室</w:t>
            </w:r>
            <w:r>
              <w:rPr>
                <w:rFonts w:hint="eastAsia" w:ascii="Times New Roman" w:hAnsi="Times New Roman"/>
              </w:rPr>
              <w:t>内的办公环境进行了检查，检查项目有用电安全、消防安全、车辆行驶安全、财产安全等，检查未见隐患，检查人</w:t>
            </w:r>
            <w:r>
              <w:rPr>
                <w:rFonts w:hint="eastAsia"/>
                <w:lang w:val="en-US" w:eastAsia="zh-CN"/>
              </w:rPr>
              <w:t>陈贝</w:t>
            </w:r>
            <w:r>
              <w:rPr>
                <w:rFonts w:hint="eastAsia" w:ascii="Times New Roman" w:hAnsi="Times New Roman"/>
              </w:rPr>
              <w:t>。</w:t>
            </w:r>
          </w:p>
          <w:p>
            <w:pPr>
              <w:spacing w:line="320" w:lineRule="exact"/>
              <w:rPr>
                <w:rFonts w:ascii="Times New Roman" w:hAnsi="Times New Roman"/>
              </w:rPr>
            </w:pPr>
            <w:r>
              <w:rPr>
                <w:rFonts w:ascii="Times New Roman" w:hAnsi="Times New Roman"/>
              </w:rPr>
              <w:t>●职业健康安全监测：职业健康安全目标指标：已完成</w:t>
            </w:r>
          </w:p>
          <w:p>
            <w:pPr>
              <w:spacing w:line="320" w:lineRule="exact"/>
              <w:rPr>
                <w:rFonts w:hint="eastAsia" w:ascii="Times New Roman" w:hAnsi="Times New Roman" w:eastAsia="宋体"/>
                <w:lang w:eastAsia="zh-CN"/>
              </w:rPr>
            </w:pPr>
            <w:r>
              <w:rPr>
                <w:rFonts w:ascii="Times New Roman" w:hAnsi="Times New Roman"/>
              </w:rPr>
              <w:t>对员工进行</w:t>
            </w:r>
            <w:r>
              <w:rPr>
                <w:rFonts w:hint="eastAsia"/>
                <w:lang w:val="en-US" w:eastAsia="zh-CN"/>
              </w:rPr>
              <w:t>了</w:t>
            </w:r>
            <w:r>
              <w:rPr>
                <w:rFonts w:ascii="Times New Roman" w:hAnsi="Times New Roman"/>
              </w:rPr>
              <w:t>体检，体检单位：</w:t>
            </w:r>
            <w:r>
              <w:rPr>
                <w:rFonts w:hint="eastAsia"/>
                <w:lang w:val="en-US" w:eastAsia="zh-CN"/>
              </w:rPr>
              <w:t>十堰市第三人民</w:t>
            </w:r>
            <w:r>
              <w:rPr>
                <w:rFonts w:ascii="Times New Roman" w:hAnsi="Times New Roman"/>
              </w:rPr>
              <w:t>医院，结论：</w:t>
            </w:r>
            <w:r>
              <w:rPr>
                <w:rFonts w:hint="eastAsia"/>
                <w:lang w:val="en-US" w:eastAsia="zh-CN"/>
              </w:rPr>
              <w:t>正常</w:t>
            </w:r>
          </w:p>
          <w:p>
            <w:pPr>
              <w:spacing w:line="320" w:lineRule="exact"/>
              <w:rPr>
                <w:rFonts w:ascii="Times New Roman" w:hAnsi="Times New Roman"/>
              </w:rPr>
            </w:pPr>
            <w:r>
              <w:rPr>
                <w:rFonts w:ascii="Times New Roman" w:hAnsi="Times New Roman"/>
              </w:rPr>
              <w:t>自体系建立以来没有发生过安全事故。</w:t>
            </w:r>
          </w:p>
          <w:p>
            <w:r>
              <w:rPr>
                <w:rFonts w:ascii="Times New Roman" w:hAnsi="Times New Roman"/>
              </w:rPr>
              <w:t>●监测设备：公司暂无职业健康安全监测设备。</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pPr>
              <w:rPr>
                <w:rFonts w:cs="宋体"/>
              </w:rPr>
            </w:pPr>
            <w:r>
              <w:rPr>
                <w:rFonts w:hint="eastAsia" w:cs="宋体"/>
              </w:rPr>
              <w:t>合规性评价</w:t>
            </w:r>
          </w:p>
        </w:tc>
        <w:tc>
          <w:tcPr>
            <w:tcW w:w="345" w:type="pct"/>
            <w:vAlign w:val="center"/>
          </w:tcPr>
          <w:p>
            <w:r>
              <w:t>9.1.2</w:t>
            </w:r>
          </w:p>
        </w:tc>
        <w:tc>
          <w:tcPr>
            <w:tcW w:w="3823" w:type="pct"/>
            <w:vAlign w:val="center"/>
          </w:tcPr>
          <w:p>
            <w:r>
              <w:rPr>
                <w:rFonts w:hint="eastAsia"/>
              </w:rPr>
              <w:t xml:space="preserve">策划编制了《合规性评价控制程序》，经查符合要求 </w:t>
            </w:r>
          </w:p>
          <w:p>
            <w:r>
              <w:rPr>
                <w:rFonts w:hint="eastAsia"/>
              </w:rPr>
              <w:t>查合规性评价：2020年11月26日进行合规性评价，提供了《环境合规性评价报告》，内容包括：活动场所/产品/服务、重要环境因素、法律法规、要求内容、符合性评价等。</w:t>
            </w:r>
          </w:p>
          <w:p>
            <w:r>
              <w:rPr>
                <w:rFonts w:hint="eastAsia"/>
              </w:rPr>
              <w:t>评价了相关的法律法规，涉及火灾、固废排放、粉尘排放、噪声排放等</w:t>
            </w:r>
          </w:p>
          <w:p>
            <w:r>
              <w:rPr>
                <w:rFonts w:hint="eastAsia"/>
              </w:rPr>
              <w:t>评价结果：我们将继续依照法律、法规及各种验收规范，开展今后的质量、环境与职业健康，安全管理体系工作，使公司遵循三体系管理运作更加适宜性和有效性，我们将一如继往的遵照法律法规及验收规范开展工作，努力奋斗，全面达到公司的管理方针和目标。</w:t>
            </w:r>
            <w:r>
              <w:rPr>
                <w:rFonts w:hint="eastAsia"/>
                <w:lang w:val="en-US" w:eastAsia="zh-CN"/>
              </w:rPr>
              <w:t xml:space="preserve">   </w:t>
            </w:r>
            <w:r>
              <w:rPr>
                <w:rFonts w:hint="eastAsia"/>
              </w:rPr>
              <w:t>批准/日期：阮班青</w:t>
            </w:r>
            <w:r>
              <w:rPr>
                <w:rFonts w:hint="eastAsia"/>
                <w:szCs w:val="24"/>
              </w:rPr>
              <w:t xml:space="preserve"> </w:t>
            </w:r>
            <w:r>
              <w:rPr>
                <w:rFonts w:hint="eastAsia"/>
              </w:rPr>
              <w:t>2020年11月27日</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pPr>
              <w:rPr>
                <w:rFonts w:cs="宋体"/>
              </w:rPr>
            </w:pPr>
            <w:r>
              <w:rPr>
                <w:rFonts w:hint="eastAsia" w:cs="宋体"/>
              </w:rPr>
              <w:t>内部审核</w:t>
            </w:r>
          </w:p>
        </w:tc>
        <w:tc>
          <w:tcPr>
            <w:tcW w:w="345" w:type="pct"/>
            <w:vAlign w:val="center"/>
          </w:tcPr>
          <w:p>
            <w:r>
              <w:t>9.2</w:t>
            </w:r>
          </w:p>
        </w:tc>
        <w:tc>
          <w:tcPr>
            <w:tcW w:w="3823" w:type="pct"/>
            <w:vAlign w:val="center"/>
          </w:tcPr>
          <w:p>
            <w:r>
              <w:rPr>
                <w:rFonts w:hint="eastAsia"/>
              </w:rPr>
              <w:t>编制《内部审核控制程序 》，基本符合标准要求。</w:t>
            </w:r>
          </w:p>
          <w:p>
            <w:r>
              <w:rPr>
                <w:rFonts w:hint="eastAsia"/>
              </w:rPr>
              <w:t xml:space="preserve">经查问：总经理、管代、各部门主管均经培训并参加了内部审核。 </w:t>
            </w:r>
          </w:p>
          <w:p>
            <w:r>
              <w:rPr>
                <w:rFonts w:hint="eastAsia"/>
              </w:rPr>
              <w:t>2020年12月12-14日开展了管理体系内部审核活动，并提供有以下内审的资料：</w:t>
            </w:r>
          </w:p>
          <w:p>
            <w:r>
              <w:rPr>
                <w:rFonts w:hint="eastAsia"/>
              </w:rPr>
              <w:t>——《审核实施计划》，编制：行政部。计划中规定审核的目的、依据、范围、时间、审核安排；审核组成员。</w:t>
            </w:r>
          </w:p>
          <w:p>
            <w:r>
              <w:rPr>
                <w:rFonts w:hint="eastAsia"/>
              </w:rPr>
              <w:t>计划中没有漏标准条款、没有遗漏体系覆盖的部门和场所，内审员没有审核自己的工作。</w:t>
            </w:r>
          </w:p>
          <w:p>
            <w:r>
              <w:rPr>
                <w:rFonts w:hint="eastAsia"/>
              </w:rPr>
              <w:t>——内审首末次会议签到（领导层、各部门负责人）；</w:t>
            </w:r>
          </w:p>
          <w:p>
            <w:r>
              <w:rPr>
                <w:rFonts w:hint="eastAsia"/>
              </w:rPr>
              <w:t>——内部审核检查表，审核按计划进行，没有遗漏标准条款及体系覆盖的部门和场所，内审员没有审核自己的工作。</w:t>
            </w:r>
          </w:p>
          <w:p>
            <w:r>
              <w:rPr>
                <w:rFonts w:hint="eastAsia"/>
              </w:rPr>
              <w:t>——本次内审发现1项不合格，查看《不符合报告》，不符合事实描述清晰，不符合原因分析准确，并制定了纠正及纠正预防措施，且措施可行，并对其有效性进行了验证，验证人：陈伟  日期：2020.12.14</w:t>
            </w:r>
          </w:p>
          <w:p>
            <w:r>
              <w:rPr>
                <w:rFonts w:hint="eastAsia"/>
              </w:rPr>
              <w:t>——本次内审编制有《内审报告》，对内审进行了综述和体系运行情况的评价，对纠正措施提出整改的要求。</w:t>
            </w:r>
          </w:p>
          <w:p>
            <w:r>
              <w:rPr>
                <w:rFonts w:hint="eastAsia"/>
              </w:rPr>
              <w:t>结论：本次内审是推行个项工作的的自纠自查，也是管理手册、体系文件实施运行后的第三次全面检查，通过审核可以看出管理体系已基本进入了正常状态，但仍存在一些问题，需要完善现场作业及加强各类人员的培训。</w:t>
            </w:r>
          </w:p>
          <w:p>
            <w:r>
              <w:rPr>
                <w:rFonts w:hint="eastAsia"/>
              </w:rPr>
              <w:t>审核组长：阮班青 2020.12.14</w:t>
            </w:r>
          </w:p>
        </w:tc>
        <w:tc>
          <w:tcPr>
            <w:tcW w:w="317"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514" w:type="pct"/>
            <w:vAlign w:val="center"/>
          </w:tcPr>
          <w:p>
            <w:pPr>
              <w:rPr>
                <w:rFonts w:cs="宋体"/>
              </w:rPr>
            </w:pPr>
            <w:r>
              <w:rPr>
                <w:rFonts w:hint="eastAsia" w:cs="宋体"/>
              </w:rPr>
              <w:t>不符合和纠正措施</w:t>
            </w:r>
          </w:p>
        </w:tc>
        <w:tc>
          <w:tcPr>
            <w:tcW w:w="345" w:type="pct"/>
            <w:vAlign w:val="center"/>
          </w:tcPr>
          <w:p>
            <w:r>
              <w:t>10.2</w:t>
            </w:r>
          </w:p>
        </w:tc>
        <w:tc>
          <w:tcPr>
            <w:tcW w:w="3823" w:type="pct"/>
            <w:vAlign w:val="center"/>
          </w:tcPr>
          <w:p>
            <w:r>
              <w:rPr>
                <w:rFonts w:hint="eastAsia"/>
              </w:rPr>
              <w:t>制定了《事件、不符合和纠正措施控制程序》，内容基本符合标准要求。</w:t>
            </w:r>
          </w:p>
          <w:p>
            <w:r>
              <w:rPr>
                <w:rFonts w:hint="eastAsia"/>
              </w:rPr>
              <w:t>对日常工作检查，管理评审，内审，其他考评，合规性评价发现的不符合及质量、环境的事件采取纠正，防止事态发展，进行原因分析，采取必要的纠正预防措施，防止事件的发生、再发生。</w:t>
            </w:r>
          </w:p>
          <w:p>
            <w:r>
              <w:rPr>
                <w:rFonts w:hint="eastAsia"/>
              </w:rPr>
              <w:t>对管理评审、内审提出的不符合及改进要求，进行原因分析，制定了具体措施，目前已实施完成。</w:t>
            </w:r>
          </w:p>
        </w:tc>
        <w:tc>
          <w:tcPr>
            <w:tcW w:w="317" w:type="pct"/>
          </w:tc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5"/>
        <w:gridCol w:w="1135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pPr>
            <w:r>
              <w:rPr>
                <w:rFonts w:hint="eastAsia" w:cs="宋体"/>
              </w:rPr>
              <w:t>过程与活动、抽样计划</w:t>
            </w:r>
          </w:p>
        </w:tc>
        <w:tc>
          <w:tcPr>
            <w:tcW w:w="351" w:type="pct"/>
            <w:vMerge w:val="restart"/>
            <w:vAlign w:val="center"/>
          </w:tcPr>
          <w:p>
            <w:r>
              <w:rPr>
                <w:rFonts w:hint="eastAsia" w:cs="宋体"/>
              </w:rPr>
              <w:t>涉及</w:t>
            </w:r>
          </w:p>
          <w:p>
            <w:r>
              <w:rPr>
                <w:rFonts w:hint="eastAsia" w:cs="宋体"/>
              </w:rPr>
              <w:t>条款</w:t>
            </w:r>
          </w:p>
        </w:tc>
        <w:tc>
          <w:tcPr>
            <w:tcW w:w="3811" w:type="pct"/>
            <w:vAlign w:val="center"/>
          </w:tcPr>
          <w:p>
            <w:r>
              <w:rPr>
                <w:rFonts w:hint="eastAsia" w:cs="宋体"/>
              </w:rPr>
              <w:t>受审核部门：材料部</w:t>
            </w:r>
            <w:r>
              <w:t xml:space="preserve">  </w:t>
            </w:r>
            <w:r>
              <w:rPr>
                <w:rFonts w:hint="eastAsia" w:cs="宋体"/>
              </w:rPr>
              <w:t>主管领导：刘霞     陪同人员：陈贝</w:t>
            </w:r>
          </w:p>
        </w:tc>
        <w:tc>
          <w:tcPr>
            <w:tcW w:w="322"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vAlign w:val="center"/>
          </w:tcPr>
          <w:p/>
        </w:tc>
        <w:tc>
          <w:tcPr>
            <w:tcW w:w="351" w:type="pct"/>
            <w:vMerge w:val="continue"/>
            <w:vAlign w:val="center"/>
          </w:tcPr>
          <w:p/>
        </w:tc>
        <w:tc>
          <w:tcPr>
            <w:tcW w:w="3811" w:type="pct"/>
            <w:vAlign w:val="center"/>
          </w:tcPr>
          <w:p>
            <w:pPr>
              <w:spacing w:before="120"/>
            </w:pPr>
            <w:r>
              <w:rPr>
                <w:rFonts w:hint="eastAsia" w:cs="宋体"/>
              </w:rPr>
              <w:t>审核员：</w:t>
            </w:r>
            <w:r>
              <w:rPr>
                <w:rFonts w:hint="eastAsia" w:cs="宋体"/>
                <w:lang w:eastAsia="zh-CN"/>
              </w:rPr>
              <w:t>吉洁</w:t>
            </w:r>
            <w:r>
              <w:t xml:space="preserve">  </w:t>
            </w:r>
            <w:r>
              <w:rPr>
                <w:rFonts w:hint="eastAsia"/>
              </w:rPr>
              <w:t xml:space="preserve"> </w:t>
            </w:r>
            <w:r>
              <w:t xml:space="preserve"> </w:t>
            </w:r>
            <w:r>
              <w:rPr>
                <w:rFonts w:hint="eastAsia" w:cs="宋体"/>
              </w:rPr>
              <w:t>审核时间：2020年6月23日</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vAlign w:val="center"/>
          </w:tcPr>
          <w:p/>
        </w:tc>
        <w:tc>
          <w:tcPr>
            <w:tcW w:w="351" w:type="pct"/>
            <w:vMerge w:val="continue"/>
            <w:vAlign w:val="center"/>
          </w:tcPr>
          <w:p/>
        </w:tc>
        <w:tc>
          <w:tcPr>
            <w:tcW w:w="3811" w:type="pct"/>
            <w:vAlign w:val="center"/>
          </w:tcPr>
          <w:p>
            <w:pPr>
              <w:spacing w:line="240" w:lineRule="exact"/>
            </w:pPr>
            <w:r>
              <w:rPr>
                <w:rFonts w:hint="eastAsia" w:cs="宋体"/>
              </w:rPr>
              <w:t>审核条款：</w:t>
            </w:r>
            <w:r>
              <w:rPr>
                <w:rFonts w:hint="eastAsia"/>
                <w:lang w:val="en-US" w:eastAsia="zh-CN"/>
              </w:rPr>
              <w:t>O</w:t>
            </w:r>
            <w:r>
              <w:t>5.3/6.2/6.1.2/8.1/8.2</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组织的岗位、职责权限</w:t>
            </w:r>
          </w:p>
        </w:tc>
        <w:tc>
          <w:tcPr>
            <w:tcW w:w="351" w:type="pct"/>
            <w:vAlign w:val="center"/>
          </w:tcPr>
          <w:p>
            <w:r>
              <w:t>5.3</w:t>
            </w:r>
          </w:p>
        </w:tc>
        <w:tc>
          <w:tcPr>
            <w:tcW w:w="3811" w:type="pct"/>
            <w:vAlign w:val="center"/>
          </w:tcPr>
          <w:p>
            <w:pPr>
              <w:rPr>
                <w:rFonts w:cs="宋体"/>
              </w:rPr>
            </w:pPr>
            <w:r>
              <w:rPr>
                <w:rFonts w:hint="eastAsia" w:cs="宋体"/>
              </w:rPr>
              <w:t>材料部负责人：刘霞</w:t>
            </w:r>
          </w:p>
          <w:p>
            <w:pPr>
              <w:rPr>
                <w:rFonts w:cs="宋体"/>
              </w:rPr>
            </w:pPr>
            <w:r>
              <w:rPr>
                <w:rFonts w:hint="eastAsia" w:cs="宋体"/>
              </w:rPr>
              <w:t>主要负责：供方的评审；采购过程控制；环境因素的识别与控制、公司目标方案的执行、应急准备和相应等。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目标和方案</w:t>
            </w:r>
          </w:p>
        </w:tc>
        <w:tc>
          <w:tcPr>
            <w:tcW w:w="351" w:type="pct"/>
            <w:vAlign w:val="center"/>
          </w:tcPr>
          <w:p>
            <w:r>
              <w:t>6.2</w:t>
            </w:r>
          </w:p>
        </w:tc>
        <w:tc>
          <w:tcPr>
            <w:tcW w:w="3811" w:type="pct"/>
            <w:vAlign w:val="center"/>
          </w:tcPr>
          <w:p>
            <w:pPr>
              <w:rPr>
                <w:rFonts w:cs="宋体"/>
              </w:rPr>
            </w:pPr>
            <w:r>
              <w:rPr>
                <w:rFonts w:hint="eastAsia" w:cs="宋体"/>
              </w:rPr>
              <w:t>部门环境目标：                           考核情况</w:t>
            </w:r>
          </w:p>
          <w:p>
            <w:pPr>
              <w:rPr>
                <w:rFonts w:hint="default" w:ascii="Times New Roman" w:hAnsi="Times New Roman" w:eastAsia="宋体"/>
                <w:lang w:val="en-US" w:eastAsia="zh-CN"/>
              </w:rPr>
            </w:pPr>
            <w:r>
              <w:rPr>
                <w:rFonts w:ascii="Times New Roman" w:hAnsi="Times New Roman"/>
              </w:rPr>
              <w:t>轻伤事故为0；</w:t>
            </w:r>
            <w:r>
              <w:rPr>
                <w:rFonts w:hint="eastAsia"/>
                <w:lang w:val="en-US" w:eastAsia="zh-CN"/>
              </w:rPr>
              <w:t xml:space="preserve">                              完成</w:t>
            </w:r>
          </w:p>
          <w:p>
            <w:pPr>
              <w:rPr>
                <w:rFonts w:cs="宋体"/>
              </w:rPr>
            </w:pPr>
            <w:r>
              <w:rPr>
                <w:rFonts w:ascii="Times New Roman" w:hAnsi="Times New Roman"/>
              </w:rPr>
              <w:t>重大安全事故为0</w:t>
            </w:r>
            <w:r>
              <w:rPr>
                <w:rFonts w:hint="eastAsia" w:cs="宋体"/>
              </w:rPr>
              <w:t xml:space="preserve">。       </w:t>
            </w:r>
            <w:r>
              <w:rPr>
                <w:rFonts w:hint="eastAsia" w:cs="宋体"/>
                <w:lang w:val="en-US" w:eastAsia="zh-CN"/>
              </w:rPr>
              <w:t xml:space="preserve">                   </w:t>
            </w:r>
            <w:r>
              <w:rPr>
                <w:rFonts w:hint="eastAsia" w:cs="宋体"/>
              </w:rPr>
              <w:t>完成</w:t>
            </w:r>
          </w:p>
          <w:p>
            <w:pPr>
              <w:rPr>
                <w:rFonts w:cs="宋体"/>
              </w:rPr>
            </w:pPr>
            <w:r>
              <w:rPr>
                <w:rFonts w:hint="eastAsia" w:cs="宋体"/>
              </w:rPr>
              <w:t>预防潜在火灾，采取有效措施的合格率100%     完成</w:t>
            </w:r>
          </w:p>
          <w:p>
            <w:pPr>
              <w:rPr>
                <w:rFonts w:cs="宋体"/>
              </w:rPr>
            </w:pPr>
            <w:r>
              <w:rPr>
                <w:rFonts w:hint="eastAsia" w:cs="宋体"/>
              </w:rPr>
              <w:t>考核人：刘霞    2021.5.30</w:t>
            </w:r>
          </w:p>
          <w:p>
            <w:pPr>
              <w:rPr>
                <w:rFonts w:cs="宋体"/>
              </w:rPr>
            </w:pPr>
            <w:r>
              <w:rPr>
                <w:rFonts w:hint="eastAsia" w:cs="宋体"/>
              </w:rPr>
              <w:t>对以上的目标指标制定了管理方案，同行政部。基本符合要求。</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spacing w:line="320" w:lineRule="exact"/>
              <w:rPr>
                <w:rFonts w:ascii="Times New Roman" w:hAnsi="Times New Roman" w:eastAsia="宋体" w:cs="Times New Roman"/>
                <w:kern w:val="2"/>
                <w:sz w:val="21"/>
                <w:lang w:val="en-US" w:eastAsia="zh-CN" w:bidi="ar-SA"/>
              </w:rPr>
            </w:pPr>
            <w:r>
              <w:rPr>
                <w:rFonts w:ascii="Times New Roman" w:hAnsi="Times New Roman"/>
              </w:rPr>
              <w:t>危险源辨识评价和控制措施的确定</w:t>
            </w:r>
          </w:p>
        </w:tc>
        <w:tc>
          <w:tcPr>
            <w:tcW w:w="351" w:type="pct"/>
            <w:vAlign w:val="center"/>
          </w:tcPr>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eastAsia="zh-CN"/>
              </w:rPr>
              <w:t xml:space="preserve"> </w:t>
            </w:r>
            <w:r>
              <w:rPr>
                <w:rFonts w:ascii="Times New Roman" w:hAnsi="Times New Roman"/>
              </w:rPr>
              <w:t>6.1.2</w:t>
            </w:r>
          </w:p>
        </w:tc>
        <w:tc>
          <w:tcPr>
            <w:tcW w:w="3811" w:type="pct"/>
            <w:vAlign w:val="center"/>
          </w:tcPr>
          <w:p>
            <w:pPr>
              <w:spacing w:line="320" w:lineRule="exact"/>
              <w:rPr>
                <w:rFonts w:ascii="Times New Roman" w:hAnsi="Times New Roman"/>
              </w:rPr>
            </w:pPr>
            <w:r>
              <w:rPr>
                <w:rFonts w:ascii="Times New Roman" w:hAnsi="Times New Roman"/>
              </w:rPr>
              <w:t>提供《危险源识别一览表》，按照活动、区域进行了识别，其中包括：线路老化、违规吸烟、消防设施失效、人走未断电、电线乱拉乱扯、未配置触电保护装置、各种电器漏电、各种电器防护装置失灵、人员未佩戴防护用具等，评价基本全面</w:t>
            </w:r>
          </w:p>
          <w:p>
            <w:pPr>
              <w:spacing w:line="320" w:lineRule="exact"/>
              <w:rPr>
                <w:rFonts w:ascii="Times New Roman" w:hAnsi="Times New Roman" w:eastAsia="宋体" w:cs="Times New Roman"/>
                <w:kern w:val="2"/>
                <w:sz w:val="21"/>
                <w:lang w:val="en-US" w:eastAsia="zh-CN" w:bidi="ar-SA"/>
              </w:rPr>
            </w:pPr>
            <w:r>
              <w:rPr>
                <w:rFonts w:ascii="Times New Roman" w:hAnsi="Times New Roman"/>
              </w:rPr>
              <w:t>提供《重大危险源清单》，其中</w:t>
            </w:r>
            <w:r>
              <w:rPr>
                <w:rFonts w:hint="eastAsia" w:ascii="Times New Roman" w:hAnsi="Times New Roman"/>
                <w:lang w:val="en-US" w:eastAsia="zh-CN"/>
              </w:rPr>
              <w:t>涉及</w:t>
            </w:r>
            <w:r>
              <w:rPr>
                <w:rFonts w:hint="eastAsia"/>
                <w:lang w:val="en-US" w:eastAsia="zh-CN"/>
              </w:rPr>
              <w:t>材料</w:t>
            </w:r>
            <w:r>
              <w:rPr>
                <w:rFonts w:hint="eastAsia" w:ascii="Times New Roman" w:hAnsi="Times New Roman"/>
                <w:lang w:val="en-US" w:eastAsia="zh-CN"/>
              </w:rPr>
              <w:t>部的</w:t>
            </w:r>
            <w:r>
              <w:rPr>
                <w:rFonts w:ascii="Times New Roman" w:hAnsi="Times New Roman"/>
              </w:rPr>
              <w:t>重大危险源：</w:t>
            </w:r>
            <w:r>
              <w:rPr>
                <w:rFonts w:ascii="Times New Roman" w:hAnsi="Times New Roman"/>
                <w:color w:val="000000"/>
                <w:sz w:val="20"/>
                <w:szCs w:val="20"/>
              </w:rPr>
              <w:t>火灾事故的发生、触电、意外伤害</w:t>
            </w:r>
            <w:r>
              <w:rPr>
                <w:rFonts w:ascii="Times New Roman" w:hAnsi="Times New Roman"/>
              </w:rPr>
              <w:t>，评价准确</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1" w:hRule="atLeast"/>
        </w:trPr>
        <w:tc>
          <w:tcPr>
            <w:tcW w:w="514" w:type="pct"/>
            <w:vAlign w:val="center"/>
          </w:tcPr>
          <w:p>
            <w:r>
              <w:rPr>
                <w:rFonts w:hint="eastAsia" w:cs="宋体"/>
              </w:rPr>
              <w:t>运行控制</w:t>
            </w:r>
          </w:p>
        </w:tc>
        <w:tc>
          <w:tcPr>
            <w:tcW w:w="351" w:type="pct"/>
            <w:vAlign w:val="center"/>
          </w:tcPr>
          <w:p>
            <w:r>
              <w:t>8.1</w:t>
            </w:r>
          </w:p>
        </w:tc>
        <w:tc>
          <w:tcPr>
            <w:tcW w:w="3811" w:type="pct"/>
            <w:vAlign w:val="center"/>
          </w:tcPr>
          <w:p>
            <w:pPr>
              <w:spacing w:line="320" w:lineRule="exact"/>
              <w:rPr>
                <w:rFonts w:ascii="Times New Roman" w:hAnsi="Times New Roman"/>
              </w:rPr>
            </w:pPr>
            <w:r>
              <w:rPr>
                <w:rFonts w:ascii="Times New Roman" w:hAnsi="Times New Roman"/>
              </w:rPr>
              <w:t>本部门应执行的运行控制文件包括：运行控制程序，对相关方施加影响管理规定、消防安全管理制度、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spacing w:line="320" w:lineRule="exact"/>
              <w:rPr>
                <w:rFonts w:ascii="Times New Roman" w:hAnsi="Times New Roman"/>
              </w:rPr>
            </w:pPr>
            <w:r>
              <w:rPr>
                <w:rFonts w:ascii="Times New Roman" w:hAnsi="Times New Roman"/>
              </w:rPr>
              <w:t>运行控制情况：</w:t>
            </w:r>
          </w:p>
          <w:p>
            <w:pPr>
              <w:spacing w:line="320" w:lineRule="exact"/>
              <w:rPr>
                <w:rFonts w:ascii="Times New Roman" w:hAnsi="Times New Roman"/>
              </w:rPr>
            </w:pPr>
            <w:r>
              <w:rPr>
                <w:rFonts w:hint="eastAsia" w:ascii="Times New Roman" w:hAnsi="Times New Roman"/>
                <w:lang w:val="en-US" w:eastAsia="zh-CN"/>
              </w:rPr>
              <w:t>1</w:t>
            </w:r>
            <w:r>
              <w:rPr>
                <w:rFonts w:ascii="Times New Roman" w:hAnsi="Times New Roman"/>
              </w:rPr>
              <w:t>、办公过程注意节约用电，做到人走灯灭，电脑长时间不用时关机，下班前要关闭电源，防止触电。</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、办公区域禁止吸烟，现场查看办公区域环境整洁、宽敞、办公设备状态良好、无安全隐患。</w:t>
            </w:r>
          </w:p>
          <w:p>
            <w:pPr>
              <w:spacing w:line="320" w:lineRule="exact"/>
              <w:rPr>
                <w:rFonts w:ascii="Times New Roman" w:hAnsi="Times New Roman"/>
              </w:rPr>
            </w:pPr>
            <w:r>
              <w:rPr>
                <w:rFonts w:hint="eastAsia" w:ascii="Times New Roman" w:hAnsi="Times New Roman"/>
                <w:lang w:val="en-US" w:eastAsia="zh-CN"/>
              </w:rPr>
              <w:t>3</w:t>
            </w:r>
            <w:r>
              <w:rPr>
                <w:rFonts w:ascii="Times New Roman" w:hAnsi="Times New Roman"/>
              </w:rPr>
              <w:t>、工作时间平均每天不超过8小时。</w:t>
            </w:r>
          </w:p>
          <w:p>
            <w:pPr>
              <w:spacing w:line="320" w:lineRule="exact"/>
              <w:rPr>
                <w:rFonts w:ascii="Times New Roman" w:hAnsi="Times New Roman"/>
              </w:rPr>
            </w:pPr>
            <w:r>
              <w:rPr>
                <w:rFonts w:hint="eastAsia" w:ascii="Times New Roman" w:hAnsi="Times New Roman"/>
                <w:lang w:val="en-US" w:eastAsia="zh-CN"/>
              </w:rPr>
              <w:t>4</w:t>
            </w:r>
            <w:r>
              <w:rPr>
                <w:rFonts w:ascii="Times New Roman" w:hAnsi="Times New Roman"/>
              </w:rPr>
              <w:t>、办公区域整洁、光线充足，办公条件较好，办公设备安全状态良好，教育员工正确使用办公设备，现场用电基本规范，无乱拉线现象，防止火灾发生。</w:t>
            </w:r>
          </w:p>
          <w:p>
            <w:pPr>
              <w:spacing w:line="320" w:lineRule="exact"/>
              <w:rPr>
                <w:rFonts w:ascii="Times New Roman" w:hAnsi="Times New Roman"/>
              </w:rPr>
            </w:pPr>
            <w:r>
              <w:rPr>
                <w:rFonts w:hint="eastAsia" w:ascii="Times New Roman" w:hAnsi="Times New Roman"/>
                <w:lang w:val="en-US" w:eastAsia="zh-CN"/>
              </w:rPr>
              <w:t>5</w:t>
            </w:r>
            <w:r>
              <w:rPr>
                <w:rFonts w:ascii="Times New Roman" w:hAnsi="Times New Roman"/>
              </w:rPr>
              <w:t>、相关方施加影响：公司能够控制或能够施加影响的相关方有顾客等。提供了“相关方告知书”，将公司的安全控制要求发放到了所有</w:t>
            </w:r>
            <w:r>
              <w:rPr>
                <w:rFonts w:hint="eastAsia" w:ascii="Times New Roman" w:hAnsi="Times New Roman"/>
                <w:lang w:val="en-US" w:eastAsia="zh-CN"/>
              </w:rPr>
              <w:t>客户</w:t>
            </w:r>
            <w:r>
              <w:rPr>
                <w:rFonts w:ascii="Times New Roman" w:hAnsi="Times New Roman"/>
              </w:rPr>
              <w:t>相关方，督促影响各相关方按照环境/安全管理体系要求对安全施加影响。在与顾客沟通和招投标时，通过选择适当时机向顾客宣传本公司的管理方针理念以及本公司的具体做法、成绩等，向顾客施加职业健康安全的影响，增强顾客对本公司的信任程度。在接单过程中充分考虑客户所涉及到的安全相关要求。</w:t>
            </w:r>
          </w:p>
          <w:p>
            <w:pPr>
              <w:spacing w:line="320" w:lineRule="exact"/>
              <w:rPr>
                <w:rFonts w:hint="eastAsia" w:ascii="Times New Roman" w:hAnsi="Times New Roman" w:eastAsia="宋体"/>
                <w:u w:val="single"/>
                <w:lang w:eastAsia="zh-CN"/>
              </w:rPr>
            </w:pPr>
            <w:r>
              <w:rPr>
                <w:rFonts w:hint="eastAsia" w:cs="宋体"/>
                <w:u w:val="single"/>
                <w:lang w:val="en-US" w:eastAsia="zh-CN"/>
              </w:rPr>
              <w:t>未提供对劳务外包方</w:t>
            </w:r>
            <w:r>
              <w:rPr>
                <w:rFonts w:hint="eastAsia" w:cs="宋体"/>
                <w:u w:val="single"/>
              </w:rPr>
              <w:t>施加职业健康安全方面影响的证据</w:t>
            </w:r>
            <w:r>
              <w:rPr>
                <w:rFonts w:hint="eastAsia" w:cs="宋体"/>
                <w:u w:val="single"/>
                <w:lang w:eastAsia="zh-CN"/>
              </w:rPr>
              <w:t>。</w:t>
            </w:r>
          </w:p>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val="en-US" w:eastAsia="zh-CN"/>
              </w:rPr>
              <w:t>6</w:t>
            </w:r>
            <w:r>
              <w:rPr>
                <w:rFonts w:ascii="Times New Roman" w:hAnsi="Times New Roman"/>
              </w:rPr>
              <w:t>、要求遵守道路交通法规，不违章驾车，驾驶证和车辆定期年审，确保行车安全。</w:t>
            </w:r>
          </w:p>
        </w:tc>
        <w:tc>
          <w:tcPr>
            <w:tcW w:w="322" w:type="pct"/>
            <w:vAlign w:val="top"/>
          </w:tcPr>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ascii="Times New Roman" w:hAnsi="Times New Roman"/>
              </w:rPr>
            </w:pPr>
          </w:p>
          <w:p>
            <w:pPr>
              <w:spacing w:line="320" w:lineRule="exact"/>
              <w:rPr>
                <w:rFonts w:hint="eastAsia" w:ascii="Times New Roman" w:hAnsi="Times New Roman" w:eastAsia="宋体" w:cs="Times New Roman"/>
                <w:kern w:val="2"/>
                <w:sz w:val="21"/>
                <w:lang w:val="en-US" w:eastAsia="zh-CN" w:bidi="ar-SA"/>
              </w:rPr>
            </w:pPr>
            <w:r>
              <w:rPr>
                <w:rFonts w:hint="eastAsia" w:ascii="Times New Roman" w:hAnsi="Times New Roman"/>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4" w:type="pct"/>
            <w:vAlign w:val="center"/>
          </w:tcPr>
          <w:p>
            <w:r>
              <w:rPr>
                <w:rFonts w:hint="eastAsia" w:cs="宋体"/>
              </w:rPr>
              <w:t>应急准备和响应</w:t>
            </w:r>
          </w:p>
        </w:tc>
        <w:tc>
          <w:tcPr>
            <w:tcW w:w="351" w:type="pct"/>
            <w:vAlign w:val="center"/>
          </w:tcPr>
          <w:p>
            <w:r>
              <w:t>8.2</w:t>
            </w:r>
          </w:p>
        </w:tc>
        <w:tc>
          <w:tcPr>
            <w:tcW w:w="3811" w:type="pct"/>
            <w:vAlign w:val="center"/>
          </w:tcPr>
          <w:p>
            <w:pPr>
              <w:rPr>
                <w:rFonts w:cs="宋体"/>
              </w:rPr>
            </w:pPr>
            <w:r>
              <w:rPr>
                <w:rFonts w:hint="eastAsia" w:cs="宋体"/>
              </w:rPr>
              <w:t>执行《</w:t>
            </w:r>
            <w:r>
              <w:rPr>
                <w:rFonts w:hint="eastAsia" w:cs="宋体"/>
                <w:lang w:val="zh-CN"/>
              </w:rPr>
              <w:t>应急准备和响应控制程序</w:t>
            </w:r>
            <w:r>
              <w:rPr>
                <w:rFonts w:hint="eastAsia" w:cs="宋体"/>
              </w:rPr>
              <w:t>》。</w:t>
            </w:r>
            <w:r>
              <w:rPr>
                <w:rFonts w:hint="eastAsia"/>
              </w:rPr>
              <w:t>材料部</w:t>
            </w:r>
            <w:r>
              <w:rPr>
                <w:rFonts w:hint="eastAsia" w:cs="宋体"/>
              </w:rPr>
              <w:t>参加了公司组织消防演练，相关记录详见行政部相关条款</w:t>
            </w:r>
          </w:p>
        </w:tc>
        <w:tc>
          <w:tcPr>
            <w:tcW w:w="322" w:type="pct"/>
          </w:tc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2" w:name="_GoBack"/>
      <w:bookmarkEnd w:id="2"/>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1" w:type="dxa"/>
            <w:vAlign w:val="center"/>
          </w:tcPr>
          <w:p>
            <w:pPr>
              <w:rPr>
                <w:sz w:val="24"/>
                <w:szCs w:val="24"/>
              </w:rPr>
            </w:pPr>
            <w:r>
              <w:rPr>
                <w:rFonts w:hint="eastAsia"/>
                <w:sz w:val="24"/>
                <w:szCs w:val="24"/>
              </w:rPr>
              <w:t>受审核部门：在建项目部/安全科     主管领导：赖洋波    陪同人员：陈贝</w:t>
            </w:r>
          </w:p>
        </w:tc>
        <w:tc>
          <w:tcPr>
            <w:tcW w:w="6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1" w:type="dxa"/>
            <w:vAlign w:val="center"/>
          </w:tcPr>
          <w:p>
            <w:pPr>
              <w:spacing w:before="120"/>
            </w:pPr>
            <w:r>
              <w:rPr>
                <w:rFonts w:hint="eastAsia"/>
                <w:sz w:val="24"/>
                <w:szCs w:val="24"/>
              </w:rPr>
              <w:t>审核员：</w:t>
            </w:r>
            <w:r>
              <w:rPr>
                <w:rFonts w:hint="eastAsia"/>
                <w:sz w:val="24"/>
                <w:szCs w:val="24"/>
                <w:lang w:eastAsia="zh-CN"/>
              </w:rPr>
              <w:t>吉洁</w:t>
            </w:r>
            <w:r>
              <w:rPr>
                <w:rFonts w:hint="eastAsia"/>
                <w:sz w:val="24"/>
                <w:szCs w:val="24"/>
              </w:rPr>
              <w:t xml:space="preserve"> </w:t>
            </w:r>
            <w:r>
              <w:rPr>
                <w:rFonts w:hint="eastAsia"/>
                <w:sz w:val="24"/>
                <w:szCs w:val="24"/>
                <w:lang w:val="en-US" w:eastAsia="zh-CN"/>
              </w:rPr>
              <w:t>周文廷</w:t>
            </w:r>
            <w:r>
              <w:rPr>
                <w:rFonts w:hint="eastAsia"/>
                <w:sz w:val="24"/>
                <w:szCs w:val="24"/>
              </w:rPr>
              <w:t xml:space="preserve">     审核时间：2021.6.23</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1" w:type="dxa"/>
            <w:vAlign w:val="center"/>
          </w:tcPr>
          <w:p>
            <w:pPr>
              <w:rPr>
                <w:sz w:val="24"/>
                <w:szCs w:val="24"/>
              </w:rPr>
            </w:pPr>
            <w:r>
              <w:rPr>
                <w:rFonts w:hint="eastAsia"/>
                <w:sz w:val="24"/>
                <w:szCs w:val="24"/>
              </w:rPr>
              <w:t>审核条款：</w:t>
            </w:r>
            <w:r>
              <w:rPr>
                <w:rFonts w:hint="eastAsia"/>
                <w:szCs w:val="21"/>
                <w:lang w:val="en-US" w:eastAsia="zh-CN"/>
              </w:rPr>
              <w:t>O</w:t>
            </w:r>
            <w:r>
              <w:rPr>
                <w:szCs w:val="21"/>
              </w:rPr>
              <w:t>5.3/6.2/6.1.2/8.1/8.2</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r>
              <w:rPr>
                <w:rFonts w:hint="eastAsia" w:cs="宋体"/>
              </w:rPr>
              <w:t>组织的岗位、职责权限</w:t>
            </w:r>
          </w:p>
        </w:tc>
        <w:tc>
          <w:tcPr>
            <w:tcW w:w="960" w:type="dxa"/>
            <w:vAlign w:val="center"/>
          </w:tcPr>
          <w:p>
            <w:r>
              <w:t>5.3</w:t>
            </w:r>
          </w:p>
        </w:tc>
        <w:tc>
          <w:tcPr>
            <w:tcW w:w="10891" w:type="dxa"/>
            <w:vAlign w:val="center"/>
          </w:tcPr>
          <w:p>
            <w:pPr>
              <w:rPr>
                <w:rFonts w:cs="宋体"/>
              </w:rPr>
            </w:pPr>
            <w:r>
              <w:rPr>
                <w:rFonts w:hint="eastAsia" w:cs="宋体"/>
              </w:rPr>
              <w:t>在建项目部负责人：赖洋波</w:t>
            </w:r>
          </w:p>
          <w:p>
            <w:pPr>
              <w:rPr>
                <w:sz w:val="24"/>
                <w:szCs w:val="24"/>
              </w:rPr>
            </w:pPr>
            <w:r>
              <w:rPr>
                <w:rFonts w:hint="eastAsia" w:cs="宋体"/>
              </w:rPr>
              <w:t>主要负责：项目过程的控制、对项目项目管理负全面责任，按时完成项目任务；销售过程的控制；对基础设施的管理；工作环境的控制；产品实现过程的策划；产品的标识和可追溯性；顾客财产；过程的监视和测量；产品的监视和测量，不合格品的控制；环境因素危险源的识别与控制、公司目标方案的执行、应急准备和响应等负责人对本部门的职责和权限以及工作流程清楚、明确完成本部门的目标指标。能较好回答部门职责，对工作要求明确。</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160" w:type="dxa"/>
          </w:tcPr>
          <w:p>
            <w:r>
              <w:rPr>
                <w:rFonts w:hint="eastAsia"/>
              </w:rPr>
              <w:t>目标</w:t>
            </w:r>
          </w:p>
        </w:tc>
        <w:tc>
          <w:tcPr>
            <w:tcW w:w="960" w:type="dxa"/>
          </w:tcPr>
          <w:p>
            <w:r>
              <w:rPr>
                <w:rFonts w:hint="eastAsia"/>
              </w:rPr>
              <w:t>6.2</w:t>
            </w:r>
          </w:p>
        </w:tc>
        <w:tc>
          <w:tcPr>
            <w:tcW w:w="10891" w:type="dxa"/>
          </w:tcPr>
          <w:p>
            <w:r>
              <w:rPr>
                <w:rFonts w:hint="eastAsia"/>
              </w:rPr>
              <w:t>部门环境目标：</w:t>
            </w:r>
            <w:r>
              <w:t>轻伤事故为0；火灾及重大安全事故为0</w:t>
            </w:r>
          </w:p>
          <w:p>
            <w:r>
              <w:t>查看考核记录，显示：轻伤事故0；火灾及重大安全事故0</w:t>
            </w:r>
          </w:p>
          <w:p>
            <w:pPr>
              <w:rPr>
                <w:rFonts w:hint="eastAsia"/>
              </w:rPr>
            </w:pPr>
            <w:r>
              <w:rPr>
                <w:rFonts w:hint="eastAsia"/>
              </w:rPr>
              <w:t>考核人：赖洋波2021.5.30</w:t>
            </w:r>
          </w:p>
          <w:p>
            <w:pPr>
              <w:spacing w:line="320" w:lineRule="exact"/>
              <w:rPr>
                <w:rFonts w:hint="eastAsia" w:ascii="Times New Roman" w:hAnsi="Times New Roman"/>
              </w:rPr>
            </w:pPr>
            <w:r>
              <w:rPr>
                <w:rFonts w:ascii="Times New Roman" w:hAnsi="Times New Roman"/>
              </w:rPr>
              <w:t>对以上的目标指标制定了管理方案</w:t>
            </w:r>
          </w:p>
          <w:p>
            <w:pPr>
              <w:spacing w:line="320" w:lineRule="exact"/>
              <w:rPr>
                <w:rFonts w:hint="eastAsia" w:ascii="Times New Roman" w:hAnsi="Times New Roman"/>
              </w:rPr>
            </w:pPr>
            <w:r>
              <w:rPr>
                <w:rFonts w:hint="eastAsia" w:ascii="Times New Roman" w:hAnsi="Times New Roman"/>
              </w:rPr>
              <w:t>——目标、指标：重大安全事故为0</w:t>
            </w:r>
          </w:p>
          <w:p>
            <w:r>
              <w:rPr>
                <w:rFonts w:hint="eastAsia" w:ascii="Times New Roman" w:hAnsi="Times New Roman"/>
              </w:rPr>
              <w:t xml:space="preserve">    </w:t>
            </w:r>
            <w:r>
              <w:rPr>
                <w:rFonts w:hint="eastAsia"/>
              </w:rPr>
              <w:t>措施：强化安全思想教育培训，认真学习安全规程；落实施工前班前会、开工会制度，布置安全措施，交待高处作业危险源点；施工作业前对安全工器具进行检查确认；对使用梯子的施工场所，施工队落实专人把扶或将梯子设法固定；禁止高处作业时抛扔物件，如需传递，使用传递绳；配备合格的安全工器具和防护用品等</w:t>
            </w:r>
          </w:p>
          <w:p>
            <w:pPr>
              <w:rPr>
                <w:rFonts w:hint="eastAsia"/>
              </w:rPr>
            </w:pPr>
            <w:r>
              <w:rPr>
                <w:rFonts w:hint="eastAsia"/>
              </w:rPr>
              <w:t xml:space="preserve">执行部门：在建项目部；完成时间：项目期间；费用：以实际发生为准 </w:t>
            </w:r>
          </w:p>
          <w:p>
            <w:r>
              <w:rPr>
                <w:rFonts w:hint="eastAsia"/>
              </w:rPr>
              <w:t>由工程部对实施情况进行检查，目前已落实。</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center"/>
          </w:tcPr>
          <w:p>
            <w:pPr>
              <w:spacing w:line="320" w:lineRule="exact"/>
              <w:rPr>
                <w:rFonts w:ascii="Times New Roman" w:hAnsi="Times New Roman" w:eastAsia="宋体" w:cs="Times New Roman"/>
                <w:kern w:val="2"/>
                <w:sz w:val="21"/>
                <w:lang w:val="en-US" w:eastAsia="zh-CN" w:bidi="ar-SA"/>
              </w:rPr>
            </w:pPr>
            <w:r>
              <w:rPr>
                <w:rFonts w:ascii="Times New Roman" w:hAnsi="Times New Roman"/>
              </w:rPr>
              <w:t>危险源辨识评价和控制措施的确定</w:t>
            </w:r>
          </w:p>
        </w:tc>
        <w:tc>
          <w:tcPr>
            <w:tcW w:w="960" w:type="dxa"/>
            <w:vAlign w:val="center"/>
          </w:tcPr>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eastAsia="zh-CN"/>
              </w:rPr>
              <w:t xml:space="preserve"> </w:t>
            </w:r>
            <w:r>
              <w:rPr>
                <w:rFonts w:ascii="Times New Roman" w:hAnsi="Times New Roman"/>
              </w:rPr>
              <w:t>6.1.2</w:t>
            </w:r>
          </w:p>
        </w:tc>
        <w:tc>
          <w:tcPr>
            <w:tcW w:w="10891" w:type="dxa"/>
            <w:vAlign w:val="center"/>
          </w:tcPr>
          <w:p>
            <w:pPr>
              <w:rPr>
                <w:rFonts w:hint="default" w:ascii="Times New Roman" w:hAnsi="Times New Roman" w:cs="Times New Roman"/>
                <w:sz w:val="21"/>
                <w:szCs w:val="21"/>
                <w:highlight w:val="none"/>
              </w:rPr>
            </w:pPr>
            <w:r>
              <w:rPr>
                <w:rFonts w:ascii="Times New Roman" w:hAnsi="Times New Roman"/>
                <w:color w:val="auto"/>
              </w:rPr>
              <w:t>提供《危险源识别一览表》，按照活动、区域进行了识别，其中包括：</w:t>
            </w:r>
            <w:r>
              <w:rPr>
                <w:rFonts w:hint="default" w:ascii="Times New Roman" w:hAnsi="Times New Roman" w:cs="Times New Roman"/>
                <w:color w:val="auto"/>
                <w:sz w:val="21"/>
                <w:szCs w:val="21"/>
                <w:highlight w:val="none"/>
              </w:rPr>
              <w:t>线路老化</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违规吸烟</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物体打击、山体滑坡、车辆伤害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spacing w:line="320" w:lineRule="exact"/>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ascii="宋体" w:hAnsi="宋体" w:cs="楷体"/>
                <w:szCs w:val="21"/>
              </w:rPr>
              <w:t>火灾事故的发生、触电、噪声伤害、物体打击、高空坠落、机械伤害、车辆伤害、高温烫伤</w:t>
            </w:r>
            <w:r>
              <w:rPr>
                <w:rFonts w:ascii="Times New Roman" w:hAnsi="Times New Roman"/>
              </w:rPr>
              <w:t>，评价准确</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vAlign w:val="center"/>
          </w:tcPr>
          <w:p>
            <w:r>
              <w:rPr>
                <w:rFonts w:hint="eastAsia" w:cs="宋体"/>
              </w:rPr>
              <w:t>运行控制</w:t>
            </w:r>
          </w:p>
        </w:tc>
        <w:tc>
          <w:tcPr>
            <w:tcW w:w="960" w:type="dxa"/>
            <w:vAlign w:val="center"/>
          </w:tcPr>
          <w:p>
            <w:r>
              <w:t>8.1</w:t>
            </w:r>
          </w:p>
        </w:tc>
        <w:tc>
          <w:tcPr>
            <w:tcW w:w="10891" w:type="dxa"/>
            <w:vAlign w:val="center"/>
          </w:tcPr>
          <w:p>
            <w:pPr>
              <w:ind w:firstLine="420" w:firstLineChars="200"/>
              <w:rPr>
                <w:rFonts w:hint="eastAsia" w:cs="宋体"/>
              </w:rPr>
            </w:pPr>
            <w:r>
              <w:rPr>
                <w:rFonts w:hint="eastAsia" w:cs="宋体"/>
              </w:rPr>
              <w:t>在建项目由建设方进行了环境影响评价及安全预评估。</w:t>
            </w:r>
          </w:p>
          <w:p>
            <w:pPr>
              <w:spacing w:line="320" w:lineRule="exact"/>
              <w:rPr>
                <w:rFonts w:ascii="Times New Roman" w:hAnsi="Times New Roman"/>
              </w:rPr>
            </w:pPr>
            <w:r>
              <w:rPr>
                <w:rFonts w:ascii="Times New Roman" w:hAnsi="Times New Roman"/>
              </w:rPr>
              <w:t>现场运行控制情况：</w:t>
            </w:r>
          </w:p>
          <w:p>
            <w:pPr>
              <w:spacing w:line="320" w:lineRule="exact"/>
              <w:rPr>
                <w:rFonts w:ascii="Times New Roman" w:hAnsi="Times New Roman"/>
              </w:rPr>
            </w:pPr>
            <w:r>
              <w:rPr>
                <w:rFonts w:ascii="Times New Roman" w:hAnsi="Times New Roman"/>
              </w:rPr>
              <w:t>1、施工现场有：安全施工责任制度、安全施工检查制度、安全用电管理制度、安全防护用品管理制度。</w:t>
            </w:r>
          </w:p>
          <w:p>
            <w:pPr>
              <w:spacing w:line="320" w:lineRule="exact"/>
              <w:rPr>
                <w:rFonts w:ascii="Times New Roman" w:hAnsi="Times New Roman"/>
              </w:rPr>
            </w:pPr>
            <w:r>
              <w:rPr>
                <w:rFonts w:ascii="Times New Roman" w:hAnsi="Times New Roman"/>
              </w:rPr>
              <w:t>2、施工方案中有有安全措施和文明施工措施；</w:t>
            </w:r>
          </w:p>
          <w:p>
            <w:pPr>
              <w:spacing w:line="320" w:lineRule="exact"/>
              <w:rPr>
                <w:rFonts w:ascii="Times New Roman" w:hAnsi="Times New Roman"/>
              </w:rPr>
            </w:pPr>
            <w:r>
              <w:rPr>
                <w:rFonts w:ascii="Times New Roman" w:hAnsi="Times New Roman"/>
              </w:rPr>
              <w:t>3、工程开工报告显示：安全文明施工二次策划满足要求；特殊工种作业人员能满足施工需要。</w:t>
            </w:r>
          </w:p>
          <w:p>
            <w:pPr>
              <w:spacing w:line="320" w:lineRule="exact"/>
              <w:rPr>
                <w:rFonts w:ascii="Times New Roman" w:hAnsi="Times New Roman"/>
              </w:rPr>
            </w:pPr>
            <w:r>
              <w:rPr>
                <w:rFonts w:ascii="Times New Roman" w:hAnsi="Times New Roman"/>
              </w:rPr>
              <w:t>4、提供“单位（分项）工程开工报审表”，报审项目中有特殊工种作业人员能否满足施工需要；现场具备安全文明施工条件等条款。查工程开工报审表，相关安全、环境和文明施工条件均已满足要求。有项目经理、建设单位签批。</w:t>
            </w:r>
          </w:p>
          <w:p>
            <w:pPr>
              <w:spacing w:line="320" w:lineRule="exact"/>
              <w:rPr>
                <w:rFonts w:ascii="Times New Roman" w:hAnsi="Times New Roman"/>
              </w:rPr>
            </w:pPr>
            <w:r>
              <w:rPr>
                <w:rFonts w:ascii="Times New Roman" w:hAnsi="Times New Roman"/>
              </w:rPr>
              <w:t>5、施工现场张贴安全责任书等环境与安全的公告；</w:t>
            </w:r>
          </w:p>
          <w:p>
            <w:pPr>
              <w:spacing w:line="320" w:lineRule="exact"/>
              <w:rPr>
                <w:rFonts w:ascii="Times New Roman" w:hAnsi="Times New Roman"/>
              </w:rPr>
            </w:pPr>
          </w:p>
          <w:p>
            <w:pPr>
              <w:spacing w:line="320" w:lineRule="exact"/>
              <w:rPr>
                <w:rFonts w:hint="eastAsia" w:ascii="Times New Roman" w:hAnsi="Times New Roman" w:eastAsia="宋体"/>
                <w:lang w:eastAsia="zh-CN"/>
              </w:rPr>
            </w:pPr>
            <w:r>
              <w:rPr>
                <w:rFonts w:ascii="Times New Roman" w:hAnsi="Times New Roman"/>
              </w:rPr>
              <w:t>重大危险源控制</w:t>
            </w:r>
            <w:r>
              <w:rPr>
                <w:rFonts w:hint="eastAsia" w:ascii="Times New Roman" w:hAnsi="Times New Roman"/>
                <w:lang w:eastAsia="zh-CN"/>
              </w:rPr>
              <w:t>：</w:t>
            </w:r>
          </w:p>
          <w:p>
            <w:pPr>
              <w:spacing w:line="320" w:lineRule="exact"/>
              <w:rPr>
                <w:rFonts w:ascii="Times New Roman" w:hAnsi="Times New Roman"/>
              </w:rPr>
            </w:pPr>
            <w:r>
              <w:rPr>
                <w:rFonts w:hint="eastAsia" w:ascii="Times New Roman" w:hAnsi="Times New Roman"/>
                <w:lang w:val="en-US" w:eastAsia="zh-CN"/>
              </w:rPr>
              <w:t>1</w:t>
            </w:r>
            <w:r>
              <w:rPr>
                <w:rFonts w:ascii="Times New Roman" w:hAnsi="Times New Roman"/>
              </w:rPr>
              <w:t>意外火灾控制</w:t>
            </w:r>
            <w:r>
              <w:rPr>
                <w:rFonts w:hint="eastAsia" w:ascii="Times New Roman" w:hAnsi="Times New Roman"/>
              </w:rPr>
              <w:t>：</w:t>
            </w:r>
            <w:r>
              <w:rPr>
                <w:rFonts w:ascii="Times New Roman" w:hAnsi="Times New Roman"/>
              </w:rPr>
              <w:t>施工现场有严禁吸烟，禁止明火标识，配电线有保护装置；临时用电拉线规范符合要求；划分了防火责任区，按规定配置灭火器，并检验合格。施工现场废弃的包装箱等易燃品的堆放要远离火源并按规定放置，并尽快清运。</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触电控制：现场没有发现私拉乱扯，超负荷用电现象；漏电保护装置齐全有效；用电设备外壳均有保护接地。</w:t>
            </w:r>
          </w:p>
          <w:p>
            <w:pPr>
              <w:spacing w:line="320" w:lineRule="exact"/>
              <w:rPr>
                <w:rFonts w:hint="eastAsia" w:ascii="Times New Roman" w:hAnsi="Times New Roman"/>
              </w:rPr>
            </w:pPr>
            <w:r>
              <w:rPr>
                <w:rFonts w:ascii="Times New Roman" w:hAnsi="Times New Roman"/>
              </w:rPr>
              <w:t>现场配电设备均有明显的标志，操作、维修由电工进行；现场电工均经过培训并有电工证，绝缘靴等劳保防护齐全；</w:t>
            </w:r>
          </w:p>
          <w:p>
            <w:pPr>
              <w:spacing w:line="320" w:lineRule="exact"/>
              <w:rPr>
                <w:rFonts w:ascii="Times New Roman" w:hAnsi="Times New Roman"/>
              </w:rPr>
            </w:pPr>
            <w:r>
              <w:rPr>
                <w:rFonts w:hint="eastAsia" w:ascii="Times New Roman" w:hAnsi="Times New Roman"/>
                <w:lang w:val="en-US" w:eastAsia="zh-CN"/>
              </w:rPr>
              <w:t>3</w:t>
            </w:r>
            <w:r>
              <w:rPr>
                <w:rFonts w:hint="eastAsia" w:ascii="Times New Roman" w:hAnsi="Times New Roman"/>
              </w:rPr>
              <w:t>意外伤害</w:t>
            </w:r>
            <w:r>
              <w:rPr>
                <w:rFonts w:ascii="Times New Roman" w:hAnsi="Times New Roman"/>
              </w:rPr>
              <w:t>控制</w:t>
            </w:r>
            <w:r>
              <w:rPr>
                <w:rFonts w:hint="eastAsia" w:ascii="Times New Roman" w:hAnsi="Times New Roman"/>
              </w:rPr>
              <w:t>：</w:t>
            </w:r>
            <w:r>
              <w:rPr>
                <w:rFonts w:ascii="Times New Roman" w:hAnsi="Times New Roman"/>
              </w:rPr>
              <w:t>现场所有参加施工人员要按要求佩戴劳动保护用品，现场施工人员均佩戴了安全帽。项目经理介绍，作业前对施工设备、工器具进行检查；危险作业必须设专人监护</w:t>
            </w:r>
          </w:p>
          <w:p>
            <w:pPr>
              <w:spacing w:line="320" w:lineRule="exact"/>
              <w:rPr>
                <w:rFonts w:ascii="Times New Roman" w:hAnsi="Times New Roman"/>
              </w:rPr>
            </w:pPr>
          </w:p>
          <w:p>
            <w:pPr>
              <w:spacing w:line="320" w:lineRule="exact"/>
              <w:rPr>
                <w:rFonts w:ascii="Times New Roman" w:hAnsi="Times New Roman"/>
              </w:rPr>
            </w:pPr>
            <w:r>
              <w:rPr>
                <w:rFonts w:ascii="Times New Roman" w:hAnsi="Times New Roman"/>
              </w:rPr>
              <w:t>与项目经理沟通了解到：</w:t>
            </w:r>
          </w:p>
          <w:p>
            <w:pPr>
              <w:spacing w:line="320" w:lineRule="exact"/>
              <w:rPr>
                <w:rFonts w:ascii="Times New Roman" w:hAnsi="Times New Roman"/>
              </w:rPr>
            </w:pPr>
            <w:r>
              <w:rPr>
                <w:rFonts w:ascii="Times New Roman" w:hAnsi="Times New Roman"/>
              </w:rPr>
              <w:t>在本工程施工中，严格按照国家安全制度和规定，达到“三无一杜绝”的目标，既无边坡塌方的责任事故；无重大机械设备事故、重大交通和火灾事故；无一次性直接经济损失在五万元以上的其他工程事故；杜绝因公死亡。为达到上述目标，在施工当中，要落实以下措施：</w:t>
            </w:r>
          </w:p>
          <w:p>
            <w:pPr>
              <w:spacing w:line="320" w:lineRule="exact"/>
              <w:rPr>
                <w:rFonts w:ascii="Times New Roman" w:hAnsi="Times New Roman"/>
              </w:rPr>
            </w:pPr>
            <w:r>
              <w:rPr>
                <w:rFonts w:ascii="Times New Roman" w:hAnsi="Times New Roman"/>
              </w:rPr>
              <w:t>(1)建立健全安全保证体系，完善管理制度，设立专职安全监督员。</w:t>
            </w:r>
          </w:p>
          <w:p>
            <w:pPr>
              <w:spacing w:line="320" w:lineRule="exact"/>
              <w:rPr>
                <w:rFonts w:ascii="Times New Roman" w:hAnsi="Times New Roman"/>
              </w:rPr>
            </w:pPr>
            <w:r>
              <w:rPr>
                <w:rFonts w:ascii="Times New Roman" w:hAnsi="Times New Roman"/>
              </w:rPr>
              <w:t>(2)严格执行现场安全管理制度，经常开展安全大检查活动。</w:t>
            </w:r>
          </w:p>
          <w:p>
            <w:pPr>
              <w:spacing w:line="320" w:lineRule="exact"/>
              <w:rPr>
                <w:rFonts w:ascii="Times New Roman" w:hAnsi="Times New Roman"/>
              </w:rPr>
            </w:pPr>
            <w:r>
              <w:rPr>
                <w:rFonts w:ascii="Times New Roman" w:hAnsi="Times New Roman"/>
              </w:rPr>
              <w:t>(3)专职安全员经常对现场进行巡视检查，纠正安全生产中的各种隐患，发现违反操作规程的人员要立即制止，停工整改。</w:t>
            </w:r>
          </w:p>
          <w:p>
            <w:pPr>
              <w:spacing w:line="320" w:lineRule="exact"/>
              <w:rPr>
                <w:rFonts w:ascii="Times New Roman" w:hAnsi="Times New Roman"/>
              </w:rPr>
            </w:pPr>
            <w:r>
              <w:rPr>
                <w:rFonts w:ascii="Times New Roman" w:hAnsi="Times New Roman"/>
              </w:rPr>
              <w:t>(4)坚持全员安全教育制度，提高施工人员的自保与互保意识，将安全生产责任制落实到各职能部门，要求责任到人。</w:t>
            </w:r>
          </w:p>
          <w:p>
            <w:pPr>
              <w:spacing w:line="320" w:lineRule="exact"/>
              <w:rPr>
                <w:rFonts w:ascii="Times New Roman" w:hAnsi="Times New Roman"/>
              </w:rPr>
            </w:pPr>
            <w:r>
              <w:rPr>
                <w:rFonts w:ascii="Times New Roman" w:hAnsi="Times New Roman"/>
              </w:rPr>
              <w:t>(5)项目部设置安全保卫小组，经常组织专人巡视施工现场，主动取得附近派出所及治安联防的支持与配合。阻止闲杂人员进入施工现场。</w:t>
            </w:r>
          </w:p>
          <w:p>
            <w:pPr>
              <w:spacing w:line="320" w:lineRule="exact"/>
              <w:rPr>
                <w:rFonts w:ascii="Times New Roman" w:hAnsi="Times New Roman"/>
              </w:rPr>
            </w:pPr>
            <w:r>
              <w:rPr>
                <w:rFonts w:ascii="Times New Roman" w:hAnsi="Times New Roman"/>
              </w:rPr>
              <w:t>(6)各工种人员必须经安全培训考试合格后方可上岗，不得无证上岗。严禁管理人员违章指挥，操作人员违章作业。</w:t>
            </w:r>
          </w:p>
          <w:p>
            <w:pPr>
              <w:spacing w:line="320" w:lineRule="exact"/>
              <w:rPr>
                <w:rFonts w:ascii="Times New Roman" w:hAnsi="Times New Roman"/>
              </w:rPr>
            </w:pPr>
            <w:r>
              <w:rPr>
                <w:rFonts w:ascii="Times New Roman" w:hAnsi="Times New Roman"/>
              </w:rPr>
              <w:t>(7)严禁班前饮酒，进入施工现场不准嘻戏打闹，禁止从事与本职工作无关的事情。</w:t>
            </w:r>
          </w:p>
          <w:p>
            <w:pPr>
              <w:spacing w:line="320" w:lineRule="exact"/>
              <w:rPr>
                <w:rFonts w:ascii="Times New Roman" w:hAnsi="Times New Roman"/>
              </w:rPr>
            </w:pPr>
            <w:r>
              <w:rPr>
                <w:rFonts w:ascii="Times New Roman" w:hAnsi="Times New Roman"/>
              </w:rPr>
              <w:t>(8)多工种作业时，必须设专人负责，统一指挥，相互配合。所有进入施工现场人员，必须按规定佩戴安全帽等个人劳动保护用品，凡不符合安全规定者，严禁上岗。</w:t>
            </w:r>
          </w:p>
          <w:p>
            <w:pPr>
              <w:spacing w:line="320" w:lineRule="exact"/>
              <w:rPr>
                <w:rFonts w:ascii="Times New Roman" w:hAnsi="Times New Roman"/>
              </w:rPr>
            </w:pPr>
            <w:r>
              <w:rPr>
                <w:rFonts w:ascii="Times New Roman" w:hAnsi="Times New Roman"/>
              </w:rPr>
              <w:t>(9)设立专职安全分队对施工围挡进行巡逻检查，确保封闭式围挡及施工护栏牢固有效，并协助交通等部门维护社会安全。</w:t>
            </w:r>
          </w:p>
          <w:p>
            <w:pPr>
              <w:spacing w:line="320" w:lineRule="exact"/>
              <w:rPr>
                <w:rFonts w:ascii="Times New Roman" w:hAnsi="Times New Roman"/>
              </w:rPr>
            </w:pPr>
            <w:r>
              <w:rPr>
                <w:rFonts w:ascii="Times New Roman" w:hAnsi="Times New Roman"/>
              </w:rPr>
              <w:t>(10)开工前必须对施工队伍进行书面的安全交底，注明施工中应注意的事宜与禁止事项。</w:t>
            </w:r>
          </w:p>
          <w:p>
            <w:pPr>
              <w:spacing w:line="320" w:lineRule="exact"/>
              <w:rPr>
                <w:rFonts w:ascii="Times New Roman" w:hAnsi="Times New Roman"/>
              </w:rPr>
            </w:pPr>
            <w:r>
              <w:rPr>
                <w:rFonts w:ascii="Times New Roman" w:hAnsi="Times New Roman"/>
              </w:rPr>
              <w:t>(11)各专业工种使用、操作施工机具时，严格执行本工种、本机械的安全操作规程。机械设备设专人负责检修，不得带病运转，不准超负荷作业，不准违章操作。</w:t>
            </w:r>
          </w:p>
          <w:p>
            <w:pPr>
              <w:spacing w:line="320" w:lineRule="exact"/>
              <w:rPr>
                <w:rFonts w:ascii="Times New Roman" w:hAnsi="Times New Roman"/>
              </w:rPr>
            </w:pPr>
            <w:r>
              <w:rPr>
                <w:rFonts w:ascii="Times New Roman" w:hAnsi="Times New Roman"/>
              </w:rPr>
              <w:t>(12)施工车辆出入主要路口设置专职交通疏导员，统一着装，标识明显，协助疏导交通。</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w:t>
            </w:r>
            <w:r>
              <w:rPr>
                <w:rFonts w:hint="eastAsia" w:ascii="Times New Roman" w:hAnsi="Times New Roman"/>
                <w:lang w:val="en-US" w:eastAsia="zh-CN"/>
              </w:rPr>
              <w:t>禁止</w:t>
            </w:r>
            <w:r>
              <w:rPr>
                <w:rFonts w:ascii="Times New Roman" w:hAnsi="Times New Roman"/>
              </w:rPr>
              <w:t>夜间施工。</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4</w:t>
            </w:r>
            <w:r>
              <w:rPr>
                <w:rFonts w:ascii="Times New Roman" w:hAnsi="Times New Roman"/>
              </w:rPr>
              <w:t>)施工现场不得存放易燃易爆等危险物品，电气线路的敷设要符合有关规定。进行明火作业及电气焊等作业时要制定可靠的安全防火措施。</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)坚持全体人员安全教育制度，提高施工人员的自保与互保意识，将安全生产责任制落实到各职能部门，各作业组要求责任到人</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)做好成品保卫工作，严防被盗、破坏和治安灾害事故的发生。</w:t>
            </w:r>
          </w:p>
          <w:p>
            <w:pPr>
              <w:spacing w:line="320" w:lineRule="exact"/>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)施工现场建立门卫和巡逻护场制度，守卫人员佩带值勤标志。</w:t>
            </w:r>
          </w:p>
          <w:p>
            <w:pPr>
              <w:spacing w:line="320" w:lineRule="exact"/>
              <w:rPr>
                <w:rFonts w:hint="eastAsia" w:ascii="Times New Roman" w:hAnsi="Times New Roman"/>
              </w:rPr>
            </w:pPr>
          </w:p>
          <w:p>
            <w:pPr>
              <w:spacing w:line="320" w:lineRule="exact"/>
              <w:rPr>
                <w:rFonts w:ascii="Times New Roman" w:hAnsi="Times New Roman"/>
                <w:highlight w:val="none"/>
              </w:rPr>
            </w:pPr>
            <w:r>
              <w:rPr>
                <w:rFonts w:ascii="Times New Roman" w:hAnsi="Times New Roman"/>
                <w:highlight w:val="none"/>
              </w:rPr>
              <w:t>在建项目安全运行情况</w:t>
            </w:r>
          </w:p>
          <w:p>
            <w:pPr>
              <w:spacing w:line="300" w:lineRule="auto"/>
              <w:rPr>
                <w:rFonts w:hint="eastAsia" w:ascii="宋体" w:hAnsi="宋体" w:cs="宋体"/>
                <w:bCs/>
                <w:highlight w:val="none"/>
              </w:rPr>
            </w:pPr>
            <w:r>
              <w:rPr>
                <w:rFonts w:hint="eastAsia" w:ascii="宋体" w:hAnsi="宋体" w:cs="宋体"/>
                <w:bCs/>
                <w:highlight w:val="none"/>
              </w:rPr>
              <w:t>安全教育：提供 项目安全教育培训计划，符合要求；查见202</w:t>
            </w:r>
            <w:r>
              <w:rPr>
                <w:rFonts w:hint="eastAsia" w:ascii="宋体" w:hAnsi="宋体" w:cs="宋体"/>
                <w:bCs/>
                <w:highlight w:val="none"/>
                <w:lang w:val="en-US" w:eastAsia="zh-CN"/>
              </w:rPr>
              <w:t>1</w:t>
            </w:r>
            <w:r>
              <w:rPr>
                <w:rFonts w:hint="eastAsia" w:ascii="宋体" w:hAnsi="宋体" w:cs="宋体"/>
                <w:bCs/>
                <w:highlight w:val="none"/>
              </w:rPr>
              <w:t>年</w:t>
            </w:r>
            <w:r>
              <w:rPr>
                <w:rFonts w:hint="eastAsia" w:ascii="宋体" w:hAnsi="宋体" w:cs="宋体"/>
                <w:bCs/>
                <w:highlight w:val="none"/>
                <w:lang w:val="en-US" w:eastAsia="zh-CN"/>
              </w:rPr>
              <w:t>1</w:t>
            </w:r>
            <w:r>
              <w:rPr>
                <w:rFonts w:hint="eastAsia" w:ascii="宋体" w:hAnsi="宋体" w:cs="宋体"/>
                <w:bCs/>
                <w:highlight w:val="none"/>
              </w:rPr>
              <w:t>月</w:t>
            </w:r>
            <w:r>
              <w:rPr>
                <w:rFonts w:hint="eastAsia" w:ascii="宋体" w:hAnsi="宋体" w:cs="宋体"/>
                <w:bCs/>
                <w:highlight w:val="none"/>
                <w:lang w:val="en-US" w:eastAsia="zh-CN"/>
              </w:rPr>
              <w:t>1</w:t>
            </w:r>
            <w:r>
              <w:rPr>
                <w:rFonts w:hint="eastAsia" w:ascii="宋体" w:hAnsi="宋体" w:cs="宋体"/>
                <w:bCs/>
                <w:highlight w:val="none"/>
              </w:rPr>
              <w:t>5日 入场作业人员三级安全教育记录卡；有项目负责人签字；安全教育基本符合要求；</w:t>
            </w:r>
          </w:p>
          <w:p>
            <w:pPr>
              <w:spacing w:line="300" w:lineRule="auto"/>
              <w:rPr>
                <w:rFonts w:hint="eastAsia" w:ascii="宋体" w:hAnsi="宋体" w:cs="宋体"/>
                <w:bCs/>
              </w:rPr>
            </w:pPr>
            <w:r>
              <w:rPr>
                <w:rFonts w:hint="eastAsia" w:ascii="宋体" w:hAnsi="宋体" w:cs="宋体"/>
                <w:bCs/>
              </w:rPr>
              <w:t>在建项目不涉及危险化学品；</w:t>
            </w:r>
          </w:p>
          <w:p>
            <w:pPr>
              <w:ind w:firstLine="420" w:firstLineChars="200"/>
              <w:rPr>
                <w:rFonts w:cs="宋体"/>
              </w:rPr>
            </w:pPr>
            <w:r>
              <w:rPr>
                <w:rFonts w:ascii="Times New Roman" w:hAnsi="Times New Roman"/>
              </w:rPr>
              <w:t>原材料进场时，由项目经理和工长告知有关安全、环境的注意事项，并监督其卸货；</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160" w:type="dxa"/>
            <w:vAlign w:val="center"/>
          </w:tcPr>
          <w:p>
            <w:pPr>
              <w:spacing w:line="320" w:lineRule="exact"/>
              <w:rPr>
                <w:rFonts w:ascii="Times New Roman" w:hAnsi="Times New Roman" w:eastAsia="宋体" w:cs="Times New Roman"/>
                <w:kern w:val="2"/>
                <w:sz w:val="21"/>
                <w:lang w:val="en-US" w:eastAsia="zh-CN" w:bidi="ar-SA"/>
              </w:rPr>
            </w:pPr>
            <w:r>
              <w:rPr>
                <w:rFonts w:ascii="Times New Roman" w:hAnsi="Times New Roman"/>
              </w:rPr>
              <w:t>应急准备和响应</w:t>
            </w:r>
          </w:p>
        </w:tc>
        <w:tc>
          <w:tcPr>
            <w:tcW w:w="960" w:type="dxa"/>
            <w:vAlign w:val="center"/>
          </w:tcPr>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eastAsia="zh-CN"/>
              </w:rPr>
              <w:t xml:space="preserve"> </w:t>
            </w:r>
            <w:r>
              <w:rPr>
                <w:rFonts w:ascii="Times New Roman" w:hAnsi="Times New Roman"/>
              </w:rPr>
              <w:t>8.2</w:t>
            </w:r>
          </w:p>
        </w:tc>
        <w:tc>
          <w:tcPr>
            <w:tcW w:w="10891" w:type="dxa"/>
            <w:vAlign w:val="center"/>
          </w:tcPr>
          <w:p>
            <w:pPr>
              <w:spacing w:line="320" w:lineRule="exact"/>
              <w:rPr>
                <w:rFonts w:ascii="Times New Roman" w:hAnsi="Times New Roman"/>
              </w:rPr>
            </w:pPr>
            <w:r>
              <w:rPr>
                <w:rFonts w:ascii="Times New Roman" w:hAnsi="Times New Roman"/>
              </w:rPr>
              <w:t>根据本项目部辨识的潜在和紧急情况下的的重要环境因素和危险源，在编制应急预案时也考虑了相关方和政府的职能，必要时邀请甲方等相关方参与测试。</w:t>
            </w:r>
          </w:p>
          <w:p>
            <w:pPr>
              <w:spacing w:line="320" w:lineRule="exact"/>
              <w:rPr>
                <w:rFonts w:ascii="Times New Roman" w:hAnsi="Times New Roman"/>
              </w:rPr>
            </w:pPr>
            <w:r>
              <w:rPr>
                <w:rFonts w:ascii="Times New Roman" w:hAnsi="Times New Roman"/>
              </w:rPr>
              <w:t>项目部开工以来组织了1次应急演练，</w:t>
            </w:r>
          </w:p>
          <w:p>
            <w:pPr>
              <w:spacing w:line="320" w:lineRule="exact"/>
              <w:rPr>
                <w:rFonts w:hint="eastAsia" w:ascii="Times New Roman" w:hAnsi="Times New Roman" w:eastAsia="宋体" w:cs="Times New Roman"/>
                <w:kern w:val="2"/>
                <w:sz w:val="21"/>
                <w:lang w:val="en-US" w:eastAsia="zh-CN" w:bidi="ar-SA"/>
              </w:rPr>
            </w:pPr>
            <w:r>
              <w:rPr>
                <w:rFonts w:ascii="Times New Roman" w:hAnsi="Times New Roman"/>
              </w:rPr>
              <w:t>提供了2020年</w:t>
            </w:r>
            <w:r>
              <w:rPr>
                <w:rFonts w:hint="eastAsia" w:ascii="Times New Roman" w:hAnsi="Times New Roman"/>
                <w:lang w:val="en-US" w:eastAsia="zh-CN"/>
              </w:rPr>
              <w:t>1</w:t>
            </w:r>
            <w:r>
              <w:rPr>
                <w:rFonts w:hint="eastAsia"/>
                <w:lang w:val="en-US" w:eastAsia="zh-CN"/>
              </w:rPr>
              <w:t>1</w:t>
            </w:r>
            <w:r>
              <w:rPr>
                <w:rFonts w:ascii="Times New Roman" w:hAnsi="Times New Roman"/>
              </w:rPr>
              <w:t>月</w:t>
            </w:r>
            <w:r>
              <w:rPr>
                <w:rFonts w:hint="eastAsia" w:ascii="Times New Roman" w:hAnsi="Times New Roman"/>
                <w:lang w:val="en-US" w:eastAsia="zh-CN"/>
              </w:rPr>
              <w:t>2</w:t>
            </w:r>
            <w:r>
              <w:rPr>
                <w:rFonts w:hint="eastAsia" w:ascii="Times New Roman" w:hAnsi="Times New Roman"/>
              </w:rPr>
              <w:t>0</w:t>
            </w:r>
            <w:r>
              <w:rPr>
                <w:rFonts w:ascii="Times New Roman" w:hAnsi="Times New Roman"/>
              </w:rPr>
              <w:t>日 模拟火灾事故  应急演练记录。内容包括：演练时间、演练目的、演练地点、参演人员、演练记录，现场讲评等；达到演练目的，基本符合要求</w:t>
            </w:r>
            <w:r>
              <w:rPr>
                <w:rFonts w:hint="eastAsia" w:ascii="Times New Roman" w:hAnsi="Times New Roman"/>
                <w:lang w:val="en-US" w:eastAsia="zh-CN"/>
              </w:rPr>
              <w:t>.</w:t>
            </w:r>
          </w:p>
        </w:tc>
        <w:tc>
          <w:tcPr>
            <w:tcW w:w="698" w:type="dxa"/>
          </w:tcPr>
          <w:p/>
        </w:tc>
      </w:tr>
    </w:tbl>
    <w:p>
      <w:pPr>
        <w:pStyle w:val="2"/>
      </w:pPr>
    </w:p>
    <w:p>
      <w:pPr>
        <w:pStyle w:val="2"/>
      </w:pPr>
    </w:p>
    <w:p>
      <w:pPr>
        <w:pStyle w:val="2"/>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891" w:type="dxa"/>
            <w:vAlign w:val="center"/>
          </w:tcPr>
          <w:p>
            <w:pPr>
              <w:rPr>
                <w:sz w:val="24"/>
                <w:szCs w:val="24"/>
              </w:rPr>
            </w:pPr>
            <w:r>
              <w:rPr>
                <w:rFonts w:hint="eastAsia"/>
                <w:sz w:val="24"/>
                <w:szCs w:val="24"/>
              </w:rPr>
              <w:t>受审核部门：工程技术部      主管领导：赖洋波    陪同人员：陈贝</w:t>
            </w:r>
          </w:p>
        </w:tc>
        <w:tc>
          <w:tcPr>
            <w:tcW w:w="698"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891" w:type="dxa"/>
            <w:vAlign w:val="center"/>
          </w:tcPr>
          <w:p>
            <w:pPr>
              <w:spacing w:before="120"/>
            </w:pPr>
            <w:r>
              <w:rPr>
                <w:rFonts w:hint="eastAsia"/>
                <w:sz w:val="24"/>
                <w:szCs w:val="24"/>
              </w:rPr>
              <w:t>审核员：</w:t>
            </w:r>
            <w:r>
              <w:rPr>
                <w:rFonts w:hint="eastAsia"/>
                <w:sz w:val="24"/>
                <w:szCs w:val="24"/>
                <w:lang w:eastAsia="zh-CN"/>
              </w:rPr>
              <w:t>吉洁</w:t>
            </w:r>
            <w:r>
              <w:rPr>
                <w:rFonts w:hint="eastAsia"/>
                <w:sz w:val="24"/>
                <w:szCs w:val="24"/>
              </w:rPr>
              <w:t xml:space="preserve"> </w:t>
            </w:r>
            <w:r>
              <w:rPr>
                <w:rFonts w:hint="eastAsia"/>
                <w:sz w:val="24"/>
                <w:szCs w:val="24"/>
                <w:lang w:val="en-US" w:eastAsia="zh-CN"/>
              </w:rPr>
              <w:t>周文廷</w:t>
            </w:r>
            <w:r>
              <w:rPr>
                <w:rFonts w:hint="eastAsia"/>
                <w:sz w:val="24"/>
                <w:szCs w:val="24"/>
              </w:rPr>
              <w:t xml:space="preserve">      审核时间：2021.6.24</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891" w:type="dxa"/>
            <w:vAlign w:val="center"/>
          </w:tcPr>
          <w:p>
            <w:pPr>
              <w:rPr>
                <w:sz w:val="24"/>
                <w:szCs w:val="24"/>
              </w:rPr>
            </w:pPr>
            <w:r>
              <w:rPr>
                <w:rFonts w:hint="eastAsia"/>
                <w:sz w:val="24"/>
                <w:szCs w:val="24"/>
              </w:rPr>
              <w:t>审核条款：</w:t>
            </w:r>
            <w:r>
              <w:rPr>
                <w:rFonts w:hint="eastAsia"/>
                <w:szCs w:val="21"/>
                <w:lang w:val="en-US" w:eastAsia="zh-CN"/>
              </w:rPr>
              <w:t>O</w:t>
            </w:r>
            <w:r>
              <w:rPr>
                <w:szCs w:val="21"/>
              </w:rPr>
              <w:t>5.3/6.2/6.1.2/8.1/8.2</w:t>
            </w:r>
          </w:p>
        </w:tc>
        <w:tc>
          <w:tcPr>
            <w:tcW w:w="698"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vAlign w:val="center"/>
          </w:tcPr>
          <w:p>
            <w:r>
              <w:rPr>
                <w:rFonts w:hint="eastAsia" w:cs="宋体"/>
              </w:rPr>
              <w:t>组织的岗位、职责权限</w:t>
            </w:r>
          </w:p>
        </w:tc>
        <w:tc>
          <w:tcPr>
            <w:tcW w:w="960" w:type="dxa"/>
            <w:vAlign w:val="center"/>
          </w:tcPr>
          <w:p>
            <w:r>
              <w:t>5.3</w:t>
            </w:r>
          </w:p>
        </w:tc>
        <w:tc>
          <w:tcPr>
            <w:tcW w:w="10891" w:type="dxa"/>
            <w:vAlign w:val="center"/>
          </w:tcPr>
          <w:p>
            <w:pPr>
              <w:rPr>
                <w:rFonts w:cs="宋体"/>
              </w:rPr>
            </w:pPr>
            <w:r>
              <w:rPr>
                <w:rFonts w:hint="eastAsia" w:cs="宋体"/>
              </w:rPr>
              <w:t>工程技术部负责人：赖洋波</w:t>
            </w:r>
          </w:p>
          <w:p>
            <w:pPr>
              <w:rPr>
                <w:rFonts w:cs="宋体"/>
              </w:rPr>
            </w:pPr>
            <w:r>
              <w:rPr>
                <w:rFonts w:hint="eastAsia" w:cs="宋体"/>
              </w:rPr>
              <w:t>项目过程的控制、对项目管理负全面责任，按时完成项目任务；对基础设施的管理；工作环境的控制；服务实现过程的策划；服务的标识和可追溯性；顾客财产；过程的监视和测量；服务的监视和测量，环境因素危险源的识别与控制、公司目标方案的执行、应急准备和响应等负责人对本部门的职责和权限以及工作流程清楚、明确完成本部门的目标指标。能较好回答部门职责，对工作要求明确。</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目标</w:t>
            </w:r>
          </w:p>
        </w:tc>
        <w:tc>
          <w:tcPr>
            <w:tcW w:w="960" w:type="dxa"/>
            <w:vAlign w:val="top"/>
          </w:tcPr>
          <w:p>
            <w:pPr>
              <w:rPr>
                <w:rFonts w:ascii="Times New Roman" w:hAnsi="Times New Roman" w:eastAsia="宋体" w:cs="Times New Roman"/>
                <w:kern w:val="2"/>
                <w:sz w:val="21"/>
                <w:lang w:val="en-US" w:eastAsia="zh-CN" w:bidi="ar-SA"/>
              </w:rPr>
            </w:pPr>
            <w:r>
              <w:rPr>
                <w:rFonts w:hint="eastAsia"/>
              </w:rPr>
              <w:t>6.2</w:t>
            </w:r>
          </w:p>
        </w:tc>
        <w:tc>
          <w:tcPr>
            <w:tcW w:w="10891" w:type="dxa"/>
            <w:vAlign w:val="top"/>
          </w:tcPr>
          <w:p>
            <w:r>
              <w:rPr>
                <w:rFonts w:hint="eastAsia"/>
              </w:rPr>
              <w:t>部门环境目标：</w:t>
            </w:r>
            <w:r>
              <w:t>轻伤事故为0；火灾及重大安全事故为0</w:t>
            </w:r>
          </w:p>
          <w:p>
            <w:r>
              <w:t>查看考核记录，显示：轻伤事故0；火灾及重大安全事故0</w:t>
            </w:r>
          </w:p>
          <w:p>
            <w:pPr>
              <w:rPr>
                <w:rFonts w:hint="eastAsia"/>
              </w:rPr>
            </w:pPr>
            <w:r>
              <w:rPr>
                <w:rFonts w:hint="eastAsia"/>
              </w:rPr>
              <w:t>考核人：赖洋波2021.5.30</w:t>
            </w:r>
          </w:p>
          <w:p>
            <w:pPr>
              <w:spacing w:line="320" w:lineRule="exact"/>
              <w:rPr>
                <w:rFonts w:hint="eastAsia" w:ascii="Times New Roman" w:hAnsi="Times New Roman"/>
              </w:rPr>
            </w:pPr>
            <w:r>
              <w:rPr>
                <w:rFonts w:ascii="Times New Roman" w:hAnsi="Times New Roman"/>
              </w:rPr>
              <w:t>对以上的目标指标制定了管理方案</w:t>
            </w:r>
          </w:p>
          <w:p>
            <w:pPr>
              <w:spacing w:line="320" w:lineRule="exact"/>
              <w:rPr>
                <w:rFonts w:hint="eastAsia" w:ascii="Times New Roman" w:hAnsi="Times New Roman"/>
              </w:rPr>
            </w:pPr>
            <w:r>
              <w:rPr>
                <w:rFonts w:hint="eastAsia" w:ascii="Times New Roman" w:hAnsi="Times New Roman"/>
              </w:rPr>
              <w:t>——目标、指标：重大安全事故为0</w:t>
            </w:r>
          </w:p>
          <w:p>
            <w:r>
              <w:rPr>
                <w:rFonts w:hint="eastAsia" w:ascii="Times New Roman" w:hAnsi="Times New Roman"/>
              </w:rPr>
              <w:t xml:space="preserve">    </w:t>
            </w:r>
            <w:r>
              <w:rPr>
                <w:rFonts w:hint="eastAsia"/>
              </w:rPr>
              <w:t>措施：强化安全思想教育培训，认真学习安全规程；落实施工前班前会、开工会制度，布置安全措施，交待高处作业危险源点；施工作业前对安全工器具进行检查确认；对使用梯子的施工场所，施工队落实专人把扶或将梯子设法固定；禁止高处作业时抛扔物件，如需传递，使用传递绳；配备合格的安全工器具和防护用品等</w:t>
            </w:r>
          </w:p>
          <w:p>
            <w:pPr>
              <w:rPr>
                <w:rFonts w:hint="eastAsia"/>
              </w:rPr>
            </w:pPr>
            <w:r>
              <w:rPr>
                <w:rFonts w:hint="eastAsia"/>
              </w:rPr>
              <w:t xml:space="preserve">执行部门：在建项目部；完成时间：项目期间；费用：以实际发生为准 </w:t>
            </w:r>
          </w:p>
          <w:p>
            <w:pPr>
              <w:rPr>
                <w:rFonts w:ascii="Times New Roman" w:hAnsi="Times New Roman" w:eastAsia="宋体" w:cs="Times New Roman"/>
                <w:kern w:val="2"/>
                <w:sz w:val="21"/>
                <w:lang w:val="en-US" w:eastAsia="zh-CN" w:bidi="ar-SA"/>
              </w:rPr>
            </w:pPr>
            <w:r>
              <w:rPr>
                <w:rFonts w:hint="eastAsia"/>
              </w:rPr>
              <w:t>由工程部对实施情况进行检查，目前已落实。</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vAlign w:val="center"/>
          </w:tcPr>
          <w:p>
            <w:pPr>
              <w:spacing w:line="320" w:lineRule="exact"/>
              <w:rPr>
                <w:rFonts w:ascii="Times New Roman" w:hAnsi="Times New Roman" w:eastAsia="宋体" w:cs="Times New Roman"/>
                <w:kern w:val="2"/>
                <w:sz w:val="21"/>
                <w:lang w:val="en-US" w:eastAsia="zh-CN" w:bidi="ar-SA"/>
              </w:rPr>
            </w:pPr>
            <w:r>
              <w:rPr>
                <w:rFonts w:ascii="Times New Roman" w:hAnsi="Times New Roman"/>
              </w:rPr>
              <w:t>危险源辨识评价和控制措施的确定</w:t>
            </w:r>
          </w:p>
        </w:tc>
        <w:tc>
          <w:tcPr>
            <w:tcW w:w="960" w:type="dxa"/>
            <w:vAlign w:val="center"/>
          </w:tcPr>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eastAsia="zh-CN"/>
              </w:rPr>
              <w:t xml:space="preserve"> </w:t>
            </w:r>
            <w:r>
              <w:rPr>
                <w:rFonts w:ascii="Times New Roman" w:hAnsi="Times New Roman"/>
              </w:rPr>
              <w:t>6.1.2</w:t>
            </w:r>
          </w:p>
        </w:tc>
        <w:tc>
          <w:tcPr>
            <w:tcW w:w="10891" w:type="dxa"/>
            <w:vAlign w:val="center"/>
          </w:tcPr>
          <w:p>
            <w:pPr>
              <w:rPr>
                <w:rFonts w:hint="default" w:ascii="Times New Roman" w:hAnsi="Times New Roman" w:cs="Times New Roman"/>
                <w:sz w:val="21"/>
                <w:szCs w:val="21"/>
                <w:highlight w:val="none"/>
              </w:rPr>
            </w:pPr>
            <w:r>
              <w:rPr>
                <w:rFonts w:ascii="Times New Roman" w:hAnsi="Times New Roman"/>
                <w:color w:val="auto"/>
              </w:rPr>
              <w:t>提供《危险源识别一览表》，按照活动、区域进行了识别，其中包括：</w:t>
            </w:r>
            <w:r>
              <w:rPr>
                <w:rFonts w:hint="default" w:ascii="Times New Roman" w:hAnsi="Times New Roman" w:cs="Times New Roman"/>
                <w:color w:val="auto"/>
                <w:sz w:val="21"/>
                <w:szCs w:val="21"/>
                <w:highlight w:val="none"/>
              </w:rPr>
              <w:t>线路老化</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违规吸烟</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消防设施失效</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人走未断电、电线乱拉乱扯</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未配置触电保护装置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各种电器漏电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各种电器防护装置失灵</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人员未佩戴防护用具</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物体打击、山体滑坡、车辆伤害</w:t>
            </w:r>
            <w:r>
              <w:rPr>
                <w:rFonts w:hint="eastAsia" w:ascii="Times New Roman" w:hAnsi="Times New Roman" w:cs="Times New Roman"/>
                <w:sz w:val="21"/>
                <w:szCs w:val="21"/>
                <w:highlight w:val="none"/>
                <w:lang w:eastAsia="zh-CN"/>
              </w:rPr>
              <w:t>、</w:t>
            </w:r>
            <w:r>
              <w:rPr>
                <w:rFonts w:hint="eastAsia" w:cs="Times New Roman"/>
                <w:sz w:val="21"/>
                <w:szCs w:val="21"/>
                <w:highlight w:val="none"/>
                <w:lang w:val="en-US" w:eastAsia="zh-CN"/>
              </w:rPr>
              <w:t>高空坠落、</w:t>
            </w:r>
            <w:r>
              <w:rPr>
                <w:rFonts w:hint="default" w:ascii="Times New Roman" w:hAnsi="Times New Roman" w:cs="Times New Roman"/>
                <w:sz w:val="21"/>
                <w:szCs w:val="21"/>
                <w:highlight w:val="none"/>
              </w:rPr>
              <w:t>设备无防护装置</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设备故障</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设备操作噪声排放影响听力等，评价基本全面</w:t>
            </w:r>
          </w:p>
          <w:p>
            <w:pPr>
              <w:spacing w:line="320" w:lineRule="exact"/>
              <w:rPr>
                <w:rFonts w:ascii="Times New Roman" w:hAnsi="Times New Roman" w:eastAsia="宋体" w:cs="Times New Roman"/>
                <w:kern w:val="2"/>
                <w:sz w:val="21"/>
                <w:lang w:val="en-US" w:eastAsia="zh-CN" w:bidi="ar-SA"/>
              </w:rPr>
            </w:pPr>
            <w:r>
              <w:rPr>
                <w:rFonts w:hint="default" w:ascii="Times New Roman" w:hAnsi="Times New Roman" w:cs="Times New Roman"/>
                <w:sz w:val="21"/>
                <w:szCs w:val="21"/>
                <w:highlight w:val="none"/>
              </w:rPr>
              <w:t>提供《重大危险源清单》，其中重大危险源：</w:t>
            </w:r>
            <w:r>
              <w:rPr>
                <w:rFonts w:hint="eastAsia" w:ascii="宋体" w:hAnsi="宋体" w:cs="楷体"/>
                <w:szCs w:val="21"/>
              </w:rPr>
              <w:t>火灾事故的发生、触电、噪声伤害、物体打击、高空坠落、机械伤害、车辆伤害、高温烫伤</w:t>
            </w:r>
            <w:r>
              <w:rPr>
                <w:rFonts w:ascii="Times New Roman" w:hAnsi="Times New Roman"/>
              </w:rPr>
              <w:t>，评价准确</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vAlign w:val="center"/>
          </w:tcPr>
          <w:p>
            <w:r>
              <w:rPr>
                <w:rFonts w:hint="eastAsia" w:cs="宋体"/>
              </w:rPr>
              <w:t>运行控制</w:t>
            </w:r>
          </w:p>
        </w:tc>
        <w:tc>
          <w:tcPr>
            <w:tcW w:w="960" w:type="dxa"/>
            <w:vAlign w:val="center"/>
          </w:tcPr>
          <w:p>
            <w:r>
              <w:t>8.1</w:t>
            </w:r>
          </w:p>
        </w:tc>
        <w:tc>
          <w:tcPr>
            <w:tcW w:w="10891" w:type="dxa"/>
            <w:vAlign w:val="center"/>
          </w:tcPr>
          <w:p>
            <w:pPr>
              <w:spacing w:line="320" w:lineRule="exact"/>
              <w:rPr>
                <w:rFonts w:ascii="Times New Roman" w:hAnsi="Times New Roman"/>
              </w:rPr>
            </w:pPr>
            <w:r>
              <w:rPr>
                <w:rFonts w:ascii="Times New Roman" w:hAnsi="Times New Roman"/>
              </w:rPr>
              <w:t>本部门应执行的运行控制文件包括：</w:t>
            </w:r>
            <w:r>
              <w:rPr>
                <w:rFonts w:ascii="Times New Roman" w:hAnsi="Times New Roman" w:eastAsia="宋体" w:cs="Times New Roman"/>
              </w:rPr>
              <w:t>《危险源辨识与风险评价管理程序》、</w:t>
            </w:r>
            <w:r>
              <w:rPr>
                <w:rFonts w:hint="eastAsia" w:ascii="Times New Roman" w:hAnsi="Times New Roman" w:eastAsia="宋体" w:cs="Times New Roman"/>
                <w:lang w:eastAsia="zh-CN"/>
              </w:rPr>
              <w:t>《</w:t>
            </w:r>
            <w:r>
              <w:rPr>
                <w:rFonts w:hint="eastAsia" w:ascii="Times New Roman" w:hAnsi="Times New Roman" w:eastAsia="宋体" w:cs="Times New Roman"/>
              </w:rPr>
              <w:t>职业健康管理程序</w:t>
            </w:r>
            <w:r>
              <w:rPr>
                <w:rFonts w:hint="eastAsia" w:ascii="Times New Roman" w:hAnsi="Times New Roman" w:eastAsia="宋体" w:cs="Times New Roman"/>
                <w:lang w:eastAsia="zh-CN"/>
              </w:rPr>
              <w:t>》</w:t>
            </w:r>
            <w:r>
              <w:rPr>
                <w:rFonts w:ascii="Times New Roman" w:hAnsi="Times New Roman" w:eastAsia="宋体" w:cs="Times New Roman"/>
              </w:rPr>
              <w:t>《</w:t>
            </w:r>
            <w:r>
              <w:rPr>
                <w:rFonts w:hint="eastAsia" w:ascii="Times New Roman" w:hAnsi="Times New Roman" w:eastAsia="宋体" w:cs="Times New Roman"/>
              </w:rPr>
              <w:t>职业健康安全标识管理程序</w:t>
            </w:r>
            <w:r>
              <w:rPr>
                <w:rFonts w:ascii="Times New Roman" w:hAnsi="Times New Roman" w:eastAsia="宋体" w:cs="Times New Roman"/>
              </w:rPr>
              <w:t>》、《</w:t>
            </w:r>
            <w:r>
              <w:rPr>
                <w:rFonts w:hint="eastAsia" w:ascii="Times New Roman" w:hAnsi="Times New Roman" w:eastAsia="宋体" w:cs="Times New Roman"/>
              </w:rPr>
              <w:t>相关方影响管理程序</w:t>
            </w:r>
            <w:r>
              <w:rPr>
                <w:rFonts w:ascii="Times New Roman" w:hAnsi="Times New Roman" w:eastAsia="宋体" w:cs="Times New Roman"/>
              </w:rPr>
              <w:t>》《应急准备和响应管理程序》</w:t>
            </w:r>
            <w:r>
              <w:rPr>
                <w:rFonts w:ascii="Times New Roman" w:hAnsi="Times New Roman"/>
              </w:rPr>
              <w:t>消防安全管理制度、</w:t>
            </w:r>
            <w:r>
              <w:rPr>
                <w:rFonts w:hint="eastAsia" w:ascii="Times New Roman" w:hAnsi="Times New Roman"/>
                <w:lang w:eastAsia="zh-CN"/>
              </w:rPr>
              <w:t>办公室</w:t>
            </w:r>
            <w:r>
              <w:rPr>
                <w:rFonts w:ascii="Times New Roman" w:hAnsi="Times New Roman"/>
              </w:rPr>
              <w:t>安全管理制度、</w:t>
            </w:r>
            <w:r>
              <w:rPr>
                <w:rFonts w:ascii="Times New Roman" w:hAnsi="Times New Roman"/>
                <w:lang w:val="en-GB"/>
              </w:rPr>
              <w:t>车辆管理规定、电脑使用管理办法</w:t>
            </w:r>
            <w:r>
              <w:rPr>
                <w:rFonts w:ascii="Times New Roman" w:hAnsi="Times New Roman"/>
              </w:rPr>
              <w:t>等</w:t>
            </w:r>
          </w:p>
          <w:p>
            <w:pPr>
              <w:spacing w:line="320" w:lineRule="exact"/>
              <w:rPr>
                <w:rFonts w:ascii="Times New Roman" w:hAnsi="Times New Roman"/>
              </w:rPr>
            </w:pPr>
            <w:r>
              <w:rPr>
                <w:rFonts w:ascii="Times New Roman" w:hAnsi="Times New Roman"/>
              </w:rPr>
              <w:t>运行控制情况：</w:t>
            </w:r>
          </w:p>
          <w:p>
            <w:pPr>
              <w:spacing w:line="320" w:lineRule="exact"/>
              <w:rPr>
                <w:rFonts w:ascii="Times New Roman" w:hAnsi="Times New Roman"/>
              </w:rPr>
            </w:pPr>
            <w:r>
              <w:rPr>
                <w:rFonts w:hint="eastAsia" w:ascii="Times New Roman" w:hAnsi="Times New Roman"/>
                <w:lang w:val="en-US" w:eastAsia="zh-CN"/>
              </w:rPr>
              <w:t>1</w:t>
            </w:r>
            <w:r>
              <w:rPr>
                <w:rFonts w:ascii="Times New Roman" w:hAnsi="Times New Roman"/>
              </w:rPr>
              <w:t>办公过程注意节约用电，做到人走灯灭，电脑长时间不用时关机，下班前要关闭电源，防止触电。</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办公区域禁止吸烟，现场查看办公区域环境整洁、宽敞、办公设备状态良好、无安全隐患。</w:t>
            </w:r>
          </w:p>
          <w:p>
            <w:pPr>
              <w:spacing w:line="320" w:lineRule="exact"/>
              <w:rPr>
                <w:rFonts w:ascii="Times New Roman" w:hAnsi="Times New Roman"/>
              </w:rPr>
            </w:pPr>
            <w:r>
              <w:rPr>
                <w:rFonts w:hint="eastAsia" w:ascii="Times New Roman" w:hAnsi="Times New Roman"/>
                <w:lang w:val="en-US" w:eastAsia="zh-CN"/>
              </w:rPr>
              <w:t>3</w:t>
            </w:r>
            <w:r>
              <w:rPr>
                <w:rFonts w:ascii="Times New Roman" w:hAnsi="Times New Roman"/>
              </w:rPr>
              <w:t>工作时间平均每天不超过8小时。</w:t>
            </w:r>
          </w:p>
          <w:p>
            <w:pPr>
              <w:spacing w:line="320" w:lineRule="exact"/>
              <w:rPr>
                <w:rFonts w:ascii="Times New Roman" w:hAnsi="Times New Roman"/>
              </w:rPr>
            </w:pPr>
            <w:r>
              <w:rPr>
                <w:rFonts w:hint="eastAsia" w:ascii="Times New Roman" w:hAnsi="Times New Roman"/>
                <w:lang w:val="en-US" w:eastAsia="zh-CN"/>
              </w:rPr>
              <w:t>4</w:t>
            </w:r>
            <w:r>
              <w:rPr>
                <w:rFonts w:ascii="Times New Roman" w:hAnsi="Times New Roman"/>
              </w:rPr>
              <w:t>办公区域、库房，整洁、光线充足，办公条件较好，办公设备安全状态良好，教育员工正确使用办公设备，现场用电基本规范，无乱拉线现象，防止火灾发生。</w:t>
            </w:r>
          </w:p>
          <w:p>
            <w:pPr>
              <w:spacing w:line="320" w:lineRule="exact"/>
              <w:rPr>
                <w:rFonts w:ascii="Times New Roman" w:hAnsi="Times New Roman"/>
              </w:rPr>
            </w:pPr>
            <w:r>
              <w:rPr>
                <w:rFonts w:hint="eastAsia" w:ascii="Times New Roman" w:hAnsi="Times New Roman"/>
                <w:lang w:val="en-US" w:eastAsia="zh-CN"/>
              </w:rPr>
              <w:t>5</w:t>
            </w:r>
            <w:r>
              <w:rPr>
                <w:rFonts w:ascii="Times New Roman" w:hAnsi="Times New Roman"/>
              </w:rPr>
              <w:t>相关方施加影响：公司能够控制或能够施加影响的相关方有顾客等。提供了“相关方告知书”，将公司的安全控制要求发放到了所有相关方（包括外包方），督促影响各相关方按照环境/安全管理体系要求对安全施加影响。在与顾客沟通和招投标时，通过选择适当时机向顾客宣传本公司的管理方针理念以及本公司的具体做法、成绩等，向顾客施加职业健康安全的影响，增强顾客对本公司的信任程度。在接单过程中充分考虑客户所涉及到的环境及安全相关要求。</w:t>
            </w:r>
          </w:p>
          <w:p>
            <w:pPr>
              <w:rPr>
                <w:szCs w:val="21"/>
              </w:rPr>
            </w:pPr>
            <w:r>
              <w:rPr>
                <w:rFonts w:hint="eastAsia" w:ascii="Times New Roman" w:hAnsi="Times New Roman"/>
                <w:lang w:val="en-US" w:eastAsia="zh-CN"/>
              </w:rPr>
              <w:t>6</w:t>
            </w:r>
            <w:r>
              <w:rPr>
                <w:rFonts w:ascii="Times New Roman" w:hAnsi="Times New Roman"/>
              </w:rPr>
              <w:t>要求遵守道路交通法规，不违章驾车，驾驶证和车辆定期年审，确保行车安全。</w:t>
            </w:r>
          </w:p>
        </w:tc>
        <w:tc>
          <w:tcPr>
            <w:tcW w:w="69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60" w:type="dxa"/>
          </w:tcPr>
          <w:p>
            <w:r>
              <w:rPr>
                <w:rFonts w:hint="eastAsia"/>
              </w:rPr>
              <w:t>应急准备和响应</w:t>
            </w:r>
          </w:p>
        </w:tc>
        <w:tc>
          <w:tcPr>
            <w:tcW w:w="960" w:type="dxa"/>
          </w:tcPr>
          <w:p>
            <w:r>
              <w:rPr>
                <w:rFonts w:hint="eastAsia"/>
              </w:rPr>
              <w:t>8.2</w:t>
            </w:r>
          </w:p>
        </w:tc>
        <w:tc>
          <w:tcPr>
            <w:tcW w:w="10891" w:type="dxa"/>
          </w:tcPr>
          <w:p>
            <w:pPr>
              <w:rPr>
                <w:szCs w:val="21"/>
              </w:rPr>
            </w:pPr>
            <w:r>
              <w:rPr>
                <w:rFonts w:hint="eastAsia"/>
                <w:szCs w:val="21"/>
              </w:rPr>
              <w:t>执行《应急准备和响应控制程序》。工程技术部参加了公司组织消防演练，相关记录详见行政部相关条款。</w:t>
            </w:r>
          </w:p>
        </w:tc>
        <w:tc>
          <w:tcPr>
            <w:tcW w:w="698" w:type="dxa"/>
          </w:tc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045"/>
        <w:gridCol w:w="1135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14" w:type="pct"/>
            <w:vMerge w:val="restart"/>
            <w:vAlign w:val="center"/>
          </w:tcPr>
          <w:p>
            <w:pPr>
              <w:spacing w:before="120"/>
            </w:pPr>
            <w:r>
              <w:rPr>
                <w:rFonts w:hint="eastAsia" w:cs="宋体"/>
              </w:rPr>
              <w:t>过程与活动、抽样计划</w:t>
            </w:r>
          </w:p>
        </w:tc>
        <w:tc>
          <w:tcPr>
            <w:tcW w:w="351" w:type="pct"/>
            <w:vMerge w:val="restart"/>
            <w:vAlign w:val="center"/>
          </w:tcPr>
          <w:p>
            <w:r>
              <w:rPr>
                <w:rFonts w:hint="eastAsia" w:cs="宋体"/>
              </w:rPr>
              <w:t>涉及</w:t>
            </w:r>
          </w:p>
          <w:p>
            <w:r>
              <w:rPr>
                <w:rFonts w:hint="eastAsia" w:cs="宋体"/>
              </w:rPr>
              <w:t>条款</w:t>
            </w:r>
          </w:p>
        </w:tc>
        <w:tc>
          <w:tcPr>
            <w:tcW w:w="3812" w:type="pct"/>
            <w:vAlign w:val="center"/>
          </w:tcPr>
          <w:p>
            <w:r>
              <w:rPr>
                <w:rFonts w:hint="eastAsia" w:cs="宋体"/>
              </w:rPr>
              <w:t>受审核部门：经营部</w:t>
            </w:r>
            <w:r>
              <w:t xml:space="preserve">  </w:t>
            </w:r>
            <w:r>
              <w:rPr>
                <w:rFonts w:hint="eastAsia" w:cs="宋体"/>
              </w:rPr>
              <w:t>主管/陪同人员：陈贝</w:t>
            </w:r>
            <w:r>
              <w:t xml:space="preserve"> </w:t>
            </w:r>
          </w:p>
        </w:tc>
        <w:tc>
          <w:tcPr>
            <w:tcW w:w="322" w:type="pct"/>
            <w:vMerge w:val="restart"/>
            <w:vAlign w:val="center"/>
          </w:tcPr>
          <w:p>
            <w:r>
              <w:rPr>
                <w:rFonts w:hint="eastAsia" w:cs="宋体"/>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14" w:type="pct"/>
            <w:vMerge w:val="continue"/>
            <w:vAlign w:val="center"/>
          </w:tcPr>
          <w:p/>
        </w:tc>
        <w:tc>
          <w:tcPr>
            <w:tcW w:w="351" w:type="pct"/>
            <w:vMerge w:val="continue"/>
            <w:vAlign w:val="center"/>
          </w:tcPr>
          <w:p/>
        </w:tc>
        <w:tc>
          <w:tcPr>
            <w:tcW w:w="3812" w:type="pct"/>
            <w:vAlign w:val="center"/>
          </w:tcPr>
          <w:p>
            <w:pPr>
              <w:spacing w:before="120"/>
            </w:pPr>
            <w:r>
              <w:rPr>
                <w:rFonts w:hint="eastAsia" w:cs="宋体"/>
              </w:rPr>
              <w:t>审核员：</w:t>
            </w:r>
            <w:r>
              <w:rPr>
                <w:rFonts w:hint="eastAsia" w:cs="宋体"/>
                <w:lang w:eastAsia="zh-CN"/>
              </w:rPr>
              <w:t>吉洁</w:t>
            </w:r>
            <w:r>
              <w:t xml:space="preserve">  </w:t>
            </w:r>
            <w:r>
              <w:rPr>
                <w:rFonts w:hint="eastAsia"/>
              </w:rPr>
              <w:t xml:space="preserve"> </w:t>
            </w:r>
            <w:r>
              <w:t xml:space="preserve"> </w:t>
            </w:r>
            <w:r>
              <w:rPr>
                <w:rFonts w:hint="eastAsia" w:cs="宋体"/>
              </w:rPr>
              <w:t>审核时间：2020年6月24日</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14" w:type="pct"/>
            <w:vMerge w:val="continue"/>
            <w:vAlign w:val="center"/>
          </w:tcPr>
          <w:p/>
        </w:tc>
        <w:tc>
          <w:tcPr>
            <w:tcW w:w="351" w:type="pct"/>
            <w:vMerge w:val="continue"/>
            <w:vAlign w:val="center"/>
          </w:tcPr>
          <w:p/>
        </w:tc>
        <w:tc>
          <w:tcPr>
            <w:tcW w:w="3812" w:type="pct"/>
            <w:vAlign w:val="center"/>
          </w:tcPr>
          <w:p>
            <w:pPr>
              <w:spacing w:line="240" w:lineRule="exact"/>
            </w:pPr>
            <w:r>
              <w:rPr>
                <w:rFonts w:hint="eastAsia" w:cs="宋体"/>
              </w:rPr>
              <w:t>审核条款：</w:t>
            </w:r>
            <w:r>
              <w:rPr>
                <w:rFonts w:hint="eastAsia"/>
                <w:lang w:val="en-US" w:eastAsia="zh-CN"/>
              </w:rPr>
              <w:t>O</w:t>
            </w:r>
            <w:r>
              <w:t>5.3/6.2/6.1.2/8.1/8.2</w:t>
            </w:r>
          </w:p>
        </w:tc>
        <w:tc>
          <w:tcPr>
            <w:tcW w:w="322" w:type="pct"/>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组织的岗位、职责权限</w:t>
            </w:r>
          </w:p>
        </w:tc>
        <w:tc>
          <w:tcPr>
            <w:tcW w:w="351" w:type="pct"/>
            <w:vAlign w:val="center"/>
          </w:tcPr>
          <w:p>
            <w:r>
              <w:t>5.3</w:t>
            </w:r>
          </w:p>
        </w:tc>
        <w:tc>
          <w:tcPr>
            <w:tcW w:w="3812" w:type="pct"/>
            <w:vAlign w:val="center"/>
          </w:tcPr>
          <w:p>
            <w:pPr>
              <w:rPr>
                <w:rFonts w:cs="宋体"/>
              </w:rPr>
            </w:pPr>
            <w:r>
              <w:rPr>
                <w:rFonts w:hint="eastAsia" w:cs="宋体"/>
              </w:rPr>
              <w:t>材料部负责人：陈贝</w:t>
            </w:r>
          </w:p>
          <w:p>
            <w:pPr>
              <w:rPr>
                <w:rFonts w:cs="宋体"/>
              </w:rPr>
            </w:pPr>
            <w:r>
              <w:rPr>
                <w:rFonts w:hint="eastAsia" w:cs="宋体"/>
              </w:rPr>
              <w:t>主要负责：负责市场开拓； 负责合同审核和执行管理；负责合同档案管理；负责投标管理；环境因素的识别与控制、公司目标方案的执行、应急准备和相应等。</w:t>
            </w:r>
          </w:p>
          <w:p>
            <w:r>
              <w:rPr>
                <w:rFonts w:hint="eastAsia" w:cs="宋体"/>
              </w:rPr>
              <w:t>负责人对本部门的职责和权限以及工作流程清楚、明确完成本部门的目标指标，对工作要求明确。</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r>
              <w:rPr>
                <w:rFonts w:hint="eastAsia" w:cs="宋体"/>
              </w:rPr>
              <w:t>目标和方案</w:t>
            </w:r>
          </w:p>
        </w:tc>
        <w:tc>
          <w:tcPr>
            <w:tcW w:w="351" w:type="pct"/>
            <w:vAlign w:val="center"/>
          </w:tcPr>
          <w:p>
            <w:r>
              <w:t>6.2</w:t>
            </w:r>
          </w:p>
        </w:tc>
        <w:tc>
          <w:tcPr>
            <w:tcW w:w="3812" w:type="pct"/>
            <w:vAlign w:val="center"/>
          </w:tcPr>
          <w:p>
            <w:pPr>
              <w:rPr>
                <w:rFonts w:cs="宋体"/>
              </w:rPr>
            </w:pPr>
            <w:r>
              <w:rPr>
                <w:rFonts w:hint="eastAsia" w:cs="宋体"/>
              </w:rPr>
              <w:t>部门环境目标：                           考核情况</w:t>
            </w:r>
          </w:p>
          <w:p>
            <w:pPr>
              <w:rPr>
                <w:rFonts w:cs="宋体"/>
              </w:rPr>
            </w:pPr>
            <w:r>
              <w:rPr>
                <w:rFonts w:hint="eastAsia" w:cs="宋体"/>
              </w:rPr>
              <w:t>预防潜在火灾，采取有效措施的合格率100%     完成</w:t>
            </w:r>
          </w:p>
          <w:p>
            <w:pPr>
              <w:rPr>
                <w:rFonts w:cs="宋体"/>
              </w:rPr>
            </w:pPr>
            <w:r>
              <w:rPr>
                <w:rFonts w:hint="eastAsia" w:cs="宋体"/>
              </w:rPr>
              <w:t>考核人：陈贝    2021.5.30</w:t>
            </w:r>
          </w:p>
          <w:p>
            <w:pPr>
              <w:rPr>
                <w:rFonts w:cs="宋体"/>
              </w:rPr>
            </w:pPr>
            <w:r>
              <w:rPr>
                <w:rFonts w:hint="eastAsia" w:cs="宋体"/>
              </w:rPr>
              <w:t>对以上的目标指标制定了管理方案，同行政部。基本符合要求。</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pct"/>
            <w:vAlign w:val="center"/>
          </w:tcPr>
          <w:p>
            <w:pPr>
              <w:spacing w:line="320" w:lineRule="exact"/>
              <w:rPr>
                <w:rFonts w:ascii="Times New Roman" w:hAnsi="Times New Roman" w:eastAsia="宋体" w:cs="Times New Roman"/>
                <w:kern w:val="2"/>
                <w:sz w:val="21"/>
                <w:lang w:val="en-US" w:eastAsia="zh-CN" w:bidi="ar-SA"/>
              </w:rPr>
            </w:pPr>
            <w:r>
              <w:rPr>
                <w:rFonts w:ascii="Times New Roman" w:hAnsi="Times New Roman"/>
              </w:rPr>
              <w:t>危险源辨识评价和控制措施的确定</w:t>
            </w:r>
          </w:p>
        </w:tc>
        <w:tc>
          <w:tcPr>
            <w:tcW w:w="351" w:type="pct"/>
            <w:vAlign w:val="center"/>
          </w:tcPr>
          <w:p>
            <w:pPr>
              <w:spacing w:line="320" w:lineRule="exact"/>
              <w:rPr>
                <w:rFonts w:ascii="Times New Roman" w:hAnsi="Times New Roman" w:eastAsia="宋体" w:cs="Times New Roman"/>
                <w:kern w:val="2"/>
                <w:sz w:val="21"/>
                <w:lang w:val="en-US" w:eastAsia="zh-CN" w:bidi="ar-SA"/>
              </w:rPr>
            </w:pPr>
            <w:r>
              <w:rPr>
                <w:rFonts w:hint="eastAsia" w:ascii="Times New Roman" w:hAnsi="Times New Roman"/>
                <w:lang w:eastAsia="zh-CN"/>
              </w:rPr>
              <w:t xml:space="preserve"> </w:t>
            </w:r>
            <w:r>
              <w:rPr>
                <w:rFonts w:ascii="Times New Roman" w:hAnsi="Times New Roman"/>
              </w:rPr>
              <w:t>6.1.2</w:t>
            </w:r>
          </w:p>
        </w:tc>
        <w:tc>
          <w:tcPr>
            <w:tcW w:w="3812" w:type="pct"/>
            <w:vAlign w:val="center"/>
          </w:tcPr>
          <w:p>
            <w:pPr>
              <w:spacing w:line="320" w:lineRule="exact"/>
              <w:rPr>
                <w:rFonts w:ascii="Times New Roman" w:hAnsi="Times New Roman"/>
              </w:rPr>
            </w:pPr>
            <w:r>
              <w:rPr>
                <w:rFonts w:ascii="Times New Roman" w:hAnsi="Times New Roman"/>
              </w:rPr>
              <w:t>提供《危险源识别一览表》，按照活动、区域进行了识别，其中包括：线路老化、违规吸烟、消防设施失效、人走未断电、电线乱拉乱扯、未配置触电保护装置、各种电器漏电、各种电器防护装置失灵、人员未佩戴防护用具等，评价基本全面</w:t>
            </w:r>
          </w:p>
          <w:p>
            <w:pPr>
              <w:spacing w:line="320" w:lineRule="exact"/>
              <w:rPr>
                <w:rFonts w:ascii="Times New Roman" w:hAnsi="Times New Roman" w:eastAsia="宋体" w:cs="Times New Roman"/>
                <w:kern w:val="2"/>
                <w:sz w:val="21"/>
                <w:lang w:val="en-US" w:eastAsia="zh-CN" w:bidi="ar-SA"/>
              </w:rPr>
            </w:pPr>
            <w:r>
              <w:rPr>
                <w:rFonts w:ascii="Times New Roman" w:hAnsi="Times New Roman"/>
              </w:rPr>
              <w:t>提供《重大危险源清单》，其中</w:t>
            </w:r>
            <w:r>
              <w:rPr>
                <w:rFonts w:hint="eastAsia" w:ascii="Times New Roman" w:hAnsi="Times New Roman"/>
                <w:lang w:val="en-US" w:eastAsia="zh-CN"/>
              </w:rPr>
              <w:t>涉及</w:t>
            </w:r>
            <w:r>
              <w:rPr>
                <w:rFonts w:hint="eastAsia"/>
                <w:lang w:val="en-US" w:eastAsia="zh-CN"/>
              </w:rPr>
              <w:t>经营</w:t>
            </w:r>
            <w:r>
              <w:rPr>
                <w:rFonts w:hint="eastAsia" w:ascii="Times New Roman" w:hAnsi="Times New Roman"/>
                <w:lang w:val="en-US" w:eastAsia="zh-CN"/>
              </w:rPr>
              <w:t>的</w:t>
            </w:r>
            <w:r>
              <w:rPr>
                <w:rFonts w:ascii="Times New Roman" w:hAnsi="Times New Roman"/>
              </w:rPr>
              <w:t>重大危险源：</w:t>
            </w:r>
            <w:r>
              <w:rPr>
                <w:rFonts w:ascii="Times New Roman" w:hAnsi="Times New Roman"/>
                <w:color w:val="000000"/>
                <w:sz w:val="20"/>
                <w:szCs w:val="20"/>
              </w:rPr>
              <w:t>火灾事故的发生、触电、意外伤害</w:t>
            </w:r>
            <w:r>
              <w:rPr>
                <w:rFonts w:ascii="Times New Roman" w:hAnsi="Times New Roman"/>
              </w:rPr>
              <w:t>，评价准确</w:t>
            </w:r>
          </w:p>
        </w:tc>
        <w:tc>
          <w:tcPr>
            <w:tcW w:w="322"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514" w:type="pct"/>
            <w:vAlign w:val="center"/>
          </w:tcPr>
          <w:p>
            <w:r>
              <w:rPr>
                <w:rFonts w:hint="eastAsia" w:cs="宋体"/>
              </w:rPr>
              <w:t>运行控制</w:t>
            </w:r>
          </w:p>
        </w:tc>
        <w:tc>
          <w:tcPr>
            <w:tcW w:w="351" w:type="pct"/>
            <w:vAlign w:val="center"/>
          </w:tcPr>
          <w:p>
            <w:r>
              <w:t>8.1</w:t>
            </w:r>
          </w:p>
        </w:tc>
        <w:tc>
          <w:tcPr>
            <w:tcW w:w="3812" w:type="pct"/>
            <w:vAlign w:val="center"/>
          </w:tcPr>
          <w:p>
            <w:r>
              <w:rPr>
                <w:rFonts w:hint="eastAsia" w:cs="宋体"/>
              </w:rPr>
              <w:t>本部门应执行的运行控制文件包括：运行控制程序，固体废弃物管理规定、对相关方施加影响管理规定、节能降耗管理规定、消防安全管理制度、行政部安全管理制度、</w:t>
            </w:r>
            <w:r>
              <w:rPr>
                <w:rFonts w:hint="eastAsia" w:cs="宋体"/>
                <w:lang w:val="en-GB"/>
              </w:rPr>
              <w:t>车辆管理规定</w:t>
            </w:r>
            <w:r>
              <w:rPr>
                <w:rFonts w:hint="eastAsia" w:cs="宋体"/>
              </w:rPr>
              <w:t>等</w:t>
            </w:r>
          </w:p>
          <w:p>
            <w:r>
              <w:rPr>
                <w:rFonts w:hint="eastAsia" w:cs="宋体"/>
              </w:rPr>
              <w:t>运行控制情况：</w:t>
            </w:r>
          </w:p>
          <w:p>
            <w:pPr>
              <w:spacing w:line="320" w:lineRule="exact"/>
              <w:rPr>
                <w:rFonts w:ascii="Times New Roman" w:hAnsi="Times New Roman"/>
              </w:rPr>
            </w:pPr>
            <w:r>
              <w:rPr>
                <w:rFonts w:hint="eastAsia" w:ascii="Times New Roman" w:hAnsi="Times New Roman"/>
                <w:lang w:val="en-US" w:eastAsia="zh-CN"/>
              </w:rPr>
              <w:t>1</w:t>
            </w:r>
            <w:r>
              <w:rPr>
                <w:rFonts w:ascii="Times New Roman" w:hAnsi="Times New Roman"/>
              </w:rPr>
              <w:t>、办公过程注意节约用电，做到人走灯灭，电脑长时间不用时关机，下班前要关闭电源，防止触电。</w:t>
            </w:r>
          </w:p>
          <w:p>
            <w:pPr>
              <w:spacing w:line="320" w:lineRule="exact"/>
              <w:rPr>
                <w:rFonts w:ascii="Times New Roman" w:hAnsi="Times New Roman"/>
              </w:rPr>
            </w:pPr>
            <w:r>
              <w:rPr>
                <w:rFonts w:hint="eastAsia" w:ascii="Times New Roman" w:hAnsi="Times New Roman"/>
                <w:lang w:val="en-US" w:eastAsia="zh-CN"/>
              </w:rPr>
              <w:t>2</w:t>
            </w:r>
            <w:r>
              <w:rPr>
                <w:rFonts w:ascii="Times New Roman" w:hAnsi="Times New Roman"/>
              </w:rPr>
              <w:t>、办公区域禁止吸烟，现场查看办公区域环境整洁、宽敞、办公设备状态良好、无安全隐患。</w:t>
            </w:r>
          </w:p>
          <w:p>
            <w:pPr>
              <w:spacing w:line="320" w:lineRule="exact"/>
              <w:rPr>
                <w:rFonts w:ascii="Times New Roman" w:hAnsi="Times New Roman"/>
              </w:rPr>
            </w:pPr>
            <w:r>
              <w:rPr>
                <w:rFonts w:hint="eastAsia" w:ascii="Times New Roman" w:hAnsi="Times New Roman"/>
                <w:lang w:val="en-US" w:eastAsia="zh-CN"/>
              </w:rPr>
              <w:t>3</w:t>
            </w:r>
            <w:r>
              <w:rPr>
                <w:rFonts w:ascii="Times New Roman" w:hAnsi="Times New Roman"/>
              </w:rPr>
              <w:t>、工作时间平均每天不超过8小时。</w:t>
            </w:r>
          </w:p>
          <w:p>
            <w:pPr>
              <w:rPr>
                <w:rFonts w:ascii="Times New Roman" w:hAnsi="Times New Roman"/>
              </w:rPr>
            </w:pPr>
            <w:r>
              <w:rPr>
                <w:rFonts w:hint="eastAsia" w:ascii="Times New Roman" w:hAnsi="Times New Roman"/>
                <w:lang w:val="en-US" w:eastAsia="zh-CN"/>
              </w:rPr>
              <w:t>4</w:t>
            </w:r>
            <w:r>
              <w:rPr>
                <w:rFonts w:ascii="Times New Roman" w:hAnsi="Times New Roman"/>
              </w:rPr>
              <w:t>、办公区域整洁、光线充足，办公条件较好，办公设备安全状态良好，教育员工正确使用办公设备，现场用电基本规范，无乱拉线现象，防止火灾发生。</w:t>
            </w:r>
          </w:p>
          <w:p>
            <w:pPr>
              <w:rPr>
                <w:rFonts w:cs="宋体"/>
              </w:rPr>
            </w:pPr>
            <w:r>
              <w:rPr>
                <w:rFonts w:hint="eastAsia"/>
              </w:rPr>
              <w:t>6</w:t>
            </w:r>
            <w:r>
              <w:rPr>
                <w:rFonts w:hint="eastAsia" w:cs="宋体"/>
              </w:rPr>
              <w:t>、相关方施加影响：公司能够控制或能够施加影响的相关方有供方、顾客等。提供了《相关方环境》，将公司的环境控制要求发放到了所有相关方，督促影响各相关方按照环境管理体系要求对环境施加影响。在与顾客沟通和招投标时，通过选择适当时机向顾客宣传本公司的管理方针理念以及本公司的具体做法、成绩等，向顾客施加环境的影响</w:t>
            </w:r>
            <w:r>
              <w:rPr>
                <w:rFonts w:hint="eastAsia"/>
              </w:rPr>
              <w:t>，增强顾客对本公司的信任程度。在接单过程中充分考虑客户所涉及到的</w:t>
            </w:r>
            <w:r>
              <w:rPr>
                <w:rFonts w:hint="eastAsia"/>
                <w:lang w:val="en-US" w:eastAsia="zh-CN"/>
              </w:rPr>
              <w:t>职业健康</w:t>
            </w:r>
            <w:r>
              <w:rPr>
                <w:rFonts w:hint="eastAsia"/>
              </w:rPr>
              <w:t>安全相关要求。</w:t>
            </w:r>
          </w:p>
        </w:tc>
        <w:tc>
          <w:tcPr>
            <w:tcW w:w="322" w:type="pct"/>
          </w:tcP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4" w:type="pct"/>
            <w:vAlign w:val="center"/>
          </w:tcPr>
          <w:p>
            <w:r>
              <w:rPr>
                <w:rFonts w:hint="eastAsia" w:cs="宋体"/>
              </w:rPr>
              <w:t>应急准备和响应</w:t>
            </w:r>
          </w:p>
        </w:tc>
        <w:tc>
          <w:tcPr>
            <w:tcW w:w="351" w:type="pct"/>
            <w:vAlign w:val="center"/>
          </w:tcPr>
          <w:p>
            <w:r>
              <w:t>8.2</w:t>
            </w:r>
          </w:p>
        </w:tc>
        <w:tc>
          <w:tcPr>
            <w:tcW w:w="3812" w:type="pct"/>
            <w:vAlign w:val="center"/>
          </w:tcPr>
          <w:p>
            <w:pPr>
              <w:rPr>
                <w:rFonts w:cs="宋体"/>
              </w:rPr>
            </w:pPr>
            <w:r>
              <w:rPr>
                <w:rFonts w:hint="eastAsia" w:cs="宋体"/>
              </w:rPr>
              <w:t>执行《</w:t>
            </w:r>
            <w:r>
              <w:rPr>
                <w:rFonts w:hint="eastAsia" w:cs="宋体"/>
                <w:lang w:val="zh-CN"/>
              </w:rPr>
              <w:t>应急准备和响应控制程序</w:t>
            </w:r>
            <w:r>
              <w:rPr>
                <w:rFonts w:hint="eastAsia" w:cs="宋体"/>
              </w:rPr>
              <w:t>》。</w:t>
            </w:r>
            <w:r>
              <w:rPr>
                <w:rFonts w:hint="eastAsia"/>
              </w:rPr>
              <w:t>经营部</w:t>
            </w:r>
            <w:r>
              <w:rPr>
                <w:rFonts w:hint="eastAsia" w:cs="宋体"/>
              </w:rPr>
              <w:t>参加了公司组织消防演练，相关记录详见行政部相关条款</w:t>
            </w:r>
          </w:p>
        </w:tc>
        <w:tc>
          <w:tcPr>
            <w:tcW w:w="322" w:type="pct"/>
          </w:tcPr>
          <w:p/>
        </w:tc>
      </w:tr>
    </w:tbl>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25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46C3"/>
    <w:rsid w:val="0002170C"/>
    <w:rsid w:val="00025BAB"/>
    <w:rsid w:val="00040073"/>
    <w:rsid w:val="0005721F"/>
    <w:rsid w:val="000643D0"/>
    <w:rsid w:val="00066851"/>
    <w:rsid w:val="0008365D"/>
    <w:rsid w:val="00092156"/>
    <w:rsid w:val="000C65FB"/>
    <w:rsid w:val="00127E2C"/>
    <w:rsid w:val="00164FC1"/>
    <w:rsid w:val="00171F8F"/>
    <w:rsid w:val="00175EA7"/>
    <w:rsid w:val="00186A05"/>
    <w:rsid w:val="0019663D"/>
    <w:rsid w:val="001966F9"/>
    <w:rsid w:val="001A58A2"/>
    <w:rsid w:val="001D49F9"/>
    <w:rsid w:val="001E6446"/>
    <w:rsid w:val="00202B3E"/>
    <w:rsid w:val="00210797"/>
    <w:rsid w:val="0022056B"/>
    <w:rsid w:val="00286CFF"/>
    <w:rsid w:val="002951BF"/>
    <w:rsid w:val="002D5212"/>
    <w:rsid w:val="002F3D36"/>
    <w:rsid w:val="003044FC"/>
    <w:rsid w:val="00327145"/>
    <w:rsid w:val="003318FB"/>
    <w:rsid w:val="00332572"/>
    <w:rsid w:val="004369AF"/>
    <w:rsid w:val="004505AC"/>
    <w:rsid w:val="0046510A"/>
    <w:rsid w:val="00470053"/>
    <w:rsid w:val="004856FF"/>
    <w:rsid w:val="004907D8"/>
    <w:rsid w:val="004A231A"/>
    <w:rsid w:val="004A4810"/>
    <w:rsid w:val="004B06AB"/>
    <w:rsid w:val="005147BE"/>
    <w:rsid w:val="005157E4"/>
    <w:rsid w:val="0052290F"/>
    <w:rsid w:val="00551159"/>
    <w:rsid w:val="00553AE9"/>
    <w:rsid w:val="005B0685"/>
    <w:rsid w:val="005C46C3"/>
    <w:rsid w:val="005C48FF"/>
    <w:rsid w:val="005C4B93"/>
    <w:rsid w:val="005E24EB"/>
    <w:rsid w:val="0060130A"/>
    <w:rsid w:val="00601D36"/>
    <w:rsid w:val="006169FD"/>
    <w:rsid w:val="006203DF"/>
    <w:rsid w:val="00620532"/>
    <w:rsid w:val="006311B9"/>
    <w:rsid w:val="00684672"/>
    <w:rsid w:val="006B55A8"/>
    <w:rsid w:val="006C5A53"/>
    <w:rsid w:val="006D67A1"/>
    <w:rsid w:val="00711108"/>
    <w:rsid w:val="00713B78"/>
    <w:rsid w:val="00747D63"/>
    <w:rsid w:val="00753695"/>
    <w:rsid w:val="007569EE"/>
    <w:rsid w:val="00761CD9"/>
    <w:rsid w:val="0076379E"/>
    <w:rsid w:val="007A31A2"/>
    <w:rsid w:val="00812ABE"/>
    <w:rsid w:val="00813A0E"/>
    <w:rsid w:val="00837497"/>
    <w:rsid w:val="00841471"/>
    <w:rsid w:val="00843073"/>
    <w:rsid w:val="00856451"/>
    <w:rsid w:val="0086121F"/>
    <w:rsid w:val="008707EE"/>
    <w:rsid w:val="008C69DB"/>
    <w:rsid w:val="008C7A29"/>
    <w:rsid w:val="008D4C5C"/>
    <w:rsid w:val="008E5DB0"/>
    <w:rsid w:val="00924B3F"/>
    <w:rsid w:val="0094184A"/>
    <w:rsid w:val="00977C0E"/>
    <w:rsid w:val="009D6392"/>
    <w:rsid w:val="009F6E32"/>
    <w:rsid w:val="00A1247B"/>
    <w:rsid w:val="00A75C27"/>
    <w:rsid w:val="00AB3D54"/>
    <w:rsid w:val="00AC151E"/>
    <w:rsid w:val="00AD1D03"/>
    <w:rsid w:val="00AE5E4D"/>
    <w:rsid w:val="00B010A5"/>
    <w:rsid w:val="00B064E9"/>
    <w:rsid w:val="00B20768"/>
    <w:rsid w:val="00B24C4F"/>
    <w:rsid w:val="00B44D3A"/>
    <w:rsid w:val="00B55845"/>
    <w:rsid w:val="00B5684F"/>
    <w:rsid w:val="00BA1450"/>
    <w:rsid w:val="00BC2106"/>
    <w:rsid w:val="00BF7C7A"/>
    <w:rsid w:val="00C2636C"/>
    <w:rsid w:val="00C36BF8"/>
    <w:rsid w:val="00C4598D"/>
    <w:rsid w:val="00C461B5"/>
    <w:rsid w:val="00C516EE"/>
    <w:rsid w:val="00C631E9"/>
    <w:rsid w:val="00C924C3"/>
    <w:rsid w:val="00CA6C4A"/>
    <w:rsid w:val="00CB46C4"/>
    <w:rsid w:val="00CC7AB4"/>
    <w:rsid w:val="00CD6086"/>
    <w:rsid w:val="00D14EA6"/>
    <w:rsid w:val="00D23D35"/>
    <w:rsid w:val="00D81F66"/>
    <w:rsid w:val="00D853C1"/>
    <w:rsid w:val="00DC0EA0"/>
    <w:rsid w:val="00DD333F"/>
    <w:rsid w:val="00DE0436"/>
    <w:rsid w:val="00E117A7"/>
    <w:rsid w:val="00E70FEF"/>
    <w:rsid w:val="00E73CA1"/>
    <w:rsid w:val="00E827A5"/>
    <w:rsid w:val="00E90974"/>
    <w:rsid w:val="00EA4558"/>
    <w:rsid w:val="00ED01BA"/>
    <w:rsid w:val="00F02145"/>
    <w:rsid w:val="00F123DD"/>
    <w:rsid w:val="00F426B6"/>
    <w:rsid w:val="00F61915"/>
    <w:rsid w:val="00F66AD2"/>
    <w:rsid w:val="00F760E3"/>
    <w:rsid w:val="00F82FC4"/>
    <w:rsid w:val="00FB0812"/>
    <w:rsid w:val="00FB47A9"/>
    <w:rsid w:val="00FC25F4"/>
    <w:rsid w:val="05167F69"/>
    <w:rsid w:val="5F596F51"/>
    <w:rsid w:val="69776602"/>
    <w:rsid w:val="73EA06CF"/>
    <w:rsid w:val="78F04C63"/>
    <w:rsid w:val="7DCA3DA1"/>
    <w:rsid w:val="7F207C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Balloon Text"/>
    <w:basedOn w:val="1"/>
    <w:link w:val="9"/>
    <w:semiHidden/>
    <w:unhideWhenUsed/>
    <w:qFormat/>
    <w:uiPriority w:val="99"/>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2"/>
    <w:uiPriority w:val="99"/>
    <w:rPr>
      <w:rFonts w:ascii="Times New Roman" w:hAnsi="Times New Roman" w:eastAsia="宋体" w:cs="Times New Roman"/>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25</Pages>
  <Words>3077</Words>
  <Characters>17541</Characters>
  <Lines>146</Lines>
  <Paragraphs>41</Paragraphs>
  <TotalTime>2</TotalTime>
  <ScaleCrop>false</ScaleCrop>
  <LinksUpToDate>false</LinksUpToDate>
  <CharactersWithSpaces>20577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jijie</cp:lastModifiedBy>
  <dcterms:modified xsi:type="dcterms:W3CDTF">2021-07-06T01:35:07Z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3F4897F134FE4855B1BFECB7CFE4B3BD</vt:lpwstr>
  </property>
</Properties>
</file>