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2"/>
        <w:gridCol w:w="758"/>
        <w:gridCol w:w="10100"/>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012"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758"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100"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管理层</w:t>
            </w:r>
            <w:r>
              <w:rPr>
                <w:sz w:val="24"/>
                <w:szCs w:val="24"/>
              </w:rPr>
              <w:t xml:space="preserve">              </w:t>
            </w:r>
            <w:r>
              <w:rPr>
                <w:rFonts w:hint="eastAsia"/>
                <w:sz w:val="24"/>
                <w:szCs w:val="24"/>
              </w:rPr>
              <w:t>主管领导：</w:t>
            </w:r>
            <w:r>
              <w:rPr>
                <w:rFonts w:hint="eastAsia"/>
                <w:sz w:val="24"/>
                <w:szCs w:val="24"/>
                <w:lang w:val="en-US" w:eastAsia="zh-CN"/>
              </w:rPr>
              <w:t>曾宗强</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李峰</w:t>
            </w:r>
          </w:p>
        </w:tc>
        <w:tc>
          <w:tcPr>
            <w:tcW w:w="83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012" w:type="dxa"/>
            <w:vMerge w:val="continue"/>
            <w:vAlign w:val="center"/>
          </w:tcPr>
          <w:p/>
        </w:tc>
        <w:tc>
          <w:tcPr>
            <w:tcW w:w="758" w:type="dxa"/>
            <w:vMerge w:val="continue"/>
            <w:vAlign w:val="center"/>
          </w:tcPr>
          <w:p/>
        </w:tc>
        <w:tc>
          <w:tcPr>
            <w:tcW w:w="10100" w:type="dxa"/>
            <w:vAlign w:val="center"/>
          </w:tcPr>
          <w:p>
            <w:pPr>
              <w:spacing w:before="120"/>
              <w:rPr>
                <w:rFonts w:hint="default" w:eastAsia="宋体"/>
                <w:lang w:val="en-US" w:eastAsia="zh-CN"/>
              </w:rPr>
            </w:pPr>
            <w:r>
              <w:rPr>
                <w:rFonts w:hint="eastAsia"/>
                <w:sz w:val="24"/>
                <w:szCs w:val="24"/>
              </w:rPr>
              <w:t xml:space="preserve">审核员： </w:t>
            </w:r>
            <w:r>
              <w:rPr>
                <w:rFonts w:hint="eastAsia"/>
                <w:sz w:val="24"/>
                <w:szCs w:val="24"/>
                <w:lang w:val="en-US" w:eastAsia="zh-CN"/>
              </w:rPr>
              <w:t>李林</w:t>
            </w:r>
            <w:r>
              <w:rPr>
                <w:sz w:val="24"/>
                <w:szCs w:val="24"/>
              </w:rPr>
              <w:t xml:space="preserve">                  </w:t>
            </w:r>
            <w:r>
              <w:rPr>
                <w:rFonts w:hint="eastAsia"/>
                <w:sz w:val="24"/>
                <w:szCs w:val="24"/>
              </w:rPr>
              <w:t>审核时间：</w:t>
            </w:r>
            <w:r>
              <w:rPr>
                <w:rFonts w:hint="eastAsia"/>
                <w:sz w:val="24"/>
                <w:szCs w:val="24"/>
                <w:lang w:val="en-US" w:eastAsia="zh-CN"/>
              </w:rPr>
              <w:t>2021.05.21</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12" w:type="dxa"/>
            <w:vMerge w:val="continue"/>
            <w:vAlign w:val="center"/>
          </w:tcPr>
          <w:p/>
        </w:tc>
        <w:tc>
          <w:tcPr>
            <w:tcW w:w="758" w:type="dxa"/>
            <w:vMerge w:val="continue"/>
            <w:vAlign w:val="center"/>
          </w:tcPr>
          <w:p/>
        </w:tc>
        <w:tc>
          <w:tcPr>
            <w:tcW w:w="10100" w:type="dxa"/>
            <w:vAlign w:val="center"/>
          </w:tcPr>
          <w:p>
            <w:pPr>
              <w:rPr>
                <w:sz w:val="24"/>
                <w:szCs w:val="24"/>
              </w:rPr>
            </w:pPr>
            <w:r>
              <w:rPr>
                <w:rFonts w:hint="eastAsia"/>
                <w:sz w:val="24"/>
                <w:szCs w:val="24"/>
              </w:rPr>
              <w:t xml:space="preserve">审核条款： </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012" w:type="dxa"/>
            <w:vAlign w:val="center"/>
          </w:tcPr>
          <w:p>
            <w:pPr>
              <w:rPr>
                <w:rFonts w:ascii="宋体" w:hAnsi="宋体" w:cs="宋体"/>
                <w:color w:val="000000"/>
                <w:sz w:val="21"/>
                <w:szCs w:val="21"/>
              </w:rPr>
            </w:pPr>
            <w:r>
              <w:rPr>
                <w:rFonts w:hint="eastAsia" w:ascii="宋体" w:hAnsi="宋体" w:cs="宋体"/>
                <w:color w:val="000000"/>
                <w:sz w:val="21"/>
                <w:szCs w:val="21"/>
              </w:rPr>
              <w:t>理解组织及其环境</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#有影响的内、外部因素主要有哪些？</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.对这些内、外部因素的相关信息进行监视和评审的情况如何？</w:t>
            </w:r>
          </w:p>
        </w:tc>
        <w:tc>
          <w:tcPr>
            <w:tcW w:w="758" w:type="dxa"/>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rPr>
              <w:t>Q4.</w:t>
            </w:r>
            <w:r>
              <w:rPr>
                <w:rFonts w:hint="eastAsia" w:ascii="宋体" w:hAnsi="宋体" w:eastAsia="宋体" w:cs="宋体"/>
                <w:b/>
                <w:sz w:val="21"/>
                <w:szCs w:val="21"/>
                <w:lang w:val="en-US" w:eastAsia="zh-CN"/>
              </w:rPr>
              <w:t>1</w:t>
            </w:r>
          </w:p>
        </w:tc>
        <w:tc>
          <w:tcPr>
            <w:tcW w:w="10100" w:type="dxa"/>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现场询问总经理，公司确定了与本公司质量目标和战略方向相关并影响实现质量管理体系预期结果的各种内部因素（如公司的价值观、文化、知识、绩效等相关因素）和外部因素（国家、地区和当地的各种法律法规、技术、竞争、文化和社会因素等）。这些因素包括了需要考虑的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经营范围：</w:t>
            </w:r>
            <w:r>
              <w:rPr>
                <w:rFonts w:hint="eastAsia" w:ascii="宋体" w:hAnsi="宋体"/>
              </w:rPr>
              <w:t xml:space="preserve">（照明装置、航空燃油系统控制附件、航空发动机点火附件）零件的机械加工 </w:t>
            </w:r>
            <w:r>
              <w:rPr>
                <w:rFonts w:hint="eastAsia" w:ascii="宋体" w:hAnsi="宋体" w:cs="宋体"/>
                <w:color w:val="000000"/>
                <w:szCs w:val="24"/>
              </w:rPr>
              <w:t>。总经理确定与本公司目标和战略方向相关并影响实现体系预期结果的各种内部因素（公司的价值观、文化、知识、绩效等相关因素）和外部因素（国家和当地的各种法律法规、技术、竞争等）。这些因素包括了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eastAsia="宋体" w:cs="宋体"/>
                <w:b/>
                <w:kern w:val="2"/>
                <w:sz w:val="21"/>
                <w:szCs w:val="21"/>
                <w:lang w:val="en-US" w:eastAsia="zh-CN" w:bidi="ar-SA"/>
              </w:rPr>
            </w:pPr>
            <w:r>
              <w:rPr>
                <w:rFonts w:hint="eastAsia" w:ascii="宋体" w:hAnsi="宋体" w:cs="宋体"/>
                <w:color w:val="000000"/>
                <w:szCs w:val="24"/>
              </w:rPr>
              <w:t>目前情况：设备配套齐全；不利情况：部分设备老旧；整改决策：加强设备日常维护，必要时更新设备；</w:t>
            </w:r>
          </w:p>
        </w:tc>
        <w:tc>
          <w:tcPr>
            <w:tcW w:w="83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3012" w:type="dxa"/>
            <w:vAlign w:val="center"/>
          </w:tcPr>
          <w:p>
            <w:pPr>
              <w:rPr>
                <w:rFonts w:ascii="宋体" w:hAnsi="宋体" w:cs="宋体"/>
                <w:color w:val="000000"/>
                <w:sz w:val="21"/>
                <w:szCs w:val="21"/>
              </w:rPr>
            </w:pPr>
            <w:r>
              <w:rPr>
                <w:rFonts w:hint="eastAsia" w:ascii="宋体" w:hAnsi="宋体" w:cs="宋体"/>
                <w:color w:val="000000"/>
                <w:sz w:val="21"/>
                <w:szCs w:val="21"/>
              </w:rPr>
              <w:t>理解相关方的需求和期望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#与组织质量管理体系有关的相关方有哪些？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.相关方有哪些要求？</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.对相关方及其要求的监视和</w:t>
            </w:r>
          </w:p>
          <w:p>
            <w:pPr>
              <w:spacing w:line="360" w:lineRule="auto"/>
              <w:jc w:val="center"/>
              <w:rPr>
                <w:rFonts w:hint="eastAsia" w:ascii="宋体" w:hAnsi="宋体" w:cs="宋体"/>
                <w:sz w:val="21"/>
                <w:szCs w:val="21"/>
              </w:rPr>
            </w:pPr>
            <w:r>
              <w:rPr>
                <w:rFonts w:hint="eastAsia" w:ascii="宋体" w:hAnsi="宋体" w:cs="宋体"/>
                <w:color w:val="000000"/>
                <w:spacing w:val="-4"/>
                <w:sz w:val="21"/>
                <w:szCs w:val="21"/>
              </w:rPr>
              <w:t xml:space="preserve">  评审如何？</w:t>
            </w:r>
          </w:p>
          <w:p>
            <w:pPr>
              <w:rPr>
                <w:rFonts w:ascii="宋体" w:hAnsi="宋体" w:eastAsia="宋体" w:cs="宋体"/>
                <w:b/>
                <w:kern w:val="2"/>
                <w:sz w:val="21"/>
                <w:szCs w:val="21"/>
                <w:lang w:val="en-US" w:eastAsia="zh-CN" w:bidi="ar-SA"/>
              </w:rPr>
            </w:pPr>
          </w:p>
        </w:tc>
        <w:tc>
          <w:tcPr>
            <w:tcW w:w="758" w:type="dxa"/>
            <w:vAlign w:val="center"/>
          </w:tcPr>
          <w:p>
            <w:pPr>
              <w:jc w:val="center"/>
              <w:rPr>
                <w:rFonts w:hint="eastAsia" w:ascii="宋体" w:hAnsi="宋体" w:eastAsia="宋体" w:cs="宋体"/>
                <w:b/>
                <w:sz w:val="21"/>
                <w:szCs w:val="21"/>
                <w:lang w:val="en-US" w:eastAsia="zh-CN"/>
              </w:rPr>
            </w:pPr>
            <w:r>
              <w:rPr>
                <w:rFonts w:hint="eastAsia" w:ascii="宋体" w:hAnsi="宋体" w:eastAsia="宋体" w:cs="宋体"/>
                <w:b/>
                <w:sz w:val="21"/>
                <w:szCs w:val="21"/>
              </w:rPr>
              <w:t>Q4.2</w:t>
            </w:r>
          </w:p>
        </w:tc>
        <w:tc>
          <w:tcPr>
            <w:tcW w:w="10100"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公司确定的相关方有员工、股东、银行、主管部门、供应商、客户等。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理解员工诉求的形式为谈心、茶话会等；理解银行等相关方的形式主要为电话沟通、上门拜访等；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员工关注的主要问题有工资、待遇、晋升机制、福利等，供应商关注的主要问题是回款时间等。</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对相关方的要求的监视和评审的方法多样，通过QQ和网络等现代通讯手段是常用的便捷而又高效主要方法。</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查见《相关方要求识别和控制》</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相关方：员工、股东、银行、主管部门、供应商、客户</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需求和期望：产品质量符合顾客要求、及时交付、价格合理、服务及时、通过ISO9001:2015。</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对企业的影响：影响公司的业务；</w:t>
            </w:r>
          </w:p>
          <w:p>
            <w:pPr>
              <w:spacing w:line="360" w:lineRule="auto"/>
              <w:rPr>
                <w:rFonts w:ascii="宋体" w:hAnsi="宋体" w:eastAsia="宋体" w:cs="宋体"/>
                <w:b/>
                <w:kern w:val="2"/>
                <w:sz w:val="21"/>
                <w:szCs w:val="21"/>
                <w:lang w:val="en-US" w:eastAsia="zh-CN" w:bidi="ar-SA"/>
              </w:rPr>
            </w:pPr>
            <w:r>
              <w:rPr>
                <w:rFonts w:hint="eastAsia" w:ascii="宋体" w:hAnsi="宋体" w:cs="宋体"/>
                <w:color w:val="000000"/>
                <w:sz w:val="21"/>
                <w:szCs w:val="21"/>
              </w:rPr>
              <w:t>监测指标：交付合格率、交付履约、顾客满意度等。</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rPr>
                <w:rFonts w:ascii="宋体" w:hAnsi="宋体" w:cs="宋体"/>
                <w:color w:val="000000"/>
                <w:sz w:val="21"/>
                <w:szCs w:val="21"/>
              </w:rPr>
            </w:pPr>
            <w:r>
              <w:rPr>
                <w:rFonts w:hint="eastAsia" w:ascii="宋体" w:hAnsi="宋体" w:cs="宋体"/>
                <w:color w:val="000000"/>
                <w:sz w:val="21"/>
                <w:szCs w:val="21"/>
              </w:rPr>
              <w:t>确定QMS范围</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#质量管理体系的边界和范围</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 xml:space="preserve">    是否形成文件？</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.是否考虑了各种内外部因素、相关方要求及其产品或服务？</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.质量标准是否存在不适用于该范围的情况？</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.若有,是否说明理由？</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.若有理由,是否合理？</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Q4.3</w:t>
            </w:r>
          </w:p>
        </w:tc>
        <w:tc>
          <w:tcPr>
            <w:tcW w:w="10100" w:type="dxa"/>
            <w:vAlign w:val="center"/>
          </w:tcPr>
          <w:p>
            <w:pPr>
              <w:rPr>
                <w:rFonts w:hint="eastAsia" w:ascii="宋体" w:hAnsi="宋体" w:cs="宋体"/>
                <w:color w:val="000000"/>
                <w:sz w:val="21"/>
                <w:szCs w:val="21"/>
              </w:rPr>
            </w:pPr>
            <w:r>
              <w:rPr>
                <w:rFonts w:hint="eastAsia" w:ascii="宋体" w:hAnsi="宋体" w:cs="宋体"/>
                <w:color w:val="000000"/>
                <w:sz w:val="21"/>
                <w:szCs w:val="21"/>
              </w:rPr>
              <w:t>公司质量管理体系的范围为：</w:t>
            </w:r>
            <w:r>
              <w:rPr>
                <w:rFonts w:hint="eastAsia" w:ascii="宋体" w:hAnsi="宋体" w:cs="宋体"/>
                <w:color w:val="000000"/>
                <w:sz w:val="21"/>
                <w:szCs w:val="21"/>
                <w:lang w:eastAsia="zh-CN"/>
              </w:rPr>
              <w:t>（照明装置、航空燃油系统控制附件、航空发动机点火附件）零件的机械加工</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经识别，组织依据ISO9001：2015版标准的要求建立、实施、维护质量管理体系，符合标准要求。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---不适用条款：8.3公司</w:t>
            </w:r>
            <w:r>
              <w:rPr>
                <w:rFonts w:hint="eastAsia" w:ascii="宋体" w:hAnsi="宋体" w:cs="宋体"/>
                <w:color w:val="000000"/>
                <w:sz w:val="21"/>
                <w:szCs w:val="21"/>
                <w:lang w:eastAsia="zh-CN"/>
              </w:rPr>
              <w:t>（照明装置、航空燃油系统控制附件、航空发动机点火附件）零件的机械加工</w:t>
            </w:r>
            <w:r>
              <w:rPr>
                <w:rFonts w:hint="eastAsia" w:ascii="宋体" w:hAnsi="宋体" w:cs="宋体"/>
                <w:color w:val="000000"/>
                <w:sz w:val="21"/>
                <w:szCs w:val="21"/>
              </w:rPr>
              <w:t>依据</w:t>
            </w:r>
            <w:r>
              <w:rPr>
                <w:rFonts w:hint="eastAsia" w:ascii="宋体" w:hAnsi="宋体" w:cs="宋体"/>
                <w:color w:val="000000"/>
                <w:sz w:val="21"/>
                <w:szCs w:val="21"/>
                <w:lang w:val="en-US" w:eastAsia="zh-CN"/>
              </w:rPr>
              <w:t>客户图纸及要求生产</w:t>
            </w:r>
            <w:r>
              <w:rPr>
                <w:rFonts w:hint="eastAsia" w:ascii="宋体" w:hAnsi="宋体" w:cs="宋体"/>
                <w:color w:val="000000"/>
                <w:sz w:val="21"/>
                <w:szCs w:val="21"/>
              </w:rPr>
              <w:t>,按国家标准的生产技术要求生产,因此标准8.3条款“产品和服务的设计和开发”要求不适用。</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注册地址：成都市新津县五津镇（工业园区A区）兴园8路448号</w:t>
            </w:r>
          </w:p>
          <w:p>
            <w:pPr>
              <w:spacing w:line="360" w:lineRule="auto"/>
              <w:ind w:firstLine="420" w:firstLineChars="200"/>
              <w:rPr>
                <w:rFonts w:ascii="宋体" w:hAnsi="宋体" w:eastAsia="宋体" w:cs="宋体"/>
                <w:b/>
                <w:kern w:val="2"/>
                <w:sz w:val="21"/>
                <w:szCs w:val="21"/>
                <w:lang w:val="en-US" w:eastAsia="zh-CN" w:bidi="ar-SA"/>
              </w:rPr>
            </w:pPr>
            <w:r>
              <w:rPr>
                <w:rFonts w:hint="eastAsia" w:ascii="宋体" w:hAnsi="宋体" w:cs="宋体"/>
                <w:color w:val="000000"/>
                <w:sz w:val="21"/>
                <w:szCs w:val="21"/>
              </w:rPr>
              <w:t>生产/经营地址：成都市新津县五津镇（工业园区A区）兴园8路448号</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3012" w:type="dxa"/>
            <w:vAlign w:val="center"/>
          </w:tcPr>
          <w:p>
            <w:pPr>
              <w:spacing w:line="400" w:lineRule="exact"/>
              <w:rPr>
                <w:rFonts w:ascii="宋体" w:hAnsi="宋体" w:cs="宋体"/>
                <w:color w:val="000000"/>
                <w:sz w:val="21"/>
                <w:szCs w:val="21"/>
              </w:rPr>
            </w:pPr>
            <w:r>
              <w:rPr>
                <w:rFonts w:hint="eastAsia" w:ascii="宋体" w:hAnsi="宋体" w:cs="宋体"/>
                <w:color w:val="000000"/>
                <w:sz w:val="21"/>
                <w:szCs w:val="21"/>
              </w:rPr>
              <w:t>QMS及其过程</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#是否按照标准的要求，建立、实</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施、保持和持续改进质量管理体系？</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.所需的过程包括哪些？</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.是否形成必要的文件化信息以支持过程运行？</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.是否必要的文件化信息作为运行证据？</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Q4.4</w:t>
            </w:r>
          </w:p>
        </w:tc>
        <w:tc>
          <w:tcPr>
            <w:tcW w:w="10100"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组织制定有管理评审控制程序，定期进行体系评审，必要时变更过程，以确保过程持续产生公司期望的结果。</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经现场确认，特殊过程为</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表面处理（镀镍）</w:t>
            </w:r>
            <w:r>
              <w:rPr>
                <w:rFonts w:hint="eastAsia" w:ascii="宋体" w:hAnsi="宋体" w:cs="宋体"/>
                <w:color w:val="000000"/>
                <w:sz w:val="21"/>
                <w:szCs w:val="21"/>
                <w:highlight w:val="none"/>
              </w:rPr>
              <w:t>。</w:t>
            </w:r>
          </w:p>
          <w:p>
            <w:pPr>
              <w:spacing w:line="360" w:lineRule="auto"/>
              <w:ind w:firstLine="420" w:firstLineChars="200"/>
              <w:rPr>
                <w:rFonts w:hint="eastAsia" w:ascii="宋体" w:hAnsi="宋体" w:eastAsia="宋体" w:cs="宋体"/>
                <w:b/>
                <w:kern w:val="2"/>
                <w:sz w:val="21"/>
                <w:szCs w:val="21"/>
                <w:lang w:val="en-US" w:eastAsia="zh-CN" w:bidi="ar-SA"/>
              </w:rPr>
            </w:pPr>
            <w:r>
              <w:rPr>
                <w:rFonts w:hint="eastAsia" w:ascii="宋体" w:hAnsi="宋体" w:cs="宋体"/>
                <w:color w:val="000000"/>
                <w:sz w:val="21"/>
                <w:szCs w:val="21"/>
                <w:highlight w:val="none"/>
              </w:rPr>
              <w:t>---公司外包过程为</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表面处理（镀镍）</w:t>
            </w:r>
            <w:r>
              <w:rPr>
                <w:rFonts w:hint="eastAsia" w:ascii="宋体" w:hAnsi="宋体" w:cs="宋体"/>
                <w:color w:val="000000"/>
                <w:sz w:val="21"/>
                <w:szCs w:val="21"/>
                <w:highlight w:val="none"/>
              </w:rPr>
              <w:t>。</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领导作用和承诺/5.1.1总则</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#最高管理者通过哪些活动证实其对质量管理体系的领导作用和承诺？</w:t>
            </w:r>
          </w:p>
          <w:p>
            <w:pPr>
              <w:rPr>
                <w:rFonts w:ascii="宋体" w:hAnsi="宋体" w:eastAsia="宋体" w:cs="宋体"/>
                <w:b/>
                <w:kern w:val="2"/>
                <w:sz w:val="21"/>
                <w:szCs w:val="21"/>
                <w:lang w:val="en-US" w:eastAsia="zh-CN" w:bidi="ar-SA"/>
              </w:rPr>
            </w:pP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Q5.1</w:t>
            </w:r>
          </w:p>
        </w:tc>
        <w:tc>
          <w:tcPr>
            <w:tcW w:w="10100" w:type="dxa"/>
            <w:vAlign w:val="center"/>
          </w:tcPr>
          <w:p>
            <w:pPr>
              <w:spacing w:line="360" w:lineRule="auto"/>
              <w:ind w:firstLine="480"/>
              <w:jc w:val="left"/>
              <w:rPr>
                <w:rFonts w:hint="eastAsia" w:ascii="宋体" w:hAnsi="宋体" w:cs="宋体"/>
                <w:sz w:val="21"/>
                <w:szCs w:val="21"/>
                <w:lang w:eastAsia="zh-CN"/>
              </w:rPr>
            </w:pPr>
            <w:r>
              <w:rPr>
                <w:rFonts w:hint="eastAsia" w:ascii="宋体" w:hAnsi="宋体" w:cs="宋体"/>
                <w:sz w:val="21"/>
                <w:szCs w:val="21"/>
              </w:rPr>
              <w:t>总经理：</w:t>
            </w:r>
            <w:r>
              <w:rPr>
                <w:rFonts w:hint="eastAsia" w:ascii="宋体" w:hAnsi="宋体" w:eastAsia="宋体" w:cs="宋体"/>
                <w:sz w:val="21"/>
                <w:szCs w:val="21"/>
                <w:lang w:val="en-US" w:eastAsia="zh-CN"/>
              </w:rPr>
              <w:t>曾宗强</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组织代表：</w:t>
            </w:r>
            <w:r>
              <w:rPr>
                <w:rFonts w:hint="eastAsia" w:ascii="宋体" w:hAnsi="宋体" w:eastAsia="宋体" w:cs="宋体"/>
                <w:sz w:val="21"/>
                <w:szCs w:val="21"/>
                <w:lang w:val="en-US" w:eastAsia="zh-CN"/>
              </w:rPr>
              <w:t>李峰</w:t>
            </w:r>
            <w:r>
              <w:rPr>
                <w:rFonts w:hint="eastAsia" w:ascii="宋体" w:hAnsi="宋体" w:cs="宋体"/>
                <w:sz w:val="21"/>
                <w:szCs w:val="21"/>
              </w:rPr>
              <w:t xml:space="preserve"> </w:t>
            </w:r>
          </w:p>
          <w:p>
            <w:pPr>
              <w:spacing w:line="360" w:lineRule="auto"/>
              <w:ind w:firstLine="480"/>
              <w:jc w:val="left"/>
              <w:rPr>
                <w:rFonts w:hint="eastAsia" w:ascii="宋体" w:hAnsi="宋体" w:cs="宋体"/>
                <w:sz w:val="21"/>
                <w:szCs w:val="21"/>
              </w:rPr>
            </w:pPr>
            <w:r>
              <w:rPr>
                <w:rFonts w:hint="eastAsia" w:ascii="宋体" w:hAnsi="宋体" w:cs="宋体"/>
                <w:sz w:val="21"/>
                <w:szCs w:val="21"/>
              </w:rPr>
              <w:t>公司总经理承诺建立、实施、保持和改进QMS，并对QMS的有效性负责。并组织落实其管理职责内的各项工作。</w:t>
            </w:r>
          </w:p>
          <w:p>
            <w:pPr>
              <w:spacing w:line="360" w:lineRule="auto"/>
              <w:ind w:firstLine="480"/>
              <w:jc w:val="left"/>
              <w:rPr>
                <w:rFonts w:hint="eastAsia" w:ascii="宋体" w:hAnsi="宋体" w:cs="宋体"/>
                <w:sz w:val="21"/>
                <w:szCs w:val="21"/>
              </w:rPr>
            </w:pPr>
            <w:r>
              <w:rPr>
                <w:rFonts w:hint="eastAsia" w:ascii="宋体" w:hAnsi="宋体" w:cs="宋体"/>
                <w:sz w:val="21"/>
                <w:szCs w:val="21"/>
              </w:rPr>
              <w:t>最高管理者组织公司相关人员并制定了质量方针和质量目标，并与组织环境相一致，与组织的战略方向一致。</w:t>
            </w:r>
          </w:p>
          <w:p>
            <w:pPr>
              <w:spacing w:line="360" w:lineRule="auto"/>
              <w:ind w:firstLine="480"/>
              <w:jc w:val="left"/>
              <w:rPr>
                <w:rFonts w:hint="eastAsia" w:ascii="宋体" w:hAnsi="宋体" w:cs="宋体"/>
                <w:sz w:val="21"/>
                <w:szCs w:val="21"/>
              </w:rPr>
            </w:pPr>
            <w:r>
              <w:rPr>
                <w:rFonts w:hint="eastAsia" w:ascii="宋体" w:hAnsi="宋体" w:cs="宋体"/>
                <w:sz w:val="21"/>
                <w:szCs w:val="21"/>
              </w:rPr>
              <w:t>根据总经理的谈话沟通，组织的质量管理体系要求已渐渐融入组织的业务过程中。</w:t>
            </w:r>
          </w:p>
          <w:p>
            <w:pPr>
              <w:spacing w:line="360" w:lineRule="auto"/>
              <w:ind w:firstLine="480"/>
              <w:jc w:val="left"/>
              <w:rPr>
                <w:rFonts w:hint="eastAsia" w:ascii="宋体" w:hAnsi="宋体" w:cs="宋体"/>
                <w:sz w:val="21"/>
                <w:szCs w:val="21"/>
              </w:rPr>
            </w:pPr>
            <w:r>
              <w:rPr>
                <w:rFonts w:hint="eastAsia" w:ascii="宋体" w:hAnsi="宋体" w:cs="宋体"/>
                <w:sz w:val="21"/>
                <w:szCs w:val="21"/>
              </w:rPr>
              <w:t>组织已使用过程方法和基于风险的思维进行体系的运行。</w:t>
            </w:r>
          </w:p>
          <w:p>
            <w:pPr>
              <w:spacing w:line="360" w:lineRule="auto"/>
              <w:jc w:val="left"/>
              <w:rPr>
                <w:rFonts w:hint="eastAsia" w:ascii="宋体" w:hAnsi="宋体" w:cs="宋体"/>
                <w:sz w:val="21"/>
                <w:szCs w:val="21"/>
              </w:rPr>
            </w:pPr>
            <w:r>
              <w:rPr>
                <w:rFonts w:hint="eastAsia" w:ascii="宋体" w:hAnsi="宋体" w:cs="宋体"/>
                <w:sz w:val="21"/>
                <w:szCs w:val="21"/>
              </w:rPr>
              <w:t>最高管理者针对体系的运行，提供了所需的资源。</w:t>
            </w:r>
          </w:p>
          <w:p>
            <w:pPr>
              <w:spacing w:line="360" w:lineRule="auto"/>
              <w:ind w:firstLine="480"/>
              <w:jc w:val="left"/>
              <w:rPr>
                <w:rFonts w:hint="eastAsia" w:ascii="宋体" w:hAnsi="宋体" w:cs="宋体"/>
                <w:sz w:val="21"/>
                <w:szCs w:val="21"/>
              </w:rPr>
            </w:pPr>
            <w:r>
              <w:rPr>
                <w:rFonts w:hint="eastAsia" w:ascii="宋体" w:hAnsi="宋体" w:cs="宋体"/>
                <w:sz w:val="21"/>
                <w:szCs w:val="21"/>
              </w:rPr>
              <w:t>向全公司强调遵守法律法规、质量管理、符合质量管理体系的要求及达到顾客满意的重要性。</w:t>
            </w:r>
          </w:p>
          <w:p>
            <w:pPr>
              <w:spacing w:line="360" w:lineRule="auto"/>
              <w:jc w:val="left"/>
              <w:rPr>
                <w:rFonts w:ascii="宋体" w:hAnsi="宋体" w:eastAsia="宋体" w:cs="宋体"/>
                <w:kern w:val="2"/>
                <w:sz w:val="21"/>
                <w:szCs w:val="21"/>
                <w:lang w:val="en-US" w:eastAsia="zh-CN" w:bidi="ar-SA"/>
              </w:rPr>
            </w:pPr>
            <w:r>
              <w:rPr>
                <w:rFonts w:hint="eastAsia" w:ascii="宋体" w:hAnsi="宋体" w:cs="宋体"/>
                <w:sz w:val="21"/>
                <w:szCs w:val="21"/>
              </w:rPr>
              <w:t>形成制度化，把质量目标进行层层分解落实到各部门</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方针（含制定/沟通）</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#最高管理者是否制定质量方针？</w:t>
            </w:r>
          </w:p>
          <w:p>
            <w:pPr>
              <w:spacing w:line="360" w:lineRule="auto"/>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质量方针是否：适应组织宗旨和环境并支持其战略方向；为制定质量目标提供框架；包括满足适用要求的承诺；包括持续改进质量管理体系的承诺。质量方针是否得到文件化并在组织内部得到沟通？适宜时可否向相关方提供？</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Q5.2</w:t>
            </w:r>
          </w:p>
        </w:tc>
        <w:tc>
          <w:tcPr>
            <w:tcW w:w="10100" w:type="dxa"/>
            <w:vAlign w:val="center"/>
          </w:tcPr>
          <w:p>
            <w:pPr>
              <w:spacing w:line="360" w:lineRule="auto"/>
              <w:jc w:val="left"/>
              <w:rPr>
                <w:rFonts w:ascii="宋体" w:hAnsi="宋体" w:cs="宋体"/>
                <w:sz w:val="21"/>
                <w:szCs w:val="21"/>
              </w:rPr>
            </w:pPr>
            <w:r>
              <w:rPr>
                <w:rFonts w:hint="eastAsia" w:ascii="宋体" w:hAnsi="宋体" w:cs="宋体"/>
                <w:sz w:val="21"/>
                <w:szCs w:val="21"/>
              </w:rPr>
              <w:t>公司的质量方针是：</w:t>
            </w:r>
          </w:p>
          <w:p>
            <w:pPr>
              <w:spacing w:line="360" w:lineRule="auto"/>
              <w:ind w:firstLine="48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eastAsia="宋体" w:cs="宋体"/>
                <w:b w:val="0"/>
                <w:bCs w:val="0"/>
                <w:color w:val="000000"/>
                <w:sz w:val="21"/>
                <w:szCs w:val="21"/>
              </w:rPr>
              <w:t>质量第一、降本增效、精益求精、持续改进</w:t>
            </w:r>
            <w:r>
              <w:rPr>
                <w:rFonts w:hint="eastAsia" w:ascii="宋体" w:hAnsi="宋体" w:eastAsia="宋体" w:cs="宋体"/>
                <w:b w:val="0"/>
                <w:bCs w:val="0"/>
                <w:sz w:val="21"/>
                <w:szCs w:val="21"/>
              </w:rPr>
              <w:t>。”</w:t>
            </w:r>
          </w:p>
          <w:p>
            <w:pPr>
              <w:spacing w:line="360" w:lineRule="auto"/>
              <w:ind w:firstLine="480"/>
              <w:jc w:val="left"/>
              <w:rPr>
                <w:rFonts w:hint="eastAsia" w:ascii="宋体" w:hAnsi="宋体" w:cs="宋体"/>
                <w:sz w:val="21"/>
                <w:szCs w:val="21"/>
              </w:rPr>
            </w:pPr>
            <w:r>
              <w:rPr>
                <w:rFonts w:hint="eastAsia" w:ascii="宋体" w:hAnsi="宋体" w:cs="宋体"/>
                <w:sz w:val="21"/>
                <w:szCs w:val="21"/>
              </w:rPr>
              <w:t>公司建立的质量方针基本满足标准各项承诺的要求，能为质量目标的制定提供框架，基本符合要求。</w:t>
            </w:r>
          </w:p>
          <w:p>
            <w:pPr>
              <w:spacing w:line="360" w:lineRule="auto"/>
              <w:ind w:firstLine="480" w:firstLineChars="0"/>
              <w:jc w:val="left"/>
              <w:rPr>
                <w:rFonts w:ascii="宋体" w:hAnsi="宋体" w:eastAsia="宋体" w:cs="宋体"/>
                <w:b/>
                <w:kern w:val="2"/>
                <w:sz w:val="21"/>
                <w:szCs w:val="21"/>
                <w:lang w:val="en-US" w:eastAsia="zh-CN" w:bidi="ar-SA"/>
              </w:rPr>
            </w:pPr>
            <w:r>
              <w:rPr>
                <w:rFonts w:hint="eastAsia" w:ascii="宋体" w:hAnsi="宋体" w:cs="宋体"/>
                <w:sz w:val="21"/>
                <w:szCs w:val="21"/>
              </w:rPr>
              <w:t>体系文件中明确质量方针，并主要通过日常工作会议、口头交流等将质量方针的要求向全员传达和灌输，确保员工增强顾客满意和</w:t>
            </w:r>
            <w:r>
              <w:rPr>
                <w:rFonts w:hint="eastAsia" w:ascii="宋体" w:hAnsi="宋体" w:cs="宋体"/>
                <w:color w:val="000000"/>
                <w:sz w:val="21"/>
                <w:szCs w:val="21"/>
              </w:rPr>
              <w:t>守法意识。</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岗位/职责/权限</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#组织内的岗位设置如何？</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职责和权限如何得到分派、沟通和理解？</w:t>
            </w:r>
          </w:p>
          <w:p>
            <w:pPr>
              <w:spacing w:line="360" w:lineRule="auto"/>
              <w:rPr>
                <w:rFonts w:hint="eastAsia" w:ascii="宋体" w:hAnsi="宋体" w:cs="宋体"/>
                <w:color w:val="000000"/>
                <w:sz w:val="21"/>
                <w:szCs w:val="21"/>
              </w:rPr>
            </w:pPr>
          </w:p>
          <w:p>
            <w:pPr>
              <w:rPr>
                <w:rFonts w:ascii="宋体" w:hAnsi="宋体" w:eastAsia="宋体" w:cs="宋体"/>
                <w:b/>
                <w:kern w:val="2"/>
                <w:sz w:val="21"/>
                <w:szCs w:val="21"/>
                <w:lang w:val="en-US" w:eastAsia="zh-CN" w:bidi="ar-SA"/>
              </w:rPr>
            </w:pP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Q5.3</w:t>
            </w:r>
          </w:p>
        </w:tc>
        <w:tc>
          <w:tcPr>
            <w:tcW w:w="10100" w:type="dxa"/>
            <w:vAlign w:val="center"/>
          </w:tcPr>
          <w:p>
            <w:pPr>
              <w:spacing w:line="360" w:lineRule="auto"/>
              <w:ind w:firstLine="420" w:firstLineChars="200"/>
              <w:rPr>
                <w:rFonts w:ascii="宋体" w:hAnsi="宋体" w:cs="宋体"/>
                <w:sz w:val="21"/>
                <w:szCs w:val="21"/>
              </w:rPr>
            </w:pPr>
            <w:r>
              <w:rPr>
                <w:rFonts w:hint="eastAsia" w:ascii="宋体" w:hAnsi="宋体" w:cs="宋体"/>
                <w:color w:val="000000"/>
                <w:sz w:val="21"/>
                <w:szCs w:val="21"/>
              </w:rPr>
              <w:t>公司在建立管理体系之初，对各部门的职责权限进行了划分，在质量手册中确定了公司组织机构图，管理层、行政部</w:t>
            </w:r>
            <w:r>
              <w:rPr>
                <w:rFonts w:hint="eastAsia" w:ascii="宋体" w:hAnsi="宋体" w:cs="宋体"/>
                <w:sz w:val="21"/>
                <w:szCs w:val="21"/>
              </w:rPr>
              <w:t>、</w:t>
            </w:r>
            <w:r>
              <w:rPr>
                <w:rFonts w:hint="eastAsia" w:ascii="宋体" w:hAnsi="宋体" w:cs="宋体"/>
                <w:sz w:val="21"/>
                <w:szCs w:val="21"/>
                <w:lang w:val="en-US" w:eastAsia="zh-CN"/>
              </w:rPr>
              <w:t>市场</w:t>
            </w:r>
            <w:r>
              <w:rPr>
                <w:rFonts w:hint="eastAsia" w:ascii="宋体" w:hAnsi="宋体" w:cs="宋体"/>
                <w:sz w:val="21"/>
                <w:szCs w:val="21"/>
              </w:rPr>
              <w:t>部、生产技术部。对应每个部门有职能分配表，在5.3职责和权限中对各部门职责权限进行了规定，</w:t>
            </w:r>
            <w:r>
              <w:rPr>
                <w:rFonts w:hint="eastAsia" w:ascii="宋体" w:hAnsi="宋体" w:cs="宋体"/>
                <w:color w:val="000000"/>
                <w:sz w:val="21"/>
                <w:szCs w:val="21"/>
                <w:highlight w:val="none"/>
              </w:rPr>
              <w:t>质量体系负责人由</w:t>
            </w:r>
            <w:r>
              <w:rPr>
                <w:rFonts w:hint="eastAsia" w:ascii="宋体" w:hAnsi="宋体" w:cs="宋体"/>
                <w:sz w:val="21"/>
                <w:szCs w:val="21"/>
                <w:highlight w:val="none"/>
                <w:lang w:val="en-US" w:eastAsia="zh-CN"/>
              </w:rPr>
              <w:t>生产技术部</w:t>
            </w:r>
            <w:r>
              <w:rPr>
                <w:rFonts w:hint="eastAsia" w:ascii="宋体" w:hAnsi="宋体" w:cs="宋体"/>
                <w:sz w:val="21"/>
                <w:szCs w:val="21"/>
              </w:rPr>
              <w:t>：李</w:t>
            </w:r>
            <w:r>
              <w:rPr>
                <w:rFonts w:hint="eastAsia" w:ascii="宋体" w:hAnsi="宋体" w:cs="宋体"/>
                <w:sz w:val="21"/>
                <w:szCs w:val="21"/>
                <w:lang w:val="en-US" w:eastAsia="zh-CN"/>
              </w:rPr>
              <w:t>峰</w:t>
            </w:r>
            <w:r>
              <w:rPr>
                <w:rFonts w:hint="eastAsia" w:ascii="宋体" w:hAnsi="宋体" w:cs="宋体"/>
                <w:sz w:val="21"/>
                <w:szCs w:val="21"/>
              </w:rPr>
              <w:t>负责，各部门基本清楚其职责，文件描述职责与实际基本符合。</w:t>
            </w:r>
          </w:p>
          <w:p>
            <w:p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eastAsia="宋体" w:cs="宋体"/>
                <w:b/>
                <w:kern w:val="2"/>
                <w:sz w:val="21"/>
                <w:szCs w:val="21"/>
                <w:lang w:val="en-US" w:eastAsia="zh-CN" w:bidi="ar-SA"/>
              </w:rPr>
            </w:pPr>
            <w:r>
              <w:rPr>
                <w:rFonts w:hint="eastAsia" w:ascii="宋体" w:hAnsi="宋体" w:cs="宋体"/>
                <w:color w:val="000000"/>
                <w:sz w:val="21"/>
                <w:szCs w:val="21"/>
              </w:rPr>
              <w:t>组织发生变更时能保持体系的正常运行和完整性。</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应对风险和机遇的措施</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（含6.1.1和6.1.2）</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#确定的需应对的风险和机遇有哪些？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.策划应对风险和机遇的措施有哪些？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.如何整合并实施这些措施？</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.如何评价这些措施的有效性？</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.措施是否与风险和机遇的影响程度相适应？</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.注:应对风险可包括规避风险，为寻求机遇承担风险，消除风险源，改变风险的可能性和后果，分担风险，或通过明智决策延缓风险。</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.机遇可能导致采用新实践，推出新产品，开辟新市场，赢得新客户，建立合作伙伴关系，利用新技术以及能够解决组织或其顾客需求的其他有利可能性。</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Q6.1</w:t>
            </w:r>
          </w:p>
        </w:tc>
        <w:tc>
          <w:tcPr>
            <w:tcW w:w="10100" w:type="dxa"/>
            <w:vAlign w:val="center"/>
          </w:tcPr>
          <w:p>
            <w:pPr>
              <w:spacing w:line="360" w:lineRule="auto"/>
              <w:ind w:firstLine="420" w:firstLineChars="200"/>
              <w:rPr>
                <w:rFonts w:ascii="宋体" w:hAnsi="宋体" w:cs="宋体"/>
                <w:sz w:val="21"/>
                <w:szCs w:val="21"/>
              </w:rPr>
            </w:pPr>
            <w:r>
              <w:rPr>
                <w:rFonts w:hint="eastAsia" w:ascii="宋体" w:hAnsi="宋体" w:cs="宋体"/>
                <w:sz w:val="21"/>
                <w:szCs w:val="21"/>
              </w:rPr>
              <w:t>公司策划并批准实施《风险和机遇分析表》，内容包括风险类型、风险因素、</w:t>
            </w:r>
            <w:r>
              <w:rPr>
                <w:rFonts w:hint="eastAsia" w:ascii="宋体" w:hAnsi="宋体" w:cs="宋体"/>
                <w:color w:val="000000"/>
                <w:sz w:val="21"/>
                <w:szCs w:val="21"/>
              </w:rPr>
              <w:t>应对机遇及措施</w:t>
            </w:r>
            <w:r>
              <w:rPr>
                <w:rFonts w:hint="eastAsia" w:ascii="宋体" w:hAnsi="宋体" w:cs="宋体"/>
                <w:sz w:val="21"/>
                <w:szCs w:val="21"/>
              </w:rPr>
              <w:t>、现行控制方法、涉及的场所及部门等；</w:t>
            </w:r>
          </w:p>
          <w:p>
            <w:pPr>
              <w:spacing w:line="360" w:lineRule="auto"/>
              <w:rPr>
                <w:rFonts w:hint="eastAsia" w:ascii="宋体" w:hAnsi="宋体" w:cs="宋体"/>
                <w:sz w:val="21"/>
                <w:szCs w:val="21"/>
              </w:rPr>
            </w:pPr>
            <w:r>
              <w:rPr>
                <w:rFonts w:hint="eastAsia" w:ascii="宋体" w:hAnsi="宋体" w:cs="宋体"/>
                <w:sz w:val="21"/>
                <w:szCs w:val="21"/>
              </w:rPr>
              <w:t>查见《风险和机遇评估分析表》：</w:t>
            </w:r>
          </w:p>
          <w:p>
            <w:pPr>
              <w:numPr>
                <w:ilvl w:val="0"/>
                <w:numId w:val="1"/>
              </w:numPr>
              <w:spacing w:line="360" w:lineRule="auto"/>
              <w:rPr>
                <w:rFonts w:hint="eastAsia" w:ascii="宋体" w:hAnsi="宋体" w:cs="宋体"/>
                <w:color w:val="000000"/>
                <w:sz w:val="21"/>
                <w:szCs w:val="21"/>
              </w:rPr>
            </w:pPr>
            <w:r>
              <w:rPr>
                <w:rFonts w:hint="eastAsia" w:ascii="宋体" w:hAnsi="宋体" w:cs="宋体"/>
                <w:color w:val="000000"/>
                <w:sz w:val="21"/>
                <w:szCs w:val="21"/>
              </w:rPr>
              <w:t>类型：外部因素；</w:t>
            </w:r>
          </w:p>
          <w:p>
            <w:p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   类别：竞争风险：公司目前在市场占有率和领先趋势比较明显，但竞争对手正在模仿公司的发展方式，影响公司的领先优势。机遇：竞争加剧，发展压力大，但也会带来新的发展机遇。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应对机遇及措施：及时关注公司市场的情况，收集信息及时调整，保持公司产品的竞争力。</w:t>
            </w:r>
          </w:p>
          <w:p>
            <w:pPr>
              <w:spacing w:line="360" w:lineRule="auto"/>
              <w:ind w:firstLine="630" w:firstLineChars="300"/>
              <w:rPr>
                <w:rFonts w:hint="eastAsia" w:ascii="宋体" w:hAnsi="宋体" w:cs="宋体"/>
                <w:color w:val="000000"/>
                <w:sz w:val="21"/>
                <w:szCs w:val="21"/>
              </w:rPr>
            </w:pPr>
            <w:r>
              <w:rPr>
                <w:rFonts w:hint="eastAsia" w:ascii="宋体" w:hAnsi="宋体" w:cs="宋体"/>
                <w:color w:val="000000"/>
                <w:sz w:val="21"/>
                <w:szCs w:val="21"/>
              </w:rPr>
              <w:t>针对外部因素，还分析了市场、文化、社会经济、法律法规的变化等。</w:t>
            </w:r>
          </w:p>
          <w:p>
            <w:pPr>
              <w:numPr>
                <w:ilvl w:val="0"/>
                <w:numId w:val="1"/>
              </w:numPr>
              <w:spacing w:line="360" w:lineRule="auto"/>
              <w:rPr>
                <w:rFonts w:hint="eastAsia" w:ascii="宋体" w:hAnsi="宋体" w:cs="宋体"/>
                <w:color w:val="000000"/>
                <w:sz w:val="21"/>
                <w:szCs w:val="21"/>
              </w:rPr>
            </w:pPr>
            <w:r>
              <w:rPr>
                <w:rFonts w:hint="eastAsia" w:ascii="宋体" w:hAnsi="宋体" w:cs="宋体"/>
                <w:color w:val="000000"/>
                <w:sz w:val="21"/>
                <w:szCs w:val="21"/>
              </w:rPr>
              <w:t>类型：内部因素；</w:t>
            </w:r>
          </w:p>
          <w:p>
            <w:p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   类别：人力资源风险：公司目前人员，特别是优秀人才被外单位吸引离开的情况还是存在，人员在素质上参差不齐，会对工作完成质量造成不好的影响。      </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机遇：公司目前主要人员比较稳定，各项绩效能顺利开展，为公司发展提供一个比较好的基础。</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应对机遇及措施：各部门应及时关注员工的心态变化，注意工作方式，创造良好的工作环境，提高员工的归属感。</w:t>
            </w:r>
          </w:p>
          <w:p>
            <w:pPr>
              <w:spacing w:line="360" w:lineRule="auto"/>
              <w:rPr>
                <w:rFonts w:hint="eastAsia" w:ascii="宋体" w:hAnsi="宋体" w:cs="宋体"/>
                <w:color w:val="000000"/>
                <w:sz w:val="21"/>
                <w:szCs w:val="21"/>
              </w:rPr>
            </w:pPr>
            <w:r>
              <w:rPr>
                <w:rFonts w:hint="eastAsia" w:ascii="宋体" w:hAnsi="宋体" w:cs="宋体"/>
                <w:color w:val="000000"/>
                <w:sz w:val="21"/>
                <w:szCs w:val="21"/>
              </w:rPr>
              <w:t>针对内部部因素，还分析了财务状况、人力资源、基础设施等。</w:t>
            </w:r>
          </w:p>
          <w:p>
            <w:pPr>
              <w:spacing w:line="360" w:lineRule="auto"/>
              <w:ind w:firstLine="420" w:firstLineChars="200"/>
              <w:rPr>
                <w:rFonts w:ascii="宋体" w:hAnsi="宋体" w:eastAsia="宋体" w:cs="宋体"/>
                <w:color w:val="000000"/>
                <w:kern w:val="0"/>
                <w:sz w:val="21"/>
                <w:szCs w:val="21"/>
                <w:lang w:val="en-US" w:eastAsia="zh-CN" w:bidi="ar-SA"/>
              </w:rPr>
            </w:pPr>
            <w:r>
              <w:rPr>
                <w:rFonts w:hint="eastAsia" w:ascii="宋体" w:hAnsi="宋体" w:cs="宋体"/>
                <w:color w:val="000000"/>
                <w:sz w:val="21"/>
                <w:szCs w:val="21"/>
              </w:rPr>
              <w:t>应对风险和机遇的措施与其对于产品和服务符合性的潜在影响相适应。</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质量目标及其实现的策划（含6.2.1/6.2.2）</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#组织建立的质量目标有哪些？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.质量目标是否覆盖相关职能、层次和过程？</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.质量目标是否与质量方针保持一致？</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.质量目标是否可测量，方法如何？</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.质量目标是否考虑到适用的要求？</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.质量目标是否与提供合格产品和服务以及增强顾客满意相关？</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.质量目标是否得到监视、沟通和适时更新？</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.是否包留质量目标的记录？</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.组织如何策划质量目标的实现？是否包含4W1H？</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Q6.2</w:t>
            </w:r>
          </w:p>
        </w:tc>
        <w:tc>
          <w:tcPr>
            <w:tcW w:w="10100" w:type="dxa"/>
            <w:vAlign w:val="center"/>
          </w:tcPr>
          <w:p>
            <w:pPr>
              <w:spacing w:line="360" w:lineRule="auto"/>
              <w:jc w:val="left"/>
              <w:rPr>
                <w:rFonts w:ascii="宋体" w:hAnsi="宋体" w:cs="宋体"/>
                <w:color w:val="000000"/>
                <w:sz w:val="21"/>
                <w:szCs w:val="21"/>
                <w:highlight w:val="none"/>
              </w:rPr>
            </w:pPr>
            <w:r>
              <w:rPr>
                <w:rFonts w:hint="eastAsia" w:ascii="宋体" w:hAnsi="宋体" w:cs="宋体"/>
                <w:color w:val="000000"/>
                <w:sz w:val="21"/>
                <w:szCs w:val="21"/>
              </w:rPr>
              <w:t>公司的质</w:t>
            </w:r>
            <w:r>
              <w:rPr>
                <w:rFonts w:hint="eastAsia" w:ascii="宋体" w:hAnsi="宋体" w:cs="宋体"/>
                <w:color w:val="000000"/>
                <w:sz w:val="21"/>
                <w:szCs w:val="21"/>
                <w:highlight w:val="none"/>
              </w:rPr>
              <w:t>量目标</w:t>
            </w:r>
            <w:r>
              <w:rPr>
                <w:rFonts w:hint="eastAsia" w:ascii="宋体" w:hAnsi="宋体" w:cs="宋体"/>
                <w:color w:val="000000"/>
                <w:sz w:val="21"/>
                <w:szCs w:val="21"/>
                <w:highlight w:val="none"/>
                <w:lang w:val="en-US" w:eastAsia="zh-CN"/>
              </w:rPr>
              <w:t>及完成情况</w:t>
            </w:r>
            <w:r>
              <w:rPr>
                <w:rFonts w:hint="eastAsia" w:ascii="宋体" w:hAnsi="宋体" w:cs="宋体"/>
                <w:color w:val="000000"/>
                <w:sz w:val="21"/>
                <w:szCs w:val="21"/>
                <w:highlight w:val="none"/>
              </w:rPr>
              <w:t xml:space="preserve">： </w:t>
            </w:r>
          </w:p>
          <w:p>
            <w:pPr>
              <w:pStyle w:val="7"/>
              <w:spacing w:before="0" w:beforeAutospacing="0" w:after="0" w:afterAutospacing="0" w:line="500" w:lineRule="exact"/>
              <w:ind w:firstLine="420" w:firstLineChars="200"/>
              <w:rPr>
                <w:rFonts w:hint="default"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1）一次交验合格率≥95%；      完成率99%</w:t>
            </w:r>
          </w:p>
          <w:p>
            <w:pPr>
              <w:pStyle w:val="7"/>
              <w:spacing w:before="0" w:beforeAutospacing="0" w:after="0" w:afterAutospacing="0" w:line="500" w:lineRule="exact"/>
              <w:ind w:firstLine="420" w:firstLineChars="200"/>
              <w:rPr>
                <w:rFonts w:hint="default"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2）产品出厂合格率达到100%；  完成率100%</w:t>
            </w:r>
          </w:p>
          <w:p>
            <w:pPr>
              <w:pStyle w:val="7"/>
              <w:spacing w:before="0" w:beforeAutospacing="0" w:after="0" w:afterAutospacing="0" w:line="500" w:lineRule="exact"/>
              <w:ind w:firstLine="420" w:firstLineChars="200"/>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3）顾客满意度≥95%。          满意度98%</w:t>
            </w:r>
          </w:p>
          <w:p>
            <w:pPr>
              <w:pStyle w:val="7"/>
              <w:spacing w:before="0" w:beforeAutospacing="0" w:after="0" w:afterAutospacing="0" w:line="500" w:lineRule="exact"/>
              <w:ind w:firstLine="420" w:firstLineChars="200"/>
              <w:rPr>
                <w:rFonts w:hint="default"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现场查看2021年1月-4月质量目标统计表，均满足质量目标要求。</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highlight w:val="none"/>
              </w:rPr>
              <w:t>公司的上述质量目标与公司的质量方针保持了一致，包括了满足产品要求所需要</w:t>
            </w:r>
            <w:r>
              <w:rPr>
                <w:rFonts w:hint="eastAsia" w:ascii="宋体" w:hAnsi="宋体" w:cs="宋体"/>
                <w:color w:val="000000"/>
                <w:sz w:val="21"/>
                <w:szCs w:val="21"/>
              </w:rPr>
              <w:t>的内容，可以测量。</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eastAsia="宋体" w:cs="宋体"/>
                <w:color w:val="000000"/>
                <w:kern w:val="0"/>
                <w:sz w:val="21"/>
                <w:szCs w:val="21"/>
                <w:lang w:val="en-US" w:eastAsia="zh-CN" w:bidi="ar-SA"/>
              </w:rPr>
            </w:pPr>
            <w:r>
              <w:rPr>
                <w:rFonts w:hint="eastAsia" w:ascii="宋体" w:hAnsi="宋体" w:cs="宋体"/>
                <w:color w:val="000000"/>
                <w:sz w:val="21"/>
                <w:szCs w:val="21"/>
              </w:rPr>
              <w:t>公司建立的文件化的质量管理体系基本保持未变，保持了质量管理体系的完整性、一致性，持续满足了质量管理体系的要求。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变更的策划</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Q6.3</w:t>
            </w:r>
          </w:p>
        </w:tc>
        <w:tc>
          <w:tcPr>
            <w:tcW w:w="10100" w:type="dxa"/>
            <w:vAlign w:val="center"/>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rPr>
                <w:rFonts w:ascii="宋体" w:hAnsi="宋体" w:eastAsia="宋体" w:cs="宋体"/>
                <w:color w:val="000000"/>
                <w:kern w:val="2"/>
                <w:sz w:val="21"/>
                <w:szCs w:val="21"/>
                <w:lang w:val="en-US" w:eastAsia="zh-CN" w:bidi="ar-SA"/>
              </w:rPr>
            </w:pPr>
            <w:r>
              <w:rPr>
                <w:rFonts w:hint="eastAsia" w:ascii="宋体" w:hAnsi="宋体" w:cs="宋体"/>
                <w:color w:val="auto"/>
                <w:szCs w:val="21"/>
                <w:highlight w:val="none"/>
                <w:lang w:val="en-US" w:eastAsia="zh-CN"/>
              </w:rPr>
              <w:t>公司责权分明，设置了行政部、生产技术部、市场部等。</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总则</w:t>
            </w:r>
          </w:p>
          <w:p>
            <w:pPr>
              <w:spacing w:line="360" w:lineRule="auto"/>
              <w:rPr>
                <w:rFonts w:hint="eastAsia" w:ascii="宋体" w:hAnsi="宋体" w:cs="宋体"/>
                <w:sz w:val="21"/>
                <w:szCs w:val="21"/>
              </w:rPr>
            </w:pPr>
            <w:r>
              <w:rPr>
                <w:rFonts w:hint="eastAsia" w:ascii="宋体" w:hAnsi="宋体" w:cs="宋体"/>
                <w:sz w:val="21"/>
                <w:szCs w:val="21"/>
              </w:rPr>
              <w:t>#组织确定需要监视和测量的对象由哪些？</w:t>
            </w:r>
          </w:p>
          <w:p>
            <w:pPr>
              <w:spacing w:line="360" w:lineRule="auto"/>
              <w:rPr>
                <w:rFonts w:hint="eastAsia" w:ascii="宋体" w:hAnsi="宋体" w:cs="宋体"/>
                <w:sz w:val="21"/>
                <w:szCs w:val="21"/>
              </w:rPr>
            </w:pPr>
            <w:r>
              <w:rPr>
                <w:rFonts w:hint="eastAsia" w:ascii="宋体" w:hAnsi="宋体" w:cs="宋体"/>
                <w:sz w:val="21"/>
                <w:szCs w:val="21"/>
              </w:rPr>
              <w:t>.采用了哪些监视、测量、分析和评价方法？</w:t>
            </w:r>
          </w:p>
          <w:p>
            <w:pPr>
              <w:spacing w:line="360" w:lineRule="auto"/>
              <w:rPr>
                <w:rFonts w:hint="eastAsia" w:ascii="宋体" w:hAnsi="宋体" w:cs="宋体"/>
                <w:sz w:val="21"/>
                <w:szCs w:val="21"/>
              </w:rPr>
            </w:pPr>
            <w:r>
              <w:rPr>
                <w:rFonts w:hint="eastAsia" w:ascii="宋体" w:hAnsi="宋体" w:cs="宋体"/>
                <w:sz w:val="21"/>
                <w:szCs w:val="21"/>
              </w:rPr>
              <w:t>.实施监视和测量的时机如何？</w:t>
            </w:r>
          </w:p>
          <w:p>
            <w:pPr>
              <w:spacing w:line="360" w:lineRule="auto"/>
              <w:rPr>
                <w:rFonts w:hint="eastAsia" w:ascii="宋体" w:hAnsi="宋体" w:cs="宋体"/>
                <w:sz w:val="21"/>
                <w:szCs w:val="21"/>
              </w:rPr>
            </w:pPr>
            <w:r>
              <w:rPr>
                <w:rFonts w:hint="eastAsia" w:ascii="宋体" w:hAnsi="宋体" w:cs="宋体"/>
                <w:sz w:val="21"/>
                <w:szCs w:val="21"/>
              </w:rPr>
              <w:t>.实施分析和评价的时机如何？</w:t>
            </w:r>
          </w:p>
          <w:p>
            <w:pPr>
              <w:spacing w:line="360" w:lineRule="auto"/>
              <w:rPr>
                <w:rFonts w:hint="eastAsia" w:ascii="宋体" w:hAnsi="宋体" w:cs="宋体"/>
                <w:sz w:val="21"/>
                <w:szCs w:val="21"/>
              </w:rPr>
            </w:pPr>
            <w:r>
              <w:rPr>
                <w:rFonts w:hint="eastAsia" w:ascii="宋体" w:hAnsi="宋体" w:cs="宋体"/>
                <w:sz w:val="21"/>
                <w:szCs w:val="21"/>
              </w:rPr>
              <w:t>.质量管理体系的绩效和有效性如何评价？</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.是否保留有关监视、测量记录？</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Q9.1.1</w:t>
            </w:r>
          </w:p>
        </w:tc>
        <w:tc>
          <w:tcPr>
            <w:tcW w:w="10100" w:type="dxa"/>
            <w:vAlign w:val="center"/>
          </w:tcPr>
          <w:p>
            <w:pPr>
              <w:widowControl/>
              <w:spacing w:line="400" w:lineRule="exact"/>
              <w:ind w:firstLine="525" w:firstLineChars="250"/>
              <w:rPr>
                <w:rFonts w:ascii="宋体" w:hAnsi="宋体" w:eastAsia="宋体" w:cs="宋体"/>
                <w:color w:val="000000"/>
                <w:kern w:val="2"/>
                <w:sz w:val="21"/>
                <w:szCs w:val="21"/>
                <w:lang w:val="en-US" w:eastAsia="zh-CN" w:bidi="ar-SA"/>
              </w:rPr>
            </w:pPr>
            <w:r>
              <w:rPr>
                <w:rFonts w:hint="eastAsia" w:ascii="宋体" w:hAnsi="宋体" w:cs="宋体"/>
                <w:color w:val="000000"/>
                <w:sz w:val="21"/>
                <w:szCs w:val="21"/>
              </w:rPr>
              <w:t>对整个质量管理体系过程进行的监视和测量，主要通过内审、管理评审对服务过程进行监视，通过质量目标的定期考核对目标完成情况进行监测。</w:t>
            </w:r>
            <w:r>
              <w:rPr>
                <w:rFonts w:hint="eastAsia" w:ascii="宋体" w:hAnsi="宋体" w:cs="宋体"/>
                <w:iCs/>
                <w:sz w:val="21"/>
                <w:szCs w:val="21"/>
              </w:rPr>
              <w:t>查质量手册，规定了服务实现全过程的监视和测量方法、形式：评审准备活动、采购验收、生产过程等监视和测量。</w:t>
            </w:r>
            <w:r>
              <w:rPr>
                <w:rFonts w:hint="eastAsia" w:ascii="宋体" w:hAnsi="宋体" w:cs="宋体"/>
                <w:color w:val="000000"/>
                <w:sz w:val="21"/>
                <w:szCs w:val="21"/>
              </w:rPr>
              <w:t>通过日常与顾客沟通，反馈问题等来实现对整体情况的掌控，对日常发现的问题进行改进等。</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012" w:type="dxa"/>
            <w:vAlign w:val="center"/>
          </w:tcPr>
          <w:p>
            <w:pPr>
              <w:spacing w:line="360" w:lineRule="auto"/>
              <w:rPr>
                <w:rFonts w:ascii="宋体" w:hAnsi="宋体" w:cs="宋体"/>
                <w:bCs/>
                <w:color w:val="000000"/>
                <w:sz w:val="21"/>
                <w:szCs w:val="21"/>
              </w:rPr>
            </w:pPr>
            <w:r>
              <w:rPr>
                <w:rFonts w:hint="eastAsia" w:ascii="宋体" w:hAnsi="宋体" w:cs="宋体"/>
                <w:bCs/>
                <w:color w:val="000000"/>
                <w:sz w:val="21"/>
                <w:szCs w:val="21"/>
              </w:rPr>
              <w:t>分析和评价</w:t>
            </w:r>
          </w:p>
          <w:p>
            <w:pPr>
              <w:spacing w:line="360" w:lineRule="auto"/>
              <w:rPr>
                <w:rFonts w:hint="eastAsia" w:ascii="宋体" w:hAnsi="宋体" w:cs="宋体"/>
                <w:sz w:val="21"/>
                <w:szCs w:val="21"/>
              </w:rPr>
            </w:pPr>
            <w:r>
              <w:rPr>
                <w:rFonts w:hint="eastAsia" w:ascii="宋体" w:hAnsi="宋体" w:cs="宋体"/>
                <w:sz w:val="21"/>
                <w:szCs w:val="21"/>
              </w:rPr>
              <w:t>#组织如何分析和评价监视和测量获得的数据和信息？</w:t>
            </w:r>
          </w:p>
          <w:p>
            <w:pPr>
              <w:spacing w:line="360" w:lineRule="auto"/>
              <w:rPr>
                <w:rFonts w:hint="eastAsia" w:ascii="宋体" w:hAnsi="宋体" w:cs="宋体"/>
                <w:sz w:val="21"/>
                <w:szCs w:val="21"/>
              </w:rPr>
            </w:pPr>
            <w:r>
              <w:rPr>
                <w:rFonts w:hint="eastAsia" w:ascii="宋体" w:hAnsi="宋体" w:cs="宋体"/>
                <w:sz w:val="21"/>
                <w:szCs w:val="21"/>
              </w:rPr>
              <w:t>.是否利用分析结果予以评价：</w:t>
            </w:r>
          </w:p>
          <w:p>
            <w:pPr>
              <w:spacing w:line="360" w:lineRule="auto"/>
              <w:rPr>
                <w:rFonts w:hint="eastAsia" w:ascii="宋体" w:hAnsi="宋体" w:cs="宋体"/>
                <w:sz w:val="21"/>
                <w:szCs w:val="21"/>
              </w:rPr>
            </w:pPr>
            <w:r>
              <w:rPr>
                <w:rFonts w:hint="eastAsia" w:ascii="宋体" w:hAnsi="宋体" w:cs="宋体"/>
                <w:sz w:val="21"/>
                <w:szCs w:val="21"/>
              </w:rPr>
              <w:t>a）产品和服务的符合性；</w:t>
            </w:r>
          </w:p>
          <w:p>
            <w:pPr>
              <w:spacing w:line="360" w:lineRule="auto"/>
              <w:rPr>
                <w:rFonts w:hint="eastAsia" w:ascii="宋体" w:hAnsi="宋体" w:cs="宋体"/>
                <w:sz w:val="21"/>
                <w:szCs w:val="21"/>
              </w:rPr>
            </w:pPr>
            <w:r>
              <w:rPr>
                <w:rFonts w:hint="eastAsia" w:ascii="宋体" w:hAnsi="宋体" w:cs="宋体"/>
                <w:sz w:val="21"/>
                <w:szCs w:val="21"/>
              </w:rPr>
              <w:t>b）顾客满意程度；</w:t>
            </w:r>
          </w:p>
          <w:p>
            <w:pPr>
              <w:spacing w:line="360" w:lineRule="auto"/>
              <w:rPr>
                <w:rFonts w:hint="eastAsia" w:ascii="宋体" w:hAnsi="宋体" w:cs="宋体"/>
                <w:sz w:val="21"/>
                <w:szCs w:val="21"/>
              </w:rPr>
            </w:pPr>
            <w:r>
              <w:rPr>
                <w:rFonts w:hint="eastAsia" w:ascii="宋体" w:hAnsi="宋体" w:cs="宋体"/>
                <w:sz w:val="21"/>
                <w:szCs w:val="21"/>
              </w:rPr>
              <w:t>c）质量管理体系的绩效和有效性；</w:t>
            </w:r>
          </w:p>
          <w:p>
            <w:pPr>
              <w:spacing w:line="360" w:lineRule="auto"/>
              <w:rPr>
                <w:rFonts w:hint="eastAsia" w:ascii="宋体" w:hAnsi="宋体" w:cs="宋体"/>
                <w:sz w:val="21"/>
                <w:szCs w:val="21"/>
              </w:rPr>
            </w:pPr>
            <w:r>
              <w:rPr>
                <w:rFonts w:hint="eastAsia" w:ascii="宋体" w:hAnsi="宋体" w:cs="宋体"/>
                <w:sz w:val="21"/>
                <w:szCs w:val="21"/>
              </w:rPr>
              <w:t>d）策划是否得到有效实施；</w:t>
            </w:r>
          </w:p>
          <w:p>
            <w:pPr>
              <w:spacing w:line="360" w:lineRule="auto"/>
              <w:rPr>
                <w:rFonts w:hint="eastAsia" w:ascii="宋体" w:hAnsi="宋体" w:cs="宋体"/>
                <w:sz w:val="21"/>
                <w:szCs w:val="21"/>
              </w:rPr>
            </w:pPr>
            <w:r>
              <w:rPr>
                <w:rFonts w:hint="eastAsia" w:ascii="宋体" w:hAnsi="宋体" w:cs="宋体"/>
                <w:sz w:val="21"/>
                <w:szCs w:val="21"/>
              </w:rPr>
              <w:t>e）针对风险和机遇采取措施有效性；</w:t>
            </w:r>
          </w:p>
          <w:p>
            <w:pPr>
              <w:spacing w:line="360" w:lineRule="auto"/>
              <w:rPr>
                <w:rFonts w:hint="eastAsia" w:ascii="宋体" w:hAnsi="宋体" w:cs="宋体"/>
                <w:sz w:val="21"/>
                <w:szCs w:val="21"/>
              </w:rPr>
            </w:pPr>
            <w:r>
              <w:rPr>
                <w:rFonts w:hint="eastAsia" w:ascii="宋体" w:hAnsi="宋体" w:cs="宋体"/>
                <w:sz w:val="21"/>
                <w:szCs w:val="21"/>
              </w:rPr>
              <w:t>f）外部供方的绩效；</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g）质量管理体系改进的需求。</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Q9.1.3</w:t>
            </w:r>
          </w:p>
        </w:tc>
        <w:tc>
          <w:tcPr>
            <w:tcW w:w="10100"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 xml:space="preserve">1.质量手册及相关文件中对收集过程、体系数据的范围、类型、统计方法进行了规定。 </w:t>
            </w:r>
          </w:p>
          <w:p>
            <w:pPr>
              <w:spacing w:line="36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2.查顾客满意度调查表：公司20</w:t>
            </w:r>
            <w:r>
              <w:rPr>
                <w:rFonts w:hint="eastAsia" w:ascii="宋体" w:hAnsi="宋体" w:cs="宋体"/>
                <w:color w:val="000000"/>
                <w:sz w:val="21"/>
                <w:szCs w:val="21"/>
                <w:highlight w:val="none"/>
                <w:lang w:val="en-US" w:eastAsia="zh-CN"/>
              </w:rPr>
              <w:t>20</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11</w:t>
            </w:r>
            <w:r>
              <w:rPr>
                <w:rFonts w:hint="eastAsia" w:ascii="宋体" w:hAnsi="宋体" w:cs="宋体"/>
                <w:color w:val="000000"/>
                <w:sz w:val="21"/>
                <w:szCs w:val="21"/>
                <w:highlight w:val="none"/>
              </w:rPr>
              <w:t>月以问卷形式对顾客进行了满意度调查，共计发放</w:t>
            </w:r>
            <w:r>
              <w:rPr>
                <w:rFonts w:hint="eastAsia" w:ascii="宋体" w:hAnsi="宋体" w:cs="宋体"/>
                <w:color w:val="000000"/>
                <w:sz w:val="21"/>
                <w:szCs w:val="21"/>
                <w:highlight w:val="none"/>
                <w:lang w:val="en-US" w:eastAsia="zh-CN"/>
              </w:rPr>
              <w:t>3</w:t>
            </w:r>
            <w:r>
              <w:rPr>
                <w:rFonts w:hint="eastAsia" w:ascii="宋体" w:hAnsi="宋体" w:cs="宋体"/>
                <w:color w:val="000000"/>
                <w:sz w:val="21"/>
                <w:szCs w:val="21"/>
                <w:highlight w:val="none"/>
              </w:rPr>
              <w:t>份，回收</w:t>
            </w:r>
            <w:r>
              <w:rPr>
                <w:rFonts w:hint="eastAsia" w:ascii="宋体" w:hAnsi="宋体" w:cs="宋体"/>
                <w:color w:val="000000"/>
                <w:sz w:val="21"/>
                <w:szCs w:val="21"/>
                <w:highlight w:val="none"/>
                <w:lang w:val="en-US" w:eastAsia="zh-CN"/>
              </w:rPr>
              <w:t>3</w:t>
            </w:r>
            <w:r>
              <w:rPr>
                <w:rFonts w:hint="eastAsia" w:ascii="宋体" w:hAnsi="宋体" w:cs="宋体"/>
                <w:color w:val="000000"/>
                <w:sz w:val="21"/>
                <w:szCs w:val="21"/>
                <w:highlight w:val="none"/>
              </w:rPr>
              <w:t>份。对公司的产品质量、服务、性能指标、价格、交付等项进行打分。查《顾客满意度分析报告》对满意度进行了统计；通过统计顾客满意率为98</w:t>
            </w:r>
            <w:r>
              <w:rPr>
                <w:rFonts w:hint="eastAsia" w:ascii="宋体" w:hAnsi="宋体" w:cs="宋体"/>
                <w:color w:val="000000"/>
                <w:sz w:val="21"/>
                <w:szCs w:val="21"/>
                <w:highlight w:val="none"/>
                <w:lang w:val="en-US" w:eastAsia="zh-CN"/>
              </w:rPr>
              <w:t>.7</w:t>
            </w:r>
            <w:r>
              <w:rPr>
                <w:rFonts w:hint="eastAsia" w:ascii="宋体" w:hAnsi="宋体" w:cs="宋体"/>
                <w:color w:val="000000"/>
                <w:sz w:val="21"/>
                <w:szCs w:val="21"/>
                <w:highlight w:val="none"/>
              </w:rPr>
              <w:t>分。</w:t>
            </w:r>
          </w:p>
          <w:p>
            <w:pPr>
              <w:spacing w:line="360" w:lineRule="auto"/>
              <w:rPr>
                <w:rFonts w:hint="default" w:ascii="宋体" w:hAnsi="宋体" w:eastAsia="宋体" w:cs="宋体"/>
                <w:color w:val="000000"/>
                <w:sz w:val="21"/>
                <w:szCs w:val="21"/>
                <w:lang w:val="en-US" w:eastAsia="zh-CN"/>
              </w:rPr>
            </w:pPr>
            <w:r>
              <w:rPr>
                <w:rFonts w:hint="eastAsia" w:ascii="宋体" w:hAnsi="宋体" w:cs="宋体"/>
                <w:color w:val="000000"/>
                <w:sz w:val="21"/>
                <w:szCs w:val="21"/>
              </w:rPr>
              <w:t>2.查质量目标统计等记录，</w:t>
            </w:r>
            <w:r>
              <w:rPr>
                <w:rFonts w:hint="eastAsia" w:ascii="宋体" w:hAnsi="宋体" w:cs="宋体"/>
                <w:color w:val="000000"/>
                <w:sz w:val="21"/>
                <w:szCs w:val="21"/>
                <w:lang w:val="en-US" w:eastAsia="zh-CN"/>
              </w:rPr>
              <w:t>抽查</w:t>
            </w:r>
            <w:r>
              <w:rPr>
                <w:rFonts w:hint="eastAsia" w:ascii="宋体" w:hAnsi="宋体" w:cs="宋体"/>
                <w:color w:val="000000"/>
                <w:sz w:val="21"/>
                <w:szCs w:val="21"/>
              </w:rPr>
              <w:t>20</w:t>
            </w:r>
            <w:r>
              <w:rPr>
                <w:rFonts w:hint="eastAsia" w:ascii="宋体" w:hAnsi="宋体" w:cs="宋体"/>
                <w:color w:val="000000"/>
                <w:sz w:val="21"/>
                <w:szCs w:val="21"/>
                <w:lang w:val="en-US" w:eastAsia="zh-CN"/>
              </w:rPr>
              <w:t>21</w:t>
            </w:r>
            <w:r>
              <w:rPr>
                <w:rFonts w:hint="eastAsia" w:ascii="宋体" w:hAnsi="宋体" w:cs="宋体"/>
                <w:color w:val="000000"/>
                <w:sz w:val="21"/>
                <w:szCs w:val="21"/>
              </w:rPr>
              <w:t>年</w:t>
            </w:r>
            <w:r>
              <w:rPr>
                <w:rFonts w:hint="eastAsia" w:ascii="宋体" w:hAnsi="宋体" w:cs="宋体"/>
                <w:color w:val="000000"/>
                <w:sz w:val="21"/>
                <w:szCs w:val="21"/>
                <w:lang w:val="en-US" w:eastAsia="zh-CN"/>
              </w:rPr>
              <w:t>1</w:t>
            </w:r>
            <w:r>
              <w:rPr>
                <w:rFonts w:hint="eastAsia" w:ascii="宋体" w:hAnsi="宋体" w:cs="宋体"/>
                <w:color w:val="000000"/>
                <w:sz w:val="21"/>
                <w:szCs w:val="21"/>
              </w:rPr>
              <w:t>月至</w:t>
            </w:r>
            <w:r>
              <w:rPr>
                <w:rFonts w:hint="eastAsia" w:ascii="宋体" w:hAnsi="宋体" w:cs="宋体"/>
                <w:color w:val="000000"/>
                <w:sz w:val="21"/>
                <w:szCs w:val="21"/>
                <w:lang w:val="en-US" w:eastAsia="zh-CN"/>
              </w:rPr>
              <w:t>2021</w:t>
            </w:r>
            <w:r>
              <w:rPr>
                <w:rFonts w:hint="eastAsia" w:ascii="宋体" w:hAnsi="宋体" w:cs="宋体"/>
                <w:color w:val="000000"/>
                <w:sz w:val="21"/>
                <w:szCs w:val="21"/>
              </w:rPr>
              <w:t>年</w:t>
            </w:r>
            <w:r>
              <w:rPr>
                <w:rFonts w:hint="eastAsia" w:ascii="宋体" w:hAnsi="宋体" w:cs="宋体"/>
                <w:color w:val="000000"/>
                <w:sz w:val="21"/>
                <w:szCs w:val="21"/>
                <w:lang w:val="en-US" w:eastAsia="zh-CN"/>
              </w:rPr>
              <w:t>4</w:t>
            </w:r>
            <w:r>
              <w:rPr>
                <w:rFonts w:hint="eastAsia" w:ascii="宋体" w:hAnsi="宋体" w:cs="宋体"/>
                <w:color w:val="000000"/>
                <w:sz w:val="21"/>
                <w:szCs w:val="21"/>
              </w:rPr>
              <w:t>月数据统计的结果</w:t>
            </w:r>
            <w:r>
              <w:rPr>
                <w:rFonts w:hint="eastAsia" w:ascii="宋体" w:hAnsi="宋体" w:cs="宋体"/>
                <w:color w:val="000000"/>
                <w:sz w:val="21"/>
                <w:szCs w:val="21"/>
                <w:lang w:val="en-US" w:eastAsia="zh-CN"/>
              </w:rPr>
              <w:t>均满足质量目标要求。</w:t>
            </w:r>
          </w:p>
          <w:p>
            <w:pPr>
              <w:snapToGrid w:val="0"/>
              <w:spacing w:line="360" w:lineRule="auto"/>
              <w:jc w:val="left"/>
              <w:rPr>
                <w:rFonts w:hint="eastAsia" w:ascii="宋体" w:hAnsi="宋体" w:cs="宋体"/>
                <w:sz w:val="21"/>
                <w:szCs w:val="21"/>
              </w:rPr>
            </w:pPr>
            <w:r>
              <w:rPr>
                <w:rFonts w:hint="eastAsia" w:ascii="宋体" w:hAnsi="宋体" w:cs="宋体"/>
                <w:color w:val="000000"/>
                <w:sz w:val="21"/>
                <w:szCs w:val="21"/>
              </w:rPr>
              <w:t>3</w:t>
            </w:r>
            <w:r>
              <w:rPr>
                <w:rFonts w:hint="eastAsia" w:ascii="宋体" w:hAnsi="宋体" w:cs="宋体"/>
                <w:sz w:val="21"/>
                <w:szCs w:val="21"/>
              </w:rPr>
              <w:t>.查《管理评审资料》对过程和产品的特性及趋势、供方、顾客满意、服务的符合性进行了分析，均较满意。</w:t>
            </w:r>
          </w:p>
          <w:p>
            <w:pPr>
              <w:snapToGrid w:val="0"/>
              <w:spacing w:line="360" w:lineRule="auto"/>
              <w:jc w:val="left"/>
              <w:rPr>
                <w:rFonts w:ascii="宋体" w:hAnsi="宋体" w:eastAsia="宋体" w:cs="宋体"/>
                <w:color w:val="000000"/>
                <w:kern w:val="2"/>
                <w:sz w:val="21"/>
                <w:szCs w:val="21"/>
                <w:lang w:val="en-US" w:eastAsia="zh-CN" w:bidi="ar-SA"/>
              </w:rPr>
            </w:pPr>
            <w:r>
              <w:rPr>
                <w:rFonts w:hint="eastAsia" w:ascii="宋体" w:hAnsi="宋体" w:cs="宋体"/>
                <w:sz w:val="21"/>
                <w:szCs w:val="21"/>
              </w:rPr>
              <w:t xml:space="preserve">  </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内部审核</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(含9.2.1和9.2.2)</w:t>
            </w:r>
          </w:p>
          <w:p>
            <w:pPr>
              <w:spacing w:line="360" w:lineRule="auto"/>
              <w:rPr>
                <w:rFonts w:hint="eastAsia" w:ascii="宋体" w:hAnsi="宋体" w:cs="宋体"/>
                <w:sz w:val="21"/>
                <w:szCs w:val="21"/>
              </w:rPr>
            </w:pPr>
            <w:r>
              <w:rPr>
                <w:rFonts w:hint="eastAsia" w:ascii="宋体" w:hAnsi="宋体" w:cs="宋体"/>
                <w:sz w:val="21"/>
                <w:szCs w:val="21"/>
              </w:rPr>
              <w:t xml:space="preserve">#组织是否按照策划的时间间隔进行内部审核？ </w:t>
            </w:r>
          </w:p>
          <w:p>
            <w:pPr>
              <w:spacing w:line="360" w:lineRule="auto"/>
              <w:rPr>
                <w:rFonts w:hint="eastAsia" w:ascii="宋体" w:hAnsi="宋体" w:cs="宋体"/>
                <w:sz w:val="21"/>
                <w:szCs w:val="21"/>
              </w:rPr>
            </w:pPr>
            <w:r>
              <w:rPr>
                <w:rFonts w:hint="eastAsia" w:ascii="宋体" w:hAnsi="宋体" w:cs="宋体"/>
                <w:sz w:val="21"/>
                <w:szCs w:val="21"/>
              </w:rPr>
              <w:t>.是否依据有关过程的重要性、对组织产生影响的变化和以往的审核结果，策划、制定、实施和保持审核方案？</w:t>
            </w:r>
          </w:p>
          <w:p>
            <w:pPr>
              <w:spacing w:line="360" w:lineRule="auto"/>
              <w:rPr>
                <w:rFonts w:hint="eastAsia" w:ascii="宋体" w:hAnsi="宋体" w:cs="宋体"/>
                <w:sz w:val="21"/>
                <w:szCs w:val="21"/>
              </w:rPr>
            </w:pPr>
            <w:r>
              <w:rPr>
                <w:rFonts w:hint="eastAsia" w:ascii="宋体" w:hAnsi="宋体" w:cs="宋体"/>
                <w:sz w:val="21"/>
                <w:szCs w:val="21"/>
              </w:rPr>
              <w:t>.审核方案是否包括频次、方法、职责、策划要求和报告？</w:t>
            </w:r>
          </w:p>
          <w:p>
            <w:pPr>
              <w:spacing w:line="360" w:lineRule="auto"/>
              <w:rPr>
                <w:rFonts w:hint="eastAsia" w:ascii="宋体" w:hAnsi="宋体" w:cs="宋体"/>
                <w:sz w:val="21"/>
                <w:szCs w:val="21"/>
              </w:rPr>
            </w:pPr>
            <w:r>
              <w:rPr>
                <w:rFonts w:hint="eastAsia" w:ascii="宋体" w:hAnsi="宋体" w:cs="宋体"/>
                <w:sz w:val="21"/>
                <w:szCs w:val="21"/>
              </w:rPr>
              <w:t>.每次审核的审核准则和范围是否得到规定？</w:t>
            </w:r>
          </w:p>
          <w:p>
            <w:pPr>
              <w:spacing w:line="360" w:lineRule="auto"/>
              <w:rPr>
                <w:rFonts w:hint="eastAsia" w:ascii="宋体" w:hAnsi="宋体" w:cs="宋体"/>
                <w:sz w:val="21"/>
                <w:szCs w:val="21"/>
              </w:rPr>
            </w:pPr>
            <w:r>
              <w:rPr>
                <w:rFonts w:hint="eastAsia" w:ascii="宋体" w:hAnsi="宋体" w:cs="宋体"/>
                <w:sz w:val="21"/>
                <w:szCs w:val="21"/>
              </w:rPr>
              <w:t>#审核员选择是否可保证客观公正？</w:t>
            </w:r>
          </w:p>
          <w:p>
            <w:pPr>
              <w:spacing w:line="360" w:lineRule="auto"/>
              <w:rPr>
                <w:rFonts w:hint="eastAsia" w:ascii="宋体" w:hAnsi="宋体" w:cs="宋体"/>
                <w:sz w:val="21"/>
                <w:szCs w:val="21"/>
              </w:rPr>
            </w:pPr>
            <w:r>
              <w:rPr>
                <w:rFonts w:hint="eastAsia" w:ascii="宋体" w:hAnsi="宋体" w:cs="宋体"/>
                <w:sz w:val="21"/>
                <w:szCs w:val="21"/>
              </w:rPr>
              <w:t>.相关部门是否获得审核结果报告？</w:t>
            </w:r>
          </w:p>
          <w:p>
            <w:pPr>
              <w:spacing w:line="360" w:lineRule="auto"/>
              <w:rPr>
                <w:rFonts w:hint="eastAsia" w:ascii="宋体" w:hAnsi="宋体" w:cs="宋体"/>
                <w:sz w:val="21"/>
                <w:szCs w:val="21"/>
              </w:rPr>
            </w:pPr>
            <w:r>
              <w:rPr>
                <w:rFonts w:hint="eastAsia" w:ascii="宋体" w:hAnsi="宋体" w:cs="宋体"/>
                <w:sz w:val="21"/>
                <w:szCs w:val="21"/>
              </w:rPr>
              <w:t>.是否及时采取适当纠正和纠正措施？</w:t>
            </w:r>
          </w:p>
          <w:p>
            <w:pPr>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.实施审核方案以及审核结果的记录是否得到保留？</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Q9.2</w:t>
            </w:r>
          </w:p>
        </w:tc>
        <w:tc>
          <w:tcPr>
            <w:tcW w:w="10100"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提供有年度内部审核计划包括审核目的、范围、依据、频次、审核方式、审核日程安排。</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审核时间：</w:t>
            </w:r>
            <w:r>
              <w:rPr>
                <w:rFonts w:hint="eastAsia" w:ascii="宋体" w:hAnsi="宋体" w:cs="宋体"/>
                <w:color w:val="000000"/>
                <w:sz w:val="21"/>
                <w:szCs w:val="21"/>
                <w:lang w:val="en-US" w:eastAsia="zh-CN"/>
              </w:rPr>
              <w:t>2020年12月01日（上次内审时间：</w:t>
            </w:r>
            <w:r>
              <w:rPr>
                <w:rFonts w:hint="eastAsia" w:ascii="宋体" w:hAnsi="宋体" w:cs="宋体"/>
                <w:color w:val="000000"/>
                <w:sz w:val="21"/>
                <w:szCs w:val="21"/>
              </w:rPr>
              <w:t>201</w:t>
            </w:r>
            <w:r>
              <w:rPr>
                <w:rFonts w:hint="eastAsia" w:ascii="宋体" w:hAnsi="宋体" w:cs="宋体"/>
                <w:color w:val="000000"/>
                <w:sz w:val="21"/>
                <w:szCs w:val="21"/>
                <w:lang w:val="en-US" w:eastAsia="zh-CN"/>
              </w:rPr>
              <w:t>9</w:t>
            </w:r>
            <w:r>
              <w:rPr>
                <w:rFonts w:hint="eastAsia" w:ascii="宋体" w:hAnsi="宋体" w:cs="宋体"/>
                <w:color w:val="000000"/>
                <w:sz w:val="21"/>
                <w:szCs w:val="21"/>
              </w:rPr>
              <w:t>年</w:t>
            </w:r>
            <w:r>
              <w:rPr>
                <w:rFonts w:hint="eastAsia" w:ascii="宋体" w:hAnsi="宋体" w:cs="宋体"/>
                <w:color w:val="000000"/>
                <w:sz w:val="21"/>
                <w:szCs w:val="21"/>
                <w:lang w:val="en-US" w:eastAsia="zh-CN"/>
              </w:rPr>
              <w:t>12</w:t>
            </w:r>
            <w:r>
              <w:rPr>
                <w:rFonts w:hint="eastAsia" w:ascii="宋体" w:hAnsi="宋体" w:cs="宋体"/>
                <w:color w:val="000000"/>
                <w:sz w:val="21"/>
                <w:szCs w:val="21"/>
              </w:rPr>
              <w:t>月</w:t>
            </w:r>
            <w:r>
              <w:rPr>
                <w:rFonts w:hint="eastAsia" w:ascii="宋体" w:hAnsi="宋体" w:cs="宋体"/>
                <w:color w:val="000000"/>
                <w:sz w:val="21"/>
                <w:szCs w:val="21"/>
                <w:lang w:val="en-US" w:eastAsia="zh-CN"/>
              </w:rPr>
              <w:t>20</w:t>
            </w:r>
            <w:r>
              <w:rPr>
                <w:rFonts w:hint="eastAsia" w:ascii="宋体" w:hAnsi="宋体" w:cs="宋体"/>
                <w:color w:val="000000"/>
                <w:sz w:val="21"/>
                <w:szCs w:val="21"/>
              </w:rPr>
              <w:t>日</w:t>
            </w:r>
            <w:r>
              <w:rPr>
                <w:rFonts w:hint="eastAsia" w:ascii="宋体" w:hAnsi="宋体" w:cs="宋体"/>
                <w:color w:val="000000"/>
                <w:sz w:val="21"/>
                <w:szCs w:val="21"/>
                <w:lang w:val="en-US" w:eastAsia="zh-CN"/>
              </w:rPr>
              <w:t>）</w:t>
            </w:r>
            <w:r>
              <w:rPr>
                <w:rFonts w:hint="eastAsia" w:ascii="宋体" w:hAnsi="宋体" w:cs="宋体"/>
                <w:color w:val="000000"/>
                <w:sz w:val="21"/>
                <w:szCs w:val="21"/>
              </w:rPr>
              <w:t>进行了质量管理体系内部审核。</w:t>
            </w:r>
          </w:p>
          <w:p>
            <w:pPr>
              <w:widowControl/>
              <w:spacing w:line="360" w:lineRule="auto"/>
              <w:jc w:val="left"/>
              <w:rPr>
                <w:rFonts w:hint="eastAsia" w:ascii="宋体" w:hAnsi="宋体" w:cs="宋体"/>
                <w:color w:val="000000"/>
                <w:sz w:val="21"/>
                <w:szCs w:val="21"/>
              </w:rPr>
            </w:pPr>
            <w:r>
              <w:rPr>
                <w:rFonts w:hint="eastAsia" w:ascii="宋体" w:hAnsi="宋体" w:cs="宋体"/>
                <w:color w:val="000000"/>
                <w:sz w:val="21"/>
                <w:szCs w:val="21"/>
              </w:rPr>
              <w:t>范围：公司质量体系覆盖的各部门、所有过程。</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审核组组成：</w:t>
            </w:r>
            <w:r>
              <w:rPr>
                <w:rFonts w:hint="eastAsia" w:ascii="宋体" w:hAnsi="宋体" w:cs="宋体"/>
                <w:color w:val="000000"/>
                <w:sz w:val="21"/>
                <w:szCs w:val="21"/>
                <w:lang w:val="en-US" w:eastAsia="zh-CN"/>
              </w:rPr>
              <w:t>李峰</w:t>
            </w:r>
            <w:r>
              <w:rPr>
                <w:rFonts w:hint="eastAsia" w:ascii="宋体" w:hAnsi="宋体" w:cs="宋体"/>
                <w:color w:val="000000"/>
                <w:sz w:val="21"/>
                <w:szCs w:val="21"/>
              </w:rPr>
              <w:t>（</w:t>
            </w:r>
            <w:r>
              <w:rPr>
                <w:rFonts w:hint="eastAsia" w:ascii="宋体" w:hAnsi="宋体" w:cs="宋体"/>
                <w:color w:val="000000"/>
                <w:sz w:val="21"/>
                <w:szCs w:val="21"/>
                <w:lang w:val="en-US" w:eastAsia="zh-CN"/>
              </w:rPr>
              <w:t>管代</w:t>
            </w:r>
            <w:r>
              <w:rPr>
                <w:rFonts w:hint="eastAsia" w:ascii="宋体" w:hAnsi="宋体" w:cs="宋体"/>
                <w:color w:val="000000"/>
                <w:sz w:val="21"/>
                <w:szCs w:val="21"/>
              </w:rPr>
              <w:t>）、</w:t>
            </w:r>
            <w:r>
              <w:rPr>
                <w:rFonts w:hint="eastAsia" w:ascii="宋体" w:hAnsi="宋体" w:cs="宋体"/>
                <w:color w:val="000000"/>
                <w:sz w:val="21"/>
                <w:szCs w:val="21"/>
                <w:lang w:val="en-US" w:eastAsia="zh-CN"/>
              </w:rPr>
              <w:t>李远成</w:t>
            </w:r>
            <w:r>
              <w:rPr>
                <w:rFonts w:hint="eastAsia" w:ascii="宋体" w:hAnsi="宋体" w:cs="宋体"/>
                <w:color w:val="000000"/>
                <w:sz w:val="21"/>
                <w:szCs w:val="21"/>
              </w:rPr>
              <w:t>（生产技术部）</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查公司内审员经培训，内审员基本能满足内审的能力要求；</w:t>
            </w:r>
          </w:p>
          <w:p>
            <w:pPr>
              <w:widowControl/>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查《管理层审核检查表》，《行政部审核检查表》、《市场部审核检查表》，《生产技术部审核检查表》审核过程及条款基本齐全，未出现审核本部门情况。</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对应有按审核计划实施审核的现场审核检查表，有审核条款、审核项目及审核记录，有基本内容，但记录较为简单。</w:t>
            </w:r>
          </w:p>
          <w:p>
            <w:pPr>
              <w:widowControl/>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查，《内部管理体系审核报告》，审核结论：公司质量管理体系基本符合ISQ9001：2015质量管理体系要求，且运行有效。</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此次开据的《内审不符合项报告》</w:t>
            </w:r>
            <w:r>
              <w:rPr>
                <w:rFonts w:hint="eastAsia" w:ascii="宋体" w:hAnsi="宋体"/>
                <w:color w:val="000000"/>
                <w:sz w:val="21"/>
                <w:szCs w:val="21"/>
              </w:rPr>
              <w:t>涉及</w:t>
            </w:r>
            <w:r>
              <w:rPr>
                <w:rFonts w:hint="eastAsia" w:ascii="宋体" w:hAnsi="宋体"/>
                <w:color w:val="000000"/>
                <w:sz w:val="21"/>
                <w:szCs w:val="21"/>
                <w:lang w:val="en-US" w:eastAsia="zh-CN"/>
              </w:rPr>
              <w:t>行政部不符合7.5条款，查行政部《文件发放回收登记表》中管理者代表发放记录无文件接收签字</w:t>
            </w:r>
            <w:r>
              <w:rPr>
                <w:rFonts w:hint="eastAsia" w:ascii="宋体" w:hAnsi="宋体"/>
                <w:color w:val="000000"/>
                <w:sz w:val="21"/>
                <w:szCs w:val="21"/>
              </w:rPr>
              <w:t>，针对该不符合项，</w:t>
            </w:r>
            <w:r>
              <w:rPr>
                <w:rFonts w:hint="eastAsia" w:ascii="宋体" w:hAnsi="宋体" w:cs="宋体"/>
                <w:color w:val="000000"/>
                <w:sz w:val="21"/>
                <w:szCs w:val="21"/>
              </w:rPr>
              <w:t>责任部门已经对所产生的不符合原因进行了分析并采取了纠正措施，且验证有效。</w:t>
            </w:r>
          </w:p>
          <w:p>
            <w:pPr>
              <w:widowControl/>
              <w:spacing w:line="360" w:lineRule="auto"/>
              <w:ind w:firstLine="315" w:firstLineChars="150"/>
              <w:jc w:val="left"/>
              <w:rPr>
                <w:rFonts w:hint="eastAsia" w:ascii="宋体" w:hAnsi="宋体" w:cs="宋体"/>
                <w:color w:val="000000"/>
                <w:sz w:val="21"/>
                <w:szCs w:val="21"/>
              </w:rPr>
            </w:pPr>
            <w:r>
              <w:rPr>
                <w:rFonts w:hint="eastAsia" w:ascii="宋体" w:hAnsi="宋体" w:cs="宋体"/>
                <w:color w:val="000000"/>
                <w:sz w:val="21"/>
                <w:szCs w:val="21"/>
              </w:rPr>
              <w:t>提供有《内部审核报告》查，审核结论：本公司质量体系得到了有效实施，运行实施保持了适宜性。</w:t>
            </w:r>
          </w:p>
          <w:p>
            <w:pPr>
              <w:widowControl/>
              <w:spacing w:line="360" w:lineRule="auto"/>
              <w:ind w:firstLine="315" w:firstLineChars="150"/>
              <w:jc w:val="left"/>
              <w:rPr>
                <w:rFonts w:hint="eastAsia" w:ascii="宋体" w:hAnsi="宋体" w:cs="宋体"/>
                <w:color w:val="000000"/>
                <w:sz w:val="21"/>
                <w:szCs w:val="21"/>
              </w:rPr>
            </w:pPr>
            <w:r>
              <w:rPr>
                <w:rFonts w:hint="eastAsia" w:ascii="宋体" w:hAnsi="宋体" w:cs="宋体"/>
                <w:color w:val="000000"/>
                <w:sz w:val="21"/>
                <w:szCs w:val="21"/>
              </w:rPr>
              <w:t>通过内部审核，公司质量管理体系的建立实施是有效的，符合标准要求。</w:t>
            </w:r>
          </w:p>
          <w:p>
            <w:pPr>
              <w:rPr>
                <w:rFonts w:ascii="宋体" w:hAnsi="宋体" w:eastAsia="宋体" w:cs="宋体"/>
                <w:color w:val="000000"/>
                <w:kern w:val="2"/>
                <w:sz w:val="21"/>
                <w:szCs w:val="21"/>
                <w:lang w:val="en-US" w:eastAsia="zh-CN" w:bidi="ar-SA"/>
              </w:rPr>
            </w:pP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12" w:type="dxa"/>
            <w:vAlign w:val="center"/>
          </w:tcPr>
          <w:p>
            <w:pPr>
              <w:spacing w:line="360" w:lineRule="auto"/>
              <w:rPr>
                <w:rFonts w:ascii="宋体" w:hAnsi="宋体" w:cs="宋体"/>
                <w:color w:val="000000"/>
                <w:sz w:val="21"/>
                <w:szCs w:val="21"/>
                <w:highlight w:val="none"/>
              </w:rPr>
            </w:pPr>
            <w:r>
              <w:rPr>
                <w:rFonts w:hint="eastAsia" w:ascii="宋体" w:hAnsi="宋体" w:cs="宋体"/>
                <w:color w:val="000000"/>
                <w:sz w:val="21"/>
                <w:szCs w:val="21"/>
                <w:highlight w:val="none"/>
              </w:rPr>
              <w:t>管理评审</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9.3.1总则</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9.3.2管评输入</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9.3.3管评输出</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#策划和实施管理评审时是否考虑:</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a）以往管理评审所采取措施的情况；</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b）与QMS相关的内、外部因素变化；</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c）有关QMS绩效和有效性的7信息；</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d）资源的充分性；</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e）应对风险和机遇采取措施有效性；</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f）改进的机会。</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#管理评审的输出是否包括与下列事项相关的决定和措施：</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a）改进的机会；</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b）质量管理体系所需更改；</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c）资源需求。</w:t>
            </w:r>
          </w:p>
          <w:p>
            <w:pPr>
              <w:spacing w:line="360" w:lineRule="auto"/>
              <w:rPr>
                <w:rFonts w:ascii="宋体" w:hAnsi="宋体" w:eastAsia="宋体" w:cs="宋体"/>
                <w:color w:val="000000"/>
                <w:spacing w:val="-4"/>
                <w:kern w:val="2"/>
                <w:sz w:val="21"/>
                <w:szCs w:val="21"/>
                <w:highlight w:val="none"/>
                <w:lang w:val="en-US" w:eastAsia="zh-CN" w:bidi="ar-SA"/>
              </w:rPr>
            </w:pPr>
            <w:r>
              <w:rPr>
                <w:rFonts w:hint="eastAsia" w:ascii="宋体" w:hAnsi="宋体" w:cs="宋体"/>
                <w:sz w:val="21"/>
                <w:szCs w:val="21"/>
                <w:highlight w:val="none"/>
              </w:rPr>
              <w:t>.是否保留记录，作为管理评审结果证据？</w:t>
            </w:r>
          </w:p>
        </w:tc>
        <w:tc>
          <w:tcPr>
            <w:tcW w:w="758" w:type="dxa"/>
            <w:vAlign w:val="center"/>
          </w:tcPr>
          <w:p>
            <w:pPr>
              <w:rPr>
                <w:rFonts w:ascii="宋体" w:hAnsi="宋体" w:eastAsia="宋体" w:cs="宋体"/>
                <w:b/>
                <w:kern w:val="2"/>
                <w:sz w:val="21"/>
                <w:szCs w:val="21"/>
                <w:highlight w:val="none"/>
                <w:lang w:val="en-US" w:eastAsia="zh-CN" w:bidi="ar-SA"/>
              </w:rPr>
            </w:pPr>
            <w:r>
              <w:rPr>
                <w:rFonts w:hint="eastAsia" w:ascii="宋体" w:hAnsi="宋体" w:cs="宋体"/>
                <w:b/>
                <w:sz w:val="21"/>
                <w:szCs w:val="21"/>
                <w:highlight w:val="none"/>
              </w:rPr>
              <w:t>Q9.3</w:t>
            </w:r>
          </w:p>
        </w:tc>
        <w:tc>
          <w:tcPr>
            <w:tcW w:w="10100" w:type="dxa"/>
            <w:vAlign w:val="center"/>
          </w:tcPr>
          <w:p>
            <w:pPr>
              <w:spacing w:line="400" w:lineRule="exact"/>
              <w:ind w:firstLine="420" w:firstLineChars="200"/>
              <w:rPr>
                <w:rFonts w:ascii="宋体" w:hAnsi="宋体" w:cs="宋体"/>
                <w:color w:val="000000"/>
                <w:sz w:val="21"/>
                <w:szCs w:val="21"/>
                <w:highlight w:val="none"/>
              </w:rPr>
            </w:pPr>
            <w:r>
              <w:rPr>
                <w:rFonts w:hint="eastAsia" w:ascii="宋体" w:hAnsi="宋体" w:cs="宋体"/>
                <w:color w:val="000000"/>
                <w:sz w:val="21"/>
                <w:szCs w:val="21"/>
                <w:highlight w:val="none"/>
              </w:rPr>
              <w:t>查，公司的质量体系策划了管理评审的管理要求。</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查，管理评审记录：</w:t>
            </w:r>
          </w:p>
          <w:p>
            <w:pPr>
              <w:spacing w:line="36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时间：</w:t>
            </w:r>
            <w:r>
              <w:rPr>
                <w:rFonts w:hint="eastAsia" w:ascii="宋体" w:hAnsi="宋体" w:cs="宋体"/>
                <w:color w:val="000000"/>
                <w:sz w:val="21"/>
                <w:szCs w:val="21"/>
                <w:highlight w:val="none"/>
                <w:lang w:val="en-US" w:eastAsia="zh-CN"/>
              </w:rPr>
              <w:t xml:space="preserve">2020年12月14日 </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上次管理评审时间：</w:t>
            </w:r>
            <w:r>
              <w:rPr>
                <w:rFonts w:hint="eastAsia" w:ascii="宋体" w:hAnsi="宋体" w:cs="宋体"/>
                <w:color w:val="000000"/>
                <w:sz w:val="21"/>
                <w:szCs w:val="21"/>
                <w:highlight w:val="none"/>
              </w:rPr>
              <w:t>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12.31</w:t>
            </w:r>
            <w:r>
              <w:rPr>
                <w:rFonts w:hint="eastAsia" w:ascii="宋体" w:hAnsi="宋体" w:cs="宋体"/>
                <w:color w:val="000000"/>
                <w:sz w:val="21"/>
                <w:szCs w:val="21"/>
                <w:highlight w:val="none"/>
                <w:lang w:eastAsia="zh-CN"/>
              </w:rPr>
              <w:t>）</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主持人：</w:t>
            </w:r>
            <w:r>
              <w:rPr>
                <w:rFonts w:hint="eastAsia" w:ascii="宋体" w:hAnsi="宋体" w:cs="宋体"/>
                <w:color w:val="000000"/>
                <w:sz w:val="21"/>
                <w:szCs w:val="21"/>
                <w:highlight w:val="none"/>
                <w:lang w:val="en-US" w:eastAsia="zh-CN"/>
              </w:rPr>
              <w:t>曾宗强</w:t>
            </w:r>
            <w:r>
              <w:rPr>
                <w:rFonts w:hint="eastAsia" w:ascii="宋体" w:hAnsi="宋体" w:cs="宋体"/>
                <w:color w:val="000000"/>
                <w:sz w:val="21"/>
                <w:szCs w:val="21"/>
                <w:highlight w:val="none"/>
              </w:rPr>
              <w:t>总经理</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提供管理评审会议签到表。</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管理评审的输入资料主要是各部门提供的工作总结。</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管理评审输入资料：各部门运行情况报告，主要内容涵盖了公司质量方针、目标适宜性，质量目标完成情况报告，公司质量管理体系运行实施情况，资源状况，服务质量状况，过程控制情况，采取纠正和预防措施情况，顾客满意情况，公司全员质量意识、法规意识和顾客满意意识、组织机构和资源配置情况、体现改进建议、内审结果、与QMS相关的内、外部因素变化......</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输入内容基本满足输入要求。</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查管理评审输出：</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提供有《管理评审报告》：</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本公司依据ISO9001：2015标准建立的质量体系总体而言是有效的、适用的。目前不需要改进。公司目前已按要求交付客户。在</w:t>
            </w:r>
            <w:r>
              <w:rPr>
                <w:rFonts w:hint="eastAsia" w:ascii="宋体" w:hAnsi="宋体" w:cs="宋体"/>
                <w:color w:val="000000"/>
                <w:sz w:val="21"/>
                <w:szCs w:val="21"/>
                <w:highlight w:val="none"/>
                <w:lang w:val="en-US" w:eastAsia="zh-CN"/>
              </w:rPr>
              <w:t>2020年11</w:t>
            </w:r>
            <w:r>
              <w:rPr>
                <w:rFonts w:hint="eastAsia" w:ascii="宋体" w:hAnsi="宋体" w:cs="宋体"/>
                <w:color w:val="000000"/>
                <w:sz w:val="21"/>
                <w:szCs w:val="21"/>
                <w:highlight w:val="none"/>
              </w:rPr>
              <w:t>月进行了顾客满意度的调查，满意度达到</w:t>
            </w:r>
            <w:r>
              <w:rPr>
                <w:rFonts w:hint="eastAsia" w:ascii="宋体" w:hAnsi="宋体" w:cs="宋体"/>
                <w:color w:val="000000"/>
                <w:sz w:val="21"/>
                <w:szCs w:val="21"/>
                <w:highlight w:val="none"/>
                <w:lang w:val="en-US" w:eastAsia="zh-CN"/>
              </w:rPr>
              <w:t>98.7分</w:t>
            </w:r>
            <w:r>
              <w:rPr>
                <w:rFonts w:hint="eastAsia" w:ascii="宋体" w:hAnsi="宋体" w:cs="宋体"/>
                <w:color w:val="000000"/>
                <w:sz w:val="21"/>
                <w:szCs w:val="21"/>
                <w:highlight w:val="none"/>
              </w:rPr>
              <w:t>，达到目标值。目前暂不需要改进。公司为产品生产配备了相应的硬件设备。目前，不需要增加设备。</w:t>
            </w:r>
          </w:p>
          <w:p>
            <w:pPr>
              <w:numPr>
                <w:ilvl w:val="0"/>
                <w:numId w:val="2"/>
              </w:numPr>
              <w:adjustRightInd w:val="0"/>
              <w:spacing w:line="360" w:lineRule="auto"/>
              <w:textAlignment w:val="baseline"/>
              <w:rPr>
                <w:rFonts w:hint="eastAsia" w:ascii="宋体" w:hAnsi="宋体" w:cs="宋体"/>
                <w:color w:val="000000"/>
                <w:sz w:val="21"/>
                <w:szCs w:val="21"/>
                <w:highlight w:val="none"/>
              </w:rPr>
            </w:pPr>
            <w:r>
              <w:rPr>
                <w:rFonts w:hint="eastAsia" w:ascii="宋体" w:hAnsi="宋体" w:cs="宋体"/>
                <w:color w:val="000000"/>
                <w:sz w:val="21"/>
                <w:szCs w:val="21"/>
                <w:highlight w:val="none"/>
              </w:rPr>
              <w:t>提出改进项：</w:t>
            </w:r>
            <w:r>
              <w:rPr>
                <w:rFonts w:hint="eastAsia" w:ascii="宋体" w:hAnsi="宋体" w:cs="宋体"/>
                <w:color w:val="000000"/>
                <w:sz w:val="21"/>
                <w:szCs w:val="21"/>
                <w:highlight w:val="none"/>
                <w:lang w:val="en-US" w:eastAsia="zh-CN"/>
              </w:rPr>
              <w:t>对销售人员销售技巧及销售服务意识的培训。</w:t>
            </w:r>
          </w:p>
          <w:p>
            <w:pPr>
              <w:adjustRightInd w:val="0"/>
              <w:snapToGrid w:val="0"/>
              <w:spacing w:before="120" w:after="60" w:line="360" w:lineRule="atLeast"/>
              <w:ind w:right="-23"/>
              <w:rPr>
                <w:rFonts w:hint="eastAsia"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管理评审输出：</w:t>
            </w:r>
          </w:p>
          <w:p>
            <w:pPr>
              <w:spacing w:line="360" w:lineRule="atLeast"/>
              <w:rPr>
                <w:rFonts w:hint="eastAsia" w:ascii="宋体" w:hAnsi="宋体"/>
                <w:szCs w:val="21"/>
                <w:highlight w:val="none"/>
              </w:rPr>
            </w:pPr>
            <w:r>
              <w:rPr>
                <w:rFonts w:hint="eastAsia" w:ascii="宋体" w:hAnsi="宋体"/>
                <w:szCs w:val="21"/>
                <w:highlight w:val="none"/>
              </w:rPr>
              <w:t>1</w:t>
            </w:r>
            <w:r>
              <w:rPr>
                <w:rFonts w:hint="eastAsia" w:ascii="宋体" w:hAnsi="宋体"/>
                <w:szCs w:val="21"/>
                <w:highlight w:val="none"/>
                <w:lang w:eastAsia="zh-CN"/>
              </w:rPr>
              <w:t>）</w:t>
            </w:r>
            <w:r>
              <w:rPr>
                <w:rFonts w:hint="eastAsia" w:ascii="宋体" w:hAnsi="宋体"/>
                <w:szCs w:val="21"/>
                <w:highlight w:val="none"/>
              </w:rPr>
              <w:t>﹑质量管理体系有效性的改进：公司全体人员加强对</w:t>
            </w:r>
            <w:r>
              <w:rPr>
                <w:rFonts w:ascii="宋体" w:hAnsi="宋体"/>
                <w:szCs w:val="21"/>
                <w:highlight w:val="none"/>
              </w:rPr>
              <w:t>ISO9001:2015</w:t>
            </w:r>
            <w:r>
              <w:rPr>
                <w:rFonts w:hint="eastAsia" w:ascii="宋体" w:hAnsi="宋体"/>
                <w:szCs w:val="21"/>
                <w:highlight w:val="none"/>
              </w:rPr>
              <w:t>《质量管理体系 要求》的培训，由</w:t>
            </w:r>
            <w:r>
              <w:rPr>
                <w:rFonts w:hint="eastAsia" w:ascii="宋体" w:hAnsi="宋体"/>
                <w:szCs w:val="21"/>
                <w:highlight w:val="none"/>
                <w:lang w:eastAsia="zh-CN"/>
              </w:rPr>
              <w:t>行政部</w:t>
            </w:r>
            <w:r>
              <w:rPr>
                <w:rFonts w:hint="eastAsia" w:ascii="宋体" w:hAnsi="宋体"/>
                <w:szCs w:val="21"/>
                <w:highlight w:val="none"/>
              </w:rPr>
              <w:t>具体负责。</w:t>
            </w:r>
          </w:p>
          <w:p>
            <w:pPr>
              <w:spacing w:line="360" w:lineRule="atLeast"/>
              <w:rPr>
                <w:rFonts w:hint="eastAsia" w:ascii="宋体" w:hAnsi="宋体"/>
                <w:szCs w:val="21"/>
                <w:highlight w:val="none"/>
              </w:rPr>
            </w:pPr>
            <w:r>
              <w:rPr>
                <w:rFonts w:hint="eastAsia" w:ascii="宋体" w:hAnsi="宋体"/>
                <w:szCs w:val="21"/>
                <w:highlight w:val="none"/>
              </w:rPr>
              <w:t>2</w:t>
            </w:r>
            <w:r>
              <w:rPr>
                <w:rFonts w:hint="eastAsia" w:ascii="宋体" w:hAnsi="宋体"/>
                <w:szCs w:val="21"/>
                <w:highlight w:val="none"/>
                <w:lang w:eastAsia="zh-CN"/>
              </w:rPr>
              <w:t>）</w:t>
            </w:r>
            <w:r>
              <w:rPr>
                <w:rFonts w:hint="eastAsia" w:ascii="宋体" w:hAnsi="宋体"/>
                <w:szCs w:val="21"/>
                <w:highlight w:val="none"/>
              </w:rPr>
              <w:t>﹑过程有效性的改进：公司实际情况增加对质量目标的考核次数。提高质量目标考核的实效性。由</w:t>
            </w:r>
            <w:r>
              <w:rPr>
                <w:rFonts w:hint="eastAsia" w:ascii="宋体" w:hAnsi="宋体"/>
                <w:szCs w:val="21"/>
                <w:highlight w:val="none"/>
                <w:lang w:eastAsia="zh-CN"/>
              </w:rPr>
              <w:t>行政部</w:t>
            </w:r>
            <w:r>
              <w:rPr>
                <w:rFonts w:hint="eastAsia" w:ascii="宋体" w:hAnsi="宋体"/>
                <w:szCs w:val="21"/>
                <w:highlight w:val="none"/>
              </w:rPr>
              <w:t xml:space="preserve">具体负责。 </w:t>
            </w:r>
          </w:p>
          <w:p>
            <w:pPr>
              <w:spacing w:line="360" w:lineRule="atLeast"/>
              <w:rPr>
                <w:rFonts w:hint="eastAsia" w:ascii="宋体" w:hAnsi="宋体"/>
                <w:szCs w:val="21"/>
                <w:highlight w:val="none"/>
              </w:rPr>
            </w:pPr>
            <w:r>
              <w:rPr>
                <w:rFonts w:hint="eastAsia" w:ascii="宋体" w:hAnsi="宋体"/>
                <w:szCs w:val="21"/>
                <w:highlight w:val="none"/>
              </w:rPr>
              <w:t>3</w:t>
            </w:r>
            <w:r>
              <w:rPr>
                <w:rFonts w:hint="eastAsia" w:ascii="宋体" w:hAnsi="宋体"/>
                <w:szCs w:val="21"/>
                <w:highlight w:val="none"/>
                <w:lang w:eastAsia="zh-CN"/>
              </w:rPr>
              <w:t>）</w:t>
            </w:r>
            <w:r>
              <w:rPr>
                <w:rFonts w:hint="eastAsia" w:ascii="宋体" w:hAnsi="宋体"/>
                <w:szCs w:val="21"/>
                <w:highlight w:val="none"/>
              </w:rPr>
              <w:t>﹑与顾客要求有关的产品的改进：顾客满意度虽然完成目标值，但是</w:t>
            </w:r>
            <w:r>
              <w:rPr>
                <w:rFonts w:hint="eastAsia" w:ascii="宋体" w:hAnsi="宋体"/>
                <w:szCs w:val="21"/>
                <w:highlight w:val="none"/>
                <w:lang w:val="en-US" w:eastAsia="zh-CN"/>
              </w:rPr>
              <w:t>顾客对价格的满意度</w:t>
            </w:r>
            <w:r>
              <w:rPr>
                <w:rFonts w:hint="eastAsia" w:ascii="宋体" w:hAnsi="宋体"/>
                <w:szCs w:val="21"/>
                <w:highlight w:val="none"/>
              </w:rPr>
              <w:t>不够理想，需要提高顾客</w:t>
            </w:r>
            <w:r>
              <w:rPr>
                <w:rFonts w:hint="eastAsia" w:ascii="宋体" w:hAnsi="宋体"/>
                <w:szCs w:val="21"/>
                <w:highlight w:val="none"/>
                <w:lang w:val="en-US" w:eastAsia="zh-CN"/>
              </w:rPr>
              <w:t>对价格的</w:t>
            </w:r>
            <w:r>
              <w:rPr>
                <w:rFonts w:hint="eastAsia" w:ascii="宋体" w:hAnsi="宋体"/>
                <w:szCs w:val="21"/>
                <w:highlight w:val="none"/>
              </w:rPr>
              <w:t>满意度，</w:t>
            </w:r>
            <w:r>
              <w:rPr>
                <w:rFonts w:hint="eastAsia" w:ascii="宋体" w:hAnsi="宋体"/>
                <w:szCs w:val="21"/>
                <w:highlight w:val="none"/>
                <w:lang w:val="en-US" w:eastAsia="zh-CN"/>
              </w:rPr>
              <w:t>市场部</w:t>
            </w:r>
            <w:r>
              <w:rPr>
                <w:rFonts w:hint="eastAsia" w:ascii="宋体" w:hAnsi="宋体"/>
                <w:szCs w:val="21"/>
                <w:highlight w:val="none"/>
              </w:rPr>
              <w:t>负责。</w:t>
            </w:r>
          </w:p>
          <w:p>
            <w:pPr>
              <w:spacing w:line="360" w:lineRule="auto"/>
              <w:rPr>
                <w:rFonts w:ascii="宋体" w:hAnsi="宋体" w:eastAsia="宋体" w:cs="宋体"/>
                <w:color w:val="000000"/>
                <w:kern w:val="2"/>
                <w:sz w:val="21"/>
                <w:szCs w:val="21"/>
                <w:highlight w:val="none"/>
                <w:lang w:val="en-US" w:eastAsia="zh-CN" w:bidi="ar-SA"/>
              </w:rPr>
            </w:pPr>
            <w:r>
              <w:rPr>
                <w:rFonts w:hint="eastAsia" w:ascii="宋体" w:hAnsi="宋体"/>
                <w:szCs w:val="21"/>
                <w:highlight w:val="none"/>
              </w:rPr>
              <w:t>4</w:t>
            </w:r>
            <w:r>
              <w:rPr>
                <w:rFonts w:hint="eastAsia" w:ascii="宋体" w:hAnsi="宋体"/>
                <w:szCs w:val="21"/>
                <w:highlight w:val="none"/>
                <w:lang w:eastAsia="zh-CN"/>
              </w:rPr>
              <w:t>）、</w:t>
            </w:r>
            <w:r>
              <w:rPr>
                <w:rFonts w:hint="eastAsia" w:ascii="宋体" w:hAnsi="宋体"/>
                <w:szCs w:val="21"/>
                <w:highlight w:val="none"/>
              </w:rPr>
              <w:t>资源需求：目前公司人员配备齐全，但还需要技能培训，由</w:t>
            </w:r>
            <w:r>
              <w:rPr>
                <w:rFonts w:hint="eastAsia" w:ascii="宋体" w:hAnsi="宋体"/>
                <w:szCs w:val="21"/>
                <w:highlight w:val="none"/>
                <w:lang w:eastAsia="zh-CN"/>
              </w:rPr>
              <w:t>行政部</w:t>
            </w:r>
            <w:r>
              <w:rPr>
                <w:rFonts w:hint="eastAsia" w:ascii="宋体" w:hAnsi="宋体"/>
                <w:szCs w:val="21"/>
                <w:highlight w:val="none"/>
              </w:rPr>
              <w:t>负责。</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总则</w:t>
            </w:r>
          </w:p>
          <w:p>
            <w:pPr>
              <w:spacing w:line="360" w:lineRule="auto"/>
              <w:rPr>
                <w:rFonts w:hint="eastAsia" w:ascii="宋体" w:hAnsi="宋体" w:cs="宋体"/>
                <w:sz w:val="21"/>
                <w:szCs w:val="21"/>
              </w:rPr>
            </w:pPr>
            <w:r>
              <w:rPr>
                <w:rFonts w:hint="eastAsia" w:ascii="宋体" w:hAnsi="宋体" w:cs="宋体"/>
                <w:sz w:val="21"/>
                <w:szCs w:val="21"/>
              </w:rPr>
              <w:t>#组织采取的改进措施包括哪些？</w:t>
            </w:r>
          </w:p>
          <w:p>
            <w:pPr>
              <w:spacing w:line="360" w:lineRule="auto"/>
              <w:rPr>
                <w:rFonts w:hint="eastAsia" w:ascii="宋体" w:hAnsi="宋体" w:cs="宋体"/>
                <w:sz w:val="21"/>
                <w:szCs w:val="21"/>
              </w:rPr>
            </w:pPr>
            <w:r>
              <w:rPr>
                <w:rFonts w:hint="eastAsia" w:ascii="宋体" w:hAnsi="宋体" w:cs="宋体"/>
                <w:sz w:val="21"/>
                <w:szCs w:val="21"/>
              </w:rPr>
              <w:t>是否包括：</w:t>
            </w:r>
          </w:p>
          <w:p>
            <w:pPr>
              <w:spacing w:line="360" w:lineRule="auto"/>
              <w:rPr>
                <w:rFonts w:hint="eastAsia" w:ascii="宋体" w:hAnsi="宋体" w:cs="宋体"/>
                <w:sz w:val="21"/>
                <w:szCs w:val="21"/>
              </w:rPr>
            </w:pPr>
            <w:r>
              <w:rPr>
                <w:rFonts w:hint="eastAsia" w:ascii="宋体" w:hAnsi="宋体" w:cs="宋体"/>
                <w:sz w:val="21"/>
                <w:szCs w:val="21"/>
              </w:rPr>
              <w:t>a）改进产品和服务，以满足要求并关注未来的需求和期望</w:t>
            </w:r>
          </w:p>
          <w:p>
            <w:pPr>
              <w:spacing w:line="360" w:lineRule="auto"/>
              <w:rPr>
                <w:rFonts w:hint="eastAsia" w:ascii="宋体" w:hAnsi="宋体" w:cs="宋体"/>
                <w:sz w:val="21"/>
                <w:szCs w:val="21"/>
              </w:rPr>
            </w:pPr>
            <w:r>
              <w:rPr>
                <w:rFonts w:hint="eastAsia" w:ascii="宋体" w:hAnsi="宋体" w:cs="宋体"/>
                <w:sz w:val="21"/>
                <w:szCs w:val="21"/>
              </w:rPr>
              <w:t>b）纠正、预防或减少不利影响；</w:t>
            </w:r>
          </w:p>
          <w:p>
            <w:pPr>
              <w:spacing w:line="360" w:lineRule="auto"/>
              <w:rPr>
                <w:rFonts w:hint="eastAsia" w:ascii="宋体" w:hAnsi="宋体" w:cs="宋体"/>
                <w:sz w:val="21"/>
                <w:szCs w:val="21"/>
              </w:rPr>
            </w:pPr>
            <w:r>
              <w:rPr>
                <w:rFonts w:hint="eastAsia" w:ascii="宋体" w:hAnsi="宋体" w:cs="宋体"/>
                <w:sz w:val="21"/>
                <w:szCs w:val="21"/>
              </w:rPr>
              <w:t>c）改进QMS的绩效和有效性。</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注：改进的例子可包括纠正、纠正措施、持续改进、突变、创新和重组。</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Q10.1</w:t>
            </w:r>
          </w:p>
        </w:tc>
        <w:tc>
          <w:tcPr>
            <w:tcW w:w="10100"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公司制定系列程序文件《管理评审</w:t>
            </w:r>
            <w:r>
              <w:rPr>
                <w:rFonts w:hint="eastAsia" w:ascii="宋体" w:hAnsi="宋体" w:cs="宋体"/>
                <w:color w:val="000000"/>
                <w:sz w:val="21"/>
                <w:szCs w:val="21"/>
                <w:lang w:val="en-US" w:eastAsia="zh-CN"/>
              </w:rPr>
              <w:t>控制</w:t>
            </w:r>
            <w:r>
              <w:rPr>
                <w:rFonts w:hint="eastAsia" w:ascii="宋体" w:hAnsi="宋体" w:cs="宋体"/>
                <w:color w:val="000000"/>
                <w:sz w:val="21"/>
                <w:szCs w:val="21"/>
              </w:rPr>
              <w:t>程序》、《内部审核</w:t>
            </w:r>
            <w:r>
              <w:rPr>
                <w:rFonts w:hint="eastAsia" w:ascii="宋体" w:hAnsi="宋体" w:cs="宋体"/>
                <w:color w:val="000000"/>
                <w:sz w:val="21"/>
                <w:szCs w:val="21"/>
                <w:lang w:val="en-US" w:eastAsia="zh-CN"/>
              </w:rPr>
              <w:t>控制</w:t>
            </w:r>
            <w:r>
              <w:rPr>
                <w:rFonts w:hint="eastAsia" w:ascii="宋体" w:hAnsi="宋体" w:cs="宋体"/>
                <w:color w:val="000000"/>
                <w:sz w:val="21"/>
                <w:szCs w:val="21"/>
              </w:rPr>
              <w:t>管理程序》、《</w:t>
            </w:r>
            <w:r>
              <w:rPr>
                <w:rFonts w:hint="eastAsia" w:ascii="宋体" w:hAnsi="宋体"/>
                <w:bCs/>
                <w:spacing w:val="20"/>
                <w:sz w:val="21"/>
                <w:szCs w:val="21"/>
              </w:rPr>
              <w:t>纠正措施控制程序</w:t>
            </w:r>
            <w:r>
              <w:rPr>
                <w:rFonts w:hint="eastAsia" w:ascii="宋体" w:hAnsi="宋体" w:cs="宋体"/>
                <w:color w:val="000000"/>
                <w:sz w:val="21"/>
                <w:szCs w:val="21"/>
              </w:rPr>
              <w:t>》、《</w:t>
            </w:r>
            <w:r>
              <w:rPr>
                <w:rFonts w:hint="eastAsia" w:ascii="宋体" w:hAnsi="宋体"/>
                <w:bCs/>
                <w:spacing w:val="20"/>
                <w:sz w:val="21"/>
                <w:szCs w:val="21"/>
              </w:rPr>
              <w:t>过程和产品的测量和监控程序</w:t>
            </w:r>
            <w:r>
              <w:rPr>
                <w:rFonts w:hint="eastAsia" w:ascii="宋体" w:hAnsi="宋体" w:cs="宋体"/>
                <w:color w:val="000000"/>
                <w:sz w:val="21"/>
                <w:szCs w:val="21"/>
              </w:rPr>
              <w:t>》、《</w:t>
            </w:r>
            <w:r>
              <w:rPr>
                <w:rFonts w:hint="eastAsia" w:ascii="宋体" w:hAnsi="宋体"/>
                <w:bCs/>
                <w:spacing w:val="20"/>
                <w:sz w:val="21"/>
                <w:szCs w:val="21"/>
              </w:rPr>
              <w:t>顾客满意程度测量程序</w:t>
            </w:r>
            <w:r>
              <w:rPr>
                <w:rFonts w:hint="eastAsia" w:ascii="宋体" w:hAnsi="宋体" w:cs="宋体"/>
                <w:color w:val="000000"/>
                <w:sz w:val="21"/>
                <w:szCs w:val="21"/>
              </w:rPr>
              <w:t>》、《</w:t>
            </w:r>
            <w:r>
              <w:rPr>
                <w:rFonts w:hint="eastAsia" w:ascii="宋体" w:hAnsi="宋体"/>
                <w:bCs/>
                <w:spacing w:val="20"/>
                <w:sz w:val="21"/>
                <w:szCs w:val="21"/>
              </w:rPr>
              <w:t>数据分析与评价程序</w:t>
            </w:r>
            <w:r>
              <w:rPr>
                <w:rFonts w:hint="eastAsia" w:ascii="宋体" w:hAnsi="宋体" w:cs="宋体"/>
                <w:color w:val="000000"/>
                <w:sz w:val="21"/>
                <w:szCs w:val="21"/>
              </w:rPr>
              <w:t>》、《不合格品控制程序》、《</w:t>
            </w:r>
            <w:r>
              <w:rPr>
                <w:rFonts w:hint="eastAsia" w:ascii="宋体" w:hAnsi="宋体" w:cs="宋体"/>
                <w:color w:val="000000"/>
                <w:sz w:val="21"/>
                <w:szCs w:val="21"/>
                <w:lang w:eastAsia="zh-CN"/>
              </w:rPr>
              <w:t>供方</w:t>
            </w:r>
            <w:r>
              <w:rPr>
                <w:rFonts w:hint="eastAsia" w:ascii="宋体" w:hAnsi="宋体" w:cs="宋体"/>
                <w:color w:val="000000"/>
                <w:sz w:val="21"/>
                <w:szCs w:val="21"/>
              </w:rPr>
              <w:t>控制程序》等程序文件，对持续改进的过程予以规定，以实现质量管理体系及产品符合性的持续改进。持续改进的过程包含持续改进的提出、立项、不合格的原因的分析、纠正措施的确定、跟踪和评价及负责部门和人员验证等。</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公司通过质量方针、目标的达成分析、内部质量审核结果、数据资料统计分析、纠正和预防措施和管理评审等方式，以推动质量管理体系的持续改进。</w:t>
            </w:r>
          </w:p>
          <w:p>
            <w:pPr>
              <w:rPr>
                <w:rFonts w:ascii="宋体" w:hAnsi="宋体" w:eastAsia="宋体" w:cs="宋体"/>
                <w:color w:val="000000"/>
                <w:kern w:val="2"/>
                <w:sz w:val="21"/>
                <w:szCs w:val="21"/>
                <w:lang w:val="en-US" w:eastAsia="zh-CN" w:bidi="ar-SA"/>
              </w:rPr>
            </w:pP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不合格和纠正措施（含10.2.1和10.2.2）</w:t>
            </w:r>
          </w:p>
          <w:p>
            <w:pPr>
              <w:spacing w:line="360" w:lineRule="auto"/>
              <w:rPr>
                <w:rFonts w:hint="eastAsia" w:ascii="宋体" w:hAnsi="宋体" w:cs="宋体"/>
                <w:sz w:val="21"/>
                <w:szCs w:val="21"/>
              </w:rPr>
            </w:pPr>
            <w:r>
              <w:rPr>
                <w:rFonts w:hint="eastAsia" w:ascii="宋体" w:hAnsi="宋体" w:cs="宋体"/>
                <w:sz w:val="21"/>
                <w:szCs w:val="21"/>
              </w:rPr>
              <w:t xml:space="preserve">#如何应对包括投诉在内的不合格？ </w:t>
            </w:r>
          </w:p>
          <w:p>
            <w:pPr>
              <w:spacing w:line="360" w:lineRule="auto"/>
              <w:rPr>
                <w:rFonts w:hint="eastAsia" w:ascii="宋体" w:hAnsi="宋体" w:cs="宋体"/>
                <w:sz w:val="21"/>
                <w:szCs w:val="21"/>
              </w:rPr>
            </w:pPr>
            <w:r>
              <w:rPr>
                <w:rFonts w:hint="eastAsia" w:ascii="宋体" w:hAnsi="宋体" w:cs="宋体"/>
                <w:sz w:val="21"/>
                <w:szCs w:val="21"/>
              </w:rPr>
              <w:t>.是否评审和分析不合格，确定不合格的原因，确定是否存在或可能发生类似的不合格，实施所需的措施，评审所采取的纠正措施的有效性？</w:t>
            </w:r>
          </w:p>
          <w:p>
            <w:pPr>
              <w:spacing w:line="360" w:lineRule="auto"/>
              <w:rPr>
                <w:rFonts w:hint="eastAsia" w:ascii="宋体" w:hAnsi="宋体" w:cs="宋体"/>
                <w:sz w:val="21"/>
                <w:szCs w:val="21"/>
              </w:rPr>
            </w:pPr>
            <w:r>
              <w:rPr>
                <w:rFonts w:hint="eastAsia" w:ascii="宋体" w:hAnsi="宋体" w:cs="宋体"/>
                <w:sz w:val="21"/>
                <w:szCs w:val="21"/>
              </w:rPr>
              <w:t>.风险和机遇是否有适时更新？</w:t>
            </w:r>
          </w:p>
          <w:p>
            <w:pPr>
              <w:spacing w:line="360" w:lineRule="auto"/>
              <w:rPr>
                <w:rFonts w:hint="eastAsia" w:ascii="宋体" w:hAnsi="宋体" w:cs="宋体"/>
                <w:sz w:val="21"/>
                <w:szCs w:val="21"/>
              </w:rPr>
            </w:pPr>
            <w:r>
              <w:rPr>
                <w:rFonts w:hint="eastAsia" w:ascii="宋体" w:hAnsi="宋体" w:cs="宋体"/>
                <w:sz w:val="21"/>
                <w:szCs w:val="21"/>
              </w:rPr>
              <w:t>.质量管理体系是否有更改？</w:t>
            </w:r>
          </w:p>
          <w:p>
            <w:pPr>
              <w:spacing w:line="360" w:lineRule="auto"/>
              <w:rPr>
                <w:rFonts w:hint="eastAsia" w:ascii="宋体" w:hAnsi="宋体" w:cs="宋体"/>
                <w:sz w:val="21"/>
                <w:szCs w:val="21"/>
              </w:rPr>
            </w:pPr>
            <w:r>
              <w:rPr>
                <w:rFonts w:hint="eastAsia" w:ascii="宋体" w:hAnsi="宋体" w:cs="宋体"/>
                <w:sz w:val="21"/>
                <w:szCs w:val="21"/>
              </w:rPr>
              <w:t>.纠正措施与不合格的影响相适应？</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.是否有保留不合格性质、相关措施以及纠正措施结果的记录？</w:t>
            </w:r>
          </w:p>
        </w:tc>
        <w:tc>
          <w:tcPr>
            <w:tcW w:w="758" w:type="dxa"/>
            <w:vAlign w:val="center"/>
          </w:tcPr>
          <w:p>
            <w:pPr>
              <w:rPr>
                <w:rFonts w:ascii="宋体" w:hAnsi="宋体" w:eastAsia="宋体" w:cs="宋体"/>
                <w:b/>
                <w:kern w:val="2"/>
                <w:sz w:val="21"/>
                <w:szCs w:val="21"/>
                <w:highlight w:val="none"/>
                <w:lang w:val="en-US" w:eastAsia="zh-CN" w:bidi="ar-SA"/>
              </w:rPr>
            </w:pPr>
            <w:r>
              <w:rPr>
                <w:rFonts w:hint="eastAsia" w:ascii="宋体" w:hAnsi="宋体" w:cs="宋体"/>
                <w:b/>
                <w:sz w:val="21"/>
                <w:szCs w:val="21"/>
                <w:highlight w:val="none"/>
              </w:rPr>
              <w:t>Q10.2</w:t>
            </w:r>
          </w:p>
        </w:tc>
        <w:tc>
          <w:tcPr>
            <w:tcW w:w="10100" w:type="dxa"/>
            <w:vAlign w:val="center"/>
          </w:tcPr>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公司制定《</w:t>
            </w:r>
            <w:r>
              <w:rPr>
                <w:rFonts w:hint="eastAsia" w:ascii="宋体" w:hAnsi="宋体"/>
                <w:bCs/>
                <w:spacing w:val="20"/>
                <w:sz w:val="21"/>
                <w:szCs w:val="21"/>
                <w:highlight w:val="none"/>
              </w:rPr>
              <w:t>纠正措施控制程序</w:t>
            </w:r>
            <w:r>
              <w:rPr>
                <w:rFonts w:hint="eastAsia" w:ascii="宋体" w:hAnsi="宋体" w:cs="宋体"/>
                <w:color w:val="000000"/>
                <w:sz w:val="21"/>
                <w:szCs w:val="21"/>
                <w:highlight w:val="none"/>
              </w:rPr>
              <w:t>》，实施纠正措施，消除不合格的原因，以防止其再发生,文件要求采取的纠正措施与不合格的影响相适应。在程序文件中规定了对不合格品的处理要求。</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查纠正和预防措施实施情况</w:t>
            </w:r>
          </w:p>
          <w:p>
            <w:pPr>
              <w:spacing w:line="36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时间：</w:t>
            </w:r>
            <w:r>
              <w:rPr>
                <w:rFonts w:hint="eastAsia" w:ascii="宋体" w:hAnsi="宋体" w:cs="宋体"/>
                <w:color w:val="000000"/>
                <w:sz w:val="21"/>
                <w:szCs w:val="21"/>
                <w:highlight w:val="none"/>
                <w:lang w:val="en-US" w:eastAsia="zh-CN"/>
              </w:rPr>
              <w:t>2020年12月1日</w:t>
            </w:r>
          </w:p>
          <w:p>
            <w:pPr>
              <w:spacing w:line="360" w:lineRule="auto"/>
              <w:ind w:firstLine="420" w:firstLineChars="20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rPr>
              <w:t>不合格事实：</w:t>
            </w:r>
            <w:r>
              <w:rPr>
                <w:rFonts w:hint="eastAsia" w:ascii="宋体" w:hAnsi="宋体" w:cs="宋体"/>
                <w:color w:val="000000"/>
                <w:sz w:val="21"/>
                <w:szCs w:val="21"/>
                <w:highlight w:val="none"/>
                <w:lang w:val="en-US" w:eastAsia="zh-CN"/>
              </w:rPr>
              <w:t>行政部《文件发放回收登记表》中管理者代表发放记录无文件接收签字</w:t>
            </w:r>
          </w:p>
          <w:p>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rPr>
              <w:t>责任部门：</w:t>
            </w:r>
            <w:r>
              <w:rPr>
                <w:rFonts w:hint="eastAsia" w:ascii="宋体" w:hAnsi="宋体" w:cs="宋体"/>
                <w:color w:val="000000"/>
                <w:sz w:val="21"/>
                <w:szCs w:val="21"/>
                <w:highlight w:val="none"/>
                <w:lang w:val="en-US" w:eastAsia="zh-CN"/>
              </w:rPr>
              <w:t>行政部</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原因分析：</w:t>
            </w:r>
            <w:r>
              <w:rPr>
                <w:rFonts w:hint="eastAsia" w:ascii="宋体" w:hAnsi="宋体" w:cs="宋体"/>
                <w:color w:val="000000"/>
                <w:sz w:val="21"/>
                <w:szCs w:val="21"/>
                <w:highlight w:val="none"/>
                <w:lang w:val="en-US" w:eastAsia="zh-CN"/>
              </w:rPr>
              <w:t>相关人员粗心大意</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处置措施：</w:t>
            </w:r>
            <w:r>
              <w:rPr>
                <w:rFonts w:hint="eastAsia" w:ascii="宋体" w:hAnsi="宋体" w:cs="宋体"/>
                <w:color w:val="000000"/>
                <w:sz w:val="21"/>
                <w:szCs w:val="21"/>
                <w:highlight w:val="none"/>
                <w:lang w:val="en-US" w:eastAsia="zh-CN"/>
              </w:rPr>
              <w:t>1、核对向管理者代表发放的文件，并在发放记录上进场补充签字</w:t>
            </w:r>
          </w:p>
          <w:p>
            <w:pPr>
              <w:numPr>
                <w:ilvl w:val="0"/>
                <w:numId w:val="0"/>
              </w:numPr>
              <w:spacing w:line="360" w:lineRule="auto"/>
              <w:ind w:firstLine="1470" w:firstLineChars="7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2、对公司文件及标准进行学习。</w:t>
            </w:r>
          </w:p>
          <w:p>
            <w:pPr>
              <w:numPr>
                <w:ilvl w:val="0"/>
                <w:numId w:val="0"/>
              </w:num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 </w:t>
            </w:r>
            <w:r>
              <w:rPr>
                <w:rFonts w:hint="eastAsia" w:ascii="宋体" w:hAnsi="宋体" w:cs="宋体"/>
                <w:color w:val="000000"/>
                <w:sz w:val="21"/>
                <w:szCs w:val="21"/>
                <w:highlight w:val="none"/>
                <w:lang w:val="en-US" w:eastAsia="zh-CN"/>
              </w:rPr>
              <w:t xml:space="preserve">    </w:t>
            </w:r>
            <w:r>
              <w:rPr>
                <w:rFonts w:hint="eastAsia" w:ascii="宋体" w:hAnsi="宋体" w:cs="宋体"/>
                <w:color w:val="000000"/>
                <w:sz w:val="21"/>
                <w:szCs w:val="21"/>
                <w:highlight w:val="none"/>
              </w:rPr>
              <w:t>验证结果：合格。</w:t>
            </w:r>
            <w:r>
              <w:rPr>
                <w:rFonts w:hint="eastAsia" w:ascii="宋体" w:hAnsi="宋体" w:cs="宋体"/>
                <w:color w:val="000000"/>
                <w:sz w:val="21"/>
                <w:szCs w:val="21"/>
                <w:highlight w:val="none"/>
              </w:rPr>
              <w:tab/>
            </w:r>
          </w:p>
          <w:p>
            <w:pPr>
              <w:spacing w:line="36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 xml:space="preserve"> 验证人：</w:t>
            </w:r>
            <w:r>
              <w:rPr>
                <w:rFonts w:hint="eastAsia" w:ascii="宋体" w:hAnsi="宋体" w:cs="宋体"/>
                <w:color w:val="000000"/>
                <w:sz w:val="21"/>
                <w:szCs w:val="21"/>
                <w:highlight w:val="none"/>
                <w:lang w:val="en-US" w:eastAsia="zh-CN"/>
              </w:rPr>
              <w:t>李峰    2020年12月2日</w:t>
            </w:r>
          </w:p>
          <w:p>
            <w:pPr>
              <w:spacing w:line="360" w:lineRule="auto"/>
              <w:ind w:firstLine="420" w:firstLineChars="200"/>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rPr>
              <w:t>纠正措施实施基本有效。</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1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持续改进</w:t>
            </w:r>
          </w:p>
          <w:p>
            <w:pPr>
              <w:spacing w:line="360" w:lineRule="auto"/>
              <w:rPr>
                <w:rFonts w:hint="eastAsia" w:ascii="宋体" w:hAnsi="宋体" w:cs="宋体"/>
                <w:sz w:val="21"/>
                <w:szCs w:val="21"/>
              </w:rPr>
            </w:pPr>
            <w:r>
              <w:rPr>
                <w:rFonts w:hint="eastAsia" w:ascii="宋体" w:hAnsi="宋体" w:cs="宋体"/>
                <w:sz w:val="21"/>
                <w:szCs w:val="21"/>
              </w:rPr>
              <w:t>#质量管理体系的适宜性、充分性和有效性是否得到持续改进？是否识别出持续改进的需求或机会？</w:t>
            </w:r>
          </w:p>
          <w:p>
            <w:pPr>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.持续改进的需求或机会是否充分考虑管理评审的分析、评价结果及管评的输出？</w:t>
            </w:r>
          </w:p>
        </w:tc>
        <w:tc>
          <w:tcPr>
            <w:tcW w:w="758"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Q10.3</w:t>
            </w:r>
          </w:p>
        </w:tc>
        <w:tc>
          <w:tcPr>
            <w:tcW w:w="10100" w:type="dxa"/>
            <w:vAlign w:val="center"/>
          </w:tcPr>
          <w:p>
            <w:pPr>
              <w:spacing w:line="360" w:lineRule="auto"/>
              <w:ind w:firstLine="420" w:firstLineChars="200"/>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公司主要按策划的质量手册、程序文件、管理制度等实施运行，主要采用内审、管理评审、数据分析、纠正和预防措施、质量方针和目标等来实现对质量管理体系的改进，另外主要通过日常工作中发现的问题及时予以调整解决来实现。</w:t>
            </w:r>
          </w:p>
        </w:tc>
        <w:tc>
          <w:tcPr>
            <w:tcW w:w="8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012" w:type="dxa"/>
            <w:vAlign w:val="center"/>
          </w:tcPr>
          <w:p>
            <w:pPr>
              <w:rPr>
                <w:rFonts w:ascii="宋体" w:hAnsi="宋体" w:eastAsia="宋体" w:cs="宋体"/>
                <w:kern w:val="2"/>
                <w:sz w:val="21"/>
                <w:szCs w:val="21"/>
                <w:lang w:val="en-US" w:eastAsia="zh-CN" w:bidi="ar-SA"/>
              </w:rPr>
            </w:pPr>
            <w:r>
              <w:rPr>
                <w:rFonts w:hint="eastAsia" w:ascii="宋体" w:hAnsi="宋体" w:cs="宋体"/>
                <w:sz w:val="21"/>
                <w:szCs w:val="21"/>
              </w:rPr>
              <w:t>范围的确认，资质的确认，法律法规执行情况，重大质量事故，及顾客投诉和质量监督抽查情况</w:t>
            </w:r>
            <w:r>
              <w:rPr>
                <w:rFonts w:hint="eastAsia" w:ascii="宋体" w:hAnsi="宋体" w:cs="宋体"/>
                <w:sz w:val="21"/>
                <w:szCs w:val="21"/>
                <w:lang w:eastAsia="zh-CN"/>
              </w:rPr>
              <w:t>、</w:t>
            </w:r>
            <w:r>
              <w:rPr>
                <w:rFonts w:hint="eastAsia" w:ascii="宋体" w:hAnsi="宋体" w:cs="宋体"/>
                <w:sz w:val="21"/>
                <w:szCs w:val="21"/>
                <w:lang w:val="en-US" w:eastAsia="zh-CN"/>
              </w:rPr>
              <w:t>上次不符合验证</w:t>
            </w:r>
            <w:r>
              <w:rPr>
                <w:rFonts w:hint="eastAsia" w:ascii="宋体" w:hAnsi="宋体" w:cs="宋体"/>
                <w:sz w:val="21"/>
                <w:szCs w:val="21"/>
              </w:rPr>
              <w:t>。</w:t>
            </w:r>
          </w:p>
        </w:tc>
        <w:tc>
          <w:tcPr>
            <w:tcW w:w="758" w:type="dxa"/>
            <w:vAlign w:val="center"/>
          </w:tcPr>
          <w:p>
            <w:pPr>
              <w:rPr>
                <w:rFonts w:ascii="宋体" w:hAnsi="宋体" w:eastAsia="宋体" w:cs="宋体"/>
                <w:b/>
                <w:kern w:val="2"/>
                <w:sz w:val="21"/>
                <w:szCs w:val="21"/>
                <w:lang w:val="en-US" w:eastAsia="zh-CN" w:bidi="ar-SA"/>
              </w:rPr>
            </w:pPr>
          </w:p>
        </w:tc>
        <w:tc>
          <w:tcPr>
            <w:tcW w:w="10100" w:type="dxa"/>
            <w:vAlign w:val="center"/>
          </w:tcPr>
          <w:p>
            <w:pPr>
              <w:spacing w:line="360" w:lineRule="auto"/>
              <w:ind w:firstLine="315" w:firstLineChars="150"/>
              <w:jc w:val="left"/>
              <w:rPr>
                <w:rFonts w:hint="eastAsia"/>
              </w:rPr>
            </w:pPr>
            <w:r>
              <w:rPr>
                <w:rFonts w:hint="eastAsia"/>
              </w:rPr>
              <w:t>现场确认，公司质量管理体系覆盖范围：</w:t>
            </w:r>
            <w:bookmarkStart w:id="0" w:name="审核范围"/>
          </w:p>
          <w:p>
            <w:pPr>
              <w:spacing w:line="360" w:lineRule="auto"/>
              <w:ind w:firstLine="315" w:firstLineChars="150"/>
              <w:jc w:val="left"/>
              <w:rPr>
                <w:rFonts w:hint="eastAsia"/>
              </w:rPr>
            </w:pPr>
            <w:r>
              <w:t>（照明装置、航空燃油系统控制附件、航空发动机点火附件）零件的机械加工</w:t>
            </w:r>
            <w:bookmarkEnd w:id="0"/>
            <w:r>
              <w:rPr>
                <w:rFonts w:hint="eastAsia"/>
              </w:rPr>
              <w:t>。提供营业执照（三证合一），年审有效，经营范围包含认证范围。公司严格执行国家及行业标准和法律、法规要求。</w:t>
            </w:r>
          </w:p>
          <w:p>
            <w:pPr>
              <w:spacing w:line="360" w:lineRule="auto"/>
              <w:ind w:firstLine="420" w:firstLineChars="200"/>
              <w:rPr>
                <w:rFonts w:hint="eastAsia" w:ascii="Times New Roman" w:hAnsi="Times New Roman" w:eastAsia="宋体" w:cs="Times New Roman"/>
              </w:rPr>
            </w:pPr>
            <w:r>
              <w:rPr>
                <w:rFonts w:hint="eastAsia"/>
                <w:lang w:val="en-US" w:eastAsia="zh-CN"/>
              </w:rPr>
              <w:t>体系运行</w:t>
            </w:r>
            <w:r>
              <w:rPr>
                <w:rFonts w:hint="eastAsia"/>
              </w:rPr>
              <w:t>至今，公司没有顾客的重大质量投诉，通过顾客满意度调查，顾客对公司提供的服务普遍反映较好。</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rPr>
              <w:t>在20</w:t>
            </w:r>
            <w:r>
              <w:rPr>
                <w:rFonts w:hint="eastAsia" w:ascii="Times New Roman" w:hAnsi="Times New Roman" w:eastAsia="宋体" w:cs="Times New Roman"/>
                <w:lang w:val="en-US" w:eastAsia="zh-CN"/>
              </w:rPr>
              <w:t>21</w:t>
            </w:r>
            <w:r>
              <w:rPr>
                <w:rFonts w:hint="eastAsia" w:ascii="Times New Roman" w:hAnsi="Times New Roman" w:eastAsia="宋体" w:cs="Times New Roman"/>
              </w:rPr>
              <w:t>年来职能部门未对该公司</w:t>
            </w:r>
            <w:r>
              <w:rPr>
                <w:rFonts w:hint="eastAsia" w:ascii="Times New Roman" w:hAnsi="Times New Roman" w:eastAsia="宋体" w:cs="Times New Roman"/>
                <w:lang w:val="en-US" w:eastAsia="zh-CN"/>
              </w:rPr>
              <w:t>产品质量</w:t>
            </w:r>
            <w:r>
              <w:rPr>
                <w:rFonts w:hint="eastAsia" w:ascii="Times New Roman" w:hAnsi="Times New Roman" w:eastAsia="宋体" w:cs="Times New Roman"/>
              </w:rPr>
              <w:t>进行抽查。</w:t>
            </w:r>
            <w:r>
              <w:rPr>
                <w:rFonts w:hint="eastAsia" w:ascii="Times New Roman" w:hAnsi="Times New Roman" w:eastAsia="宋体" w:cs="Times New Roman"/>
                <w:lang w:eastAsia="zh-CN"/>
              </w:rPr>
              <w:t>现场查见认证证书及标识使用情况符合要求。</w:t>
            </w:r>
          </w:p>
          <w:p>
            <w:pPr>
              <w:spacing w:line="360" w:lineRule="auto"/>
              <w:ind w:firstLine="420" w:firstLineChars="200"/>
              <w:rPr>
                <w:rFonts w:hint="default"/>
                <w:lang w:val="en-US" w:eastAsia="zh-CN"/>
              </w:rPr>
            </w:pPr>
            <w:r>
              <w:rPr>
                <w:rFonts w:hint="eastAsia" w:ascii="Times New Roman" w:hAnsi="Times New Roman" w:eastAsia="宋体" w:cs="Times New Roman"/>
                <w:lang w:val="en-US" w:eastAsia="zh-CN"/>
              </w:rPr>
              <w:t>经现场验证，上次不符合标准8.2.3条款，本次未出现类似情况发生。</w:t>
            </w:r>
          </w:p>
        </w:tc>
        <w:tc>
          <w:tcPr>
            <w:tcW w:w="839" w:type="dxa"/>
          </w:tcPr>
          <w:p>
            <w:r>
              <w:rPr>
                <w:rFonts w:hint="eastAsia"/>
                <w:lang w:val="en-US" w:eastAsia="zh-CN"/>
              </w:rPr>
              <w:t>符合</w:t>
            </w:r>
          </w:p>
        </w:tc>
      </w:tr>
    </w:tbl>
    <w:p/>
    <w:p>
      <w:pPr>
        <w:pStyle w:val="5"/>
        <w:rPr>
          <w:rFonts w:hint="eastAsia"/>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5"/>
        <w:gridCol w:w="800"/>
        <w:gridCol w:w="10325"/>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0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25"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行政部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曾一航</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李峰</w:t>
            </w:r>
          </w:p>
        </w:tc>
        <w:tc>
          <w:tcPr>
            <w:tcW w:w="83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45" w:type="dxa"/>
            <w:vMerge w:val="continue"/>
            <w:vAlign w:val="center"/>
          </w:tcPr>
          <w:p/>
        </w:tc>
        <w:tc>
          <w:tcPr>
            <w:tcW w:w="800" w:type="dxa"/>
            <w:vMerge w:val="continue"/>
            <w:vAlign w:val="center"/>
          </w:tcPr>
          <w:p/>
        </w:tc>
        <w:tc>
          <w:tcPr>
            <w:tcW w:w="10325"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李林</w:t>
            </w:r>
            <w:r>
              <w:rPr>
                <w:sz w:val="24"/>
                <w:szCs w:val="24"/>
              </w:rPr>
              <w:t xml:space="preserve">                  </w:t>
            </w:r>
            <w:r>
              <w:rPr>
                <w:rFonts w:hint="eastAsia"/>
                <w:sz w:val="24"/>
                <w:szCs w:val="24"/>
              </w:rPr>
              <w:t>审核时间：</w:t>
            </w:r>
            <w:r>
              <w:rPr>
                <w:rFonts w:hint="eastAsia"/>
                <w:sz w:val="24"/>
                <w:szCs w:val="24"/>
                <w:lang w:val="en-US" w:eastAsia="zh-CN"/>
              </w:rPr>
              <w:t>2021.05.21</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45" w:type="dxa"/>
            <w:vMerge w:val="continue"/>
            <w:vAlign w:val="center"/>
          </w:tcPr>
          <w:p/>
        </w:tc>
        <w:tc>
          <w:tcPr>
            <w:tcW w:w="800" w:type="dxa"/>
            <w:vMerge w:val="continue"/>
            <w:vAlign w:val="center"/>
          </w:tcPr>
          <w:p/>
        </w:tc>
        <w:tc>
          <w:tcPr>
            <w:tcW w:w="10325" w:type="dxa"/>
            <w:vAlign w:val="center"/>
          </w:tcPr>
          <w:p>
            <w:pPr>
              <w:rPr>
                <w:sz w:val="24"/>
                <w:szCs w:val="24"/>
              </w:rPr>
            </w:pPr>
            <w:r>
              <w:rPr>
                <w:rFonts w:hint="eastAsia"/>
                <w:sz w:val="24"/>
                <w:szCs w:val="24"/>
              </w:rPr>
              <w:t xml:space="preserve">审核条款： </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74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岗位/职责 /权限</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#组织内的岗位设置如何？</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职责和权限如何得到分派、沟通和理解？</w:t>
            </w:r>
          </w:p>
          <w:p>
            <w:pPr>
              <w:rPr>
                <w:rFonts w:ascii="宋体" w:hAnsi="宋体" w:eastAsia="宋体" w:cs="宋体"/>
                <w:b/>
                <w:kern w:val="2"/>
                <w:sz w:val="21"/>
                <w:szCs w:val="21"/>
                <w:lang w:val="en-US" w:eastAsia="zh-CN" w:bidi="ar-SA"/>
              </w:rPr>
            </w:pPr>
          </w:p>
        </w:tc>
        <w:tc>
          <w:tcPr>
            <w:tcW w:w="8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Q5.3</w:t>
            </w:r>
          </w:p>
        </w:tc>
        <w:tc>
          <w:tcPr>
            <w:tcW w:w="10325" w:type="dxa"/>
            <w:vAlign w:val="center"/>
          </w:tcPr>
          <w:p>
            <w:pPr>
              <w:spacing w:line="360" w:lineRule="auto"/>
              <w:ind w:firstLine="210" w:firstLineChars="100"/>
              <w:textAlignment w:val="baseline"/>
              <w:rPr>
                <w:rFonts w:ascii="宋体" w:hAnsi="宋体" w:cs="宋体"/>
                <w:sz w:val="21"/>
                <w:szCs w:val="21"/>
              </w:rPr>
            </w:pPr>
            <w:r>
              <w:rPr>
                <w:rFonts w:hint="eastAsia" w:ascii="宋体" w:hAnsi="宋体" w:cs="宋体"/>
                <w:sz w:val="21"/>
                <w:szCs w:val="21"/>
              </w:rPr>
              <w:t>查组织编制了《岗位任职要求》等</w:t>
            </w:r>
          </w:p>
          <w:p>
            <w:p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体系文件中已经明确了行政部的岗位职责，具体为：</w:t>
            </w:r>
          </w:p>
          <w:p>
            <w:pPr>
              <w:numPr>
                <w:ilvl w:val="0"/>
                <w:numId w:val="3"/>
              </w:numPr>
              <w:spacing w:line="360" w:lineRule="auto"/>
              <w:rPr>
                <w:rFonts w:hint="eastAsia" w:ascii="宋体" w:hAnsi="宋体" w:cs="宋体"/>
                <w:color w:val="000000"/>
                <w:sz w:val="21"/>
                <w:szCs w:val="21"/>
              </w:rPr>
            </w:pPr>
            <w:r>
              <w:rPr>
                <w:rFonts w:hint="eastAsia" w:ascii="宋体" w:hAnsi="宋体" w:cs="宋体"/>
                <w:color w:val="000000"/>
                <w:sz w:val="21"/>
                <w:szCs w:val="21"/>
              </w:rPr>
              <w:t>贯彻执行公司的质量方针和目标</w:t>
            </w:r>
          </w:p>
          <w:p>
            <w:pPr>
              <w:numPr>
                <w:ilvl w:val="0"/>
                <w:numId w:val="3"/>
              </w:numPr>
              <w:spacing w:line="360" w:lineRule="auto"/>
              <w:rPr>
                <w:rFonts w:hint="eastAsia" w:ascii="宋体" w:hAnsi="宋体" w:cs="宋体"/>
                <w:color w:val="000000"/>
                <w:sz w:val="21"/>
                <w:szCs w:val="21"/>
              </w:rPr>
            </w:pPr>
            <w:r>
              <w:rPr>
                <w:rFonts w:hint="eastAsia" w:ascii="宋体" w:hAnsi="宋体" w:cs="宋体"/>
                <w:color w:val="000000"/>
                <w:sz w:val="21"/>
                <w:szCs w:val="21"/>
              </w:rPr>
              <w:t>完成本部门的质量目标</w:t>
            </w:r>
          </w:p>
          <w:p>
            <w:pPr>
              <w:numPr>
                <w:ilvl w:val="0"/>
                <w:numId w:val="3"/>
              </w:num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公司质量体系文件的管理；      </w:t>
            </w:r>
          </w:p>
          <w:p>
            <w:pPr>
              <w:spacing w:line="360" w:lineRule="auto"/>
              <w:rPr>
                <w:rFonts w:hint="eastAsia" w:ascii="宋体" w:hAnsi="宋体" w:cs="宋体"/>
                <w:color w:val="000000"/>
                <w:sz w:val="21"/>
                <w:szCs w:val="21"/>
              </w:rPr>
            </w:pPr>
            <w:r>
              <w:rPr>
                <w:rFonts w:hint="eastAsia" w:ascii="宋体" w:hAnsi="宋体" w:cs="宋体"/>
                <w:color w:val="000000"/>
                <w:sz w:val="21"/>
                <w:szCs w:val="21"/>
              </w:rPr>
              <w:t>（4）与产品有关的法律、法规的识别、收集、分发；</w:t>
            </w:r>
          </w:p>
          <w:p>
            <w:pPr>
              <w:spacing w:line="360" w:lineRule="auto"/>
              <w:rPr>
                <w:rFonts w:hint="eastAsia" w:ascii="宋体" w:hAnsi="宋体" w:cs="宋体"/>
                <w:color w:val="000000"/>
                <w:sz w:val="21"/>
                <w:szCs w:val="21"/>
              </w:rPr>
            </w:pPr>
            <w:r>
              <w:rPr>
                <w:rFonts w:hint="eastAsia" w:ascii="宋体" w:hAnsi="宋体" w:cs="宋体"/>
                <w:color w:val="000000"/>
                <w:sz w:val="21"/>
                <w:szCs w:val="21"/>
              </w:rPr>
              <w:t>（5）负责内部审核的工作；</w:t>
            </w:r>
          </w:p>
          <w:p>
            <w:pPr>
              <w:spacing w:line="360" w:lineRule="auto"/>
              <w:rPr>
                <w:rFonts w:hint="eastAsia" w:ascii="宋体" w:hAnsi="宋体" w:cs="宋体"/>
                <w:color w:val="000000"/>
                <w:sz w:val="21"/>
                <w:szCs w:val="21"/>
              </w:rPr>
            </w:pPr>
            <w:r>
              <w:rPr>
                <w:rFonts w:hint="eastAsia" w:ascii="宋体" w:hAnsi="宋体" w:cs="宋体"/>
                <w:color w:val="000000"/>
                <w:sz w:val="21"/>
                <w:szCs w:val="21"/>
              </w:rPr>
              <w:t>（6）负责人员的招聘、培训、考核和任用</w:t>
            </w:r>
          </w:p>
          <w:p>
            <w:pPr>
              <w:spacing w:line="360" w:lineRule="auto"/>
              <w:rPr>
                <w:rFonts w:hint="eastAsia" w:ascii="宋体" w:hAnsi="宋体" w:cs="宋体"/>
                <w:color w:val="000000"/>
                <w:sz w:val="21"/>
                <w:szCs w:val="21"/>
              </w:rPr>
            </w:pPr>
            <w:r>
              <w:rPr>
                <w:rFonts w:hint="eastAsia" w:ascii="宋体" w:hAnsi="宋体" w:cs="宋体"/>
                <w:color w:val="000000"/>
                <w:sz w:val="21"/>
                <w:szCs w:val="21"/>
              </w:rPr>
              <w:t>………</w:t>
            </w:r>
          </w:p>
          <w:p>
            <w:pPr>
              <w:rPr>
                <w:rFonts w:ascii="宋体" w:hAnsi="宋体" w:eastAsia="宋体" w:cs="宋体"/>
                <w:b/>
                <w:kern w:val="2"/>
                <w:sz w:val="21"/>
                <w:szCs w:val="21"/>
                <w:lang w:val="en-US" w:eastAsia="zh-CN" w:bidi="ar-SA"/>
              </w:rPr>
            </w:pPr>
            <w:r>
              <w:rPr>
                <w:rFonts w:hint="eastAsia" w:ascii="宋体" w:hAnsi="宋体" w:cs="宋体"/>
                <w:sz w:val="21"/>
                <w:szCs w:val="21"/>
              </w:rPr>
              <w:t>部门职责清楚，描述符合部门实际情况。</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274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质量目标及其实现的策划</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（含6.2.1/6.2.2）</w:t>
            </w:r>
          </w:p>
          <w:p>
            <w:pPr>
              <w:rPr>
                <w:rFonts w:ascii="宋体" w:hAnsi="宋体" w:eastAsia="宋体" w:cs="宋体"/>
                <w:b/>
                <w:kern w:val="2"/>
                <w:sz w:val="21"/>
                <w:szCs w:val="21"/>
                <w:lang w:val="en-US" w:eastAsia="zh-CN" w:bidi="ar-SA"/>
              </w:rPr>
            </w:pPr>
          </w:p>
        </w:tc>
        <w:tc>
          <w:tcPr>
            <w:tcW w:w="8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Q6.2</w:t>
            </w:r>
          </w:p>
        </w:tc>
        <w:tc>
          <w:tcPr>
            <w:tcW w:w="10325" w:type="dxa"/>
            <w:vAlign w:val="center"/>
          </w:tcPr>
          <w:p>
            <w:pPr>
              <w:spacing w:line="360" w:lineRule="auto"/>
              <w:rPr>
                <w:rFonts w:hint="eastAsia" w:ascii="宋体" w:hAnsi="宋体" w:eastAsia="宋体" w:cs="宋体"/>
                <w:sz w:val="21"/>
                <w:szCs w:val="21"/>
                <w:lang w:eastAsia="zh-CN"/>
              </w:rPr>
            </w:pPr>
            <w:r>
              <w:rPr>
                <w:rFonts w:hint="eastAsia" w:ascii="宋体" w:hAnsi="宋体" w:cs="宋体"/>
                <w:sz w:val="21"/>
                <w:szCs w:val="21"/>
              </w:rPr>
              <w:t>行政负责人：</w:t>
            </w:r>
            <w:r>
              <w:rPr>
                <w:rFonts w:hint="eastAsia" w:ascii="宋体" w:hAnsi="宋体" w:eastAsia="宋体" w:cs="宋体"/>
                <w:sz w:val="21"/>
                <w:szCs w:val="21"/>
                <w:lang w:val="en-US" w:eastAsia="zh-CN"/>
              </w:rPr>
              <w:t>曾一航</w:t>
            </w:r>
          </w:p>
          <w:p>
            <w:pPr>
              <w:spacing w:line="360" w:lineRule="auto"/>
              <w:rPr>
                <w:rFonts w:hint="eastAsia" w:ascii="宋体" w:hAnsi="宋体" w:cs="宋体"/>
                <w:color w:val="000000"/>
                <w:sz w:val="21"/>
                <w:szCs w:val="21"/>
              </w:rPr>
            </w:pPr>
            <w:r>
              <w:rPr>
                <w:rFonts w:hint="eastAsia" w:ascii="宋体" w:hAnsi="宋体" w:cs="宋体"/>
                <w:color w:val="000000"/>
                <w:sz w:val="21"/>
                <w:szCs w:val="21"/>
                <w:lang w:val="en-US" w:eastAsia="zh-CN"/>
              </w:rPr>
              <w:t>抽</w:t>
            </w:r>
            <w:r>
              <w:rPr>
                <w:rFonts w:hint="eastAsia" w:ascii="宋体" w:hAnsi="宋体" w:cs="宋体"/>
                <w:color w:val="000000"/>
                <w:sz w:val="21"/>
                <w:szCs w:val="21"/>
              </w:rPr>
              <w:t xml:space="preserve">查《部门质量目标测量报告》 </w:t>
            </w:r>
          </w:p>
          <w:p>
            <w:pPr>
              <w:spacing w:line="360" w:lineRule="auto"/>
              <w:rPr>
                <w:rFonts w:hint="eastAsia" w:ascii="宋体" w:hAnsi="宋体" w:cs="宋体"/>
                <w:color w:val="000000"/>
                <w:sz w:val="21"/>
                <w:szCs w:val="21"/>
                <w:lang w:val="en-US" w:eastAsia="zh-CN"/>
              </w:rPr>
            </w:pPr>
            <w:r>
              <w:rPr>
                <w:rFonts w:hint="eastAsia" w:ascii="宋体" w:hAnsi="宋体" w:cs="宋体"/>
                <w:color w:val="000000"/>
                <w:sz w:val="21"/>
                <w:szCs w:val="21"/>
              </w:rPr>
              <w:t>测量时间：20</w:t>
            </w:r>
            <w:r>
              <w:rPr>
                <w:rFonts w:hint="eastAsia" w:ascii="宋体" w:hAnsi="宋体" w:cs="宋体"/>
                <w:color w:val="000000"/>
                <w:sz w:val="21"/>
                <w:szCs w:val="21"/>
                <w:lang w:val="en-US" w:eastAsia="zh-CN"/>
              </w:rPr>
              <w:t>21</w:t>
            </w:r>
            <w:r>
              <w:rPr>
                <w:rFonts w:hint="eastAsia" w:ascii="宋体" w:hAnsi="宋体" w:cs="宋体"/>
                <w:color w:val="000000"/>
                <w:sz w:val="21"/>
                <w:szCs w:val="21"/>
              </w:rPr>
              <w:t>年</w:t>
            </w:r>
            <w:r>
              <w:rPr>
                <w:rFonts w:hint="eastAsia" w:ascii="宋体" w:hAnsi="宋体" w:cs="宋体"/>
                <w:color w:val="000000"/>
                <w:sz w:val="21"/>
                <w:szCs w:val="21"/>
                <w:lang w:val="en-US" w:eastAsia="zh-CN"/>
              </w:rPr>
              <w:t>1</w:t>
            </w:r>
            <w:r>
              <w:rPr>
                <w:rFonts w:hint="eastAsia" w:ascii="宋体" w:hAnsi="宋体" w:cs="宋体"/>
                <w:color w:val="000000"/>
                <w:sz w:val="21"/>
                <w:szCs w:val="21"/>
              </w:rPr>
              <w:t>月-</w:t>
            </w:r>
            <w:r>
              <w:rPr>
                <w:rFonts w:hint="eastAsia" w:ascii="宋体" w:hAnsi="宋体" w:cs="宋体"/>
                <w:color w:val="000000"/>
                <w:sz w:val="21"/>
                <w:szCs w:val="21"/>
                <w:lang w:val="en-US" w:eastAsia="zh-CN"/>
              </w:rPr>
              <w:t>2021年4月</w:t>
            </w:r>
          </w:p>
          <w:p>
            <w:pPr>
              <w:spacing w:line="360" w:lineRule="auto"/>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员工培训</w:t>
            </w:r>
            <w:r>
              <w:rPr>
                <w:rFonts w:hint="eastAsia" w:ascii="宋体" w:hAnsi="宋体" w:cs="宋体"/>
                <w:color w:val="000000"/>
                <w:sz w:val="21"/>
                <w:szCs w:val="21"/>
                <w:lang w:eastAsia="zh-CN"/>
              </w:rPr>
              <w:t>合格</w:t>
            </w:r>
            <w:r>
              <w:rPr>
                <w:rFonts w:hint="eastAsia" w:ascii="宋体" w:hAnsi="宋体" w:cs="宋体"/>
                <w:color w:val="000000"/>
                <w:sz w:val="21"/>
                <w:szCs w:val="21"/>
              </w:rPr>
              <w:t xml:space="preserve">率100% </w:t>
            </w:r>
            <w:r>
              <w:rPr>
                <w:rFonts w:hint="eastAsia" w:ascii="宋体" w:hAnsi="宋体" w:cs="宋体"/>
                <w:color w:val="000000"/>
                <w:sz w:val="21"/>
                <w:szCs w:val="21"/>
                <w:lang w:val="en-US" w:eastAsia="zh-CN"/>
              </w:rPr>
              <w:t>；</w:t>
            </w:r>
            <w:r>
              <w:rPr>
                <w:rFonts w:hint="eastAsia" w:ascii="宋体" w:hAnsi="宋体" w:cs="宋体"/>
                <w:color w:val="000000"/>
                <w:sz w:val="21"/>
                <w:szCs w:val="21"/>
              </w:rPr>
              <w:t xml:space="preserve">     实测：100%</w:t>
            </w:r>
          </w:p>
          <w:p>
            <w:pPr>
              <w:spacing w:line="360" w:lineRule="auto"/>
              <w:rPr>
                <w:rFonts w:hint="eastAsia" w:ascii="宋体" w:hAnsi="宋体" w:cs="宋体"/>
                <w:color w:val="000000"/>
                <w:sz w:val="21"/>
                <w:szCs w:val="21"/>
              </w:rPr>
            </w:pPr>
            <w:r>
              <w:rPr>
                <w:rFonts w:hint="eastAsia" w:ascii="宋体" w:hAnsi="宋体" w:cs="宋体"/>
                <w:color w:val="000000"/>
                <w:sz w:val="21"/>
                <w:szCs w:val="21"/>
                <w:lang w:val="en-US" w:eastAsia="zh-CN"/>
              </w:rPr>
              <w:t>2）</w:t>
            </w:r>
            <w:r>
              <w:rPr>
                <w:rFonts w:hint="eastAsia" w:ascii="宋体" w:hAnsi="宋体" w:cs="宋体"/>
                <w:color w:val="000000"/>
                <w:sz w:val="21"/>
                <w:szCs w:val="21"/>
              </w:rPr>
              <w:t>文件</w:t>
            </w:r>
            <w:r>
              <w:rPr>
                <w:rFonts w:hint="eastAsia" w:ascii="宋体" w:hAnsi="宋体" w:cs="宋体"/>
                <w:color w:val="000000"/>
                <w:sz w:val="21"/>
                <w:szCs w:val="21"/>
                <w:lang w:eastAsia="zh-CN"/>
              </w:rPr>
              <w:t>控制</w:t>
            </w:r>
            <w:r>
              <w:rPr>
                <w:rFonts w:hint="eastAsia" w:ascii="宋体" w:hAnsi="宋体" w:cs="宋体"/>
                <w:color w:val="000000"/>
                <w:sz w:val="21"/>
                <w:szCs w:val="21"/>
              </w:rPr>
              <w:t>率</w:t>
            </w:r>
            <w:r>
              <w:rPr>
                <w:rFonts w:hint="eastAsia" w:ascii="宋体" w:hAnsi="宋体" w:cs="宋体"/>
                <w:color w:val="000000"/>
                <w:sz w:val="21"/>
                <w:szCs w:val="21"/>
                <w:lang w:val="en-US" w:eastAsia="zh-CN"/>
              </w:rPr>
              <w:t>100</w:t>
            </w:r>
            <w:r>
              <w:rPr>
                <w:rFonts w:hint="eastAsia" w:ascii="宋体" w:hAnsi="宋体" w:cs="宋体"/>
                <w:color w:val="000000"/>
                <w:sz w:val="21"/>
                <w:szCs w:val="21"/>
              </w:rPr>
              <w:t>%</w:t>
            </w:r>
            <w:r>
              <w:rPr>
                <w:rFonts w:hint="eastAsia" w:ascii="宋体" w:hAnsi="宋体" w:cs="宋体"/>
                <w:color w:val="000000"/>
                <w:sz w:val="21"/>
                <w:szCs w:val="21"/>
                <w:lang w:val="en-US" w:eastAsia="zh-CN"/>
              </w:rPr>
              <w:t>；</w:t>
            </w:r>
            <w:r>
              <w:rPr>
                <w:rFonts w:hint="eastAsia" w:ascii="宋体" w:hAnsi="宋体" w:cs="宋体"/>
                <w:color w:val="000000"/>
                <w:sz w:val="21"/>
                <w:szCs w:val="21"/>
              </w:rPr>
              <w:t xml:space="preserve">  </w:t>
            </w:r>
            <w:r>
              <w:rPr>
                <w:rFonts w:hint="eastAsia" w:ascii="宋体" w:hAnsi="宋体" w:cs="宋体"/>
                <w:color w:val="000000"/>
                <w:sz w:val="21"/>
                <w:szCs w:val="21"/>
                <w:lang w:val="en-US" w:eastAsia="zh-CN"/>
              </w:rPr>
              <w:t xml:space="preserve">        </w:t>
            </w:r>
            <w:r>
              <w:rPr>
                <w:rFonts w:hint="eastAsia" w:ascii="宋体" w:hAnsi="宋体" w:cs="宋体"/>
                <w:color w:val="000000"/>
                <w:sz w:val="21"/>
                <w:szCs w:val="21"/>
              </w:rPr>
              <w:t>实测：100%</w:t>
            </w:r>
          </w:p>
          <w:p>
            <w:pPr>
              <w:spacing w:line="360" w:lineRule="auto"/>
              <w:ind w:firstLine="404" w:firstLineChars="200"/>
              <w:rPr>
                <w:rFonts w:hint="eastAsia" w:ascii="宋体" w:hAnsi="宋体" w:cs="宋体"/>
                <w:color w:val="000000"/>
                <w:sz w:val="21"/>
                <w:szCs w:val="21"/>
              </w:rPr>
            </w:pPr>
            <w:r>
              <w:rPr>
                <w:rFonts w:hint="eastAsia" w:ascii="宋体" w:hAnsi="宋体" w:cs="宋体"/>
                <w:color w:val="000000"/>
                <w:spacing w:val="-4"/>
                <w:sz w:val="21"/>
                <w:szCs w:val="21"/>
              </w:rPr>
              <w:t>查20</w:t>
            </w:r>
            <w:r>
              <w:rPr>
                <w:rFonts w:hint="eastAsia" w:ascii="宋体" w:hAnsi="宋体" w:cs="宋体"/>
                <w:color w:val="000000"/>
                <w:spacing w:val="-4"/>
                <w:sz w:val="21"/>
                <w:szCs w:val="21"/>
                <w:lang w:val="en-US" w:eastAsia="zh-CN"/>
              </w:rPr>
              <w:t>21年度</w:t>
            </w:r>
            <w:r>
              <w:rPr>
                <w:rFonts w:hint="eastAsia" w:ascii="宋体" w:hAnsi="宋体" w:cs="宋体"/>
                <w:color w:val="000000"/>
                <w:spacing w:val="-4"/>
                <w:sz w:val="21"/>
                <w:szCs w:val="21"/>
              </w:rPr>
              <w:t>培训计划，抽查培训记录，均按照培训计划执行实施。</w:t>
            </w:r>
          </w:p>
          <w:p>
            <w:pPr>
              <w:spacing w:line="360" w:lineRule="auto"/>
              <w:ind w:firstLine="404" w:firstLineChars="200"/>
              <w:rPr>
                <w:rFonts w:hint="eastAsia" w:ascii="宋体" w:hAnsi="宋体" w:cs="宋体"/>
                <w:color w:val="000000"/>
                <w:spacing w:val="-4"/>
                <w:sz w:val="21"/>
                <w:szCs w:val="21"/>
              </w:rPr>
            </w:pPr>
            <w:r>
              <w:rPr>
                <w:rFonts w:hint="eastAsia" w:ascii="宋体" w:hAnsi="宋体" w:cs="宋体"/>
                <w:color w:val="000000"/>
                <w:spacing w:val="-4"/>
                <w:sz w:val="21"/>
                <w:szCs w:val="21"/>
              </w:rPr>
              <w:t>质量目标覆盖相关职能、层次和过程，质量目标与质量方针保持一致</w:t>
            </w:r>
          </w:p>
          <w:p>
            <w:pPr>
              <w:ind w:firstLine="606" w:firstLineChars="300"/>
              <w:rPr>
                <w:rFonts w:ascii="宋体" w:hAnsi="宋体" w:eastAsia="宋体" w:cs="宋体"/>
                <w:kern w:val="2"/>
                <w:sz w:val="21"/>
                <w:szCs w:val="21"/>
                <w:lang w:val="en-US" w:eastAsia="zh-CN" w:bidi="ar-SA"/>
              </w:rPr>
            </w:pPr>
            <w:r>
              <w:rPr>
                <w:rFonts w:hint="eastAsia" w:ascii="宋体" w:hAnsi="宋体" w:cs="宋体"/>
                <w:color w:val="000000"/>
                <w:spacing w:val="-4"/>
                <w:sz w:val="21"/>
                <w:szCs w:val="21"/>
              </w:rPr>
              <w:t>基本</w:t>
            </w:r>
            <w:r>
              <w:rPr>
                <w:rFonts w:hint="eastAsia" w:ascii="宋体" w:hAnsi="宋体" w:cs="宋体"/>
                <w:color w:val="000000"/>
                <w:sz w:val="21"/>
                <w:szCs w:val="21"/>
              </w:rPr>
              <w:t>符合要求。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45" w:type="dxa"/>
            <w:vAlign w:val="center"/>
          </w:tcPr>
          <w:p>
            <w:pPr>
              <w:spacing w:line="360" w:lineRule="auto"/>
              <w:rPr>
                <w:rFonts w:ascii="宋体" w:hAnsi="宋体" w:cs="宋体"/>
                <w:sz w:val="21"/>
                <w:szCs w:val="21"/>
              </w:rPr>
            </w:pPr>
            <w:r>
              <w:rPr>
                <w:rFonts w:hint="eastAsia" w:ascii="宋体" w:hAnsi="宋体" w:cs="宋体"/>
                <w:sz w:val="21"/>
                <w:szCs w:val="21"/>
              </w:rPr>
              <w:t>人员</w:t>
            </w:r>
          </w:p>
          <w:p>
            <w:pPr>
              <w:spacing w:line="360" w:lineRule="auto"/>
              <w:rPr>
                <w:rFonts w:hint="eastAsia" w:ascii="宋体" w:hAnsi="宋体" w:cs="宋体"/>
                <w:spacing w:val="-4"/>
                <w:sz w:val="21"/>
                <w:szCs w:val="21"/>
              </w:rPr>
            </w:pPr>
            <w:r>
              <w:rPr>
                <w:rFonts w:hint="eastAsia" w:ascii="宋体" w:hAnsi="宋体" w:cs="宋体"/>
                <w:spacing w:val="-4"/>
                <w:sz w:val="21"/>
                <w:szCs w:val="21"/>
              </w:rPr>
              <w:t>#组织确定的质量管理体系的实施以及过程的运行和控制所需的人员有哪些？</w:t>
            </w:r>
          </w:p>
          <w:p>
            <w:pPr>
              <w:rPr>
                <w:rFonts w:ascii="宋体" w:hAnsi="宋体" w:eastAsia="宋体" w:cs="宋体"/>
                <w:b/>
                <w:kern w:val="2"/>
                <w:sz w:val="21"/>
                <w:szCs w:val="21"/>
                <w:lang w:val="en-US" w:eastAsia="zh-CN" w:bidi="ar-SA"/>
              </w:rPr>
            </w:pPr>
            <w:r>
              <w:rPr>
                <w:rFonts w:hint="eastAsia" w:ascii="宋体" w:hAnsi="宋体" w:cs="宋体"/>
                <w:spacing w:val="-4"/>
                <w:sz w:val="21"/>
                <w:szCs w:val="21"/>
              </w:rPr>
              <w:t>.组织提供的人员是否满足需求？</w:t>
            </w:r>
          </w:p>
        </w:tc>
        <w:tc>
          <w:tcPr>
            <w:tcW w:w="8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Q7.1.2</w:t>
            </w:r>
          </w:p>
        </w:tc>
        <w:tc>
          <w:tcPr>
            <w:tcW w:w="10325" w:type="dxa"/>
            <w:vAlign w:val="center"/>
          </w:tcPr>
          <w:p>
            <w:p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查，公司编制了《人力资源控制程序》，公司</w:t>
            </w:r>
            <w:r>
              <w:rPr>
                <w:rFonts w:hint="eastAsia" w:ascii="宋体" w:hAnsi="宋体" w:cs="宋体"/>
                <w:spacing w:val="-4"/>
                <w:sz w:val="21"/>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公司从岗位设置、任职资格等方面确定了适宜的人选。</w:t>
            </w:r>
          </w:p>
          <w:p>
            <w:pPr>
              <w:widowControl/>
              <w:spacing w:line="360" w:lineRule="auto"/>
              <w:ind w:firstLine="404" w:firstLineChars="200"/>
              <w:jc w:val="left"/>
              <w:rPr>
                <w:rFonts w:hint="eastAsia" w:ascii="宋体" w:hAnsi="宋体" w:cs="宋体"/>
                <w:sz w:val="21"/>
                <w:szCs w:val="21"/>
              </w:rPr>
            </w:pPr>
            <w:r>
              <w:rPr>
                <w:rFonts w:hint="eastAsia" w:ascii="宋体" w:hAnsi="宋体" w:cs="宋体"/>
                <w:spacing w:val="-4"/>
                <w:sz w:val="21"/>
                <w:szCs w:val="21"/>
              </w:rPr>
              <w:t>查，公司策划了各岗位的人员任职要求，编制有《</w:t>
            </w:r>
            <w:r>
              <w:rPr>
                <w:rFonts w:hint="eastAsia" w:ascii="宋体" w:hAnsi="宋体" w:cs="宋体"/>
                <w:sz w:val="21"/>
                <w:szCs w:val="21"/>
              </w:rPr>
              <w:t>部门职责和岗位任职要求</w:t>
            </w:r>
            <w:r>
              <w:rPr>
                <w:rFonts w:hint="eastAsia" w:ascii="宋体" w:hAnsi="宋体" w:cs="宋体"/>
                <w:color w:val="000000"/>
                <w:sz w:val="21"/>
                <w:szCs w:val="21"/>
              </w:rPr>
              <w:t>》</w:t>
            </w:r>
            <w:r>
              <w:rPr>
                <w:rFonts w:hint="eastAsia" w:ascii="宋体" w:hAnsi="宋体" w:cs="宋体"/>
                <w:sz w:val="21"/>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hint="eastAsia" w:ascii="宋体" w:hAnsi="宋体" w:cs="宋体"/>
                <w:sz w:val="21"/>
                <w:szCs w:val="21"/>
              </w:rPr>
            </w:pPr>
            <w:r>
              <w:rPr>
                <w:rFonts w:hint="eastAsia" w:ascii="宋体" w:hAnsi="宋体" w:cs="宋体"/>
                <w:sz w:val="21"/>
                <w:szCs w:val="21"/>
              </w:rPr>
              <w:t xml:space="preserve">  查见：《岗位任职要求》中</w:t>
            </w:r>
            <w:r>
              <w:rPr>
                <w:rFonts w:hint="eastAsia" w:ascii="宋体" w:hAnsi="宋体" w:cs="宋体"/>
                <w:sz w:val="21"/>
                <w:szCs w:val="21"/>
                <w:lang w:val="en-US" w:eastAsia="zh-CN"/>
              </w:rPr>
              <w:t>市场部</w:t>
            </w:r>
            <w:r>
              <w:rPr>
                <w:rFonts w:hint="eastAsia" w:ascii="宋体" w:hAnsi="宋体" w:cs="宋体"/>
                <w:sz w:val="21"/>
                <w:szCs w:val="21"/>
              </w:rPr>
              <w:t>经理任职要求，熟悉本行业情况，善于分析市场；具备良好的社会关系网络，具备组织市场调研、分析竞争对手的能力</w:t>
            </w:r>
            <w:r>
              <w:rPr>
                <w:rFonts w:hint="eastAsia" w:ascii="宋体" w:hAnsi="宋体" w:cs="宋体"/>
                <w:sz w:val="21"/>
                <w:szCs w:val="21"/>
                <w:lang w:eastAsia="zh-CN"/>
              </w:rPr>
              <w:t>，</w:t>
            </w:r>
            <w:r>
              <w:rPr>
                <w:rFonts w:hint="eastAsia" w:ascii="宋体" w:hAnsi="宋体" w:cs="宋体"/>
                <w:sz w:val="21"/>
                <w:szCs w:val="21"/>
                <w:lang w:val="en-US" w:eastAsia="zh-CN"/>
              </w:rPr>
              <w:t>重视人才培养</w:t>
            </w:r>
            <w:r>
              <w:rPr>
                <w:rFonts w:hint="eastAsia" w:ascii="宋体" w:hAnsi="宋体" w:cs="宋体"/>
                <w:sz w:val="21"/>
                <w:szCs w:val="21"/>
              </w:rPr>
              <w:t>等；抽见：检验人员，熟悉产品标准，熟悉生产工艺及各种计量、检具的使用等。</w:t>
            </w:r>
          </w:p>
          <w:p>
            <w:pPr>
              <w:widowControl/>
              <w:spacing w:line="360" w:lineRule="auto"/>
              <w:ind w:firstLine="420" w:firstLineChars="200"/>
              <w:jc w:val="left"/>
              <w:rPr>
                <w:rFonts w:ascii="宋体" w:hAnsi="宋体" w:eastAsia="宋体" w:cs="宋体"/>
                <w:kern w:val="2"/>
                <w:sz w:val="21"/>
                <w:szCs w:val="21"/>
                <w:lang w:val="en-US" w:eastAsia="zh-CN" w:bidi="ar-SA"/>
              </w:rPr>
            </w:pPr>
            <w:r>
              <w:rPr>
                <w:rFonts w:hint="eastAsia" w:ascii="宋体" w:hAnsi="宋体" w:cs="宋体"/>
                <w:sz w:val="21"/>
                <w:szCs w:val="21"/>
              </w:rPr>
              <w:t xml:space="preserve"> 现场确认，能满足规定要求。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2745" w:type="dxa"/>
            <w:vAlign w:val="center"/>
          </w:tcPr>
          <w:p>
            <w:pPr>
              <w:spacing w:line="360" w:lineRule="auto"/>
              <w:rPr>
                <w:rFonts w:ascii="宋体" w:hAnsi="宋体" w:cs="宋体"/>
                <w:sz w:val="21"/>
                <w:szCs w:val="21"/>
              </w:rPr>
            </w:pPr>
            <w:r>
              <w:rPr>
                <w:rFonts w:hint="eastAsia" w:ascii="宋体" w:hAnsi="宋体" w:cs="宋体"/>
                <w:sz w:val="21"/>
                <w:szCs w:val="21"/>
              </w:rPr>
              <w:t>能力</w:t>
            </w:r>
          </w:p>
          <w:p>
            <w:pPr>
              <w:spacing w:line="360" w:lineRule="auto"/>
              <w:rPr>
                <w:rFonts w:hint="eastAsia" w:ascii="宋体" w:hAnsi="宋体" w:cs="宋体"/>
                <w:sz w:val="21"/>
                <w:szCs w:val="21"/>
              </w:rPr>
            </w:pPr>
            <w:r>
              <w:rPr>
                <w:rFonts w:hint="eastAsia" w:ascii="宋体" w:hAnsi="宋体" w:cs="宋体"/>
                <w:sz w:val="21"/>
                <w:szCs w:val="21"/>
              </w:rPr>
              <w:t>#组织确定人员所需的能力有哪些？</w:t>
            </w:r>
          </w:p>
          <w:p>
            <w:pPr>
              <w:spacing w:line="360" w:lineRule="auto"/>
              <w:rPr>
                <w:rFonts w:hint="eastAsia" w:ascii="宋体" w:hAnsi="宋体" w:cs="宋体"/>
                <w:sz w:val="21"/>
                <w:szCs w:val="21"/>
              </w:rPr>
            </w:pPr>
            <w:r>
              <w:rPr>
                <w:rFonts w:hint="eastAsia" w:ascii="宋体" w:hAnsi="宋体" w:cs="宋体"/>
                <w:sz w:val="21"/>
                <w:szCs w:val="21"/>
              </w:rPr>
              <w:t>.组织如何证明其控制下的人员具备所需的能力？</w:t>
            </w:r>
          </w:p>
          <w:p>
            <w:pPr>
              <w:spacing w:line="360" w:lineRule="auto"/>
              <w:rPr>
                <w:rFonts w:hint="eastAsia" w:ascii="宋体" w:hAnsi="宋体" w:cs="宋体"/>
                <w:sz w:val="21"/>
                <w:szCs w:val="21"/>
              </w:rPr>
            </w:pPr>
            <w:r>
              <w:rPr>
                <w:rFonts w:hint="eastAsia" w:ascii="宋体" w:hAnsi="宋体" w:cs="宋体"/>
                <w:sz w:val="21"/>
                <w:szCs w:val="21"/>
              </w:rPr>
              <w:t>.为获取所需能力采取了哪些措施？</w:t>
            </w:r>
          </w:p>
          <w:p>
            <w:pPr>
              <w:spacing w:line="360" w:lineRule="auto"/>
              <w:rPr>
                <w:rFonts w:hint="eastAsia" w:ascii="宋体" w:hAnsi="宋体" w:cs="宋体"/>
                <w:sz w:val="21"/>
                <w:szCs w:val="21"/>
              </w:rPr>
            </w:pPr>
            <w:r>
              <w:rPr>
                <w:rFonts w:hint="eastAsia" w:ascii="宋体" w:hAnsi="宋体" w:cs="宋体"/>
                <w:sz w:val="21"/>
                <w:szCs w:val="21"/>
              </w:rPr>
              <w:t>.是否保持适当的记录作为证明人员能力的证据？</w:t>
            </w:r>
          </w:p>
          <w:p>
            <w:pPr>
              <w:spacing w:line="360" w:lineRule="auto"/>
              <w:rPr>
                <w:rFonts w:hint="eastAsia" w:ascii="宋体" w:hAnsi="宋体" w:cs="宋体"/>
                <w:sz w:val="21"/>
                <w:szCs w:val="21"/>
              </w:rPr>
            </w:pPr>
          </w:p>
          <w:p>
            <w:pPr>
              <w:spacing w:line="360" w:lineRule="auto"/>
              <w:rPr>
                <w:rFonts w:hint="eastAsia" w:ascii="宋体" w:hAnsi="宋体" w:cs="宋体"/>
                <w:sz w:val="21"/>
                <w:szCs w:val="21"/>
              </w:rPr>
            </w:pPr>
            <w:r>
              <w:rPr>
                <w:rFonts w:hint="eastAsia" w:ascii="宋体" w:hAnsi="宋体" w:cs="宋体"/>
                <w:sz w:val="21"/>
                <w:szCs w:val="21"/>
              </w:rPr>
              <w:t>注：</w:t>
            </w:r>
          </w:p>
          <w:p>
            <w:pPr>
              <w:spacing w:line="360" w:lineRule="auto"/>
              <w:rPr>
                <w:rFonts w:hint="eastAsia" w:ascii="宋体" w:hAnsi="宋体" w:eastAsia="宋体" w:cs="宋体"/>
                <w:b/>
                <w:kern w:val="2"/>
                <w:sz w:val="21"/>
                <w:szCs w:val="21"/>
                <w:lang w:val="en-US" w:eastAsia="zh-CN" w:bidi="ar-SA"/>
              </w:rPr>
            </w:pPr>
            <w:r>
              <w:rPr>
                <w:rFonts w:hint="eastAsia" w:ascii="宋体" w:hAnsi="宋体" w:cs="宋体"/>
                <w:sz w:val="21"/>
                <w:szCs w:val="21"/>
              </w:rPr>
              <w:t>采取的适当措施可包括对在职人员进行培训、辅导或重新分配工作，或者招聘具备能力的人员等</w:t>
            </w:r>
          </w:p>
        </w:tc>
        <w:tc>
          <w:tcPr>
            <w:tcW w:w="800" w:type="dxa"/>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Q7.2</w:t>
            </w:r>
          </w:p>
        </w:tc>
        <w:tc>
          <w:tcPr>
            <w:tcW w:w="10325" w:type="dxa"/>
            <w:vAlign w:val="center"/>
          </w:tcPr>
          <w:p>
            <w:pPr>
              <w:spacing w:line="360" w:lineRule="auto"/>
              <w:ind w:firstLine="420" w:firstLineChars="200"/>
              <w:rPr>
                <w:rFonts w:ascii="宋体" w:hAnsi="宋体" w:cs="宋体"/>
                <w:color w:val="000000"/>
                <w:kern w:val="0"/>
                <w:sz w:val="21"/>
                <w:szCs w:val="21"/>
              </w:rPr>
            </w:pPr>
            <w:r>
              <w:rPr>
                <w:rFonts w:hint="eastAsia" w:ascii="宋体" w:hAnsi="宋体" w:cs="宋体"/>
                <w:color w:val="000000"/>
                <w:kern w:val="0"/>
                <w:sz w:val="21"/>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cs="宋体"/>
                <w:color w:val="000000"/>
                <w:kern w:val="0"/>
                <w:sz w:val="21"/>
                <w:szCs w:val="21"/>
                <w:lang w:eastAsia="zh-CN"/>
              </w:rPr>
            </w:pPr>
            <w:r>
              <w:rPr>
                <w:rFonts w:hint="eastAsia" w:ascii="宋体" w:hAnsi="宋体" w:cs="宋体"/>
                <w:color w:val="000000"/>
                <w:kern w:val="0"/>
                <w:sz w:val="21"/>
                <w:szCs w:val="21"/>
              </w:rPr>
              <w:t>特种人员：</w:t>
            </w:r>
            <w:r>
              <w:rPr>
                <w:rFonts w:hint="eastAsia" w:ascii="宋体" w:hAnsi="宋体" w:cs="宋体"/>
                <w:color w:val="000000"/>
                <w:kern w:val="0"/>
                <w:sz w:val="21"/>
                <w:szCs w:val="21"/>
                <w:lang w:val="en-US" w:eastAsia="zh-CN"/>
              </w:rPr>
              <w:t>无</w:t>
            </w:r>
          </w:p>
          <w:p>
            <w:pPr>
              <w:spacing w:line="360" w:lineRule="auto"/>
              <w:rPr>
                <w:rFonts w:hint="eastAsia" w:ascii="宋体" w:hAnsi="宋体" w:cs="宋体"/>
                <w:color w:val="000000"/>
                <w:kern w:val="0"/>
                <w:sz w:val="21"/>
                <w:szCs w:val="21"/>
              </w:rPr>
            </w:pPr>
            <w:r>
              <w:rPr>
                <w:rFonts w:hint="eastAsia" w:ascii="宋体" w:hAnsi="宋体" w:cs="宋体"/>
                <w:color w:val="000000"/>
                <w:kern w:val="0"/>
                <w:sz w:val="21"/>
                <w:szCs w:val="21"/>
              </w:rPr>
              <w:t>查见</w:t>
            </w:r>
            <w:r>
              <w:rPr>
                <w:rFonts w:hint="eastAsia" w:ascii="宋体" w:hAnsi="宋体" w:cs="宋体"/>
                <w:color w:val="000000"/>
                <w:spacing w:val="-4"/>
                <w:sz w:val="21"/>
                <w:szCs w:val="21"/>
              </w:rPr>
              <w:t>20</w:t>
            </w:r>
            <w:r>
              <w:rPr>
                <w:rFonts w:hint="eastAsia" w:ascii="宋体" w:hAnsi="宋体" w:cs="宋体"/>
                <w:color w:val="000000"/>
                <w:spacing w:val="-4"/>
                <w:sz w:val="21"/>
                <w:szCs w:val="21"/>
                <w:lang w:val="en-US" w:eastAsia="zh-CN"/>
              </w:rPr>
              <w:t>21年度</w:t>
            </w:r>
            <w:r>
              <w:rPr>
                <w:rFonts w:hint="eastAsia" w:ascii="宋体" w:hAnsi="宋体" w:cs="宋体"/>
                <w:color w:val="000000"/>
                <w:kern w:val="0"/>
                <w:sz w:val="21"/>
                <w:szCs w:val="21"/>
              </w:rPr>
              <w:t>培训计划共</w:t>
            </w:r>
            <w:r>
              <w:rPr>
                <w:rFonts w:hint="eastAsia" w:ascii="宋体" w:hAnsi="宋体" w:cs="宋体"/>
                <w:color w:val="000000"/>
                <w:kern w:val="0"/>
                <w:sz w:val="21"/>
                <w:szCs w:val="21"/>
                <w:lang w:val="en-US" w:eastAsia="zh-CN"/>
              </w:rPr>
              <w:t>5</w:t>
            </w:r>
            <w:r>
              <w:rPr>
                <w:rFonts w:hint="eastAsia" w:ascii="宋体" w:hAnsi="宋体" w:cs="宋体"/>
                <w:color w:val="000000"/>
                <w:kern w:val="0"/>
                <w:sz w:val="21"/>
                <w:szCs w:val="21"/>
              </w:rPr>
              <w:t>次</w:t>
            </w:r>
          </w:p>
          <w:p>
            <w:pPr>
              <w:numPr>
                <w:ilvl w:val="0"/>
                <w:numId w:val="4"/>
              </w:numPr>
              <w:spacing w:line="360" w:lineRule="auto"/>
              <w:rPr>
                <w:rFonts w:hint="eastAsia" w:ascii="宋体" w:hAnsi="宋体" w:cs="宋体"/>
                <w:color w:val="000000"/>
                <w:kern w:val="0"/>
                <w:sz w:val="21"/>
                <w:szCs w:val="21"/>
              </w:rPr>
            </w:pPr>
            <w:r>
              <w:rPr>
                <w:rFonts w:hint="eastAsia" w:ascii="宋体" w:hAnsi="宋体" w:cs="宋体"/>
                <w:color w:val="000000"/>
                <w:kern w:val="0"/>
                <w:sz w:val="21"/>
                <w:szCs w:val="21"/>
              </w:rPr>
              <w:t>：</w:t>
            </w:r>
            <w:r>
              <w:rPr>
                <w:rFonts w:hint="eastAsia" w:ascii="宋体" w:hAnsi="宋体" w:cs="宋体"/>
                <w:color w:val="000000"/>
                <w:kern w:val="0"/>
                <w:sz w:val="21"/>
                <w:szCs w:val="21"/>
                <w:lang w:val="en-US" w:eastAsia="zh-CN"/>
              </w:rPr>
              <w:t>2021年3月4日，</w:t>
            </w:r>
            <w:r>
              <w:rPr>
                <w:rFonts w:hint="eastAsia" w:ascii="宋体" w:hAnsi="宋体" w:cs="宋体"/>
                <w:color w:val="000000"/>
                <w:kern w:val="0"/>
                <w:sz w:val="21"/>
                <w:szCs w:val="21"/>
              </w:rPr>
              <w:t>培训内容：</w:t>
            </w:r>
            <w:r>
              <w:rPr>
                <w:rFonts w:hint="eastAsia" w:ascii="宋体" w:hAnsi="宋体" w:cs="宋体"/>
                <w:color w:val="000000"/>
                <w:kern w:val="0"/>
                <w:sz w:val="21"/>
                <w:szCs w:val="21"/>
                <w:lang w:val="en-US" w:eastAsia="zh-CN"/>
              </w:rPr>
              <w:t>技能培训</w:t>
            </w:r>
            <w:r>
              <w:rPr>
                <w:rFonts w:hint="eastAsia" w:ascii="宋体" w:hAnsi="宋体" w:cs="宋体"/>
                <w:color w:val="000000"/>
                <w:kern w:val="0"/>
                <w:sz w:val="21"/>
                <w:szCs w:val="21"/>
              </w:rPr>
              <w:t>，培训人员：</w:t>
            </w:r>
            <w:r>
              <w:rPr>
                <w:rFonts w:hint="eastAsia" w:ascii="宋体" w:hAnsi="宋体" w:cs="宋体"/>
                <w:color w:val="000000"/>
                <w:kern w:val="0"/>
                <w:sz w:val="21"/>
                <w:szCs w:val="21"/>
                <w:lang w:eastAsia="zh-CN"/>
              </w:rPr>
              <w:t>生产</w:t>
            </w:r>
            <w:r>
              <w:rPr>
                <w:rFonts w:hint="eastAsia" w:ascii="宋体" w:hAnsi="宋体" w:cs="宋体"/>
                <w:color w:val="000000"/>
                <w:kern w:val="0"/>
                <w:sz w:val="21"/>
                <w:szCs w:val="21"/>
              </w:rPr>
              <w:t>部全体人员；效果评价：达到培训效果，学员基本掌握所学内容，效果良好。评价人：</w:t>
            </w:r>
            <w:r>
              <w:rPr>
                <w:rFonts w:hint="eastAsia" w:ascii="宋体" w:hAnsi="宋体" w:cs="宋体"/>
                <w:color w:val="000000"/>
                <w:kern w:val="0"/>
                <w:sz w:val="21"/>
                <w:szCs w:val="21"/>
                <w:lang w:val="en-US" w:eastAsia="zh-CN"/>
              </w:rPr>
              <w:t>曾宗强</w:t>
            </w:r>
          </w:p>
          <w:p>
            <w:pPr>
              <w:rPr>
                <w:rFonts w:hint="eastAsia" w:ascii="宋体" w:hAnsi="宋体" w:cs="宋体"/>
                <w:color w:val="000000"/>
                <w:kern w:val="0"/>
                <w:sz w:val="21"/>
                <w:szCs w:val="21"/>
                <w:lang w:eastAsia="zh-CN"/>
              </w:rPr>
            </w:pPr>
            <w:r>
              <w:rPr>
                <w:rFonts w:hint="eastAsia" w:ascii="宋体" w:hAnsi="宋体" w:cs="宋体"/>
                <w:color w:val="000000"/>
                <w:kern w:val="0"/>
                <w:sz w:val="21"/>
                <w:szCs w:val="21"/>
                <w:lang w:eastAsia="zh-CN"/>
              </w:rPr>
              <w:t>。。。。。。。</w:t>
            </w:r>
          </w:p>
          <w:p>
            <w:pPr>
              <w:rPr>
                <w:rFonts w:hint="default" w:ascii="宋体" w:hAnsi="宋体" w:eastAsia="宋体" w:cs="宋体"/>
                <w:color w:val="000000"/>
                <w:kern w:val="0"/>
                <w:sz w:val="21"/>
                <w:szCs w:val="21"/>
                <w:lang w:val="en-US" w:eastAsia="zh-CN" w:bidi="ar-SA"/>
              </w:rPr>
            </w:pPr>
            <w:r>
              <w:rPr>
                <w:rFonts w:hint="eastAsia" w:ascii="宋体" w:hAnsi="宋体" w:cs="宋体"/>
                <w:b/>
                <w:bCs/>
                <w:color w:val="000000"/>
                <w:kern w:val="0"/>
                <w:sz w:val="21"/>
                <w:szCs w:val="21"/>
                <w:lang w:val="en-US" w:eastAsia="zh-CN"/>
              </w:rPr>
              <w:t>现场查看，未能提供2021年1月体系文件培训的相关培训记录，不符合标准7.2条款d）保留适当的成文信息，作为人员能力的证据。</w:t>
            </w:r>
          </w:p>
        </w:tc>
        <w:tc>
          <w:tcPr>
            <w:tcW w:w="839"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45" w:type="dxa"/>
            <w:vAlign w:val="center"/>
          </w:tcPr>
          <w:p>
            <w:pPr>
              <w:spacing w:line="360" w:lineRule="auto"/>
              <w:rPr>
                <w:rFonts w:ascii="宋体" w:hAnsi="宋体" w:cs="宋体"/>
                <w:sz w:val="21"/>
                <w:szCs w:val="21"/>
              </w:rPr>
            </w:pPr>
            <w:r>
              <w:rPr>
                <w:rFonts w:hint="eastAsia" w:ascii="宋体" w:hAnsi="宋体" w:cs="宋体"/>
                <w:sz w:val="21"/>
                <w:szCs w:val="21"/>
              </w:rPr>
              <w:t>意识</w:t>
            </w:r>
          </w:p>
          <w:p>
            <w:pPr>
              <w:spacing w:line="360" w:lineRule="auto"/>
              <w:rPr>
                <w:rFonts w:hint="eastAsia" w:ascii="宋体" w:hAnsi="宋体" w:cs="宋体"/>
                <w:sz w:val="21"/>
                <w:szCs w:val="21"/>
              </w:rPr>
            </w:pPr>
            <w:r>
              <w:rPr>
                <w:rFonts w:hint="eastAsia" w:ascii="宋体" w:hAnsi="宋体" w:cs="宋体"/>
                <w:color w:val="000000"/>
                <w:spacing w:val="-4"/>
                <w:sz w:val="21"/>
                <w:szCs w:val="21"/>
              </w:rPr>
              <w:t>#</w:t>
            </w:r>
            <w:r>
              <w:rPr>
                <w:rFonts w:hint="eastAsia" w:ascii="宋体" w:hAnsi="宋体" w:cs="宋体"/>
                <w:sz w:val="21"/>
                <w:szCs w:val="21"/>
              </w:rPr>
              <w:t>员工是否意识到：</w:t>
            </w:r>
          </w:p>
          <w:p>
            <w:pPr>
              <w:spacing w:line="360" w:lineRule="auto"/>
              <w:rPr>
                <w:rFonts w:hint="eastAsia" w:ascii="宋体" w:hAnsi="宋体" w:cs="宋体"/>
                <w:sz w:val="21"/>
                <w:szCs w:val="21"/>
              </w:rPr>
            </w:pPr>
            <w:r>
              <w:rPr>
                <w:rFonts w:hint="eastAsia" w:ascii="宋体" w:hAnsi="宋体" w:cs="宋体"/>
                <w:sz w:val="21"/>
                <w:szCs w:val="21"/>
              </w:rPr>
              <w:t>a）质量方针；</w:t>
            </w:r>
          </w:p>
          <w:p>
            <w:pPr>
              <w:spacing w:line="360" w:lineRule="auto"/>
              <w:rPr>
                <w:rFonts w:hint="eastAsia" w:ascii="宋体" w:hAnsi="宋体" w:cs="宋体"/>
                <w:sz w:val="21"/>
                <w:szCs w:val="21"/>
              </w:rPr>
            </w:pPr>
            <w:r>
              <w:rPr>
                <w:rFonts w:hint="eastAsia" w:ascii="宋体" w:hAnsi="宋体" w:cs="宋体"/>
                <w:sz w:val="21"/>
                <w:szCs w:val="21"/>
              </w:rPr>
              <w:t>b）相关的质量目标；</w:t>
            </w:r>
          </w:p>
          <w:p>
            <w:pPr>
              <w:spacing w:line="360" w:lineRule="auto"/>
              <w:rPr>
                <w:rFonts w:hint="eastAsia" w:ascii="宋体" w:hAnsi="宋体" w:cs="宋体"/>
                <w:sz w:val="21"/>
                <w:szCs w:val="21"/>
              </w:rPr>
            </w:pPr>
            <w:r>
              <w:rPr>
                <w:rFonts w:hint="eastAsia" w:ascii="宋体" w:hAnsi="宋体" w:cs="宋体"/>
                <w:sz w:val="21"/>
                <w:szCs w:val="21"/>
              </w:rPr>
              <w:t>c）他们对质量管理体系有效性的贡献，包括改进质量绩效的益处；</w:t>
            </w:r>
          </w:p>
          <w:p>
            <w:pPr>
              <w:rPr>
                <w:rFonts w:hint="eastAsia" w:ascii="宋体" w:hAnsi="宋体" w:eastAsia="宋体" w:cs="宋体"/>
                <w:b/>
                <w:kern w:val="2"/>
                <w:sz w:val="21"/>
                <w:szCs w:val="21"/>
                <w:lang w:val="en-US" w:eastAsia="zh-CN" w:bidi="ar-SA"/>
              </w:rPr>
            </w:pPr>
            <w:r>
              <w:rPr>
                <w:rFonts w:hint="eastAsia" w:ascii="宋体" w:hAnsi="宋体" w:cs="宋体"/>
                <w:sz w:val="21"/>
                <w:szCs w:val="21"/>
              </w:rPr>
              <w:t>d）不符合质量管理体系要求的后果。</w:t>
            </w:r>
          </w:p>
        </w:tc>
        <w:tc>
          <w:tcPr>
            <w:tcW w:w="800" w:type="dxa"/>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7.3</w:t>
            </w:r>
          </w:p>
        </w:tc>
        <w:tc>
          <w:tcPr>
            <w:tcW w:w="10325" w:type="dxa"/>
            <w:vAlign w:val="center"/>
          </w:tcPr>
          <w:p>
            <w:pPr>
              <w:spacing w:line="360" w:lineRule="auto"/>
              <w:ind w:firstLine="420" w:firstLineChars="200"/>
              <w:rPr>
                <w:rFonts w:ascii="宋体" w:hAnsi="宋体" w:cs="宋体"/>
                <w:sz w:val="21"/>
                <w:szCs w:val="21"/>
              </w:rPr>
            </w:pPr>
            <w:r>
              <w:rPr>
                <w:rFonts w:hint="eastAsia" w:ascii="宋体" w:hAnsi="宋体" w:cs="宋体"/>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rPr>
                <w:rFonts w:hint="eastAsia" w:ascii="宋体" w:hAnsi="宋体" w:eastAsia="宋体" w:cs="宋体"/>
                <w:kern w:val="2"/>
                <w:sz w:val="21"/>
                <w:szCs w:val="21"/>
                <w:lang w:val="en-US" w:eastAsia="zh-CN" w:bidi="ar-SA"/>
              </w:rPr>
            </w:pPr>
            <w:r>
              <w:rPr>
                <w:rFonts w:hint="eastAsia" w:ascii="宋体" w:hAnsi="宋体" w:cs="宋体"/>
                <w:sz w:val="21"/>
                <w:szCs w:val="21"/>
              </w:rPr>
              <w:t>---经与员工沟通了解，均基本具备以上必要的质量意识和质量管理体系相关意识。</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45" w:type="dxa"/>
            <w:vAlign w:val="center"/>
          </w:tcPr>
          <w:p>
            <w:pPr>
              <w:spacing w:line="360" w:lineRule="auto"/>
              <w:rPr>
                <w:rFonts w:ascii="宋体" w:hAnsi="宋体" w:cs="宋体"/>
                <w:sz w:val="21"/>
                <w:szCs w:val="21"/>
              </w:rPr>
            </w:pPr>
            <w:r>
              <w:rPr>
                <w:rFonts w:hint="eastAsia" w:ascii="宋体" w:hAnsi="宋体" w:cs="宋体"/>
                <w:sz w:val="21"/>
                <w:szCs w:val="21"/>
              </w:rPr>
              <w:t>形成文件的信息/7.5.1总则</w:t>
            </w:r>
          </w:p>
          <w:p>
            <w:pPr>
              <w:spacing w:line="360" w:lineRule="auto"/>
              <w:rPr>
                <w:rFonts w:hint="eastAsia" w:ascii="宋体" w:hAnsi="宋体" w:cs="宋体"/>
                <w:sz w:val="21"/>
                <w:szCs w:val="21"/>
              </w:rPr>
            </w:pPr>
            <w:r>
              <w:rPr>
                <w:rFonts w:hint="eastAsia" w:ascii="宋体" w:hAnsi="宋体" w:cs="宋体"/>
                <w:sz w:val="21"/>
                <w:szCs w:val="21"/>
              </w:rPr>
              <w:t>#组织质量管理体系包括哪些文件？</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是否满足标准的要求和确保质量管理体系有效性的需要？</w:t>
            </w:r>
          </w:p>
          <w:p>
            <w:pPr>
              <w:rPr>
                <w:rFonts w:hint="eastAsia" w:ascii="宋体" w:hAnsi="宋体" w:eastAsia="宋体" w:cs="宋体"/>
                <w:b/>
                <w:kern w:val="2"/>
                <w:sz w:val="21"/>
                <w:szCs w:val="21"/>
                <w:lang w:val="en-US" w:eastAsia="zh-CN" w:bidi="ar-SA"/>
              </w:rPr>
            </w:pPr>
          </w:p>
        </w:tc>
        <w:tc>
          <w:tcPr>
            <w:tcW w:w="800" w:type="dxa"/>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Q7.5.1</w:t>
            </w:r>
          </w:p>
        </w:tc>
        <w:tc>
          <w:tcPr>
            <w:tcW w:w="10325" w:type="dxa"/>
            <w:vAlign w:val="center"/>
          </w:tcPr>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--此外，外来文件即外部提供的文件,包括标准、与产品质量有关的文件。通常属于第三级文件，并得到及时识别和分发控制。</w:t>
            </w:r>
          </w:p>
          <w:p>
            <w:pPr>
              <w:pStyle w:val="3"/>
              <w:tabs>
                <w:tab w:val="left" w:pos="902"/>
                <w:tab w:val="clear" w:pos="1069"/>
              </w:tabs>
              <w:spacing w:line="360" w:lineRule="auto"/>
              <w:ind w:left="0" w:leftChars="0" w:right="1" w:rightChars="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 xml:space="preserve">  经查：公司提供的各级体系文件总体满足标准的要求和确保QMS有效性的需要。</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45" w:type="dxa"/>
            <w:vAlign w:val="center"/>
          </w:tcPr>
          <w:p>
            <w:pPr>
              <w:spacing w:line="360" w:lineRule="auto"/>
              <w:rPr>
                <w:rFonts w:ascii="宋体" w:hAnsi="宋体" w:cs="宋体"/>
                <w:sz w:val="21"/>
                <w:szCs w:val="21"/>
              </w:rPr>
            </w:pPr>
            <w:r>
              <w:rPr>
                <w:rFonts w:hint="eastAsia" w:ascii="宋体" w:hAnsi="宋体" w:cs="宋体"/>
                <w:sz w:val="21"/>
                <w:szCs w:val="21"/>
              </w:rPr>
              <w:t>创建和更新</w:t>
            </w:r>
          </w:p>
          <w:p>
            <w:pPr>
              <w:spacing w:line="360" w:lineRule="auto"/>
              <w:rPr>
                <w:rFonts w:hint="eastAsia" w:ascii="宋体" w:hAnsi="宋体" w:cs="宋体"/>
                <w:sz w:val="21"/>
                <w:szCs w:val="21"/>
              </w:rPr>
            </w:pPr>
            <w:r>
              <w:rPr>
                <w:rFonts w:hint="eastAsia" w:ascii="宋体" w:hAnsi="宋体" w:cs="宋体"/>
                <w:sz w:val="21"/>
                <w:szCs w:val="21"/>
              </w:rPr>
              <w:t>#在创建和更新文件时，是否确保了适当的：</w:t>
            </w:r>
          </w:p>
          <w:p>
            <w:pPr>
              <w:spacing w:line="360" w:lineRule="auto"/>
              <w:rPr>
                <w:rFonts w:hint="eastAsia" w:ascii="宋体" w:hAnsi="宋体" w:cs="宋体"/>
                <w:sz w:val="21"/>
                <w:szCs w:val="21"/>
              </w:rPr>
            </w:pPr>
            <w:r>
              <w:rPr>
                <w:rFonts w:hint="eastAsia" w:ascii="宋体" w:hAnsi="宋体" w:cs="宋体"/>
                <w:sz w:val="21"/>
                <w:szCs w:val="21"/>
              </w:rPr>
              <w:t>a）标识和说明；</w:t>
            </w:r>
          </w:p>
          <w:p>
            <w:pPr>
              <w:spacing w:line="360" w:lineRule="auto"/>
              <w:rPr>
                <w:rFonts w:hint="eastAsia" w:ascii="宋体" w:hAnsi="宋体" w:cs="宋体"/>
                <w:sz w:val="21"/>
                <w:szCs w:val="21"/>
              </w:rPr>
            </w:pPr>
            <w:r>
              <w:rPr>
                <w:rFonts w:hint="eastAsia" w:ascii="宋体" w:hAnsi="宋体" w:cs="宋体"/>
                <w:sz w:val="21"/>
                <w:szCs w:val="21"/>
              </w:rPr>
              <w:t>b）格式和媒介；</w:t>
            </w:r>
          </w:p>
          <w:p>
            <w:pPr>
              <w:spacing w:line="360" w:lineRule="auto"/>
              <w:rPr>
                <w:rFonts w:hint="eastAsia" w:ascii="宋体" w:hAnsi="宋体" w:cs="宋体"/>
                <w:sz w:val="21"/>
                <w:szCs w:val="21"/>
              </w:rPr>
            </w:pPr>
            <w:r>
              <w:rPr>
                <w:rFonts w:hint="eastAsia" w:ascii="宋体" w:hAnsi="宋体" w:cs="宋体"/>
                <w:sz w:val="21"/>
                <w:szCs w:val="21"/>
              </w:rPr>
              <w:t>c）评审和批准，以确保适宜性和充分性。</w:t>
            </w:r>
          </w:p>
          <w:p>
            <w:pPr>
              <w:rPr>
                <w:rFonts w:hint="eastAsia" w:ascii="宋体" w:hAnsi="宋体" w:eastAsia="宋体" w:cs="宋体"/>
                <w:b/>
                <w:kern w:val="2"/>
                <w:sz w:val="21"/>
                <w:szCs w:val="21"/>
                <w:lang w:val="en-US" w:eastAsia="zh-CN" w:bidi="ar-SA"/>
              </w:rPr>
            </w:pPr>
          </w:p>
        </w:tc>
        <w:tc>
          <w:tcPr>
            <w:tcW w:w="800" w:type="dxa"/>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Q7.5.2</w:t>
            </w:r>
          </w:p>
        </w:tc>
        <w:tc>
          <w:tcPr>
            <w:tcW w:w="10325" w:type="dxa"/>
            <w:vAlign w:val="center"/>
          </w:tcPr>
          <w:p>
            <w:pPr>
              <w:pStyle w:val="3"/>
              <w:tabs>
                <w:tab w:val="left" w:pos="902"/>
                <w:tab w:val="left" w:pos="1630"/>
                <w:tab w:val="clear" w:pos="106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设备作业指导书、人员入职要求及岗位职责等均有适当的标识和说明、相对固定的格式、纸质和电子档为载体、文件发布前均的得到评审和批准，从而确保了适宜性和充分性；记录得到确认等。</w:t>
            </w:r>
          </w:p>
          <w:p>
            <w:pPr>
              <w:pStyle w:val="3"/>
              <w:tabs>
                <w:tab w:val="left" w:pos="902"/>
                <w:tab w:val="left" w:pos="1630"/>
                <w:tab w:val="clear" w:pos="106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现场抽见《质量手册》</w:t>
            </w:r>
          </w:p>
          <w:p>
            <w:pPr>
              <w:jc w:val="both"/>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文件编号：</w:t>
            </w:r>
            <w:r>
              <w:rPr>
                <w:rFonts w:hint="eastAsia"/>
                <w:spacing w:val="20"/>
                <w:sz w:val="21"/>
                <w:szCs w:val="21"/>
                <w:lang w:eastAsia="zh-CN"/>
              </w:rPr>
              <w:t>XHJD/QM-2018、</w:t>
            </w:r>
            <w:r>
              <w:rPr>
                <w:rFonts w:hint="eastAsia" w:ascii="宋体" w:hAnsi="宋体" w:eastAsia="宋体" w:cs="宋体"/>
                <w:color w:val="000000"/>
                <w:kern w:val="0"/>
                <w:sz w:val="21"/>
                <w:szCs w:val="21"/>
              </w:rPr>
              <w:t>版本号：A版</w:t>
            </w:r>
          </w:p>
          <w:p>
            <w:pPr>
              <w:pStyle w:val="3"/>
              <w:tabs>
                <w:tab w:val="left" w:pos="902"/>
                <w:tab w:val="left" w:pos="1630"/>
                <w:tab w:val="clear" w:pos="1069"/>
              </w:tabs>
              <w:spacing w:line="360" w:lineRule="auto"/>
              <w:ind w:left="0" w:right="1" w:firstLine="420" w:firstLineChars="200"/>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2018.</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发布  编制:行政部 审批：</w:t>
            </w:r>
            <w:r>
              <w:rPr>
                <w:rFonts w:hint="eastAsia" w:ascii="宋体" w:hAnsi="宋体" w:eastAsia="宋体" w:cs="宋体"/>
                <w:spacing w:val="20"/>
                <w:sz w:val="21"/>
                <w:szCs w:val="21"/>
                <w:lang w:eastAsia="zh-CN"/>
              </w:rPr>
              <w:t>曾宗强</w:t>
            </w:r>
            <w:r>
              <w:rPr>
                <w:rFonts w:hint="eastAsia" w:ascii="宋体" w:hAnsi="宋体" w:eastAsia="宋体" w:cs="宋体"/>
                <w:color w:val="000000"/>
                <w:kern w:val="0"/>
                <w:sz w:val="21"/>
                <w:szCs w:val="21"/>
                <w:lang w:val="en-US" w:eastAsia="zh-CN"/>
              </w:rPr>
              <w:t xml:space="preserve"> </w:t>
            </w:r>
          </w:p>
          <w:p>
            <w:pPr>
              <w:pStyle w:val="3"/>
              <w:tabs>
                <w:tab w:val="left" w:pos="902"/>
                <w:tab w:val="left" w:pos="1630"/>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抽见文件《</w:t>
            </w:r>
            <w:r>
              <w:rPr>
                <w:rFonts w:hint="eastAsia" w:ascii="宋体" w:hAnsi="宋体" w:eastAsia="宋体" w:cs="宋体"/>
                <w:color w:val="000000"/>
                <w:kern w:val="0"/>
                <w:sz w:val="21"/>
                <w:szCs w:val="21"/>
                <w:lang w:eastAsia="zh-CN"/>
              </w:rPr>
              <w:t>员工入职要求</w:t>
            </w:r>
            <w:r>
              <w:rPr>
                <w:rFonts w:hint="eastAsia" w:ascii="宋体" w:hAnsi="宋体" w:eastAsia="宋体" w:cs="宋体"/>
                <w:color w:val="000000"/>
                <w:kern w:val="0"/>
                <w:sz w:val="21"/>
                <w:szCs w:val="21"/>
              </w:rPr>
              <w:t>》</w:t>
            </w:r>
          </w:p>
          <w:p>
            <w:pPr>
              <w:pStyle w:val="3"/>
              <w:tabs>
                <w:tab w:val="left" w:pos="902"/>
                <w:tab w:val="left" w:pos="1630"/>
                <w:tab w:val="clear" w:pos="106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XHJD</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XC</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013-</w:t>
            </w:r>
            <w:r>
              <w:rPr>
                <w:rFonts w:hint="eastAsia" w:ascii="宋体" w:hAnsi="宋体" w:eastAsia="宋体" w:cs="宋体"/>
                <w:color w:val="000000"/>
                <w:kern w:val="0"/>
                <w:sz w:val="21"/>
                <w:szCs w:val="21"/>
              </w:rPr>
              <w:t>2018  版本号：A版</w:t>
            </w:r>
          </w:p>
          <w:p>
            <w:pPr>
              <w:pStyle w:val="3"/>
              <w:tabs>
                <w:tab w:val="left" w:pos="902"/>
                <w:tab w:val="left" w:pos="1630"/>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2018.</w:t>
            </w:r>
            <w:r>
              <w:rPr>
                <w:rFonts w:hint="eastAsia" w:ascii="宋体" w:hAnsi="宋体" w:eastAsia="宋体" w:cs="宋体"/>
                <w:color w:val="000000"/>
                <w:kern w:val="0"/>
                <w:sz w:val="21"/>
                <w:szCs w:val="21"/>
                <w:lang w:val="en-US" w:eastAsia="zh-CN"/>
              </w:rPr>
              <w:t>6.2</w:t>
            </w:r>
            <w:r>
              <w:rPr>
                <w:rFonts w:hint="eastAsia" w:ascii="宋体" w:hAnsi="宋体" w:eastAsia="宋体" w:cs="宋体"/>
                <w:color w:val="000000"/>
                <w:kern w:val="0"/>
                <w:sz w:val="21"/>
                <w:szCs w:val="21"/>
              </w:rPr>
              <w:t>发布  编制:行政部 审批：</w:t>
            </w:r>
            <w:r>
              <w:rPr>
                <w:rFonts w:hint="eastAsia" w:ascii="宋体" w:hAnsi="宋体" w:eastAsia="宋体" w:cs="宋体"/>
                <w:spacing w:val="20"/>
                <w:sz w:val="21"/>
                <w:szCs w:val="21"/>
                <w:lang w:eastAsia="zh-CN"/>
              </w:rPr>
              <w:t>曾宗强</w:t>
            </w:r>
            <w:r>
              <w:rPr>
                <w:rFonts w:hint="eastAsia" w:ascii="宋体" w:hAnsi="宋体" w:eastAsia="宋体" w:cs="宋体"/>
                <w:color w:val="000000"/>
                <w:kern w:val="0"/>
                <w:sz w:val="21"/>
                <w:szCs w:val="21"/>
              </w:rPr>
              <w:t xml:space="preserve"> </w:t>
            </w:r>
          </w:p>
          <w:p>
            <w:pPr>
              <w:pStyle w:val="3"/>
              <w:tabs>
                <w:tab w:val="left" w:pos="902"/>
                <w:tab w:val="left" w:pos="1630"/>
                <w:tab w:val="clear" w:pos="1069"/>
              </w:tabs>
              <w:spacing w:line="360" w:lineRule="auto"/>
              <w:ind w:left="0" w:leftChars="0" w:right="1" w:rightChars="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以上文件均有编审批，发布实施日期及发放编号、受控状态。</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45" w:type="dxa"/>
            <w:vAlign w:val="center"/>
          </w:tcPr>
          <w:p>
            <w:pPr>
              <w:spacing w:line="360" w:lineRule="auto"/>
              <w:rPr>
                <w:rFonts w:ascii="宋体" w:hAnsi="宋体" w:cs="宋体"/>
                <w:sz w:val="21"/>
                <w:szCs w:val="21"/>
              </w:rPr>
            </w:pPr>
            <w:r>
              <w:rPr>
                <w:rFonts w:hint="eastAsia" w:ascii="宋体" w:hAnsi="宋体" w:cs="宋体"/>
                <w:sz w:val="21"/>
                <w:szCs w:val="21"/>
              </w:rPr>
              <w:t>形成文件信息的控制</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#如何控制文件和记录？</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是否在需要时和需要的地方可获得相关文件？</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是否采取了措施防止泄密、不当使用和不完整？</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是否关注下列活动：</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a）分发、访问、检索和使用；</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b）存储和防护，包括保持可读性；</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c）更改控制；</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d）保留和处置。</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识别的外来文件有哪些？如何对外来文件进行控制？</w:t>
            </w:r>
          </w:p>
          <w:p>
            <w:pPr>
              <w:spacing w:line="360" w:lineRule="auto"/>
              <w:rPr>
                <w:rFonts w:hint="eastAsia" w:ascii="宋体" w:hAnsi="宋体" w:cs="宋体"/>
                <w:sz w:val="21"/>
                <w:szCs w:val="21"/>
              </w:rPr>
            </w:pPr>
            <w:r>
              <w:rPr>
                <w:rFonts w:hint="eastAsia" w:ascii="宋体" w:hAnsi="宋体" w:cs="宋体"/>
                <w:sz w:val="21"/>
                <w:szCs w:val="21"/>
              </w:rPr>
              <w:t>是否对记录实施了保护，防止非预期的更改</w:t>
            </w:r>
          </w:p>
          <w:p>
            <w:pPr>
              <w:rPr>
                <w:rFonts w:hint="eastAsia" w:ascii="宋体" w:hAnsi="宋体" w:eastAsia="宋体" w:cs="宋体"/>
                <w:b/>
                <w:kern w:val="2"/>
                <w:sz w:val="21"/>
                <w:szCs w:val="21"/>
                <w:lang w:val="en-US" w:eastAsia="zh-CN" w:bidi="ar-SA"/>
              </w:rPr>
            </w:pPr>
          </w:p>
        </w:tc>
        <w:tc>
          <w:tcPr>
            <w:tcW w:w="800" w:type="dxa"/>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Q7.5.3</w:t>
            </w:r>
          </w:p>
        </w:tc>
        <w:tc>
          <w:tcPr>
            <w:tcW w:w="10325" w:type="dxa"/>
            <w:vAlign w:val="center"/>
          </w:tcPr>
          <w:p>
            <w:p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使用文件的现场抽查确认，未发现不适宜或缺失的文件。</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--公司对重要的文件信息通过权限控制分发或禁止复印外传等予以保密。</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--现场确认：各级文件的分发、访问、检索和使用、存储和防护等均符合规定要求。</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查，程序文件：公司编制了《文件、记录控制程序》，规定了体系文件的编制、审核、批准、受控、使用、报废等要求。查见：程序文件有2</w:t>
            </w:r>
            <w:r>
              <w:rPr>
                <w:rFonts w:hint="eastAsia" w:ascii="宋体" w:hAnsi="宋体" w:cs="宋体"/>
                <w:sz w:val="21"/>
                <w:szCs w:val="21"/>
                <w:lang w:val="en-US" w:eastAsia="zh-CN"/>
              </w:rPr>
              <w:t>1</w:t>
            </w:r>
            <w:r>
              <w:rPr>
                <w:rFonts w:hint="eastAsia" w:ascii="宋体" w:hAnsi="宋体" w:cs="宋体"/>
                <w:sz w:val="21"/>
                <w:szCs w:val="21"/>
              </w:rPr>
              <w:t>个，查：《受控文件清单》里面包括：质量手册、程序文件、员工入职要求及岗位职责等。</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查见：《文件发放、回收记录》程序文件、质量手册、内审报告等进行了发放；有文件编号、分发号，版本，部门签收等内容，暂无回收记录发生。</w:t>
            </w:r>
          </w:p>
          <w:p>
            <w:pPr>
              <w:spacing w:line="360" w:lineRule="auto"/>
              <w:jc w:val="left"/>
              <w:rPr>
                <w:rFonts w:hint="eastAsia" w:ascii="宋体" w:hAnsi="宋体" w:cs="宋体"/>
                <w:sz w:val="21"/>
                <w:szCs w:val="21"/>
              </w:rPr>
            </w:pPr>
            <w:r>
              <w:rPr>
                <w:rFonts w:hint="eastAsia" w:ascii="宋体" w:hAnsi="宋体" w:cs="宋体"/>
                <w:sz w:val="21"/>
                <w:szCs w:val="21"/>
              </w:rPr>
              <w:t>可获得该文件的有效版本：</w:t>
            </w:r>
          </w:p>
          <w:p>
            <w:pPr>
              <w:spacing w:line="360" w:lineRule="auto"/>
              <w:jc w:val="left"/>
              <w:rPr>
                <w:rFonts w:hint="eastAsia" w:ascii="宋体" w:hAnsi="宋体" w:cs="宋体"/>
                <w:sz w:val="21"/>
                <w:szCs w:val="21"/>
              </w:rPr>
            </w:pPr>
            <w:r>
              <w:rPr>
                <w:rFonts w:hint="eastAsia" w:ascii="宋体" w:hAnsi="宋体" w:cs="宋体"/>
                <w:sz w:val="21"/>
                <w:szCs w:val="21"/>
              </w:rPr>
              <w:t>《质量手册》现行版本为A/</w:t>
            </w:r>
            <w:r>
              <w:rPr>
                <w:rFonts w:hint="eastAsia" w:ascii="宋体" w:hAnsi="宋体" w:cs="宋体"/>
                <w:sz w:val="21"/>
                <w:szCs w:val="21"/>
                <w:lang w:val="en-US" w:eastAsia="zh-CN"/>
              </w:rPr>
              <w:t>1</w:t>
            </w:r>
            <w:r>
              <w:rPr>
                <w:rFonts w:hint="eastAsia" w:ascii="宋体" w:hAnsi="宋体" w:cs="宋体"/>
                <w:sz w:val="21"/>
                <w:szCs w:val="21"/>
              </w:rPr>
              <w:t>版</w:t>
            </w:r>
          </w:p>
          <w:p>
            <w:pPr>
              <w:spacing w:line="360" w:lineRule="auto"/>
              <w:jc w:val="left"/>
              <w:rPr>
                <w:rFonts w:hint="eastAsia" w:ascii="宋体" w:hAnsi="宋体" w:cs="宋体"/>
                <w:sz w:val="21"/>
                <w:szCs w:val="21"/>
              </w:rPr>
            </w:pPr>
            <w:r>
              <w:rPr>
                <w:rFonts w:hint="eastAsia" w:ascii="宋体" w:hAnsi="宋体" w:cs="宋体"/>
                <w:sz w:val="21"/>
                <w:szCs w:val="21"/>
              </w:rPr>
              <w:t>以上文件字迹清楚，审批齐全，受控标识完整</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保存完好，易于识别</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查《外来文件清单》,里面包括：中华人民共和国安全生产法、中华人民共和国产品质量法等法律法规；</w:t>
            </w:r>
            <w:r>
              <w:rPr>
                <w:rFonts w:hint="eastAsia" w:ascii="宋体" w:hAnsi="宋体"/>
                <w:sz w:val="21"/>
                <w:szCs w:val="21"/>
              </w:rPr>
              <w:t>GB/T 1804-2000 一般公差 为注公差的线性和角度尺寸的公差</w:t>
            </w:r>
            <w:r>
              <w:rPr>
                <w:rFonts w:hint="eastAsia" w:ascii="宋体" w:hAnsi="宋体"/>
                <w:sz w:val="21"/>
                <w:szCs w:val="21"/>
                <w:lang w:eastAsia="zh-CN"/>
              </w:rPr>
              <w:t>、</w:t>
            </w:r>
            <w:r>
              <w:rPr>
                <w:rFonts w:hint="eastAsia" w:ascii="宋体" w:hAnsi="宋体"/>
                <w:sz w:val="21"/>
                <w:szCs w:val="21"/>
                <w:lang w:val="en-US" w:eastAsia="zh-CN"/>
              </w:rPr>
              <w:t>GB/T6114-2017铸件尺寸公差与机械加工余量; GB/T1031-2009产品几何技术规范表面结构轮廓法表面粗糙度参数及其数值</w:t>
            </w:r>
            <w:r>
              <w:rPr>
                <w:rFonts w:hint="eastAsia" w:ascii="宋体" w:hAnsi="宋体" w:cs="宋体"/>
                <w:sz w:val="21"/>
                <w:szCs w:val="21"/>
              </w:rPr>
              <w:t>等标准。</w:t>
            </w:r>
          </w:p>
          <w:p>
            <w:pPr>
              <w:snapToGrid w:val="0"/>
              <w:spacing w:line="360" w:lineRule="auto"/>
              <w:ind w:firstLine="420" w:firstLineChars="200"/>
              <w:rPr>
                <w:rFonts w:hint="eastAsia" w:ascii="宋体" w:hAnsi="宋体" w:cs="宋体"/>
                <w:sz w:val="21"/>
                <w:szCs w:val="21"/>
                <w:lang w:eastAsia="zh-CN"/>
              </w:rPr>
            </w:pPr>
            <w:r>
              <w:rPr>
                <w:rFonts w:hint="eastAsia" w:ascii="宋体" w:hAnsi="宋体" w:cs="宋体"/>
                <w:sz w:val="21"/>
                <w:szCs w:val="21"/>
              </w:rPr>
              <w:t>查见《质量记录清单》，</w:t>
            </w:r>
            <w:r>
              <w:rPr>
                <w:rFonts w:hint="eastAsia" w:ascii="宋体" w:hAnsi="宋体" w:cs="宋体"/>
                <w:sz w:val="21"/>
                <w:szCs w:val="21"/>
                <w:lang w:eastAsia="zh-CN"/>
              </w:rPr>
              <w:t>内容包括《合同评审记录》、《培训计划表》、《文件发放回收记录》、</w:t>
            </w:r>
          </w:p>
          <w:p>
            <w:pPr>
              <w:snapToGrid w:val="0"/>
              <w:spacing w:line="360" w:lineRule="auto"/>
              <w:rPr>
                <w:rFonts w:hint="eastAsia" w:ascii="宋体" w:hAnsi="宋体" w:cs="宋体"/>
                <w:sz w:val="21"/>
                <w:szCs w:val="21"/>
              </w:rPr>
            </w:pPr>
            <w:r>
              <w:rPr>
                <w:rFonts w:hint="eastAsia" w:ascii="宋体" w:hAnsi="宋体" w:cs="宋体"/>
                <w:sz w:val="21"/>
                <w:szCs w:val="21"/>
                <w:lang w:eastAsia="zh-CN"/>
              </w:rPr>
              <w:t>《合格供方评价表》等，均</w:t>
            </w:r>
            <w:r>
              <w:rPr>
                <w:rFonts w:hint="eastAsia" w:ascii="宋体" w:hAnsi="宋体" w:cs="宋体"/>
                <w:sz w:val="21"/>
                <w:szCs w:val="21"/>
              </w:rPr>
              <w:t>规定了保存期以及保存的部门。现场查见，对记录的保存不够规范，已现场口头提出。</w:t>
            </w:r>
          </w:p>
          <w:p>
            <w:pPr>
              <w:snapToGrid w:val="0"/>
              <w:spacing w:line="360" w:lineRule="auto"/>
              <w:ind w:firstLine="420" w:firstLineChars="200"/>
              <w:rPr>
                <w:rFonts w:hint="eastAsia" w:ascii="宋体" w:hAnsi="宋体" w:eastAsia="宋体" w:cs="宋体"/>
                <w:color w:val="000000"/>
                <w:kern w:val="0"/>
                <w:sz w:val="21"/>
                <w:szCs w:val="21"/>
                <w:lang w:val="en-US" w:eastAsia="zh-CN" w:bidi="ar-SA"/>
              </w:rPr>
            </w:pPr>
            <w:r>
              <w:rPr>
                <w:rFonts w:hint="eastAsia" w:ascii="宋体" w:hAnsi="宋体" w:cs="宋体"/>
                <w:sz w:val="21"/>
                <w:szCs w:val="21"/>
              </w:rPr>
              <w:t xml:space="preserve"> QMS运行至今文件更改和作废情况未发生。在“文件资料控制程序”中对如发生以上情况均有明确规定。</w:t>
            </w:r>
          </w:p>
        </w:tc>
        <w:tc>
          <w:tcPr>
            <w:tcW w:w="839" w:type="dxa"/>
          </w:tcPr>
          <w:p>
            <w:r>
              <w:rPr>
                <w:rFonts w:hint="eastAsia"/>
                <w:lang w:val="en-US" w:eastAsia="zh-CN"/>
              </w:rPr>
              <w:t>符合</w:t>
            </w:r>
          </w:p>
        </w:tc>
      </w:tr>
    </w:tbl>
    <w:p/>
    <w:p>
      <w:pPr>
        <w:pStyle w:val="5"/>
        <w:rPr>
          <w:rFonts w:hint="eastAsia" w:eastAsia="宋体"/>
          <w:lang w:eastAsia="zh-CN"/>
        </w:rPr>
      </w:pPr>
      <w:r>
        <w:rPr>
          <w:rFonts w:hint="eastAsia"/>
        </w:rPr>
        <w:t>说明：不符合标注N</w:t>
      </w:r>
    </w:p>
    <w:p>
      <w:pPr>
        <w:bidi w:val="0"/>
        <w:rPr>
          <w:rFonts w:hint="eastAsia"/>
        </w:rPr>
      </w:pPr>
    </w:p>
    <w:p>
      <w:pPr>
        <w:spacing w:line="480" w:lineRule="exact"/>
        <w:jc w:val="center"/>
        <w:rPr>
          <w:rFonts w:ascii="隶书" w:hAnsi="宋体" w:eastAsia="隶书"/>
          <w:bCs/>
          <w:color w:val="000000"/>
          <w:sz w:val="36"/>
          <w:szCs w:val="36"/>
        </w:rPr>
      </w:pPr>
      <w:r>
        <w:rPr>
          <w:rFonts w:hint="eastAsia"/>
          <w:lang w:eastAsia="zh-CN"/>
        </w:rPr>
        <w:tab/>
      </w: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1013"/>
        <w:gridCol w:w="10325"/>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13"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25" w:type="dxa"/>
            <w:vAlign w:val="center"/>
          </w:tcPr>
          <w:p>
            <w:pPr>
              <w:rPr>
                <w:rFonts w:hint="eastAsia" w:eastAsia="宋体"/>
                <w:sz w:val="24"/>
                <w:szCs w:val="24"/>
                <w:lang w:val="en-US" w:eastAsia="zh-CN"/>
              </w:rPr>
            </w:pPr>
            <w:r>
              <w:rPr>
                <w:rFonts w:hint="eastAsia"/>
                <w:sz w:val="24"/>
                <w:szCs w:val="24"/>
              </w:rPr>
              <w:t xml:space="preserve">受审核部门： </w:t>
            </w:r>
            <w:r>
              <w:rPr>
                <w:rFonts w:hint="eastAsia"/>
                <w:sz w:val="24"/>
                <w:szCs w:val="24"/>
                <w:lang w:val="en-US" w:eastAsia="zh-CN"/>
              </w:rPr>
              <w:t>生产技术部</w:t>
            </w:r>
            <w:r>
              <w:rPr>
                <w:sz w:val="24"/>
                <w:szCs w:val="24"/>
              </w:rPr>
              <w:t xml:space="preserve">              </w:t>
            </w:r>
            <w:r>
              <w:rPr>
                <w:rFonts w:hint="eastAsia"/>
                <w:sz w:val="24"/>
                <w:szCs w:val="24"/>
              </w:rPr>
              <w:t>主管领导：</w:t>
            </w:r>
            <w:r>
              <w:rPr>
                <w:rFonts w:hint="eastAsia"/>
                <w:sz w:val="24"/>
                <w:szCs w:val="24"/>
                <w:lang w:val="en-US" w:eastAsia="zh-CN"/>
              </w:rPr>
              <w:t>李远成</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李峰</w:t>
            </w:r>
          </w:p>
        </w:tc>
        <w:tc>
          <w:tcPr>
            <w:tcW w:w="83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532" w:type="dxa"/>
            <w:vMerge w:val="continue"/>
            <w:vAlign w:val="center"/>
          </w:tcPr>
          <w:p/>
        </w:tc>
        <w:tc>
          <w:tcPr>
            <w:tcW w:w="1013" w:type="dxa"/>
            <w:vMerge w:val="continue"/>
            <w:vAlign w:val="center"/>
          </w:tcPr>
          <w:p/>
        </w:tc>
        <w:tc>
          <w:tcPr>
            <w:tcW w:w="10325" w:type="dxa"/>
            <w:vAlign w:val="center"/>
          </w:tcPr>
          <w:p>
            <w:pPr>
              <w:spacing w:before="120"/>
              <w:rPr>
                <w:rFonts w:hint="default" w:eastAsia="宋体"/>
                <w:lang w:val="en-US" w:eastAsia="zh-CN"/>
              </w:rPr>
            </w:pPr>
            <w:r>
              <w:rPr>
                <w:rFonts w:hint="eastAsia"/>
                <w:sz w:val="24"/>
                <w:szCs w:val="24"/>
              </w:rPr>
              <w:t xml:space="preserve">审核员： </w:t>
            </w:r>
            <w:r>
              <w:rPr>
                <w:rFonts w:hint="eastAsia"/>
                <w:sz w:val="24"/>
                <w:szCs w:val="24"/>
                <w:lang w:val="en-US" w:eastAsia="zh-CN"/>
              </w:rPr>
              <w:t>李林</w:t>
            </w:r>
            <w:r>
              <w:rPr>
                <w:sz w:val="24"/>
                <w:szCs w:val="24"/>
              </w:rPr>
              <w:t xml:space="preserve">                  </w:t>
            </w:r>
            <w:r>
              <w:rPr>
                <w:rFonts w:hint="eastAsia"/>
                <w:sz w:val="24"/>
                <w:szCs w:val="24"/>
              </w:rPr>
              <w:t>审核时间：</w:t>
            </w:r>
            <w:r>
              <w:rPr>
                <w:rFonts w:hint="eastAsia"/>
                <w:sz w:val="24"/>
                <w:szCs w:val="24"/>
                <w:lang w:val="en-US" w:eastAsia="zh-CN"/>
              </w:rPr>
              <w:t>2021.05.21</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532" w:type="dxa"/>
            <w:vMerge w:val="continue"/>
            <w:vAlign w:val="center"/>
          </w:tcPr>
          <w:p/>
        </w:tc>
        <w:tc>
          <w:tcPr>
            <w:tcW w:w="1013" w:type="dxa"/>
            <w:vMerge w:val="continue"/>
            <w:vAlign w:val="center"/>
          </w:tcPr>
          <w:p/>
        </w:tc>
        <w:tc>
          <w:tcPr>
            <w:tcW w:w="10325" w:type="dxa"/>
            <w:vAlign w:val="center"/>
          </w:tcPr>
          <w:p>
            <w:pPr>
              <w:rPr>
                <w:sz w:val="24"/>
                <w:szCs w:val="24"/>
              </w:rPr>
            </w:pPr>
            <w:r>
              <w:rPr>
                <w:rFonts w:hint="eastAsia"/>
                <w:sz w:val="24"/>
                <w:szCs w:val="24"/>
              </w:rPr>
              <w:t xml:space="preserve">审核条款： </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532" w:type="dxa"/>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组织的角色、职责和权限</w:t>
            </w:r>
          </w:p>
          <w:p>
            <w:pPr>
              <w:rPr>
                <w:rFonts w:ascii="宋体" w:hAnsi="宋体" w:eastAsia="宋体" w:cs="新宋体"/>
                <w:kern w:val="2"/>
                <w:sz w:val="21"/>
                <w:szCs w:val="21"/>
                <w:lang w:val="en-US" w:eastAsia="zh-CN" w:bidi="ar-SA"/>
              </w:rPr>
            </w:pPr>
          </w:p>
        </w:tc>
        <w:tc>
          <w:tcPr>
            <w:tcW w:w="1013" w:type="dxa"/>
            <w:vAlign w:val="top"/>
          </w:tcPr>
          <w:p>
            <w:pPr>
              <w:rPr>
                <w:rFonts w:ascii="宋体" w:hAnsi="宋体" w:eastAsia="宋体" w:cs="新宋体"/>
                <w:kern w:val="2"/>
                <w:sz w:val="21"/>
                <w:szCs w:val="21"/>
                <w:lang w:val="en-US" w:eastAsia="zh-CN" w:bidi="ar-SA"/>
              </w:rPr>
            </w:pPr>
            <w:r>
              <w:rPr>
                <w:rFonts w:hint="eastAsia" w:ascii="宋体" w:hAnsi="宋体" w:cs="宋体"/>
                <w:sz w:val="21"/>
                <w:szCs w:val="21"/>
              </w:rPr>
              <w:t>Q5.3</w:t>
            </w:r>
          </w:p>
        </w:tc>
        <w:tc>
          <w:tcPr>
            <w:tcW w:w="10325" w:type="dxa"/>
            <w:vAlign w:val="top"/>
          </w:tcPr>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查生产技术部主要工作职责：</w:t>
            </w:r>
          </w:p>
          <w:p>
            <w:pPr>
              <w:spacing w:line="340" w:lineRule="exact"/>
              <w:ind w:firstLine="210" w:firstLineChars="100"/>
              <w:rPr>
                <w:rFonts w:hint="eastAsia" w:ascii="宋体" w:hAnsi="宋体"/>
                <w:sz w:val="21"/>
                <w:szCs w:val="21"/>
              </w:rPr>
            </w:pPr>
            <w:r>
              <w:rPr>
                <w:rFonts w:hint="eastAsia" w:ascii="宋体" w:hAnsi="宋体"/>
                <w:sz w:val="21"/>
                <w:szCs w:val="21"/>
              </w:rPr>
              <w:t>a)  负责本公司的技术策划工作；</w:t>
            </w:r>
          </w:p>
          <w:p>
            <w:pPr>
              <w:spacing w:line="340" w:lineRule="exact"/>
              <w:ind w:firstLine="210" w:firstLineChars="100"/>
              <w:rPr>
                <w:rFonts w:hint="eastAsia" w:ascii="宋体" w:hAnsi="宋体"/>
                <w:sz w:val="21"/>
                <w:szCs w:val="21"/>
              </w:rPr>
            </w:pPr>
            <w:r>
              <w:rPr>
                <w:rFonts w:hint="eastAsia" w:ascii="宋体" w:hAnsi="宋体"/>
                <w:sz w:val="21"/>
                <w:szCs w:val="21"/>
              </w:rPr>
              <w:t>d)  负责生产过程中的质量控制、检验和不合格的控制。</w:t>
            </w:r>
          </w:p>
          <w:p>
            <w:pPr>
              <w:spacing w:line="320" w:lineRule="exact"/>
              <w:textAlignment w:val="baseline"/>
              <w:rPr>
                <w:rFonts w:hint="eastAsia" w:ascii="宋体" w:hAnsi="宋体"/>
                <w:sz w:val="21"/>
                <w:szCs w:val="21"/>
              </w:rPr>
            </w:pPr>
            <w:r>
              <w:rPr>
                <w:rFonts w:hint="eastAsia" w:ascii="宋体" w:hAnsi="宋体"/>
                <w:sz w:val="21"/>
                <w:szCs w:val="21"/>
              </w:rPr>
              <w:t xml:space="preserve">  e)  负责在供方评定时进行样品测试；</w:t>
            </w:r>
          </w:p>
          <w:p>
            <w:pPr>
              <w:spacing w:line="320" w:lineRule="exact"/>
              <w:ind w:firstLine="210" w:firstLineChars="100"/>
              <w:textAlignment w:val="baseline"/>
              <w:rPr>
                <w:rFonts w:hint="eastAsia" w:ascii="宋体" w:hAnsi="宋体"/>
                <w:sz w:val="21"/>
                <w:szCs w:val="21"/>
              </w:rPr>
            </w:pPr>
            <w:r>
              <w:rPr>
                <w:rFonts w:hint="eastAsia" w:ascii="宋体" w:hAnsi="宋体"/>
                <w:sz w:val="21"/>
                <w:szCs w:val="21"/>
              </w:rPr>
              <w:t>f)  负责本公司产品的成品检验工作；</w:t>
            </w:r>
          </w:p>
          <w:p>
            <w:pPr>
              <w:spacing w:line="320" w:lineRule="exact"/>
              <w:ind w:firstLine="210" w:firstLineChars="100"/>
              <w:textAlignment w:val="baseline"/>
              <w:rPr>
                <w:rFonts w:hint="eastAsia" w:ascii="宋体" w:hAnsi="宋体"/>
                <w:sz w:val="21"/>
                <w:szCs w:val="21"/>
              </w:rPr>
            </w:pPr>
            <w:r>
              <w:rPr>
                <w:rFonts w:hint="eastAsia" w:ascii="宋体" w:hAnsi="宋体"/>
                <w:sz w:val="21"/>
                <w:szCs w:val="21"/>
              </w:rPr>
              <w:t>g)  负责对本公司监视和测量设备的管理工作；</w:t>
            </w:r>
          </w:p>
          <w:p>
            <w:pPr>
              <w:spacing w:line="420" w:lineRule="exact"/>
              <w:ind w:firstLine="504" w:firstLineChars="200"/>
              <w:rPr>
                <w:rFonts w:hint="eastAsia" w:ascii="宋体" w:hAnsi="宋体" w:cs="宋体"/>
                <w:spacing w:val="21"/>
                <w:sz w:val="21"/>
                <w:szCs w:val="21"/>
              </w:rPr>
            </w:pPr>
            <w:r>
              <w:rPr>
                <w:rFonts w:hint="eastAsia" w:ascii="宋体" w:hAnsi="宋体" w:cs="宋体"/>
                <w:spacing w:val="21"/>
                <w:sz w:val="21"/>
                <w:szCs w:val="21"/>
              </w:rPr>
              <w:t>………..</w:t>
            </w:r>
          </w:p>
          <w:p>
            <w:pPr>
              <w:rPr>
                <w:rFonts w:ascii="宋体" w:hAnsi="宋体" w:eastAsia="宋体" w:cs="宋体"/>
                <w:kern w:val="2"/>
                <w:sz w:val="21"/>
                <w:szCs w:val="21"/>
                <w:lang w:val="en-US" w:eastAsia="zh-CN" w:bidi="ar-SA"/>
              </w:rPr>
            </w:pPr>
            <w:r>
              <w:rPr>
                <w:rFonts w:hint="eastAsia" w:ascii="宋体" w:hAnsi="宋体" w:cs="宋体"/>
                <w:sz w:val="21"/>
                <w:szCs w:val="21"/>
              </w:rPr>
              <w:t>部门岗位基本符合要求。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adjustRightInd w:val="0"/>
              <w:snapToGrid w:val="0"/>
              <w:jc w:val="center"/>
              <w:rPr>
                <w:rFonts w:ascii="宋体" w:hAnsi="宋体" w:eastAsia="宋体" w:cs="Times New Roman"/>
                <w:b/>
                <w:kern w:val="2"/>
                <w:sz w:val="21"/>
                <w:szCs w:val="21"/>
                <w:lang w:val="en-US" w:eastAsia="zh-CN" w:bidi="ar-SA"/>
              </w:rPr>
            </w:pPr>
            <w:r>
              <w:rPr>
                <w:rFonts w:hint="eastAsia" w:ascii="宋体" w:hAnsi="宋体" w:cs="宋体"/>
                <w:sz w:val="21"/>
                <w:szCs w:val="21"/>
              </w:rPr>
              <w:t>目标及其实现的策划</w:t>
            </w:r>
          </w:p>
        </w:tc>
        <w:tc>
          <w:tcPr>
            <w:tcW w:w="1013" w:type="dxa"/>
            <w:vAlign w:val="top"/>
          </w:tcPr>
          <w:p>
            <w:pPr>
              <w:rPr>
                <w:rFonts w:ascii="宋体" w:hAnsi="宋体" w:eastAsia="宋体" w:cs="新宋体"/>
                <w:kern w:val="2"/>
                <w:sz w:val="21"/>
                <w:szCs w:val="21"/>
                <w:lang w:val="en-US" w:eastAsia="zh-CN" w:bidi="ar-SA"/>
              </w:rPr>
            </w:pPr>
            <w:r>
              <w:rPr>
                <w:rFonts w:hint="eastAsia" w:ascii="宋体" w:hAnsi="宋体" w:cs="宋体"/>
                <w:sz w:val="21"/>
                <w:szCs w:val="21"/>
              </w:rPr>
              <w:t>Q6.2</w:t>
            </w:r>
          </w:p>
        </w:tc>
        <w:tc>
          <w:tcPr>
            <w:tcW w:w="10325" w:type="dxa"/>
            <w:vAlign w:val="top"/>
          </w:tcPr>
          <w:p>
            <w:pPr>
              <w:spacing w:line="320" w:lineRule="exact"/>
              <w:ind w:firstLine="210" w:firstLineChars="100"/>
              <w:textAlignment w:val="baseline"/>
              <w:rPr>
                <w:rFonts w:hint="eastAsia" w:ascii="宋体" w:hAnsi="宋体"/>
                <w:sz w:val="21"/>
                <w:szCs w:val="21"/>
                <w:highlight w:val="none"/>
              </w:rPr>
            </w:pPr>
            <w:r>
              <w:rPr>
                <w:rFonts w:hint="eastAsia" w:ascii="宋体" w:hAnsi="宋体"/>
                <w:sz w:val="21"/>
                <w:szCs w:val="21"/>
                <w:highlight w:val="none"/>
              </w:rPr>
              <w:t>查《部门质量目标分解表》该部门的质量目标为：</w:t>
            </w:r>
          </w:p>
          <w:p>
            <w:pPr>
              <w:spacing w:line="320" w:lineRule="exact"/>
              <w:ind w:firstLine="210" w:firstLineChars="100"/>
              <w:textAlignment w:val="baseline"/>
              <w:rPr>
                <w:rFonts w:hint="eastAsia" w:ascii="宋体" w:hAnsi="宋体" w:eastAsia="宋体" w:cs="Times New Roman"/>
                <w:sz w:val="21"/>
                <w:szCs w:val="21"/>
                <w:highlight w:val="none"/>
              </w:rPr>
            </w:pPr>
            <w:r>
              <w:rPr>
                <w:rFonts w:hint="eastAsia" w:ascii="宋体" w:hAnsi="宋体" w:eastAsia="宋体" w:cs="Times New Roman"/>
                <w:sz w:val="21"/>
                <w:szCs w:val="21"/>
                <w:highlight w:val="none"/>
                <w:lang w:val="en-US" w:eastAsia="zh-CN"/>
              </w:rPr>
              <w:t>1</w:t>
            </w:r>
            <w:r>
              <w:rPr>
                <w:rFonts w:hint="eastAsia" w:ascii="宋体" w:hAnsi="宋体" w:eastAsia="宋体" w:cs="Times New Roman"/>
                <w:sz w:val="21"/>
                <w:szCs w:val="21"/>
                <w:highlight w:val="none"/>
              </w:rPr>
              <w:t>）</w:t>
            </w:r>
            <w:r>
              <w:rPr>
                <w:rFonts w:hint="eastAsia" w:ascii="宋体" w:hAnsi="宋体" w:eastAsia="宋体" w:cs="Times New Roman"/>
                <w:sz w:val="21"/>
                <w:szCs w:val="21"/>
                <w:highlight w:val="none"/>
                <w:lang w:eastAsia="zh-CN"/>
              </w:rPr>
              <w:t>产品出厂合格</w:t>
            </w:r>
            <w:r>
              <w:rPr>
                <w:rFonts w:hint="eastAsia" w:ascii="宋体" w:hAnsi="宋体" w:eastAsia="宋体" w:cs="Times New Roman"/>
                <w:sz w:val="21"/>
                <w:szCs w:val="21"/>
                <w:highlight w:val="none"/>
              </w:rPr>
              <w:t>率100%；</w:t>
            </w:r>
          </w:p>
          <w:p>
            <w:pPr>
              <w:spacing w:line="320" w:lineRule="exact"/>
              <w:ind w:firstLine="210" w:firstLineChars="100"/>
              <w:textAlignment w:val="baseline"/>
              <w:rPr>
                <w:rFonts w:hint="eastAsia" w:ascii="宋体" w:hAnsi="宋体" w:eastAsia="宋体" w:cs="Times New Roman"/>
                <w:sz w:val="21"/>
                <w:szCs w:val="21"/>
                <w:highlight w:val="none"/>
              </w:rPr>
            </w:pPr>
            <w:r>
              <w:rPr>
                <w:rFonts w:hint="eastAsia" w:ascii="宋体" w:hAnsi="宋体" w:eastAsia="宋体" w:cs="Times New Roman"/>
                <w:sz w:val="21"/>
                <w:szCs w:val="21"/>
                <w:highlight w:val="none"/>
                <w:lang w:val="en-US" w:eastAsia="zh-CN"/>
              </w:rPr>
              <w:t>2</w:t>
            </w:r>
            <w:r>
              <w:rPr>
                <w:rFonts w:hint="eastAsia" w:ascii="宋体" w:hAnsi="宋体" w:eastAsia="宋体" w:cs="Times New Roman"/>
                <w:sz w:val="21"/>
                <w:szCs w:val="21"/>
                <w:highlight w:val="none"/>
              </w:rPr>
              <w:t>）</w:t>
            </w:r>
            <w:r>
              <w:rPr>
                <w:rFonts w:hint="eastAsia" w:ascii="宋体" w:hAnsi="宋体" w:eastAsia="宋体" w:cs="Times New Roman"/>
                <w:sz w:val="21"/>
                <w:szCs w:val="21"/>
                <w:highlight w:val="none"/>
                <w:lang w:eastAsia="zh-CN"/>
              </w:rPr>
              <w:t>一次检验合格</w:t>
            </w:r>
            <w:r>
              <w:rPr>
                <w:rFonts w:hint="eastAsia" w:ascii="宋体" w:hAnsi="宋体" w:eastAsia="宋体" w:cs="Times New Roman"/>
                <w:sz w:val="21"/>
                <w:szCs w:val="21"/>
                <w:highlight w:val="none"/>
              </w:rPr>
              <w:t>率</w:t>
            </w:r>
            <w:r>
              <w:rPr>
                <w:rFonts w:hint="default" w:ascii="宋体" w:hAnsi="宋体" w:eastAsia="宋体" w:cs="Times New Roman"/>
                <w:sz w:val="21"/>
                <w:szCs w:val="21"/>
                <w:highlight w:val="none"/>
              </w:rPr>
              <w:t>≥</w:t>
            </w:r>
            <w:r>
              <w:rPr>
                <w:rFonts w:hint="eastAsia" w:ascii="宋体" w:hAnsi="宋体" w:eastAsia="宋体" w:cs="Times New Roman"/>
                <w:sz w:val="21"/>
                <w:szCs w:val="21"/>
                <w:highlight w:val="none"/>
                <w:lang w:val="en-US" w:eastAsia="zh-CN"/>
              </w:rPr>
              <w:t>95</w:t>
            </w:r>
            <w:r>
              <w:rPr>
                <w:rFonts w:hint="eastAsia" w:ascii="宋体" w:hAnsi="宋体" w:eastAsia="宋体" w:cs="Times New Roman"/>
                <w:sz w:val="21"/>
                <w:szCs w:val="21"/>
                <w:highlight w:val="none"/>
              </w:rPr>
              <w:t>%</w:t>
            </w:r>
          </w:p>
          <w:p>
            <w:pPr>
              <w:spacing w:line="320" w:lineRule="exact"/>
              <w:ind w:firstLine="210" w:firstLineChars="100"/>
              <w:textAlignment w:val="baseline"/>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查，20</w:t>
            </w:r>
            <w:r>
              <w:rPr>
                <w:rFonts w:hint="eastAsia" w:ascii="宋体" w:hAnsi="宋体" w:eastAsia="宋体" w:cs="Times New Roman"/>
                <w:sz w:val="21"/>
                <w:szCs w:val="21"/>
                <w:highlight w:val="none"/>
                <w:lang w:val="en-US" w:eastAsia="zh-CN"/>
              </w:rPr>
              <w:t>21</w:t>
            </w:r>
            <w:r>
              <w:rPr>
                <w:rFonts w:hint="eastAsia" w:ascii="宋体" w:hAnsi="宋体" w:eastAsia="宋体" w:cs="Times New Roman"/>
                <w:sz w:val="21"/>
                <w:szCs w:val="21"/>
                <w:highlight w:val="none"/>
              </w:rPr>
              <w:t>年</w:t>
            </w:r>
            <w:r>
              <w:rPr>
                <w:rFonts w:hint="eastAsia" w:ascii="宋体" w:hAnsi="宋体" w:eastAsia="宋体" w:cs="Times New Roman"/>
                <w:sz w:val="21"/>
                <w:szCs w:val="21"/>
                <w:highlight w:val="none"/>
                <w:lang w:val="en-US" w:eastAsia="zh-CN"/>
              </w:rPr>
              <w:t>1</w:t>
            </w:r>
            <w:r>
              <w:rPr>
                <w:rFonts w:hint="eastAsia" w:ascii="宋体" w:hAnsi="宋体" w:eastAsia="宋体" w:cs="Times New Roman"/>
                <w:sz w:val="21"/>
                <w:szCs w:val="21"/>
                <w:highlight w:val="none"/>
              </w:rPr>
              <w:t>-</w:t>
            </w:r>
            <w:r>
              <w:rPr>
                <w:rFonts w:hint="eastAsia" w:ascii="宋体" w:hAnsi="宋体" w:eastAsia="宋体" w:cs="Times New Roman"/>
                <w:sz w:val="21"/>
                <w:szCs w:val="21"/>
                <w:highlight w:val="none"/>
                <w:lang w:val="en-US" w:eastAsia="zh-CN"/>
              </w:rPr>
              <w:t>4</w:t>
            </w:r>
            <w:r>
              <w:rPr>
                <w:rFonts w:hint="eastAsia" w:ascii="宋体" w:hAnsi="宋体" w:eastAsia="宋体" w:cs="Times New Roman"/>
                <w:sz w:val="21"/>
                <w:szCs w:val="21"/>
                <w:highlight w:val="none"/>
              </w:rPr>
              <w:t>月《部门质量目标完成情况统计表》对部门目标进行考核，综合完成情况为：</w:t>
            </w:r>
          </w:p>
          <w:p>
            <w:pPr>
              <w:spacing w:line="320" w:lineRule="exact"/>
              <w:ind w:firstLine="210" w:firstLineChars="100"/>
              <w:textAlignment w:val="baseline"/>
              <w:rPr>
                <w:rFonts w:hint="eastAsia" w:ascii="宋体" w:hAnsi="宋体" w:eastAsia="宋体" w:cs="Times New Roman"/>
                <w:sz w:val="21"/>
                <w:szCs w:val="21"/>
                <w:highlight w:val="none"/>
              </w:rPr>
            </w:pPr>
            <w:r>
              <w:rPr>
                <w:rFonts w:hint="eastAsia" w:ascii="宋体" w:hAnsi="宋体" w:eastAsia="宋体" w:cs="Times New Roman"/>
                <w:sz w:val="21"/>
                <w:szCs w:val="21"/>
                <w:highlight w:val="none"/>
                <w:lang w:val="en-US" w:eastAsia="zh-CN"/>
              </w:rPr>
              <w:t>1</w:t>
            </w:r>
            <w:r>
              <w:rPr>
                <w:rFonts w:hint="eastAsia" w:ascii="宋体" w:hAnsi="宋体" w:eastAsia="宋体" w:cs="Times New Roman"/>
                <w:sz w:val="21"/>
                <w:szCs w:val="21"/>
                <w:highlight w:val="none"/>
              </w:rPr>
              <w:t>）</w:t>
            </w:r>
            <w:r>
              <w:rPr>
                <w:rFonts w:hint="eastAsia" w:ascii="宋体" w:hAnsi="宋体" w:eastAsia="宋体" w:cs="Times New Roman"/>
                <w:sz w:val="21"/>
                <w:szCs w:val="21"/>
                <w:highlight w:val="none"/>
                <w:lang w:eastAsia="zh-CN"/>
              </w:rPr>
              <w:t>产品出厂合格</w:t>
            </w:r>
            <w:r>
              <w:rPr>
                <w:rFonts w:hint="eastAsia" w:ascii="宋体" w:hAnsi="宋体" w:eastAsia="宋体" w:cs="Times New Roman"/>
                <w:sz w:val="21"/>
                <w:szCs w:val="21"/>
                <w:highlight w:val="none"/>
              </w:rPr>
              <w:t>率100%；</w:t>
            </w:r>
          </w:p>
          <w:p>
            <w:pPr>
              <w:spacing w:line="320" w:lineRule="exact"/>
              <w:ind w:firstLine="210" w:firstLineChars="100"/>
              <w:textAlignment w:val="baseline"/>
              <w:rPr>
                <w:rFonts w:hint="eastAsia" w:ascii="宋体" w:hAnsi="宋体" w:eastAsia="宋体" w:cs="Times New Roman"/>
                <w:sz w:val="21"/>
                <w:szCs w:val="21"/>
                <w:highlight w:val="none"/>
              </w:rPr>
            </w:pPr>
            <w:r>
              <w:rPr>
                <w:rFonts w:hint="eastAsia" w:ascii="宋体" w:hAnsi="宋体" w:eastAsia="宋体" w:cs="Times New Roman"/>
                <w:sz w:val="21"/>
                <w:szCs w:val="21"/>
                <w:highlight w:val="none"/>
                <w:lang w:val="en-US" w:eastAsia="zh-CN"/>
              </w:rPr>
              <w:t>2</w:t>
            </w:r>
            <w:r>
              <w:rPr>
                <w:rFonts w:hint="eastAsia" w:ascii="宋体" w:hAnsi="宋体" w:eastAsia="宋体" w:cs="Times New Roman"/>
                <w:sz w:val="21"/>
                <w:szCs w:val="21"/>
                <w:highlight w:val="none"/>
              </w:rPr>
              <w:t>）</w:t>
            </w:r>
            <w:r>
              <w:rPr>
                <w:rFonts w:hint="eastAsia" w:ascii="宋体" w:hAnsi="宋体" w:eastAsia="宋体" w:cs="Times New Roman"/>
                <w:sz w:val="21"/>
                <w:szCs w:val="21"/>
                <w:highlight w:val="none"/>
                <w:lang w:eastAsia="zh-CN"/>
              </w:rPr>
              <w:t>一次检验合格</w:t>
            </w:r>
            <w:r>
              <w:rPr>
                <w:rFonts w:hint="eastAsia" w:ascii="宋体" w:hAnsi="宋体" w:eastAsia="宋体" w:cs="Times New Roman"/>
                <w:sz w:val="21"/>
                <w:szCs w:val="21"/>
                <w:highlight w:val="none"/>
              </w:rPr>
              <w:t>率</w:t>
            </w:r>
            <w:r>
              <w:rPr>
                <w:rFonts w:hint="eastAsia" w:ascii="宋体" w:hAnsi="宋体" w:eastAsia="宋体" w:cs="Times New Roman"/>
                <w:sz w:val="21"/>
                <w:szCs w:val="21"/>
                <w:highlight w:val="none"/>
                <w:lang w:val="en-US" w:eastAsia="zh-CN"/>
              </w:rPr>
              <w:t>99</w:t>
            </w:r>
            <w:r>
              <w:rPr>
                <w:rFonts w:hint="eastAsia" w:ascii="宋体" w:hAnsi="宋体" w:eastAsia="宋体" w:cs="Times New Roman"/>
                <w:sz w:val="21"/>
                <w:szCs w:val="21"/>
                <w:highlight w:val="none"/>
              </w:rPr>
              <w:t>%</w:t>
            </w:r>
          </w:p>
          <w:p>
            <w:pPr>
              <w:spacing w:line="320" w:lineRule="exact"/>
              <w:ind w:firstLine="210" w:firstLineChars="100"/>
              <w:textAlignment w:val="baseline"/>
              <w:rPr>
                <w:rFonts w:hint="eastAsia" w:ascii="宋体" w:hAnsi="宋体"/>
                <w:sz w:val="21"/>
                <w:szCs w:val="21"/>
                <w:highlight w:val="none"/>
              </w:rPr>
            </w:pPr>
            <w:r>
              <w:rPr>
                <w:rFonts w:hint="eastAsia" w:ascii="宋体" w:hAnsi="宋体"/>
                <w:sz w:val="21"/>
                <w:szCs w:val="21"/>
                <w:highlight w:val="none"/>
              </w:rPr>
              <w:t>基本达到目标要求。</w:t>
            </w:r>
          </w:p>
          <w:p>
            <w:pPr>
              <w:spacing w:line="320" w:lineRule="exact"/>
              <w:ind w:firstLine="210" w:firstLineChars="100"/>
              <w:textAlignment w:val="baseline"/>
              <w:rPr>
                <w:rFonts w:ascii="宋体" w:hAnsi="宋体" w:eastAsia="宋体" w:cs="宋体"/>
                <w:kern w:val="2"/>
                <w:sz w:val="21"/>
                <w:szCs w:val="21"/>
                <w:lang w:val="en-US" w:eastAsia="zh-CN" w:bidi="ar-SA"/>
              </w:rPr>
            </w:pPr>
            <w:r>
              <w:rPr>
                <w:rFonts w:hint="eastAsia" w:ascii="宋体" w:hAnsi="宋体"/>
                <w:sz w:val="21"/>
                <w:szCs w:val="21"/>
              </w:rPr>
              <w:t>目标量化情况良好，质量目标缺乏指标实际完成的实证性资料。已跟负责人沟通。</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设施</w:t>
            </w:r>
          </w:p>
        </w:tc>
        <w:tc>
          <w:tcPr>
            <w:tcW w:w="1013"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Q7.1.3</w:t>
            </w:r>
          </w:p>
        </w:tc>
        <w:tc>
          <w:tcPr>
            <w:tcW w:w="10325" w:type="dxa"/>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查见，《设施一览表》，公司配置的设备主要有</w:t>
            </w:r>
            <w:r>
              <w:rPr>
                <w:rFonts w:hint="eastAsia" w:ascii="宋体" w:hAnsi="宋体" w:cs="宋体"/>
                <w:szCs w:val="21"/>
                <w:highlight w:val="none"/>
                <w:lang w:val="en-US" w:eastAsia="zh-CN"/>
              </w:rPr>
              <w:t>电脑及</w:t>
            </w:r>
            <w:r>
              <w:rPr>
                <w:rFonts w:hint="eastAsia" w:ascii="宋体" w:hAnsi="宋体" w:cs="宋体"/>
                <w:szCs w:val="21"/>
                <w:highlight w:val="none"/>
              </w:rPr>
              <w:t>办公设备、</w:t>
            </w:r>
            <w:r>
              <w:rPr>
                <w:rFonts w:hint="eastAsia" w:ascii="宋体" w:hAnsi="宋体" w:cs="宋体"/>
                <w:sz w:val="21"/>
                <w:szCs w:val="21"/>
                <w:lang w:val="en-US" w:eastAsia="zh-CN"/>
              </w:rPr>
              <w:t>CNC</w:t>
            </w:r>
            <w:r>
              <w:rPr>
                <w:rFonts w:hint="eastAsia" w:ascii="宋体" w:hAnsi="宋体" w:cs="宋体"/>
                <w:sz w:val="21"/>
                <w:szCs w:val="21"/>
              </w:rPr>
              <w:t>、</w:t>
            </w:r>
            <w:r>
              <w:rPr>
                <w:rFonts w:hint="eastAsia" w:ascii="宋体" w:hAnsi="宋体" w:cs="宋体"/>
                <w:sz w:val="21"/>
                <w:szCs w:val="21"/>
                <w:lang w:eastAsia="zh-CN"/>
              </w:rPr>
              <w:t>车床</w:t>
            </w:r>
            <w:r>
              <w:rPr>
                <w:rFonts w:hint="eastAsia" w:ascii="宋体" w:hAnsi="宋体" w:cs="宋体"/>
                <w:sz w:val="21"/>
                <w:szCs w:val="21"/>
              </w:rPr>
              <w:t>、</w:t>
            </w:r>
            <w:r>
              <w:rPr>
                <w:rFonts w:hint="eastAsia" w:ascii="宋体" w:hAnsi="宋体" w:cs="宋体"/>
                <w:sz w:val="21"/>
                <w:szCs w:val="21"/>
                <w:lang w:eastAsia="zh-CN"/>
              </w:rPr>
              <w:t>铣床</w:t>
            </w:r>
            <w:r>
              <w:rPr>
                <w:rFonts w:hint="eastAsia" w:ascii="宋体" w:hAnsi="宋体" w:cs="宋体"/>
                <w:sz w:val="21"/>
                <w:szCs w:val="21"/>
              </w:rPr>
              <w:t>、</w:t>
            </w:r>
            <w:r>
              <w:rPr>
                <w:rFonts w:hint="eastAsia" w:ascii="宋体" w:hAnsi="宋体" w:cs="宋体"/>
                <w:sz w:val="21"/>
                <w:szCs w:val="21"/>
                <w:lang w:val="en-US" w:eastAsia="zh-CN"/>
              </w:rPr>
              <w:t>钻床</w:t>
            </w:r>
            <w:r>
              <w:rPr>
                <w:rFonts w:hint="eastAsia" w:ascii="宋体" w:hAnsi="宋体" w:cs="宋体"/>
                <w:sz w:val="21"/>
                <w:szCs w:val="21"/>
                <w:lang w:eastAsia="zh-CN"/>
              </w:rPr>
              <w:t>、</w:t>
            </w:r>
            <w:r>
              <w:rPr>
                <w:rFonts w:hint="eastAsia" w:ascii="宋体" w:hAnsi="宋体" w:cs="宋体"/>
                <w:sz w:val="21"/>
                <w:szCs w:val="21"/>
                <w:lang w:val="en-US" w:eastAsia="zh-CN"/>
              </w:rPr>
              <w:t>磨床</w:t>
            </w:r>
            <w:r>
              <w:rPr>
                <w:rFonts w:hint="eastAsia" w:ascii="宋体" w:hAnsi="宋体"/>
                <w:sz w:val="21"/>
                <w:szCs w:val="21"/>
              </w:rPr>
              <w:t>等</w:t>
            </w:r>
            <w:r>
              <w:rPr>
                <w:rFonts w:hint="eastAsia" w:ascii="宋体" w:hAnsi="宋体"/>
                <w:sz w:val="21"/>
                <w:szCs w:val="21"/>
                <w:lang w:val="en-US" w:eastAsia="zh-CN"/>
              </w:rPr>
              <w:t>28套</w:t>
            </w:r>
            <w:r>
              <w:rPr>
                <w:rFonts w:hint="eastAsia" w:ascii="宋体" w:hAnsi="宋体"/>
                <w:sz w:val="21"/>
                <w:szCs w:val="21"/>
              </w:rPr>
              <w:t>设备</w:t>
            </w:r>
            <w:r>
              <w:rPr>
                <w:rFonts w:hint="eastAsia" w:ascii="宋体" w:hAnsi="宋体" w:cs="宋体"/>
                <w:szCs w:val="21"/>
                <w:highlight w:val="none"/>
                <w:lang w:val="en-US" w:eastAsia="zh-CN"/>
              </w:rPr>
              <w:t>等</w:t>
            </w:r>
            <w:r>
              <w:rPr>
                <w:rFonts w:hint="eastAsia" w:ascii="宋体" w:hAnsi="宋体" w:cs="宋体"/>
                <w:szCs w:val="21"/>
                <w:highlight w:val="none"/>
              </w:rPr>
              <w:t>。可以满足</w:t>
            </w:r>
            <w:r>
              <w:rPr>
                <w:rFonts w:hint="eastAsia" w:ascii="宋体" w:hAnsi="宋体"/>
              </w:rPr>
              <w:t>（照明装置、航空燃油系统控制附件、航空发动机点火附件）零件的机械加工</w:t>
            </w:r>
            <w:r>
              <w:rPr>
                <w:rFonts w:hint="eastAsia" w:ascii="宋体" w:hAnsi="宋体" w:cs="宋体"/>
                <w:szCs w:val="21"/>
                <w:highlight w:val="none"/>
                <w:lang w:eastAsia="zh-CN"/>
              </w:rPr>
              <w:t>的</w:t>
            </w:r>
            <w:r>
              <w:rPr>
                <w:rFonts w:hint="eastAsia" w:ascii="宋体" w:hAnsi="宋体" w:cs="宋体"/>
                <w:szCs w:val="21"/>
                <w:highlight w:val="none"/>
              </w:rPr>
              <w:t>需要。</w:t>
            </w:r>
          </w:p>
          <w:p>
            <w:pPr>
              <w:spacing w:line="400" w:lineRule="exact"/>
              <w:rPr>
                <w:rFonts w:hint="eastAsia" w:ascii="宋体" w:hAnsi="宋体" w:cs="宋体"/>
                <w:szCs w:val="21"/>
                <w:highlight w:val="none"/>
              </w:rPr>
            </w:pPr>
            <w:r>
              <w:rPr>
                <w:rFonts w:hint="eastAsia" w:ascii="宋体" w:hAnsi="宋体" w:cs="宋体"/>
                <w:szCs w:val="21"/>
                <w:highlight w:val="none"/>
              </w:rPr>
              <w:t>1、设备保养采取</w:t>
            </w:r>
            <w:r>
              <w:rPr>
                <w:rFonts w:hint="eastAsia" w:ascii="宋体" w:hAnsi="宋体" w:cs="宋体"/>
                <w:szCs w:val="21"/>
                <w:highlight w:val="none"/>
                <w:lang w:val="en-US" w:eastAsia="zh-CN"/>
              </w:rPr>
              <w:t>每月</w:t>
            </w:r>
            <w:r>
              <w:rPr>
                <w:rFonts w:hint="eastAsia" w:ascii="宋体" w:hAnsi="宋体" w:cs="宋体"/>
                <w:szCs w:val="21"/>
                <w:highlight w:val="none"/>
              </w:rPr>
              <w:t>保养的方式进行，抽查《设备</w:t>
            </w:r>
            <w:r>
              <w:rPr>
                <w:rFonts w:hint="eastAsia" w:ascii="宋体" w:hAnsi="宋体" w:cs="宋体"/>
                <w:szCs w:val="21"/>
                <w:highlight w:val="none"/>
                <w:lang w:val="en-US" w:eastAsia="zh-CN"/>
              </w:rPr>
              <w:t>保养卡</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日期：20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3</w:t>
            </w:r>
            <w:r>
              <w:rPr>
                <w:rFonts w:hint="eastAsia" w:ascii="宋体" w:hAnsi="宋体" w:cs="宋体"/>
                <w:szCs w:val="21"/>
                <w:highlight w:val="none"/>
              </w:rPr>
              <w:t>月  设备：</w:t>
            </w:r>
            <w:r>
              <w:rPr>
                <w:rFonts w:hint="eastAsia" w:ascii="宋体" w:hAnsi="宋体" w:cs="宋体"/>
                <w:szCs w:val="21"/>
                <w:highlight w:val="none"/>
                <w:lang w:val="en-US" w:eastAsia="zh-CN"/>
              </w:rPr>
              <w:t>CNC</w:t>
            </w:r>
            <w:r>
              <w:rPr>
                <w:rFonts w:hint="eastAsia" w:ascii="宋体" w:hAnsi="宋体" w:cs="宋体"/>
                <w:szCs w:val="21"/>
                <w:highlight w:val="none"/>
              </w:rPr>
              <w:t xml:space="preserve"> </w:t>
            </w:r>
          </w:p>
          <w:p>
            <w:pPr>
              <w:spacing w:line="400" w:lineRule="exact"/>
              <w:rPr>
                <w:rFonts w:hint="eastAsia" w:ascii="宋体" w:hAnsi="宋体" w:cs="宋体"/>
                <w:szCs w:val="21"/>
                <w:highlight w:val="none"/>
              </w:rPr>
            </w:pPr>
            <w:r>
              <w:rPr>
                <w:rFonts w:hint="eastAsia" w:ascii="宋体" w:hAnsi="宋体" w:cs="宋体"/>
                <w:szCs w:val="21"/>
                <w:highlight w:val="none"/>
              </w:rPr>
              <w:t>保养项目：</w:t>
            </w:r>
            <w:r>
              <w:rPr>
                <w:rFonts w:hint="eastAsia" w:ascii="宋体" w:hAnsi="宋体" w:cs="宋体"/>
                <w:szCs w:val="21"/>
                <w:highlight w:val="none"/>
                <w:lang w:eastAsia="zh-CN"/>
              </w:rPr>
              <w:t>清洁</w:t>
            </w:r>
            <w:r>
              <w:rPr>
                <w:rFonts w:hint="eastAsia" w:ascii="宋体" w:hAnsi="宋体" w:cs="宋体"/>
                <w:szCs w:val="21"/>
                <w:highlight w:val="none"/>
              </w:rPr>
              <w:t>、</w:t>
            </w:r>
            <w:r>
              <w:rPr>
                <w:rFonts w:hint="eastAsia" w:ascii="宋体" w:hAnsi="宋体" w:cs="宋体"/>
                <w:szCs w:val="21"/>
                <w:highlight w:val="none"/>
                <w:lang w:val="en-US" w:eastAsia="zh-CN"/>
              </w:rPr>
              <w:t>运转正常、加注润滑油</w:t>
            </w:r>
            <w:r>
              <w:rPr>
                <w:rFonts w:hint="eastAsia" w:ascii="宋体" w:hAnsi="宋体" w:cs="宋体"/>
                <w:szCs w:val="21"/>
                <w:highlight w:val="none"/>
              </w:rPr>
              <w:t>等。</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rPr>
              <w:t>保养人：</w:t>
            </w:r>
            <w:r>
              <w:rPr>
                <w:rFonts w:hint="eastAsia" w:ascii="宋体" w:hAnsi="宋体" w:cs="宋体"/>
                <w:szCs w:val="21"/>
                <w:highlight w:val="none"/>
                <w:lang w:val="en-US" w:eastAsia="zh-CN"/>
              </w:rPr>
              <w:t>李峰</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日期：20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3</w:t>
            </w:r>
            <w:r>
              <w:rPr>
                <w:rFonts w:hint="eastAsia" w:ascii="宋体" w:hAnsi="宋体" w:cs="宋体"/>
                <w:szCs w:val="21"/>
                <w:highlight w:val="none"/>
              </w:rPr>
              <w:t>月</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设备：</w:t>
            </w:r>
            <w:r>
              <w:rPr>
                <w:rFonts w:hint="eastAsia" w:ascii="宋体" w:hAnsi="宋体" w:cs="宋体"/>
                <w:szCs w:val="21"/>
                <w:highlight w:val="none"/>
                <w:lang w:val="en-US" w:eastAsia="zh-CN"/>
              </w:rPr>
              <w:t>自动磨床</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rPr>
              <w:t>保养项目：</w:t>
            </w:r>
            <w:r>
              <w:rPr>
                <w:rFonts w:hint="eastAsia" w:ascii="宋体" w:hAnsi="宋体" w:cs="宋体"/>
                <w:szCs w:val="21"/>
                <w:highlight w:val="none"/>
                <w:lang w:eastAsia="zh-CN"/>
              </w:rPr>
              <w:t>清洁</w:t>
            </w:r>
            <w:r>
              <w:rPr>
                <w:rFonts w:hint="eastAsia" w:ascii="宋体" w:hAnsi="宋体" w:cs="宋体"/>
                <w:szCs w:val="21"/>
                <w:highlight w:val="none"/>
              </w:rPr>
              <w:t>、</w:t>
            </w:r>
            <w:r>
              <w:rPr>
                <w:rFonts w:hint="eastAsia" w:ascii="宋体" w:hAnsi="宋体" w:cs="宋体"/>
                <w:szCs w:val="21"/>
                <w:highlight w:val="none"/>
                <w:lang w:val="en-US" w:eastAsia="zh-CN"/>
              </w:rPr>
              <w:t>电路、加注润滑油等。</w:t>
            </w:r>
            <w:bookmarkStart w:id="1" w:name="_GoBack"/>
            <w:bookmarkEnd w:id="1"/>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保养人：李峰</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2、查公司设备日常维修情况：提供了设备日常检修单，车床CA6140出现异响，缺乏齿轮油造成。修理情况：加注齿轮油。验收结果。修理人：</w:t>
            </w:r>
            <w:r>
              <w:rPr>
                <w:rFonts w:hint="eastAsia" w:ascii="宋体" w:hAnsi="宋体" w:cs="宋体"/>
                <w:szCs w:val="21"/>
                <w:highlight w:val="none"/>
                <w:lang w:val="en-US" w:eastAsia="zh-CN"/>
              </w:rPr>
              <w:t>李峰  2021.4.12</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3、公司办公条件满足要求，配置有电脑、打印机、电话、传真等。</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基础设施和工作环境能满足要求。</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szCs w:val="21"/>
                <w:highlight w:val="none"/>
                <w:lang w:val="en-US" w:eastAsia="zh-CN"/>
              </w:rPr>
              <w:t xml:space="preserve">   目前该公司基础设施符合要求，基本能满足公司运营的要求。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spacing w:line="360" w:lineRule="auto"/>
              <w:rPr>
                <w:rFonts w:hint="eastAsia" w:ascii="Times New Roman" w:hAnsi="Times New Roman" w:eastAsia="宋体" w:cs="Times New Roman"/>
                <w:kern w:val="2"/>
                <w:sz w:val="21"/>
                <w:szCs w:val="21"/>
                <w:lang w:val="en-US" w:eastAsia="zh-CN" w:bidi="ar-SA"/>
              </w:rPr>
            </w:pPr>
            <w:r>
              <w:rPr>
                <w:rFonts w:hint="eastAsia" w:ascii="宋体" w:hAnsi="宋体" w:cs="新宋体"/>
                <w:szCs w:val="21"/>
              </w:rPr>
              <w:t>过程运行环境</w:t>
            </w:r>
          </w:p>
        </w:tc>
        <w:tc>
          <w:tcPr>
            <w:tcW w:w="1013" w:type="dxa"/>
            <w:vAlign w:val="top"/>
          </w:tcPr>
          <w:p>
            <w:pPr>
              <w:rPr>
                <w:rFonts w:hint="eastAsia" w:ascii="宋体" w:hAnsi="宋体" w:eastAsia="宋体" w:cs="Times New Roman"/>
                <w:kern w:val="2"/>
                <w:sz w:val="21"/>
                <w:szCs w:val="21"/>
                <w:lang w:val="en-US" w:eastAsia="zh-CN" w:bidi="ar-SA"/>
              </w:rPr>
            </w:pPr>
            <w:r>
              <w:rPr>
                <w:rFonts w:hint="eastAsia" w:ascii="宋体" w:hAnsi="宋体" w:cs="新宋体"/>
                <w:szCs w:val="21"/>
              </w:rPr>
              <w:t>Q7.1.4</w:t>
            </w:r>
          </w:p>
        </w:tc>
        <w:tc>
          <w:tcPr>
            <w:tcW w:w="10325" w:type="dxa"/>
            <w:vAlign w:val="top"/>
          </w:tcPr>
          <w:p>
            <w:pPr>
              <w:spacing w:line="360" w:lineRule="auto"/>
              <w:rPr>
                <w:rFonts w:ascii="宋体" w:hAnsi="宋体"/>
                <w:szCs w:val="21"/>
              </w:rPr>
            </w:pPr>
            <w:r>
              <w:rPr>
                <w:rFonts w:hint="eastAsia" w:ascii="宋体" w:hAnsi="宋体"/>
                <w:szCs w:val="21"/>
                <w:lang w:eastAsia="zh-CN"/>
              </w:rPr>
              <w:t>现场</w:t>
            </w:r>
            <w:r>
              <w:rPr>
                <w:rFonts w:hint="eastAsia" w:ascii="宋体" w:hAnsi="宋体"/>
                <w:szCs w:val="21"/>
              </w:rPr>
              <w:t>查看：</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szCs w:val="21"/>
              </w:rPr>
              <w:t>车间内设备布置</w:t>
            </w:r>
            <w:r>
              <w:rPr>
                <w:rFonts w:hint="eastAsia" w:ascii="宋体" w:hAnsi="宋体"/>
                <w:szCs w:val="21"/>
                <w:lang w:eastAsia="zh-CN"/>
              </w:rPr>
              <w:t>合理</w:t>
            </w:r>
            <w:r>
              <w:rPr>
                <w:rFonts w:hint="eastAsia" w:ascii="宋体" w:hAnsi="宋体"/>
                <w:szCs w:val="21"/>
              </w:rPr>
              <w:t>，通道畅通</w:t>
            </w:r>
            <w:r>
              <w:rPr>
                <w:rFonts w:hint="eastAsia" w:ascii="宋体" w:hAnsi="宋体"/>
                <w:szCs w:val="21"/>
                <w:lang w:eastAsia="zh-CN"/>
              </w:rPr>
              <w:t>。</w:t>
            </w:r>
            <w:r>
              <w:rPr>
                <w:rFonts w:hint="eastAsia" w:ascii="宋体" w:hAnsi="宋体"/>
                <w:szCs w:val="21"/>
              </w:rPr>
              <w:t>照明设施齐全，均配备了电风扇、消防设施等，作业场所光线较充足。生产区域环境</w:t>
            </w:r>
            <w:r>
              <w:rPr>
                <w:rFonts w:hint="eastAsia" w:ascii="宋体" w:hAnsi="宋体"/>
                <w:szCs w:val="21"/>
                <w:lang w:eastAsia="zh-CN"/>
              </w:rPr>
              <w:t>要求不高</w:t>
            </w:r>
            <w:r>
              <w:rPr>
                <w:rFonts w:hint="eastAsia" w:ascii="宋体" w:hAnsi="宋体"/>
                <w:szCs w:val="21"/>
              </w:rPr>
              <w:t>，目前工作环境符合生产需要。</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宋体"/>
                <w:sz w:val="21"/>
                <w:szCs w:val="21"/>
              </w:rPr>
              <w:t>运行策划和控制</w:t>
            </w:r>
          </w:p>
        </w:tc>
        <w:tc>
          <w:tcPr>
            <w:tcW w:w="1013" w:type="dxa"/>
            <w:vAlign w:val="top"/>
          </w:tcPr>
          <w:p>
            <w:pPr>
              <w:rPr>
                <w:rFonts w:hint="eastAsia" w:ascii="宋体" w:hAnsi="宋体" w:eastAsia="宋体" w:cs="Times New Roman"/>
                <w:kern w:val="2"/>
                <w:sz w:val="21"/>
                <w:szCs w:val="21"/>
                <w:lang w:val="en-US" w:eastAsia="zh-CN" w:bidi="ar-SA"/>
              </w:rPr>
            </w:pPr>
            <w:r>
              <w:rPr>
                <w:rFonts w:hint="eastAsia" w:ascii="宋体" w:hAnsi="宋体" w:cs="宋体"/>
                <w:sz w:val="21"/>
                <w:szCs w:val="21"/>
              </w:rPr>
              <w:t xml:space="preserve">Q8.1 </w:t>
            </w:r>
          </w:p>
        </w:tc>
        <w:tc>
          <w:tcPr>
            <w:tcW w:w="10325" w:type="dxa"/>
            <w:vAlign w:val="top"/>
          </w:tcPr>
          <w:p>
            <w:pPr>
              <w:rPr>
                <w:rFonts w:hint="eastAsia"/>
              </w:rPr>
            </w:pPr>
            <w:r>
              <w:rPr>
                <w:rFonts w:hint="eastAsia"/>
              </w:rPr>
              <w:t>公司主要生产产品：</w:t>
            </w:r>
            <w:r>
              <w:t>（照明装置、航空燃油系统控制附件、航空发动机点火附件）零件的机械加工</w:t>
            </w:r>
          </w:p>
          <w:p>
            <w:pPr>
              <w:rPr>
                <w:rFonts w:hint="eastAsia"/>
              </w:rPr>
            </w:pPr>
            <w:r>
              <w:rPr>
                <w:rFonts w:hint="eastAsia"/>
              </w:rPr>
              <w:t>公司产品执行标准：</w:t>
            </w:r>
          </w:p>
          <w:p>
            <w:pPr>
              <w:widowControl/>
              <w:spacing w:line="400" w:lineRule="exact"/>
              <w:ind w:firstLine="315" w:firstLineChars="150"/>
              <w:rPr>
                <w:rFonts w:hint="eastAsia"/>
              </w:rPr>
            </w:pPr>
            <w:r>
              <w:rPr>
                <w:rFonts w:hint="eastAsia"/>
              </w:rPr>
              <w:t>客户图纸和技术要求</w:t>
            </w:r>
            <w:r>
              <w:rPr>
                <w:rFonts w:hint="eastAsia"/>
                <w:lang w:eastAsia="zh-CN"/>
              </w:rPr>
              <w:t>，</w:t>
            </w:r>
            <w:r>
              <w:rPr>
                <w:rFonts w:hint="eastAsia"/>
                <w:lang w:val="en-US" w:eastAsia="zh-CN"/>
              </w:rPr>
              <w:t>GB/T1804-2000一般公差 未注公差的线性和角度尺寸的公差、GB/T1184-1996 形位和位置公差 未注公差值等</w:t>
            </w:r>
            <w:r>
              <w:rPr>
                <w:rFonts w:hint="eastAsia"/>
              </w:rPr>
              <w:t>。</w:t>
            </w:r>
          </w:p>
          <w:p>
            <w:pPr>
              <w:rPr>
                <w:rFonts w:hint="eastAsia"/>
              </w:rPr>
            </w:pPr>
            <w:r>
              <w:rPr>
                <w:rFonts w:hint="eastAsia"/>
              </w:rPr>
              <w:t>生产技术部负责产品实现和服务提供的策划，策划输出的具体结果包括以下内容：</w:t>
            </w:r>
          </w:p>
          <w:p>
            <w:pPr>
              <w:rPr>
                <w:rFonts w:hint="eastAsia"/>
              </w:rPr>
            </w:pPr>
            <w:r>
              <w:rPr>
                <w:rFonts w:hint="eastAsia"/>
              </w:rPr>
              <w:t>a）确定产品和服务的要求；--按客户尺寸</w:t>
            </w:r>
            <w:r>
              <w:rPr>
                <w:rFonts w:hint="eastAsia"/>
                <w:lang w:eastAsia="zh-CN"/>
              </w:rPr>
              <w:t>、技术</w:t>
            </w:r>
            <w:r>
              <w:rPr>
                <w:rFonts w:hint="eastAsia"/>
              </w:rPr>
              <w:t>要求；</w:t>
            </w:r>
          </w:p>
          <w:p>
            <w:pPr>
              <w:rPr>
                <w:rFonts w:hint="eastAsia"/>
                <w:highlight w:val="none"/>
              </w:rPr>
            </w:pPr>
            <w:r>
              <w:rPr>
                <w:rFonts w:hint="eastAsia"/>
              </w:rPr>
              <w:t>b）建立过程准则以</w:t>
            </w:r>
            <w:r>
              <w:rPr>
                <w:rFonts w:hint="eastAsia"/>
                <w:highlight w:val="none"/>
              </w:rPr>
              <w:t>及产品和服务的接收准则；---</w:t>
            </w:r>
            <w:r>
              <w:rPr>
                <w:rFonts w:hint="eastAsia"/>
                <w:highlight w:val="none"/>
                <w:lang w:eastAsia="zh-CN"/>
              </w:rPr>
              <w:t>客户提供加工图纸、技术文件</w:t>
            </w:r>
            <w:r>
              <w:rPr>
                <w:rFonts w:hint="eastAsia"/>
                <w:highlight w:val="none"/>
              </w:rPr>
              <w:t>。</w:t>
            </w:r>
          </w:p>
          <w:p>
            <w:pPr>
              <w:rPr>
                <w:rFonts w:hint="eastAsia"/>
                <w:highlight w:val="none"/>
              </w:rPr>
            </w:pPr>
            <w:r>
              <w:rPr>
                <w:rFonts w:hint="eastAsia"/>
                <w:highlight w:val="none"/>
              </w:rPr>
              <w:t>c）确定符合产品和服务要求的资源；---工艺流程图</w:t>
            </w:r>
          </w:p>
          <w:p>
            <w:pPr>
              <w:rPr>
                <w:rFonts w:hint="eastAsia"/>
                <w:highlight w:val="none"/>
              </w:rPr>
            </w:pPr>
            <w:r>
              <w:rPr>
                <w:rFonts w:hint="eastAsia"/>
                <w:highlight w:val="none"/>
              </w:rPr>
              <w:t>d）按照准则实施过程控制；---生产和服务过程监控</w:t>
            </w:r>
          </w:p>
          <w:p>
            <w:pPr>
              <w:rPr>
                <w:rFonts w:hint="eastAsia"/>
                <w:highlight w:val="none"/>
              </w:rPr>
            </w:pPr>
            <w:r>
              <w:rPr>
                <w:rFonts w:hint="eastAsia"/>
                <w:highlight w:val="none"/>
              </w:rPr>
              <w:t>e）保持、保留必要的文件和记录。---文件和质量记录</w:t>
            </w:r>
          </w:p>
          <w:p>
            <w:pPr>
              <w:rPr>
                <w:rFonts w:hint="eastAsia"/>
                <w:highlight w:val="none"/>
              </w:rPr>
            </w:pPr>
            <w:r>
              <w:rPr>
                <w:rFonts w:hint="eastAsia"/>
                <w:highlight w:val="none"/>
              </w:rPr>
              <w:t>---策划输出经过评审及跟进、必要的更改控制及批准等以适合组织的运行需要。</w:t>
            </w:r>
          </w:p>
          <w:p>
            <w:pPr>
              <w:adjustRightInd w:val="0"/>
              <w:snapToGrid w:val="0"/>
              <w:spacing w:line="400" w:lineRule="exact"/>
              <w:rPr>
                <w:rFonts w:hint="default"/>
                <w:highlight w:val="none"/>
                <w:lang w:val="en-US"/>
              </w:rPr>
            </w:pPr>
            <w:r>
              <w:rPr>
                <w:rFonts w:hint="eastAsia"/>
                <w:highlight w:val="none"/>
              </w:rPr>
              <w:t>----需确认/关键过程：</w:t>
            </w:r>
            <w:r>
              <w:rPr>
                <w:rFonts w:hint="eastAsia"/>
                <w:highlight w:val="none"/>
                <w:lang w:val="en-US" w:eastAsia="zh-CN"/>
              </w:rPr>
              <w:t>表面处理（镀镍）</w:t>
            </w:r>
          </w:p>
          <w:p>
            <w:pPr>
              <w:adjustRightInd w:val="0"/>
              <w:snapToGrid w:val="0"/>
              <w:spacing w:line="400" w:lineRule="exact"/>
              <w:rPr>
                <w:rFonts w:hint="default"/>
                <w:highlight w:val="none"/>
                <w:lang w:val="en-US" w:eastAsia="zh-CN"/>
              </w:rPr>
            </w:pPr>
            <w:r>
              <w:rPr>
                <w:rFonts w:hint="eastAsia"/>
                <w:highlight w:val="none"/>
              </w:rPr>
              <w:t>----外包过程：</w:t>
            </w:r>
            <w:r>
              <w:rPr>
                <w:rFonts w:hint="eastAsia"/>
                <w:highlight w:val="none"/>
                <w:lang w:eastAsia="zh-CN"/>
              </w:rPr>
              <w:t>表面处理（镀镍）</w:t>
            </w:r>
          </w:p>
          <w:p>
            <w:pPr>
              <w:widowControl/>
              <w:jc w:val="left"/>
              <w:rPr>
                <w:rFonts w:hint="default" w:ascii="Times New Roman" w:hAnsi="Times New Roman" w:eastAsia="宋体" w:cs="Times New Roman"/>
                <w:kern w:val="2"/>
                <w:sz w:val="21"/>
                <w:lang w:val="en-US" w:eastAsia="zh-CN" w:bidi="ar-SA"/>
              </w:rPr>
            </w:pPr>
            <w:r>
              <w:rPr>
                <w:rFonts w:hint="eastAsia"/>
                <w:highlight w:val="none"/>
              </w:rPr>
              <w:t>----经确认：暂无策划的更改。</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rPr>
                <w:rFonts w:hint="eastAsia" w:ascii="宋体" w:hAnsi="宋体" w:eastAsia="宋体" w:cs="宋体"/>
                <w:kern w:val="2"/>
                <w:sz w:val="21"/>
                <w:szCs w:val="21"/>
                <w:lang w:val="en-US" w:eastAsia="zh-CN" w:bidi="ar-SA"/>
              </w:rPr>
            </w:pPr>
            <w:r>
              <w:rPr>
                <w:rFonts w:hint="eastAsia" w:ascii="宋体" w:hAnsi="宋体" w:cs="宋体"/>
                <w:sz w:val="21"/>
                <w:szCs w:val="21"/>
              </w:rPr>
              <w:t>设计和开发策划</w:t>
            </w:r>
          </w:p>
        </w:tc>
        <w:tc>
          <w:tcPr>
            <w:tcW w:w="1013" w:type="dxa"/>
            <w:vAlign w:val="top"/>
          </w:tcPr>
          <w:p>
            <w:pPr>
              <w:snapToGrid w:val="0"/>
              <w:spacing w:line="400" w:lineRule="exact"/>
              <w:jc w:val="left"/>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Q8.3</w:t>
            </w:r>
          </w:p>
        </w:tc>
        <w:tc>
          <w:tcPr>
            <w:tcW w:w="10325" w:type="dxa"/>
            <w:vAlign w:val="top"/>
          </w:tcPr>
          <w:p>
            <w:pPr>
              <w:pStyle w:val="14"/>
              <w:spacing w:before="163" w:beforeLines="50" w:line="0" w:lineRule="atLeast"/>
              <w:ind w:firstLine="420" w:firstLineChars="200"/>
              <w:rPr>
                <w:rFonts w:hint="default" w:ascii="宋体" w:hAnsi="宋体" w:eastAsia="宋体" w:cs="宋体"/>
                <w:color w:val="000000"/>
                <w:kern w:val="2"/>
                <w:sz w:val="21"/>
                <w:szCs w:val="21"/>
                <w:highlight w:val="none"/>
                <w:lang w:val="en-US" w:eastAsia="zh-CN" w:bidi="ar-SA"/>
              </w:rPr>
            </w:pPr>
            <w:r>
              <w:rPr>
                <w:rFonts w:hint="eastAsia" w:ascii="宋体" w:hAnsi="宋体"/>
                <w:kern w:val="2"/>
                <w:sz w:val="21"/>
                <w:szCs w:val="21"/>
              </w:rPr>
              <w:t>公司所加工（照明装置、航空燃油系统控制附件、航空发动机点火附件）零件，按客户要求</w:t>
            </w:r>
            <w:r>
              <w:rPr>
                <w:rFonts w:hint="eastAsia" w:ascii="宋体" w:hAnsi="宋体"/>
                <w:kern w:val="2"/>
                <w:sz w:val="21"/>
                <w:szCs w:val="21"/>
                <w:lang w:val="en-US" w:eastAsia="zh-CN"/>
              </w:rPr>
              <w:t>(客户提供的图纸、技术文件）</w:t>
            </w:r>
            <w:r>
              <w:rPr>
                <w:rFonts w:hint="eastAsia" w:ascii="宋体" w:hAnsi="宋体"/>
                <w:kern w:val="2"/>
                <w:sz w:val="21"/>
                <w:szCs w:val="21"/>
              </w:rPr>
              <w:t>及相关产品标准进行</w:t>
            </w:r>
            <w:r>
              <w:rPr>
                <w:rFonts w:hint="eastAsia" w:ascii="宋体" w:hAnsi="宋体"/>
                <w:kern w:val="2"/>
                <w:sz w:val="21"/>
                <w:szCs w:val="21"/>
                <w:lang w:eastAsia="zh-CN"/>
              </w:rPr>
              <w:t>加工</w:t>
            </w:r>
            <w:r>
              <w:rPr>
                <w:rFonts w:hint="eastAsia" w:ascii="宋体" w:hAnsi="宋体"/>
                <w:kern w:val="2"/>
                <w:sz w:val="21"/>
                <w:szCs w:val="21"/>
              </w:rPr>
              <w:t>，工艺成熟。整个生产过程不涉及设计新产品的内容，故8.3不适用。</w:t>
            </w:r>
            <w:r>
              <w:rPr>
                <w:rFonts w:hint="eastAsia" w:ascii="宋体" w:hAnsi="宋体"/>
                <w:kern w:val="2"/>
                <w:sz w:val="21"/>
                <w:szCs w:val="21"/>
                <w:lang w:val="en-US" w:eastAsia="zh-CN"/>
              </w:rPr>
              <w:t>公司确保不适用的质量管理体系的产品和服务不影响组织确保产品和服务的合格及增强顾客满意的能力和责任。</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spacing w:line="400" w:lineRule="exact"/>
              <w:jc w:val="left"/>
              <w:rPr>
                <w:rFonts w:hint="eastAsia" w:ascii="宋体" w:hAnsi="宋体" w:cs="宋体"/>
                <w:sz w:val="21"/>
                <w:szCs w:val="21"/>
              </w:rPr>
            </w:pPr>
            <w:r>
              <w:rPr>
                <w:rFonts w:hint="eastAsia" w:ascii="宋体" w:hAnsi="宋体" w:cs="宋体"/>
                <w:sz w:val="21"/>
                <w:szCs w:val="21"/>
              </w:rPr>
              <w:t>生产和服务提供的控制</w:t>
            </w:r>
          </w:p>
          <w:p>
            <w:pPr>
              <w:numPr>
                <w:ilvl w:val="0"/>
                <w:numId w:val="5"/>
              </w:numPr>
              <w:spacing w:line="400" w:lineRule="exact"/>
              <w:ind w:left="210" w:leftChars="0" w:firstLineChars="0"/>
              <w:jc w:val="left"/>
              <w:rPr>
                <w:rFonts w:hint="eastAsia" w:ascii="宋体" w:hAnsi="宋体" w:cs="宋体"/>
                <w:sz w:val="21"/>
                <w:szCs w:val="21"/>
              </w:rPr>
            </w:pPr>
            <w:r>
              <w:rPr>
                <w:rFonts w:hint="eastAsia" w:ascii="宋体" w:hAnsi="宋体" w:cs="宋体"/>
                <w:sz w:val="21"/>
                <w:szCs w:val="21"/>
              </w:rPr>
              <w:t>是否明确了该工序作业依据，具体有哪些是否为最新版本。</w:t>
            </w:r>
          </w:p>
          <w:p>
            <w:pPr>
              <w:numPr>
                <w:ilvl w:val="0"/>
                <w:numId w:val="5"/>
              </w:numPr>
              <w:spacing w:line="400" w:lineRule="exact"/>
              <w:ind w:left="210" w:leftChars="0" w:firstLineChars="0"/>
              <w:jc w:val="left"/>
              <w:rPr>
                <w:rFonts w:hint="eastAsia" w:ascii="宋体" w:hAnsi="宋体" w:cs="宋体"/>
                <w:sz w:val="21"/>
                <w:szCs w:val="21"/>
              </w:rPr>
            </w:pPr>
            <w:r>
              <w:rPr>
                <w:rFonts w:hint="eastAsia" w:ascii="宋体" w:hAnsi="宋体" w:cs="宋体"/>
                <w:sz w:val="21"/>
                <w:szCs w:val="21"/>
              </w:rPr>
              <w:t>使用的生产、监视设备有哪些？运用是否正常？（或经由检定/校准合格且在有效期内）</w:t>
            </w:r>
          </w:p>
          <w:p>
            <w:pPr>
              <w:numPr>
                <w:ilvl w:val="0"/>
                <w:numId w:val="5"/>
              </w:numPr>
              <w:spacing w:line="400" w:lineRule="exact"/>
              <w:ind w:left="210" w:leftChars="0" w:firstLineChars="0"/>
              <w:jc w:val="left"/>
              <w:rPr>
                <w:rFonts w:ascii="Times New Roman" w:hAnsi="Times New Roman" w:eastAsia="宋体" w:cs="Times New Roman"/>
                <w:kern w:val="2"/>
                <w:sz w:val="21"/>
                <w:szCs w:val="21"/>
                <w:highlight w:val="none"/>
                <w:lang w:val="en-US" w:eastAsia="zh-CN" w:bidi="ar-SA"/>
              </w:rPr>
            </w:pPr>
            <w:r>
              <w:rPr>
                <w:rFonts w:hint="eastAsia" w:ascii="宋体" w:hAnsi="宋体" w:cs="宋体"/>
                <w:sz w:val="21"/>
                <w:szCs w:val="21"/>
              </w:rPr>
              <w:t>是否配备了具有能力的人员，包括苏要求具备的资格？4、现场查看，操作人员是否按作业指导书进行作业，并按规定填写相关记录？</w:t>
            </w:r>
          </w:p>
        </w:tc>
        <w:tc>
          <w:tcPr>
            <w:tcW w:w="1013" w:type="dxa"/>
            <w:vAlign w:val="top"/>
          </w:tcPr>
          <w:p>
            <w:pPr>
              <w:spacing w:line="400" w:lineRule="exact"/>
              <w:jc w:val="left"/>
              <w:rPr>
                <w:rFonts w:hint="eastAsia" w:ascii="宋体" w:hAnsi="宋体" w:cs="宋体"/>
                <w:sz w:val="21"/>
                <w:szCs w:val="21"/>
              </w:rPr>
            </w:pPr>
            <w:r>
              <w:rPr>
                <w:rFonts w:hint="eastAsia" w:ascii="宋体" w:hAnsi="宋体" w:cs="宋体"/>
                <w:sz w:val="21"/>
                <w:szCs w:val="21"/>
              </w:rPr>
              <w:t>Q8.5.1</w:t>
            </w:r>
          </w:p>
          <w:p>
            <w:pPr>
              <w:adjustRightInd w:val="0"/>
              <w:snapToGrid w:val="0"/>
              <w:jc w:val="center"/>
              <w:rPr>
                <w:rFonts w:hint="eastAsia" w:ascii="宋体" w:hAnsi="宋体" w:eastAsia="宋体" w:cs="宋体"/>
                <w:b/>
                <w:kern w:val="2"/>
                <w:sz w:val="21"/>
                <w:szCs w:val="21"/>
                <w:highlight w:val="none"/>
                <w:lang w:val="en-US" w:eastAsia="zh-CN" w:bidi="ar-SA"/>
              </w:rPr>
            </w:pPr>
          </w:p>
        </w:tc>
        <w:tc>
          <w:tcPr>
            <w:tcW w:w="10325" w:type="dxa"/>
            <w:vAlign w:val="top"/>
          </w:tcPr>
          <w:p>
            <w:pPr>
              <w:rPr>
                <w:rFonts w:ascii="宋体" w:hAnsi="宋体"/>
                <w:sz w:val="21"/>
                <w:szCs w:val="21"/>
              </w:rPr>
            </w:pPr>
            <w:r>
              <w:rPr>
                <w:rFonts w:hint="eastAsia" w:ascii="宋体" w:hAnsi="宋体"/>
                <w:sz w:val="21"/>
                <w:szCs w:val="21"/>
              </w:rPr>
              <w:t>公司制定了《生产过程控制程序》</w:t>
            </w:r>
          </w:p>
          <w:p>
            <w:pPr>
              <w:rPr>
                <w:rFonts w:hint="eastAsia" w:ascii="宋体" w:hAnsi="宋体"/>
                <w:sz w:val="21"/>
                <w:szCs w:val="21"/>
              </w:rPr>
            </w:pPr>
            <w:r>
              <w:rPr>
                <w:rFonts w:hint="eastAsia" w:ascii="宋体" w:hAnsi="宋体"/>
                <w:sz w:val="21"/>
                <w:szCs w:val="21"/>
              </w:rPr>
              <w:t>明确了受控条件包括：</w:t>
            </w:r>
          </w:p>
          <w:p>
            <w:pPr>
              <w:rPr>
                <w:rFonts w:hint="eastAsia" w:ascii="宋体" w:hAnsi="宋体"/>
                <w:sz w:val="21"/>
                <w:szCs w:val="21"/>
              </w:rPr>
            </w:pPr>
            <w:r>
              <w:rPr>
                <w:rFonts w:hint="eastAsia" w:ascii="宋体" w:hAnsi="宋体"/>
                <w:sz w:val="21"/>
                <w:szCs w:val="21"/>
              </w:rPr>
              <w:t xml:space="preserve">a）规定产品/服务/活动的特征以及拟获得结果的文件； </w:t>
            </w:r>
          </w:p>
          <w:p>
            <w:pPr>
              <w:rPr>
                <w:rFonts w:hint="eastAsia" w:ascii="宋体" w:hAnsi="宋体"/>
                <w:sz w:val="21"/>
                <w:szCs w:val="21"/>
              </w:rPr>
            </w:pPr>
            <w:r>
              <w:rPr>
                <w:rFonts w:hint="eastAsia" w:ascii="宋体" w:hAnsi="宋体"/>
                <w:sz w:val="21"/>
                <w:szCs w:val="21"/>
              </w:rPr>
              <w:t>b）获得适宜的监视和测量资源；</w:t>
            </w:r>
          </w:p>
          <w:p>
            <w:pPr>
              <w:rPr>
                <w:rFonts w:hint="eastAsia" w:ascii="宋体" w:hAnsi="宋体"/>
                <w:sz w:val="21"/>
                <w:szCs w:val="21"/>
              </w:rPr>
            </w:pPr>
            <w:r>
              <w:rPr>
                <w:rFonts w:hint="eastAsia" w:ascii="宋体" w:hAnsi="宋体"/>
                <w:sz w:val="21"/>
                <w:szCs w:val="21"/>
              </w:rPr>
              <w:t>c）适当阶段实施监视和测量活动；</w:t>
            </w:r>
          </w:p>
          <w:p>
            <w:pPr>
              <w:rPr>
                <w:rFonts w:hint="eastAsia" w:ascii="宋体" w:hAnsi="宋体"/>
                <w:sz w:val="21"/>
                <w:szCs w:val="21"/>
              </w:rPr>
            </w:pPr>
            <w:r>
              <w:rPr>
                <w:rFonts w:hint="eastAsia" w:ascii="宋体" w:hAnsi="宋体"/>
                <w:sz w:val="21"/>
                <w:szCs w:val="21"/>
              </w:rPr>
              <w:t>d）为过程提供适宜的设施环境；</w:t>
            </w:r>
          </w:p>
          <w:p>
            <w:pPr>
              <w:rPr>
                <w:rFonts w:hint="eastAsia" w:ascii="宋体" w:hAnsi="宋体"/>
                <w:sz w:val="21"/>
                <w:szCs w:val="21"/>
              </w:rPr>
            </w:pPr>
            <w:r>
              <w:rPr>
                <w:rFonts w:hint="eastAsia" w:ascii="宋体" w:hAnsi="宋体"/>
                <w:sz w:val="21"/>
                <w:szCs w:val="21"/>
              </w:rPr>
              <w:t>e）配备备能力人员所要求的资格；</w:t>
            </w:r>
          </w:p>
          <w:p>
            <w:pPr>
              <w:rPr>
                <w:rFonts w:hint="eastAsia" w:ascii="宋体" w:hAnsi="宋体"/>
                <w:sz w:val="21"/>
                <w:szCs w:val="21"/>
              </w:rPr>
            </w:pPr>
            <w:r>
              <w:rPr>
                <w:rFonts w:hint="eastAsia" w:ascii="宋体" w:hAnsi="宋体"/>
                <w:sz w:val="21"/>
                <w:szCs w:val="21"/>
              </w:rPr>
              <w:t>f）特殊过程的确认和定期再确认；</w:t>
            </w:r>
          </w:p>
          <w:p>
            <w:pPr>
              <w:rPr>
                <w:rFonts w:hint="eastAsia" w:ascii="宋体" w:hAnsi="宋体"/>
                <w:sz w:val="21"/>
                <w:szCs w:val="21"/>
              </w:rPr>
            </w:pPr>
            <w:r>
              <w:rPr>
                <w:rFonts w:hint="eastAsia" w:ascii="宋体" w:hAnsi="宋体"/>
                <w:sz w:val="21"/>
                <w:szCs w:val="21"/>
              </w:rPr>
              <w:t>g）采取措施防止人为错误；</w:t>
            </w:r>
          </w:p>
          <w:p>
            <w:pPr>
              <w:rPr>
                <w:rFonts w:hint="eastAsia" w:ascii="宋体" w:hAnsi="宋体"/>
                <w:sz w:val="21"/>
                <w:szCs w:val="21"/>
              </w:rPr>
            </w:pPr>
            <w:r>
              <w:rPr>
                <w:rFonts w:hint="eastAsia" w:ascii="宋体" w:hAnsi="宋体"/>
                <w:sz w:val="21"/>
                <w:szCs w:val="21"/>
              </w:rPr>
              <w:t>h）实施放行、交付和交付后活动。</w:t>
            </w:r>
          </w:p>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1、查生产车间各工序(工位)均有有正在生产的工艺文件、参数，均为现行有效的文件；</w:t>
            </w:r>
          </w:p>
          <w:p>
            <w:pPr>
              <w:rPr>
                <w:rFonts w:hint="eastAsia" w:ascii="宋体" w:hAnsi="宋体"/>
                <w:sz w:val="21"/>
                <w:szCs w:val="21"/>
              </w:rPr>
            </w:pPr>
            <w:r>
              <w:rPr>
                <w:rFonts w:hint="eastAsia" w:ascii="宋体" w:hAnsi="宋体"/>
                <w:sz w:val="21"/>
                <w:szCs w:val="21"/>
              </w:rPr>
              <w:t>2、查生产车间及作业工位执行的作业指导书主要包括：《</w:t>
            </w:r>
            <w:r>
              <w:rPr>
                <w:rFonts w:hint="eastAsia" w:ascii="宋体" w:hAnsi="宋体"/>
                <w:sz w:val="21"/>
                <w:szCs w:val="21"/>
                <w:lang w:eastAsia="zh-CN"/>
              </w:rPr>
              <w:t>结构加工技术规格书</w:t>
            </w:r>
            <w:r>
              <w:rPr>
                <w:rFonts w:hint="eastAsia" w:ascii="宋体" w:hAnsi="宋体"/>
                <w:sz w:val="21"/>
                <w:szCs w:val="21"/>
              </w:rPr>
              <w:t>》、《产品图》等，均放置于工位附近，便于查阅对照。</w:t>
            </w:r>
          </w:p>
          <w:p>
            <w:pPr>
              <w:rPr>
                <w:rFonts w:hint="eastAsia" w:ascii="宋体" w:hAnsi="宋体"/>
                <w:sz w:val="21"/>
                <w:szCs w:val="21"/>
              </w:rPr>
            </w:pPr>
            <w:r>
              <w:rPr>
                <w:rFonts w:hint="eastAsia" w:ascii="宋体" w:hAnsi="宋体"/>
                <w:sz w:val="21"/>
                <w:szCs w:val="21"/>
              </w:rPr>
              <w:t>3.现场查看：现场有</w:t>
            </w:r>
            <w:r>
              <w:rPr>
                <w:rFonts w:hint="eastAsia" w:ascii="宋体" w:hAnsi="宋体" w:cs="宋体"/>
                <w:sz w:val="21"/>
                <w:szCs w:val="21"/>
                <w:lang w:val="en-US" w:eastAsia="zh-CN"/>
              </w:rPr>
              <w:t>CNC</w:t>
            </w:r>
            <w:r>
              <w:rPr>
                <w:rFonts w:hint="eastAsia" w:ascii="宋体" w:hAnsi="宋体" w:cs="宋体"/>
                <w:sz w:val="21"/>
                <w:szCs w:val="21"/>
              </w:rPr>
              <w:t>、</w:t>
            </w:r>
            <w:r>
              <w:rPr>
                <w:rFonts w:hint="eastAsia" w:ascii="宋体" w:hAnsi="宋体" w:cs="宋体"/>
                <w:sz w:val="21"/>
                <w:szCs w:val="21"/>
                <w:lang w:eastAsia="zh-CN"/>
              </w:rPr>
              <w:t>车床</w:t>
            </w:r>
            <w:r>
              <w:rPr>
                <w:rFonts w:hint="eastAsia" w:ascii="宋体" w:hAnsi="宋体" w:cs="宋体"/>
                <w:sz w:val="21"/>
                <w:szCs w:val="21"/>
              </w:rPr>
              <w:t>、</w:t>
            </w:r>
            <w:r>
              <w:rPr>
                <w:rFonts w:hint="eastAsia" w:ascii="宋体" w:hAnsi="宋体" w:cs="宋体"/>
                <w:sz w:val="21"/>
                <w:szCs w:val="21"/>
                <w:lang w:eastAsia="zh-CN"/>
              </w:rPr>
              <w:t>铣床</w:t>
            </w:r>
            <w:r>
              <w:rPr>
                <w:rFonts w:hint="eastAsia" w:ascii="宋体" w:hAnsi="宋体" w:cs="宋体"/>
                <w:sz w:val="21"/>
                <w:szCs w:val="21"/>
              </w:rPr>
              <w:t>、</w:t>
            </w:r>
            <w:r>
              <w:rPr>
                <w:rFonts w:hint="eastAsia" w:ascii="宋体" w:hAnsi="宋体" w:cs="宋体"/>
                <w:sz w:val="21"/>
                <w:szCs w:val="21"/>
                <w:lang w:val="en-US" w:eastAsia="zh-CN"/>
              </w:rPr>
              <w:t>钻床</w:t>
            </w:r>
            <w:r>
              <w:rPr>
                <w:rFonts w:hint="eastAsia" w:ascii="宋体" w:hAnsi="宋体" w:cs="宋体"/>
                <w:sz w:val="21"/>
                <w:szCs w:val="21"/>
                <w:lang w:eastAsia="zh-CN"/>
              </w:rPr>
              <w:t>、</w:t>
            </w:r>
            <w:r>
              <w:rPr>
                <w:rFonts w:hint="eastAsia" w:ascii="宋体" w:hAnsi="宋体" w:cs="宋体"/>
                <w:sz w:val="21"/>
                <w:szCs w:val="21"/>
                <w:lang w:val="en-US" w:eastAsia="zh-CN"/>
              </w:rPr>
              <w:t>磨床</w:t>
            </w:r>
            <w:r>
              <w:rPr>
                <w:rFonts w:hint="eastAsia" w:ascii="宋体" w:hAnsi="宋体"/>
                <w:sz w:val="21"/>
                <w:szCs w:val="21"/>
              </w:rPr>
              <w:t>等</w:t>
            </w:r>
            <w:r>
              <w:rPr>
                <w:rFonts w:hint="eastAsia" w:ascii="宋体" w:hAnsi="宋体"/>
                <w:sz w:val="21"/>
                <w:szCs w:val="21"/>
                <w:lang w:val="en-US" w:eastAsia="zh-CN"/>
              </w:rPr>
              <w:t>28套</w:t>
            </w:r>
            <w:r>
              <w:rPr>
                <w:rFonts w:hint="eastAsia" w:ascii="宋体" w:hAnsi="宋体"/>
                <w:sz w:val="21"/>
                <w:szCs w:val="21"/>
              </w:rPr>
              <w:t>设备，生产相关设备工作正常，状态良好，无异常现象，符合产品的生产的条件及要求。</w:t>
            </w:r>
          </w:p>
          <w:p>
            <w:pPr>
              <w:rPr>
                <w:rFonts w:hint="eastAsia" w:ascii="宋体" w:hAnsi="宋体"/>
                <w:sz w:val="21"/>
                <w:szCs w:val="21"/>
                <w:highlight w:val="none"/>
              </w:rPr>
            </w:pPr>
            <w:r>
              <w:rPr>
                <w:rFonts w:hint="eastAsia" w:ascii="宋体" w:hAnsi="宋体"/>
                <w:sz w:val="21"/>
                <w:szCs w:val="21"/>
              </w:rPr>
              <w:t>4.现</w:t>
            </w:r>
            <w:r>
              <w:rPr>
                <w:rFonts w:hint="eastAsia" w:ascii="宋体" w:hAnsi="宋体"/>
                <w:sz w:val="21"/>
                <w:szCs w:val="21"/>
                <w:highlight w:val="none"/>
              </w:rPr>
              <w:t>场配置了相应的检测设备，主要为游标卡尺、</w:t>
            </w:r>
            <w:r>
              <w:rPr>
                <w:rFonts w:hint="eastAsia" w:ascii="宋体" w:hAnsi="宋体"/>
                <w:sz w:val="21"/>
                <w:szCs w:val="21"/>
                <w:highlight w:val="none"/>
                <w:lang w:eastAsia="zh-CN"/>
              </w:rPr>
              <w:t>深度尺、</w:t>
            </w:r>
            <w:r>
              <w:rPr>
                <w:rFonts w:hint="eastAsia" w:ascii="宋体" w:hAnsi="宋体"/>
                <w:sz w:val="21"/>
                <w:szCs w:val="21"/>
                <w:highlight w:val="none"/>
                <w:lang w:val="en-US" w:eastAsia="zh-CN"/>
              </w:rPr>
              <w:t>千分尺</w:t>
            </w:r>
            <w:r>
              <w:rPr>
                <w:rFonts w:hint="eastAsia" w:ascii="宋体" w:hAnsi="宋体" w:cs="宋体"/>
                <w:sz w:val="21"/>
                <w:szCs w:val="21"/>
                <w:highlight w:val="none"/>
              </w:rPr>
              <w:t>等</w:t>
            </w:r>
            <w:r>
              <w:rPr>
                <w:rFonts w:hint="eastAsia" w:ascii="宋体" w:hAnsi="宋体"/>
                <w:sz w:val="21"/>
                <w:szCs w:val="21"/>
                <w:highlight w:val="none"/>
              </w:rPr>
              <w:t>。</w:t>
            </w:r>
          </w:p>
          <w:p>
            <w:pPr>
              <w:rPr>
                <w:rFonts w:hint="eastAsia" w:ascii="宋体" w:hAnsi="宋体" w:eastAsia="宋体"/>
                <w:sz w:val="21"/>
                <w:szCs w:val="21"/>
                <w:highlight w:val="none"/>
                <w:lang w:eastAsia="zh-CN"/>
              </w:rPr>
            </w:pPr>
            <w:r>
              <w:rPr>
                <w:rFonts w:hint="eastAsia" w:ascii="宋体" w:hAnsi="宋体"/>
                <w:sz w:val="21"/>
                <w:szCs w:val="21"/>
                <w:highlight w:val="none"/>
              </w:rPr>
              <w:t>5.出示了《生产计划表》 明确的产品名称、数量、顾客等内容；抽</w:t>
            </w:r>
            <w:r>
              <w:rPr>
                <w:rFonts w:hint="eastAsia" w:ascii="宋体" w:hAnsi="宋体"/>
                <w:sz w:val="21"/>
                <w:szCs w:val="21"/>
                <w:highlight w:val="none"/>
                <w:lang w:val="en-US" w:eastAsia="zh-CN"/>
              </w:rPr>
              <w:t>2</w:t>
            </w:r>
            <w:r>
              <w:rPr>
                <w:rFonts w:hint="eastAsia" w:ascii="宋体" w:hAnsi="宋体"/>
                <w:sz w:val="21"/>
                <w:szCs w:val="21"/>
                <w:highlight w:val="none"/>
              </w:rPr>
              <w:t>月</w:t>
            </w:r>
            <w:r>
              <w:rPr>
                <w:rFonts w:hint="eastAsia" w:ascii="宋体" w:hAnsi="宋体"/>
                <w:sz w:val="21"/>
                <w:szCs w:val="21"/>
                <w:highlight w:val="none"/>
                <w:lang w:val="en-US" w:eastAsia="zh-CN"/>
              </w:rPr>
              <w:t>15</w:t>
            </w:r>
            <w:r>
              <w:rPr>
                <w:rFonts w:hint="eastAsia" w:ascii="宋体" w:hAnsi="宋体"/>
                <w:sz w:val="21"/>
                <w:szCs w:val="21"/>
                <w:highlight w:val="none"/>
              </w:rPr>
              <w:t>日生产计划单</w:t>
            </w:r>
            <w:r>
              <w:rPr>
                <w:rFonts w:hint="eastAsia" w:ascii="宋体" w:hAnsi="宋体"/>
                <w:sz w:val="21"/>
                <w:szCs w:val="21"/>
                <w:highlight w:val="none"/>
                <w:lang w:eastAsia="zh-CN"/>
              </w:rPr>
              <w:t>（该生产计划正在执行）</w:t>
            </w:r>
          </w:p>
          <w:p>
            <w:pPr>
              <w:rPr>
                <w:rFonts w:hint="default" w:ascii="宋体" w:hAnsi="宋体" w:eastAsia="宋体"/>
                <w:sz w:val="21"/>
                <w:szCs w:val="21"/>
                <w:highlight w:val="none"/>
                <w:lang w:val="en-US" w:eastAsia="zh-CN"/>
              </w:rPr>
            </w:pPr>
            <w:r>
              <w:rPr>
                <w:rFonts w:hint="eastAsia" w:ascii="宋体" w:hAnsi="宋体"/>
                <w:sz w:val="21"/>
                <w:szCs w:val="21"/>
                <w:highlight w:val="none"/>
                <w:lang w:eastAsia="zh-CN"/>
              </w:rPr>
              <w:t>顾客：</w:t>
            </w:r>
            <w:r>
              <w:rPr>
                <w:rFonts w:hint="eastAsia" w:ascii="宋体" w:hAnsi="宋体"/>
                <w:sz w:val="21"/>
                <w:szCs w:val="21"/>
                <w:highlight w:val="none"/>
                <w:lang w:val="en-US" w:eastAsia="zh-CN"/>
              </w:rPr>
              <w:t>四川泛华航空仪表电器有限公司</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产品：航空零件一批</w:t>
            </w:r>
          </w:p>
          <w:p>
            <w:pPr>
              <w:rPr>
                <w:rFonts w:hint="eastAsia" w:ascii="宋体" w:hAnsi="宋体"/>
                <w:sz w:val="21"/>
                <w:szCs w:val="21"/>
                <w:highlight w:val="none"/>
              </w:rPr>
            </w:pPr>
            <w:r>
              <w:rPr>
                <w:rFonts w:ascii="宋体" w:hAnsi="宋体"/>
                <w:sz w:val="21"/>
                <w:szCs w:val="21"/>
                <w:highlight w:val="none"/>
              </w:rPr>
              <w:t>………</w:t>
            </w:r>
          </w:p>
          <w:p>
            <w:pPr>
              <w:adjustRightInd w:val="0"/>
              <w:snapToGrid w:val="0"/>
              <w:spacing w:line="400" w:lineRule="exact"/>
              <w:rPr>
                <w:rFonts w:hint="eastAsia" w:ascii="宋体" w:hAnsi="宋体"/>
                <w:sz w:val="21"/>
                <w:szCs w:val="21"/>
                <w:highlight w:val="none"/>
              </w:rPr>
            </w:pPr>
            <w:r>
              <w:rPr>
                <w:rFonts w:hint="eastAsia" w:ascii="宋体" w:hAnsi="宋体"/>
                <w:sz w:val="21"/>
                <w:szCs w:val="21"/>
                <w:highlight w:val="none"/>
              </w:rPr>
              <w:t>现场观察产品工艺：</w:t>
            </w:r>
          </w:p>
          <w:p>
            <w:pPr>
              <w:adjustRightInd w:val="0"/>
              <w:snapToGrid w:val="0"/>
              <w:spacing w:line="400" w:lineRule="exact"/>
              <w:rPr>
                <w:rFonts w:hint="eastAsia" w:ascii="宋体" w:hAnsi="宋体"/>
                <w:sz w:val="21"/>
                <w:szCs w:val="21"/>
                <w:highlight w:val="none"/>
                <w:lang w:val="en-US" w:eastAsia="zh-CN"/>
              </w:rPr>
            </w:pPr>
            <w:r>
              <w:rPr>
                <w:rFonts w:hint="eastAsia" w:ascii="宋体" w:hAnsi="宋体"/>
                <w:sz w:val="21"/>
                <w:szCs w:val="21"/>
                <w:highlight w:val="none"/>
                <w:lang w:val="en-US" w:eastAsia="zh-CN"/>
              </w:rPr>
              <w:t>1. 照明装置零部件的机械加工</w:t>
            </w:r>
          </w:p>
          <w:p>
            <w:pPr>
              <w:adjustRightInd w:val="0"/>
              <w:snapToGrid w:val="0"/>
              <w:spacing w:line="400" w:lineRule="exact"/>
              <w:rPr>
                <w:rFonts w:hint="eastAsia" w:ascii="宋体" w:hAnsi="宋体"/>
                <w:sz w:val="21"/>
                <w:szCs w:val="21"/>
                <w:highlight w:val="none"/>
                <w:lang w:val="en-US" w:eastAsia="zh-CN"/>
              </w:rPr>
            </w:pPr>
            <w:r>
              <w:rPr>
                <w:rFonts w:hint="eastAsia" w:ascii="宋体" w:hAnsi="宋体"/>
                <w:sz w:val="21"/>
                <w:szCs w:val="21"/>
                <w:highlight w:val="none"/>
                <w:lang w:val="en-US" w:eastAsia="zh-CN"/>
              </w:rPr>
              <w:t xml:space="preserve"> 下料-机加工-检验</w:t>
            </w:r>
          </w:p>
          <w:p>
            <w:pPr>
              <w:adjustRightInd w:val="0"/>
              <w:snapToGrid w:val="0"/>
              <w:spacing w:line="400" w:lineRule="exact"/>
              <w:rPr>
                <w:rFonts w:hint="eastAsia" w:ascii="宋体" w:hAnsi="宋体"/>
                <w:sz w:val="21"/>
                <w:szCs w:val="21"/>
                <w:highlight w:val="none"/>
              </w:rPr>
            </w:pPr>
            <w:r>
              <w:rPr>
                <w:rFonts w:hint="eastAsia" w:ascii="宋体" w:hAnsi="宋体"/>
                <w:sz w:val="21"/>
                <w:szCs w:val="21"/>
                <w:highlight w:val="none"/>
              </w:rPr>
              <w:t>2. 航空燃油系统控制附件、航空发动机点火附件零件的机械加工</w:t>
            </w:r>
          </w:p>
          <w:p>
            <w:pPr>
              <w:adjustRightInd w:val="0"/>
              <w:snapToGrid w:val="0"/>
              <w:spacing w:line="40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下料-机加工-检验</w:t>
            </w:r>
          </w:p>
          <w:p>
            <w:pPr>
              <w:adjustRightInd w:val="0"/>
              <w:snapToGrid w:val="0"/>
              <w:spacing w:line="400" w:lineRule="exact"/>
              <w:rPr>
                <w:rFonts w:hint="default" w:ascii="宋体" w:hAnsi="宋体"/>
                <w:sz w:val="21"/>
                <w:szCs w:val="21"/>
                <w:highlight w:val="none"/>
                <w:lang w:val="en-US"/>
              </w:rPr>
            </w:pPr>
            <w:r>
              <w:rPr>
                <w:rFonts w:hint="eastAsia" w:ascii="宋体" w:hAnsi="宋体"/>
                <w:sz w:val="21"/>
                <w:szCs w:val="21"/>
                <w:highlight w:val="none"/>
              </w:rPr>
              <w:t>需确认/特殊过程：</w:t>
            </w:r>
            <w:r>
              <w:rPr>
                <w:rFonts w:hint="eastAsia" w:ascii="宋体" w:hAnsi="宋体"/>
                <w:sz w:val="21"/>
                <w:szCs w:val="21"/>
                <w:highlight w:val="none"/>
                <w:lang w:val="en-US" w:eastAsia="zh-CN"/>
              </w:rPr>
              <w:t>表面处理（镀镍）</w:t>
            </w:r>
          </w:p>
          <w:p>
            <w:pPr>
              <w:rPr>
                <w:rFonts w:hint="eastAsia" w:ascii="宋体" w:hAnsi="宋体"/>
                <w:sz w:val="21"/>
                <w:szCs w:val="21"/>
                <w:highlight w:val="none"/>
              </w:rPr>
            </w:pPr>
          </w:p>
          <w:p>
            <w:pPr>
              <w:rPr>
                <w:highlight w:val="none"/>
              </w:rPr>
            </w:pPr>
            <w:r>
              <w:rPr>
                <w:rFonts w:hint="eastAsia"/>
                <w:highlight w:val="none"/>
              </w:rPr>
              <w:t>查看现场：</w:t>
            </w:r>
          </w:p>
          <w:p>
            <w:pPr>
              <w:rPr>
                <w:rFonts w:hint="eastAsia" w:ascii="宋体" w:hAnsi="宋体"/>
                <w:color w:val="000000"/>
                <w:sz w:val="21"/>
                <w:szCs w:val="21"/>
                <w:highlight w:val="none"/>
                <w:lang w:val="en-US" w:eastAsia="zh-CN"/>
              </w:rPr>
            </w:pPr>
            <w:r>
              <w:rPr>
                <w:rFonts w:hint="eastAsia"/>
                <w:highlight w:val="none"/>
              </w:rPr>
              <w:t>生产现场观察正常生产的产品为：</w:t>
            </w:r>
            <w:r>
              <w:rPr>
                <w:rFonts w:hint="eastAsia" w:ascii="宋体" w:hAnsi="宋体"/>
                <w:color w:val="000000"/>
                <w:sz w:val="21"/>
                <w:szCs w:val="21"/>
                <w:highlight w:val="none"/>
                <w:lang w:val="en-US" w:eastAsia="zh-CN"/>
              </w:rPr>
              <w:t xml:space="preserve">杆    </w:t>
            </w:r>
            <w:r>
              <w:rPr>
                <w:rFonts w:hint="eastAsia" w:ascii="宋体" w:hAnsi="宋体"/>
                <w:color w:val="000000"/>
                <w:sz w:val="21"/>
                <w:szCs w:val="21"/>
                <w:highlight w:val="none"/>
              </w:rPr>
              <w:t xml:space="preserve"> </w:t>
            </w:r>
            <w:r>
              <w:rPr>
                <w:rFonts w:hint="eastAsia" w:ascii="宋体" w:hAnsi="宋体"/>
                <w:color w:val="000000"/>
                <w:sz w:val="21"/>
                <w:szCs w:val="21"/>
                <w:highlight w:val="none"/>
                <w:lang w:val="en-US" w:eastAsia="zh-CN"/>
              </w:rPr>
              <w:t>零件图号：1232058</w:t>
            </w:r>
          </w:p>
          <w:p>
            <w:pPr>
              <w:rPr>
                <w:rFonts w:hint="default" w:eastAsia="宋体"/>
                <w:highlight w:val="none"/>
                <w:lang w:val="en-US" w:eastAsia="zh-CN"/>
              </w:rPr>
            </w:pPr>
            <w:r>
              <w:rPr>
                <w:rFonts w:hint="eastAsia"/>
                <w:highlight w:val="none"/>
              </w:rPr>
              <w:t>◆工序：</w:t>
            </w:r>
            <w:r>
              <w:rPr>
                <w:rFonts w:hint="eastAsia"/>
                <w:highlight w:val="none"/>
                <w:lang w:val="en-US" w:eastAsia="zh-CN"/>
              </w:rPr>
              <w:t>下料</w:t>
            </w:r>
            <w:r>
              <w:rPr>
                <w:rFonts w:hint="eastAsia"/>
                <w:highlight w:val="none"/>
              </w:rPr>
              <w:t xml:space="preserve">  </w:t>
            </w:r>
            <w:r>
              <w:rPr>
                <w:rFonts w:hint="eastAsia"/>
                <w:highlight w:val="none"/>
                <w:lang w:val="en-US" w:eastAsia="zh-CN"/>
              </w:rPr>
              <w:t xml:space="preserve"> </w:t>
            </w:r>
          </w:p>
          <w:p>
            <w:pPr>
              <w:rPr>
                <w:rFonts w:hint="default" w:eastAsia="宋体"/>
                <w:highlight w:val="none"/>
                <w:lang w:val="en-US" w:eastAsia="zh-CN"/>
              </w:rPr>
            </w:pPr>
            <w:r>
              <w:rPr>
                <w:rFonts w:hint="eastAsia"/>
                <w:highlight w:val="none"/>
              </w:rPr>
              <w:t>生产设备：</w:t>
            </w:r>
            <w:r>
              <w:rPr>
                <w:rFonts w:hint="eastAsia"/>
                <w:highlight w:val="none"/>
                <w:lang w:val="en-US" w:eastAsia="zh-CN"/>
              </w:rPr>
              <w:t xml:space="preserve">锯床    </w:t>
            </w:r>
            <w:r>
              <w:rPr>
                <w:rFonts w:hint="eastAsia"/>
                <w:highlight w:val="none"/>
              </w:rPr>
              <w:t>操作者：</w:t>
            </w:r>
            <w:r>
              <w:rPr>
                <w:rFonts w:hint="eastAsia"/>
                <w:highlight w:val="none"/>
                <w:lang w:val="en-US" w:eastAsia="zh-CN"/>
              </w:rPr>
              <w:t>杨林</w:t>
            </w:r>
          </w:p>
          <w:p>
            <w:pPr>
              <w:rPr>
                <w:rFonts w:hint="default"/>
                <w:highlight w:val="none"/>
                <w:lang w:val="en-US" w:eastAsia="zh-CN"/>
              </w:rPr>
            </w:pPr>
            <w:r>
              <w:rPr>
                <w:rFonts w:hint="eastAsia"/>
                <w:highlight w:val="none"/>
              </w:rPr>
              <w:t>查阅《作业指导书》，被监控的项目为：</w:t>
            </w:r>
            <w:r>
              <w:rPr>
                <w:rFonts w:hint="eastAsia"/>
                <w:highlight w:val="none"/>
                <w:lang w:val="en-US" w:eastAsia="zh-CN"/>
              </w:rPr>
              <w:t>按图加工1、</w:t>
            </w:r>
            <w:r>
              <w:rPr>
                <w:rFonts w:hint="eastAsia" w:ascii="宋体" w:hAnsi="宋体"/>
                <w:color w:val="000000"/>
                <w:sz w:val="21"/>
                <w:szCs w:val="21"/>
                <w:highlight w:val="none"/>
                <w:lang w:val="en-US" w:eastAsia="zh-CN"/>
              </w:rPr>
              <w:t>长度1000</w:t>
            </w:r>
            <w:r>
              <w:rPr>
                <w:rFonts w:hint="eastAsia" w:ascii="宋体" w:hAnsi="宋体"/>
                <w:color w:val="000000"/>
                <w:sz w:val="21"/>
                <w:szCs w:val="21"/>
                <w:lang w:val="en-US" w:eastAsia="zh-CN"/>
              </w:rPr>
              <w:fldChar w:fldCharType="begin"/>
            </w:r>
            <w:r>
              <w:rPr>
                <w:rFonts w:hint="eastAsia" w:ascii="宋体" w:hAnsi="宋体"/>
                <w:color w:val="000000"/>
                <w:sz w:val="21"/>
                <w:szCs w:val="21"/>
                <w:lang w:val="en-US" w:eastAsia="zh-CN"/>
              </w:rPr>
              <w:instrText xml:space="preserve"> HYPERLINK "https://www.so.com/s?q=%E6%AD%A3%E8%B4%9F%E5%8F%B7%C2%B1&amp;psid=e6f48ef89fc3443f0dbdd294a8c75f05&amp;eci=&amp;nlpv=branch_b&amp;src=pdr_guide_2.7" \t "https://www.so.com/_blank" </w:instrText>
            </w:r>
            <w:r>
              <w:rPr>
                <w:rFonts w:hint="eastAsia" w:ascii="宋体" w:hAnsi="宋体"/>
                <w:color w:val="000000"/>
                <w:sz w:val="21"/>
                <w:szCs w:val="21"/>
                <w:lang w:val="en-US" w:eastAsia="zh-CN"/>
              </w:rPr>
              <w:fldChar w:fldCharType="separate"/>
            </w:r>
            <w:r>
              <w:rPr>
                <w:rFonts w:hint="default" w:ascii="宋体" w:hAnsi="宋体"/>
                <w:color w:val="000000"/>
                <w:sz w:val="21"/>
                <w:szCs w:val="21"/>
                <w:lang w:val="en-US" w:eastAsia="zh-CN"/>
              </w:rPr>
              <w:t>±</w:t>
            </w:r>
            <w:r>
              <w:rPr>
                <w:rFonts w:hint="default" w:ascii="宋体" w:hAnsi="宋体"/>
                <w:color w:val="000000"/>
                <w:sz w:val="21"/>
                <w:szCs w:val="21"/>
                <w:lang w:val="en-US" w:eastAsia="zh-CN"/>
              </w:rPr>
              <w:fldChar w:fldCharType="end"/>
            </w:r>
            <w:r>
              <w:rPr>
                <w:rFonts w:hint="eastAsia" w:ascii="宋体" w:hAnsi="宋体"/>
                <w:color w:val="000000"/>
                <w:sz w:val="21"/>
                <w:szCs w:val="21"/>
                <w:lang w:val="en-US" w:eastAsia="zh-CN"/>
              </w:rPr>
              <w:t>2</w:t>
            </w:r>
            <w:r>
              <w:rPr>
                <w:rFonts w:hint="eastAsia" w:ascii="宋体" w:hAnsi="宋体"/>
                <w:color w:val="000000"/>
                <w:sz w:val="21"/>
                <w:szCs w:val="21"/>
                <w:highlight w:val="none"/>
                <w:lang w:val="en-US" w:eastAsia="zh-CN"/>
              </w:rPr>
              <w:t>；</w:t>
            </w:r>
          </w:p>
          <w:p>
            <w:pPr>
              <w:rPr>
                <w:rFonts w:hint="default"/>
                <w:highlight w:val="none"/>
                <w:lang w:val="en-US" w:eastAsia="zh-CN"/>
              </w:rPr>
            </w:pPr>
            <w:r>
              <w:rPr>
                <w:rFonts w:hint="eastAsia"/>
                <w:highlight w:val="none"/>
              </w:rPr>
              <w:t>控制方法为：</w:t>
            </w:r>
            <w:r>
              <w:rPr>
                <w:rFonts w:hint="eastAsia"/>
                <w:highlight w:val="none"/>
                <w:lang w:val="en-US" w:eastAsia="zh-CN"/>
              </w:rPr>
              <w:t>卷尺等</w:t>
            </w:r>
          </w:p>
          <w:p>
            <w:pPr>
              <w:rPr>
                <w:rFonts w:hint="default"/>
                <w:lang w:val="en-US"/>
              </w:rPr>
            </w:pPr>
            <w:r>
              <w:rPr>
                <w:rFonts w:hint="eastAsia"/>
                <w:highlight w:val="none"/>
              </w:rPr>
              <w:t>结论：合格     检验员：</w:t>
            </w:r>
            <w:r>
              <w:rPr>
                <w:rFonts w:hint="eastAsia"/>
                <w:szCs w:val="22"/>
                <w:highlight w:val="none"/>
                <w:lang w:val="en-US" w:eastAsia="zh-CN"/>
              </w:rPr>
              <w:t>李红初</w:t>
            </w:r>
          </w:p>
          <w:p>
            <w:pPr>
              <w:rPr>
                <w:highlight w:val="none"/>
              </w:rPr>
            </w:pPr>
            <w:r>
              <w:rPr>
                <w:rFonts w:hint="eastAsia"/>
                <w:highlight w:val="none"/>
              </w:rPr>
              <w:t>◆工序</w:t>
            </w:r>
            <w:r>
              <w:rPr>
                <w:rFonts w:hint="eastAsia"/>
                <w:highlight w:val="none"/>
                <w:lang w:eastAsia="zh-CN"/>
              </w:rPr>
              <w:t>：</w:t>
            </w:r>
            <w:r>
              <w:rPr>
                <w:rFonts w:hint="eastAsia"/>
                <w:highlight w:val="none"/>
                <w:lang w:val="en-US" w:eastAsia="zh-CN"/>
              </w:rPr>
              <w:t xml:space="preserve">车加工 </w:t>
            </w:r>
            <w:r>
              <w:rPr>
                <w:rFonts w:hint="eastAsia"/>
                <w:highlight w:val="none"/>
              </w:rPr>
              <w:t xml:space="preserve">      </w:t>
            </w:r>
          </w:p>
          <w:p>
            <w:pPr>
              <w:rPr>
                <w:rFonts w:hint="default" w:eastAsia="宋体"/>
                <w:highlight w:val="none"/>
                <w:lang w:val="en-US" w:eastAsia="zh-CN"/>
              </w:rPr>
            </w:pPr>
            <w:r>
              <w:rPr>
                <w:rFonts w:hint="eastAsia"/>
                <w:highlight w:val="none"/>
              </w:rPr>
              <w:t>生产设备：</w:t>
            </w:r>
            <w:r>
              <w:rPr>
                <w:rFonts w:hint="eastAsia"/>
                <w:highlight w:val="none"/>
                <w:lang w:val="en-US" w:eastAsia="zh-CN"/>
              </w:rPr>
              <w:t xml:space="preserve">数控车床    </w:t>
            </w:r>
            <w:r>
              <w:rPr>
                <w:rFonts w:hint="eastAsia"/>
                <w:highlight w:val="none"/>
              </w:rPr>
              <w:t>操作者：</w:t>
            </w:r>
            <w:r>
              <w:rPr>
                <w:rFonts w:hint="eastAsia"/>
                <w:highlight w:val="none"/>
                <w:lang w:val="en-US" w:eastAsia="zh-CN"/>
              </w:rPr>
              <w:t>谢成明</w:t>
            </w:r>
          </w:p>
          <w:p>
            <w:pPr>
              <w:rPr>
                <w:rFonts w:hint="eastAsia" w:ascii="宋体" w:hAnsi="宋体"/>
                <w:color w:val="000000"/>
                <w:sz w:val="21"/>
                <w:szCs w:val="21"/>
                <w:highlight w:val="none"/>
                <w:lang w:val="en-US" w:eastAsia="zh-CN"/>
              </w:rPr>
            </w:pPr>
            <w:r>
              <w:rPr>
                <w:rFonts w:hint="eastAsia"/>
                <w:highlight w:val="none"/>
              </w:rPr>
              <w:t>查阅《作业指导书》，被监控的项目为：1、</w:t>
            </w:r>
            <w:r>
              <w:rPr>
                <w:rFonts w:hint="eastAsia" w:ascii="宋体" w:hAnsi="宋体"/>
                <w:color w:val="000000"/>
                <w:sz w:val="21"/>
                <w:szCs w:val="21"/>
                <w:highlight w:val="none"/>
                <w:lang w:val="en-US" w:eastAsia="zh-CN"/>
              </w:rPr>
              <w:t>长度</w:t>
            </w:r>
            <w:r>
              <w:rPr>
                <w:rFonts w:hint="eastAsia" w:ascii="宋体" w:hAnsi="宋体"/>
                <w:color w:val="000000"/>
                <w:sz w:val="21"/>
                <w:szCs w:val="21"/>
                <w:highlight w:val="none"/>
              </w:rPr>
              <w:t xml:space="preserve"> </w:t>
            </w:r>
            <w:r>
              <w:rPr>
                <w:rFonts w:hint="eastAsia" w:ascii="宋体" w:hAnsi="宋体"/>
                <w:color w:val="000000"/>
                <w:sz w:val="21"/>
                <w:szCs w:val="21"/>
                <w:highlight w:val="none"/>
                <w:lang w:val="en-US" w:eastAsia="zh-CN"/>
              </w:rPr>
              <w:t>2.8</w:t>
            </w:r>
            <w:r>
              <w:rPr>
                <w:rFonts w:hint="eastAsia" w:ascii="宋体" w:hAnsi="宋体"/>
                <w:color w:val="000000"/>
                <w:sz w:val="21"/>
                <w:szCs w:val="21"/>
                <w:highlight w:val="none"/>
                <w:lang w:val="en-US" w:eastAsia="zh-CN"/>
                <w:eastAsianLayout w:id="4" w:combine="1"/>
              </w:rPr>
              <w:t>0 -0.2</w:t>
            </w:r>
            <w:r>
              <w:rPr>
                <w:rFonts w:hint="eastAsia" w:ascii="宋体" w:hAnsi="宋体"/>
                <w:color w:val="000000"/>
                <w:sz w:val="21"/>
                <w:szCs w:val="21"/>
                <w:highlight w:val="none"/>
                <w:lang w:eastAsia="zh-CN"/>
              </w:rPr>
              <w:t>；</w:t>
            </w:r>
            <w:r>
              <w:rPr>
                <w:rFonts w:hint="eastAsia" w:ascii="宋体" w:hAnsi="宋体"/>
                <w:color w:val="000000"/>
                <w:sz w:val="21"/>
                <w:szCs w:val="21"/>
                <w:highlight w:val="none"/>
                <w:lang w:val="en-US" w:eastAsia="zh-CN"/>
              </w:rPr>
              <w:t>2、外圆φ8.2</w:t>
            </w:r>
            <w:r>
              <w:rPr>
                <w:rFonts w:hint="eastAsia" w:ascii="宋体" w:hAnsi="宋体"/>
                <w:color w:val="000000"/>
                <w:sz w:val="21"/>
                <w:szCs w:val="21"/>
                <w:highlight w:val="none"/>
                <w:lang w:val="en-US" w:eastAsia="zh-CN"/>
                <w:eastAsianLayout w:id="5" w:combine="1"/>
              </w:rPr>
              <w:t>+0.043 +0.023</w:t>
            </w:r>
            <w:r>
              <w:rPr>
                <w:rFonts w:hint="eastAsia" w:ascii="宋体" w:hAnsi="宋体"/>
                <w:color w:val="000000"/>
                <w:sz w:val="21"/>
                <w:szCs w:val="21"/>
                <w:highlight w:val="none"/>
                <w:lang w:val="en-US" w:eastAsia="zh-CN"/>
              </w:rPr>
              <w:t>；</w:t>
            </w:r>
          </w:p>
          <w:p>
            <w:pPr>
              <w:rPr>
                <w:rFonts w:hint="default"/>
                <w:highlight w:val="none"/>
                <w:lang w:val="en-US" w:eastAsia="zh-CN"/>
              </w:rPr>
            </w:pPr>
            <w:r>
              <w:rPr>
                <w:rFonts w:hint="eastAsia"/>
                <w:highlight w:val="none"/>
              </w:rPr>
              <w:t>控制方法为：</w:t>
            </w:r>
            <w:r>
              <w:rPr>
                <w:rFonts w:hint="eastAsia"/>
                <w:highlight w:val="none"/>
                <w:lang w:val="en-US" w:eastAsia="zh-CN"/>
              </w:rPr>
              <w:t>游标卡尺、千分尺</w:t>
            </w:r>
          </w:p>
          <w:p>
            <w:pPr>
              <w:rPr>
                <w:rFonts w:hint="eastAsia"/>
                <w:szCs w:val="22"/>
                <w:highlight w:val="none"/>
                <w:lang w:val="en-US" w:eastAsia="zh-CN"/>
              </w:rPr>
            </w:pPr>
            <w:r>
              <w:rPr>
                <w:rFonts w:hint="eastAsia"/>
                <w:highlight w:val="none"/>
              </w:rPr>
              <w:t>结论：合格     检验</w:t>
            </w:r>
            <w:r>
              <w:rPr>
                <w:rFonts w:hint="eastAsia"/>
                <w:szCs w:val="22"/>
                <w:highlight w:val="none"/>
              </w:rPr>
              <w:t>员：</w:t>
            </w:r>
            <w:r>
              <w:rPr>
                <w:rFonts w:hint="eastAsia"/>
                <w:szCs w:val="22"/>
                <w:highlight w:val="none"/>
                <w:lang w:val="en-US" w:eastAsia="zh-CN"/>
              </w:rPr>
              <w:t>李红初</w:t>
            </w:r>
          </w:p>
          <w:p>
            <w:pPr>
              <w:pStyle w:val="2"/>
              <w:rPr>
                <w:rFonts w:hint="eastAsia"/>
                <w:szCs w:val="22"/>
                <w:highlight w:val="none"/>
                <w:lang w:val="en-US" w:eastAsia="zh-CN"/>
              </w:rPr>
            </w:pPr>
          </w:p>
          <w:p>
            <w:pPr>
              <w:pStyle w:val="2"/>
              <w:rPr>
                <w:rFonts w:hint="eastAsia" w:ascii="宋体" w:hAnsi="宋体"/>
                <w:color w:val="000000"/>
                <w:sz w:val="21"/>
                <w:szCs w:val="21"/>
                <w:highlight w:val="none"/>
                <w:lang w:val="en-US" w:eastAsia="zh-CN"/>
              </w:rPr>
            </w:pPr>
            <w:r>
              <w:rPr>
                <w:rFonts w:hint="eastAsia"/>
                <w:highlight w:val="none"/>
              </w:rPr>
              <w:t>生产现场观察正常生产的产品</w:t>
            </w:r>
            <w:r>
              <w:rPr>
                <w:rFonts w:hint="eastAsia"/>
                <w:highlight w:val="none"/>
                <w:lang w:eastAsia="zh-CN"/>
              </w:rPr>
              <w:t>：</w:t>
            </w:r>
            <w:r>
              <w:rPr>
                <w:rFonts w:hint="eastAsia" w:ascii="宋体" w:hAnsi="宋体"/>
                <w:color w:val="000000"/>
                <w:sz w:val="21"/>
                <w:szCs w:val="21"/>
                <w:highlight w:val="none"/>
                <w:lang w:val="en-US" w:eastAsia="zh-CN"/>
              </w:rPr>
              <w:t>轴    零件图号：1262/2-07-02</w:t>
            </w:r>
          </w:p>
          <w:p>
            <w:pPr>
              <w:rPr>
                <w:rFonts w:hint="default" w:eastAsia="宋体"/>
                <w:highlight w:val="none"/>
                <w:lang w:val="en-US" w:eastAsia="zh-CN"/>
              </w:rPr>
            </w:pPr>
            <w:r>
              <w:rPr>
                <w:rFonts w:hint="eastAsia"/>
                <w:highlight w:val="none"/>
              </w:rPr>
              <w:t>◆工序：</w:t>
            </w:r>
            <w:r>
              <w:rPr>
                <w:rFonts w:hint="eastAsia"/>
                <w:highlight w:val="none"/>
                <w:lang w:val="en-US" w:eastAsia="zh-CN"/>
              </w:rPr>
              <w:t>下料</w:t>
            </w:r>
            <w:r>
              <w:rPr>
                <w:rFonts w:hint="eastAsia"/>
                <w:highlight w:val="none"/>
              </w:rPr>
              <w:t xml:space="preserve">  </w:t>
            </w:r>
            <w:r>
              <w:rPr>
                <w:rFonts w:hint="eastAsia"/>
                <w:highlight w:val="none"/>
                <w:lang w:val="en-US" w:eastAsia="zh-CN"/>
              </w:rPr>
              <w:t xml:space="preserve"> </w:t>
            </w:r>
          </w:p>
          <w:p>
            <w:pPr>
              <w:rPr>
                <w:rFonts w:hint="default"/>
                <w:highlight w:val="none"/>
                <w:lang w:val="en-US"/>
              </w:rPr>
            </w:pPr>
            <w:r>
              <w:rPr>
                <w:rFonts w:hint="eastAsia"/>
                <w:highlight w:val="none"/>
              </w:rPr>
              <w:t>生产设备：</w:t>
            </w:r>
            <w:r>
              <w:rPr>
                <w:rFonts w:hint="eastAsia"/>
                <w:highlight w:val="none"/>
                <w:lang w:val="en-US" w:eastAsia="zh-CN"/>
              </w:rPr>
              <w:t xml:space="preserve">锯床    </w:t>
            </w:r>
            <w:r>
              <w:rPr>
                <w:rFonts w:hint="eastAsia"/>
                <w:highlight w:val="none"/>
              </w:rPr>
              <w:t>操作者：</w:t>
            </w:r>
            <w:r>
              <w:rPr>
                <w:rFonts w:hint="eastAsia"/>
                <w:highlight w:val="none"/>
                <w:lang w:val="en-US" w:eastAsia="zh-CN"/>
              </w:rPr>
              <w:t>唐湘</w:t>
            </w:r>
          </w:p>
          <w:p>
            <w:pPr>
              <w:rPr>
                <w:rFonts w:hint="default"/>
                <w:highlight w:val="none"/>
                <w:lang w:val="en-US" w:eastAsia="zh-CN"/>
              </w:rPr>
            </w:pPr>
            <w:r>
              <w:rPr>
                <w:rFonts w:hint="eastAsia"/>
                <w:highlight w:val="none"/>
              </w:rPr>
              <w:t>查阅《作业指导书》，被监控的项目为：</w:t>
            </w:r>
            <w:r>
              <w:rPr>
                <w:rFonts w:hint="eastAsia"/>
                <w:highlight w:val="none"/>
                <w:lang w:val="en-US" w:eastAsia="zh-CN"/>
              </w:rPr>
              <w:t>按图加工1、</w:t>
            </w:r>
            <w:r>
              <w:rPr>
                <w:rFonts w:hint="eastAsia" w:ascii="宋体" w:hAnsi="宋体"/>
                <w:color w:val="000000"/>
                <w:sz w:val="21"/>
                <w:szCs w:val="21"/>
                <w:highlight w:val="none"/>
                <w:lang w:val="en-US" w:eastAsia="zh-CN"/>
              </w:rPr>
              <w:t>长度1000</w:t>
            </w:r>
            <w:r>
              <w:rPr>
                <w:rFonts w:hint="eastAsia" w:ascii="宋体" w:hAnsi="宋体"/>
                <w:color w:val="000000"/>
                <w:sz w:val="21"/>
                <w:szCs w:val="21"/>
                <w:lang w:val="en-US" w:eastAsia="zh-CN"/>
              </w:rPr>
              <w:fldChar w:fldCharType="begin"/>
            </w:r>
            <w:r>
              <w:rPr>
                <w:rFonts w:hint="eastAsia" w:ascii="宋体" w:hAnsi="宋体"/>
                <w:color w:val="000000"/>
                <w:sz w:val="21"/>
                <w:szCs w:val="21"/>
                <w:lang w:val="en-US" w:eastAsia="zh-CN"/>
              </w:rPr>
              <w:instrText xml:space="preserve"> HYPERLINK "https://www.so.com/s?q=%E6%AD%A3%E8%B4%9F%E5%8F%B7%C2%B1&amp;psid=e6f48ef89fc3443f0dbdd294a8c75f05&amp;eci=&amp;nlpv=branch_b&amp;src=pdr_guide_2.7" \t "https://www.so.com/_blank" </w:instrText>
            </w:r>
            <w:r>
              <w:rPr>
                <w:rFonts w:hint="eastAsia" w:ascii="宋体" w:hAnsi="宋体"/>
                <w:color w:val="000000"/>
                <w:sz w:val="21"/>
                <w:szCs w:val="21"/>
                <w:lang w:val="en-US" w:eastAsia="zh-CN"/>
              </w:rPr>
              <w:fldChar w:fldCharType="separate"/>
            </w:r>
            <w:r>
              <w:rPr>
                <w:rFonts w:hint="default" w:ascii="宋体" w:hAnsi="宋体"/>
                <w:color w:val="000000"/>
                <w:sz w:val="21"/>
                <w:szCs w:val="21"/>
                <w:lang w:val="en-US" w:eastAsia="zh-CN"/>
              </w:rPr>
              <w:t>±</w:t>
            </w:r>
            <w:r>
              <w:rPr>
                <w:rFonts w:hint="default" w:ascii="宋体" w:hAnsi="宋体"/>
                <w:color w:val="000000"/>
                <w:sz w:val="21"/>
                <w:szCs w:val="21"/>
                <w:lang w:val="en-US" w:eastAsia="zh-CN"/>
              </w:rPr>
              <w:fldChar w:fldCharType="end"/>
            </w:r>
            <w:r>
              <w:rPr>
                <w:rFonts w:hint="eastAsia" w:ascii="宋体" w:hAnsi="宋体"/>
                <w:color w:val="000000"/>
                <w:sz w:val="21"/>
                <w:szCs w:val="21"/>
                <w:lang w:val="en-US" w:eastAsia="zh-CN"/>
              </w:rPr>
              <w:t>2</w:t>
            </w:r>
            <w:r>
              <w:rPr>
                <w:rFonts w:hint="eastAsia" w:ascii="宋体" w:hAnsi="宋体"/>
                <w:color w:val="000000"/>
                <w:sz w:val="21"/>
                <w:szCs w:val="21"/>
                <w:highlight w:val="none"/>
                <w:lang w:val="en-US" w:eastAsia="zh-CN"/>
              </w:rPr>
              <w:t>；</w:t>
            </w:r>
          </w:p>
          <w:p>
            <w:pPr>
              <w:rPr>
                <w:rFonts w:hint="default"/>
                <w:highlight w:val="none"/>
                <w:lang w:val="en-US" w:eastAsia="zh-CN"/>
              </w:rPr>
            </w:pPr>
            <w:r>
              <w:rPr>
                <w:rFonts w:hint="eastAsia"/>
                <w:highlight w:val="none"/>
              </w:rPr>
              <w:t>控制方法为：</w:t>
            </w:r>
            <w:r>
              <w:rPr>
                <w:rFonts w:hint="eastAsia"/>
                <w:highlight w:val="none"/>
                <w:lang w:val="en-US" w:eastAsia="zh-CN"/>
              </w:rPr>
              <w:t>卷尺等</w:t>
            </w:r>
          </w:p>
          <w:p>
            <w:pPr>
              <w:rPr>
                <w:rFonts w:hint="eastAsia"/>
                <w:szCs w:val="22"/>
                <w:highlight w:val="none"/>
                <w:lang w:val="en-US" w:eastAsia="zh-CN"/>
              </w:rPr>
            </w:pPr>
            <w:r>
              <w:rPr>
                <w:rFonts w:hint="eastAsia"/>
                <w:highlight w:val="none"/>
              </w:rPr>
              <w:t>结论：合格     检验员：</w:t>
            </w:r>
            <w:r>
              <w:rPr>
                <w:rFonts w:hint="eastAsia"/>
                <w:szCs w:val="22"/>
                <w:highlight w:val="none"/>
                <w:lang w:val="en-US" w:eastAsia="zh-CN"/>
              </w:rPr>
              <w:t>李红初</w:t>
            </w:r>
          </w:p>
          <w:p>
            <w:pPr>
              <w:pStyle w:val="2"/>
              <w:rPr>
                <w:rFonts w:hint="default" w:ascii="宋体" w:hAnsi="宋体"/>
                <w:color w:val="000000"/>
                <w:sz w:val="21"/>
                <w:szCs w:val="21"/>
                <w:highlight w:val="none"/>
                <w:lang w:val="en-US" w:eastAsia="zh-CN"/>
              </w:rPr>
            </w:pPr>
          </w:p>
          <w:p>
            <w:pPr>
              <w:rPr>
                <w:rFonts w:hint="default" w:eastAsia="宋体"/>
                <w:highlight w:val="none"/>
                <w:lang w:val="en-US" w:eastAsia="zh-CN"/>
              </w:rPr>
            </w:pPr>
            <w:r>
              <w:rPr>
                <w:rFonts w:hint="eastAsia"/>
                <w:highlight w:val="none"/>
              </w:rPr>
              <w:t>◆工序：</w:t>
            </w:r>
            <w:r>
              <w:rPr>
                <w:rFonts w:hint="eastAsia"/>
                <w:highlight w:val="none"/>
                <w:lang w:val="en-US" w:eastAsia="zh-CN"/>
              </w:rPr>
              <w:t>车</w:t>
            </w:r>
            <w:r>
              <w:rPr>
                <w:rFonts w:hint="eastAsia"/>
                <w:highlight w:val="none"/>
              </w:rPr>
              <w:t xml:space="preserve">    </w:t>
            </w:r>
            <w:r>
              <w:rPr>
                <w:rFonts w:hint="eastAsia"/>
                <w:highlight w:val="none"/>
                <w:lang w:val="en-US" w:eastAsia="zh-CN"/>
              </w:rPr>
              <w:t xml:space="preserve"> </w:t>
            </w:r>
          </w:p>
          <w:p>
            <w:pPr>
              <w:rPr>
                <w:rFonts w:hint="default"/>
                <w:highlight w:val="none"/>
                <w:lang w:val="en-US"/>
              </w:rPr>
            </w:pPr>
            <w:r>
              <w:rPr>
                <w:rFonts w:hint="eastAsia"/>
                <w:highlight w:val="none"/>
              </w:rPr>
              <w:t>生产设备：</w:t>
            </w:r>
            <w:r>
              <w:rPr>
                <w:rFonts w:hint="eastAsia"/>
                <w:highlight w:val="none"/>
                <w:lang w:val="en-US" w:eastAsia="zh-CN"/>
              </w:rPr>
              <w:t xml:space="preserve">加工中心    </w:t>
            </w:r>
            <w:r>
              <w:rPr>
                <w:rFonts w:hint="eastAsia"/>
                <w:highlight w:val="none"/>
              </w:rPr>
              <w:t>操作者：</w:t>
            </w:r>
            <w:r>
              <w:rPr>
                <w:rFonts w:hint="eastAsia"/>
                <w:highlight w:val="none"/>
                <w:lang w:val="en-US" w:eastAsia="zh-CN"/>
              </w:rPr>
              <w:t>张林</w:t>
            </w:r>
          </w:p>
          <w:p>
            <w:pPr>
              <w:rPr>
                <w:rFonts w:hint="default"/>
                <w:highlight w:val="none"/>
                <w:lang w:val="en-US" w:eastAsia="zh-CN"/>
              </w:rPr>
            </w:pPr>
            <w:r>
              <w:rPr>
                <w:rFonts w:hint="eastAsia"/>
                <w:highlight w:val="none"/>
              </w:rPr>
              <w:t>查阅《作业指导书》，被监控的项目为：</w:t>
            </w:r>
            <w:r>
              <w:rPr>
                <w:rFonts w:hint="eastAsia"/>
                <w:highlight w:val="none"/>
                <w:lang w:val="en-US" w:eastAsia="zh-CN"/>
              </w:rPr>
              <w:t>按图加工1、</w:t>
            </w:r>
            <w:r>
              <w:rPr>
                <w:rFonts w:hint="eastAsia" w:ascii="宋体" w:hAnsi="宋体"/>
                <w:color w:val="000000"/>
                <w:sz w:val="21"/>
                <w:szCs w:val="21"/>
                <w:highlight w:val="none"/>
                <w:lang w:val="en-US" w:eastAsia="zh-CN"/>
              </w:rPr>
              <w:t>长度93.5</w:t>
            </w:r>
            <w:r>
              <w:rPr>
                <w:rFonts w:hint="eastAsia" w:ascii="宋体" w:hAnsi="宋体"/>
                <w:color w:val="000000"/>
                <w:sz w:val="21"/>
                <w:szCs w:val="21"/>
                <w:highlight w:val="none"/>
                <w:lang w:val="en-US" w:eastAsia="zh-CN"/>
                <w:eastAsianLayout w:id="7" w:combine="1"/>
              </w:rPr>
              <w:t>0 -0.1</w:t>
            </w:r>
            <w:r>
              <w:rPr>
                <w:rFonts w:hint="eastAsia" w:ascii="宋体" w:hAnsi="宋体"/>
                <w:color w:val="000000"/>
                <w:sz w:val="21"/>
                <w:szCs w:val="21"/>
                <w:highlight w:val="none"/>
              </w:rPr>
              <w:t xml:space="preserve"> </w:t>
            </w:r>
            <w:r>
              <w:rPr>
                <w:rFonts w:hint="eastAsia" w:ascii="宋体" w:hAnsi="宋体"/>
                <w:color w:val="000000"/>
                <w:sz w:val="21"/>
                <w:szCs w:val="21"/>
                <w:highlight w:val="none"/>
                <w:lang w:eastAsia="zh-CN"/>
              </w:rPr>
              <w:t>；</w:t>
            </w:r>
            <w:r>
              <w:rPr>
                <w:rFonts w:hint="eastAsia" w:ascii="宋体" w:hAnsi="宋体"/>
                <w:color w:val="000000"/>
                <w:sz w:val="21"/>
                <w:szCs w:val="21"/>
                <w:highlight w:val="none"/>
                <w:lang w:val="en-US" w:eastAsia="zh-CN"/>
              </w:rPr>
              <w:t>2、外圆φ6</w:t>
            </w:r>
            <w:r>
              <w:rPr>
                <w:rFonts w:hint="eastAsia" w:ascii="宋体" w:hAnsi="宋体"/>
                <w:color w:val="000000"/>
                <w:sz w:val="21"/>
                <w:szCs w:val="21"/>
                <w:highlight w:val="none"/>
                <w:lang w:val="en-US" w:eastAsia="zh-CN"/>
                <w:eastAsianLayout w:id="8" w:combine="1"/>
              </w:rPr>
              <w:t>-0.01 -0.022</w:t>
            </w:r>
            <w:r>
              <w:rPr>
                <w:rFonts w:hint="eastAsia" w:ascii="宋体" w:hAnsi="宋体"/>
                <w:color w:val="000000"/>
                <w:sz w:val="21"/>
                <w:szCs w:val="21"/>
                <w:highlight w:val="none"/>
              </w:rPr>
              <w:t xml:space="preserve"> </w:t>
            </w:r>
            <w:r>
              <w:rPr>
                <w:rFonts w:hint="eastAsia" w:ascii="宋体" w:hAnsi="宋体"/>
                <w:color w:val="000000"/>
                <w:sz w:val="21"/>
                <w:szCs w:val="21"/>
                <w:highlight w:val="none"/>
                <w:lang w:val="en-US" w:eastAsia="zh-CN"/>
              </w:rPr>
              <w:t>3、螺纹M3-6h；</w:t>
            </w:r>
          </w:p>
          <w:p>
            <w:pPr>
              <w:rPr>
                <w:rFonts w:hint="default"/>
                <w:highlight w:val="none"/>
                <w:lang w:val="en-US" w:eastAsia="zh-CN"/>
              </w:rPr>
            </w:pPr>
            <w:r>
              <w:rPr>
                <w:rFonts w:hint="eastAsia"/>
                <w:highlight w:val="none"/>
              </w:rPr>
              <w:t>控制方法为：</w:t>
            </w:r>
            <w:r>
              <w:rPr>
                <w:rFonts w:hint="eastAsia"/>
                <w:highlight w:val="none"/>
                <w:lang w:val="en-US" w:eastAsia="zh-CN"/>
              </w:rPr>
              <w:t>游标卡尺、千分尺、环规等</w:t>
            </w:r>
          </w:p>
          <w:p>
            <w:pPr>
              <w:rPr>
                <w:rFonts w:hint="eastAsia"/>
                <w:szCs w:val="22"/>
                <w:highlight w:val="none"/>
                <w:lang w:val="en-US" w:eastAsia="zh-CN"/>
              </w:rPr>
            </w:pPr>
            <w:r>
              <w:rPr>
                <w:rFonts w:hint="eastAsia"/>
                <w:highlight w:val="none"/>
              </w:rPr>
              <w:t>结论：合格     检验员：</w:t>
            </w:r>
            <w:r>
              <w:rPr>
                <w:rFonts w:hint="eastAsia"/>
                <w:szCs w:val="22"/>
                <w:highlight w:val="none"/>
                <w:lang w:val="en-US" w:eastAsia="zh-CN"/>
              </w:rPr>
              <w:t>李红初</w:t>
            </w:r>
          </w:p>
          <w:p>
            <w:pPr>
              <w:rPr>
                <w:highlight w:val="none"/>
              </w:rPr>
            </w:pPr>
            <w:r>
              <w:rPr>
                <w:rFonts w:hint="eastAsia"/>
                <w:highlight w:val="none"/>
                <w:lang w:eastAsia="zh-CN"/>
              </w:rPr>
              <w:t>。</w:t>
            </w:r>
            <w:r>
              <w:rPr>
                <w:rFonts w:hint="eastAsia"/>
                <w:highlight w:val="none"/>
              </w:rPr>
              <w:t>。。。。。</w:t>
            </w:r>
          </w:p>
          <w:p>
            <w:pPr>
              <w:rPr>
                <w:highlight w:val="none"/>
              </w:rPr>
            </w:pPr>
            <w:r>
              <w:rPr>
                <w:rFonts w:hint="eastAsia"/>
                <w:highlight w:val="none"/>
              </w:rPr>
              <w:t>现场查看</w:t>
            </w:r>
            <w:r>
              <w:rPr>
                <w:rFonts w:hint="eastAsia"/>
                <w:szCs w:val="22"/>
                <w:highlight w:val="none"/>
                <w:lang w:val="en-US" w:eastAsia="zh-CN"/>
              </w:rPr>
              <w:t>产品的</w:t>
            </w:r>
            <w:r>
              <w:rPr>
                <w:rFonts w:hint="eastAsia"/>
                <w:szCs w:val="22"/>
                <w:highlight w:val="none"/>
              </w:rPr>
              <w:t>工序为</w:t>
            </w:r>
            <w:r>
              <w:rPr>
                <w:rFonts w:hint="eastAsia"/>
                <w:szCs w:val="22"/>
                <w:highlight w:val="none"/>
                <w:lang w:val="en-US" w:eastAsia="zh-CN"/>
              </w:rPr>
              <w:t>下料、车加工</w:t>
            </w:r>
            <w:r>
              <w:rPr>
                <w:rFonts w:hint="eastAsia"/>
                <w:szCs w:val="22"/>
                <w:highlight w:val="none"/>
              </w:rPr>
              <w:t>等，其余产品及工</w:t>
            </w:r>
            <w:r>
              <w:rPr>
                <w:rFonts w:hint="eastAsia"/>
                <w:highlight w:val="none"/>
              </w:rPr>
              <w:t>序抽查了检验记录，记录完善，详见8.6条款。</w:t>
            </w:r>
          </w:p>
          <w:p>
            <w:pPr>
              <w:rPr>
                <w:rFonts w:hint="eastAsia" w:ascii="宋体" w:hAnsi="宋体" w:cs="宋体"/>
                <w:iCs/>
                <w:szCs w:val="21"/>
                <w:highlight w:val="none"/>
                <w:lang w:val="en-US" w:eastAsia="zh-CN"/>
              </w:rPr>
            </w:pP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公司外包过程为：表面处理（镀镍）。</w:t>
            </w:r>
          </w:p>
          <w:p>
            <w:pPr>
              <w:ind w:firstLine="420" w:firstLineChars="200"/>
              <w:rPr>
                <w:rFonts w:hint="default" w:ascii="宋体" w:hAnsi="宋体" w:cs="宋体"/>
                <w:iCs/>
                <w:szCs w:val="21"/>
                <w:highlight w:val="none"/>
                <w:lang w:val="en-US" w:eastAsia="zh-CN"/>
              </w:rPr>
            </w:pPr>
            <w:r>
              <w:rPr>
                <w:rFonts w:hint="eastAsia"/>
                <w:highlight w:val="none"/>
                <w:lang w:val="en-US" w:eastAsia="zh-CN"/>
              </w:rPr>
              <w:t>现场提供2020年8月19日与四川省青龙金属制品加工有限公司签订的表面处理（镀镍）合同。</w:t>
            </w:r>
            <w:r>
              <w:rPr>
                <w:rFonts w:hint="eastAsia" w:ascii="宋体" w:hAnsi="宋体" w:cs="宋体"/>
                <w:iCs/>
                <w:szCs w:val="21"/>
                <w:highlight w:val="none"/>
                <w:lang w:val="en-US" w:eastAsia="zh-CN"/>
              </w:rPr>
              <w:t>，合同包含了产品、价格计算方式、运输方式、结算方式、产品质量要求等内容.</w:t>
            </w:r>
          </w:p>
          <w:p>
            <w:pPr>
              <w:ind w:firstLine="420" w:firstLineChars="200"/>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整个过程基本受控。</w:t>
            </w:r>
          </w:p>
          <w:p>
            <w:pPr>
              <w:ind w:firstLine="525" w:firstLineChars="250"/>
              <w:rPr>
                <w:rFonts w:hint="eastAsia" w:ascii="宋体" w:hAnsi="宋体" w:eastAsia="宋体" w:cs="Times New Roman"/>
                <w:color w:val="000000"/>
                <w:kern w:val="2"/>
                <w:sz w:val="21"/>
                <w:szCs w:val="21"/>
                <w:highlight w:val="yellow"/>
                <w:lang w:val="en-US" w:eastAsia="zh-CN" w:bidi="ar-SA"/>
              </w:rPr>
            </w:pPr>
            <w:r>
              <w:rPr>
                <w:rFonts w:hint="eastAsia"/>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2532" w:type="dxa"/>
            <w:vAlign w:val="top"/>
          </w:tcPr>
          <w:p>
            <w:pPr>
              <w:spacing w:line="400" w:lineRule="atLeast"/>
              <w:rPr>
                <w:rFonts w:hint="eastAsia" w:ascii="宋体" w:hAnsi="宋体" w:eastAsia="宋体" w:cs="Times New Roman"/>
                <w:kern w:val="2"/>
                <w:sz w:val="21"/>
                <w:szCs w:val="21"/>
                <w:lang w:val="en-US" w:eastAsia="zh-CN" w:bidi="ar-SA"/>
              </w:rPr>
            </w:pPr>
            <w:r>
              <w:rPr>
                <w:rFonts w:hint="eastAsia" w:ascii="宋体" w:hAnsi="宋体" w:cs="宋体"/>
                <w:sz w:val="21"/>
                <w:szCs w:val="21"/>
              </w:rPr>
              <w:t>标识及可追溯性</w:t>
            </w:r>
          </w:p>
        </w:tc>
        <w:tc>
          <w:tcPr>
            <w:tcW w:w="1013"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Q8.5.2</w:t>
            </w:r>
          </w:p>
          <w:p>
            <w:pPr>
              <w:adjustRightInd w:val="0"/>
              <w:snapToGrid w:val="0"/>
              <w:jc w:val="center"/>
              <w:rPr>
                <w:rFonts w:hint="eastAsia" w:ascii="宋体" w:hAnsi="宋体" w:eastAsia="宋体" w:cs="宋体"/>
                <w:b/>
                <w:kern w:val="2"/>
                <w:sz w:val="21"/>
                <w:szCs w:val="21"/>
                <w:lang w:val="en-US" w:eastAsia="zh-CN" w:bidi="ar-SA"/>
              </w:rPr>
            </w:pPr>
          </w:p>
        </w:tc>
        <w:tc>
          <w:tcPr>
            <w:tcW w:w="10325" w:type="dxa"/>
            <w:vAlign w:val="top"/>
          </w:tcPr>
          <w:p>
            <w:pPr>
              <w:spacing w:line="400" w:lineRule="exact"/>
              <w:ind w:firstLine="420" w:firstLineChars="200"/>
              <w:jc w:val="left"/>
              <w:rPr>
                <w:rFonts w:hint="eastAsia" w:ascii="宋体" w:hAnsi="宋体"/>
                <w:sz w:val="21"/>
                <w:szCs w:val="21"/>
              </w:rPr>
            </w:pPr>
            <w:r>
              <w:rPr>
                <w:rFonts w:hint="eastAsia" w:ascii="宋体" w:hAnsi="宋体"/>
                <w:sz w:val="21"/>
                <w:szCs w:val="21"/>
              </w:rPr>
              <w:t>查《标识和</w:t>
            </w:r>
            <w:r>
              <w:rPr>
                <w:rFonts w:hint="eastAsia" w:ascii="宋体" w:hAnsi="宋体"/>
                <w:sz w:val="21"/>
                <w:szCs w:val="21"/>
                <w:lang w:eastAsia="zh-CN"/>
              </w:rPr>
              <w:t>可追溯性</w:t>
            </w:r>
            <w:r>
              <w:rPr>
                <w:rFonts w:hint="eastAsia" w:ascii="宋体" w:hAnsi="宋体"/>
                <w:sz w:val="21"/>
                <w:szCs w:val="21"/>
              </w:rPr>
              <w:t>控制程序》，文件规定了对产品、检验状态及唯一性标识做出了规定。</w:t>
            </w:r>
          </w:p>
          <w:p>
            <w:pPr>
              <w:numPr>
                <w:ilvl w:val="0"/>
                <w:numId w:val="6"/>
              </w:numPr>
              <w:spacing w:line="400" w:lineRule="exact"/>
              <w:ind w:firstLine="420" w:firstLineChars="200"/>
              <w:jc w:val="left"/>
              <w:rPr>
                <w:rFonts w:hint="eastAsia" w:ascii="宋体" w:hAnsi="宋体"/>
                <w:sz w:val="21"/>
                <w:szCs w:val="21"/>
              </w:rPr>
            </w:pPr>
            <w:r>
              <w:rPr>
                <w:rFonts w:hint="eastAsia" w:ascii="宋体" w:hAnsi="宋体"/>
                <w:sz w:val="21"/>
                <w:szCs w:val="21"/>
              </w:rPr>
              <w:t>在生产现场，原材料采用标签标识，标识规格型号、数量、品名等；</w:t>
            </w:r>
          </w:p>
          <w:p>
            <w:pPr>
              <w:spacing w:line="400" w:lineRule="exact"/>
              <w:ind w:firstLine="420" w:firstLineChars="200"/>
              <w:rPr>
                <w:rFonts w:hint="eastAsia" w:ascii="宋体" w:hAnsi="宋体"/>
                <w:sz w:val="21"/>
                <w:szCs w:val="21"/>
              </w:rPr>
            </w:pPr>
            <w:r>
              <w:rPr>
                <w:rFonts w:hint="eastAsia" w:ascii="宋体" w:hAnsi="宋体"/>
                <w:sz w:val="21"/>
                <w:szCs w:val="21"/>
              </w:rPr>
              <w:t>2、在生产现场，车间的半成品也都按过程进行划分区域，并按区域放置；</w:t>
            </w:r>
          </w:p>
          <w:p>
            <w:pPr>
              <w:spacing w:line="400" w:lineRule="exact"/>
              <w:ind w:firstLine="420" w:firstLineChars="200"/>
              <w:rPr>
                <w:rFonts w:hint="default" w:ascii="Times New Roman" w:hAnsi="Times New Roman" w:eastAsia="宋体" w:cs="Times New Roman"/>
                <w:bCs/>
                <w:spacing w:val="10"/>
                <w:kern w:val="2"/>
                <w:sz w:val="21"/>
                <w:lang w:val="en-US" w:eastAsia="zh-CN" w:bidi="ar-SA"/>
              </w:rPr>
            </w:pPr>
            <w:r>
              <w:rPr>
                <w:rFonts w:hint="eastAsia" w:ascii="宋体" w:hAnsi="宋体"/>
                <w:sz w:val="21"/>
                <w:szCs w:val="21"/>
              </w:rPr>
              <w:t>3、成品</w:t>
            </w:r>
            <w:r>
              <w:rPr>
                <w:rFonts w:hint="eastAsia" w:ascii="宋体" w:hAnsi="宋体"/>
                <w:sz w:val="21"/>
                <w:szCs w:val="21"/>
                <w:lang w:eastAsia="zh-CN"/>
              </w:rPr>
              <w:t>用木箱</w:t>
            </w:r>
            <w:r>
              <w:rPr>
                <w:rFonts w:hint="eastAsia" w:ascii="宋体" w:hAnsi="宋体"/>
                <w:sz w:val="21"/>
                <w:szCs w:val="21"/>
              </w:rPr>
              <w:t>包装</w:t>
            </w:r>
            <w:r>
              <w:rPr>
                <w:rFonts w:hint="eastAsia" w:ascii="宋体" w:hAnsi="宋体"/>
                <w:sz w:val="21"/>
                <w:szCs w:val="21"/>
                <w:lang w:eastAsia="zh-CN"/>
              </w:rPr>
              <w:t>，产品上标识产品型号、规格、合格证（生产日期、检验日期）。</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2532" w:type="dxa"/>
            <w:vAlign w:val="top"/>
          </w:tcPr>
          <w:p>
            <w:pPr>
              <w:rPr>
                <w:rFonts w:hint="eastAsia" w:ascii="宋体" w:hAnsi="宋体" w:eastAsia="宋体" w:cs="Times New Roman"/>
                <w:kern w:val="2"/>
                <w:sz w:val="21"/>
                <w:szCs w:val="21"/>
                <w:lang w:val="en-US" w:eastAsia="zh-CN" w:bidi="ar-SA"/>
              </w:rPr>
            </w:pPr>
            <w:r>
              <w:rPr>
                <w:rFonts w:hint="eastAsia" w:ascii="宋体" w:hAnsi="宋体" w:cs="宋体"/>
                <w:sz w:val="21"/>
                <w:szCs w:val="21"/>
              </w:rPr>
              <w:t>顾客或外部供方的财产</w:t>
            </w:r>
          </w:p>
        </w:tc>
        <w:tc>
          <w:tcPr>
            <w:tcW w:w="1013"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Q8.5.3</w:t>
            </w:r>
          </w:p>
          <w:p>
            <w:pPr>
              <w:adjustRightInd w:val="0"/>
              <w:snapToGrid w:val="0"/>
              <w:jc w:val="center"/>
              <w:rPr>
                <w:rFonts w:hint="eastAsia" w:ascii="宋体" w:hAnsi="宋体" w:eastAsia="宋体" w:cs="Times New Roman"/>
                <w:kern w:val="2"/>
                <w:sz w:val="21"/>
                <w:szCs w:val="21"/>
                <w:lang w:val="en-US" w:eastAsia="zh-CN" w:bidi="ar-SA"/>
              </w:rPr>
            </w:pPr>
          </w:p>
        </w:tc>
        <w:tc>
          <w:tcPr>
            <w:tcW w:w="10325" w:type="dxa"/>
            <w:vAlign w:val="top"/>
          </w:tcPr>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查，公司对顾客财产的管理要求。</w:t>
            </w:r>
          </w:p>
          <w:p>
            <w:pPr>
              <w:spacing w:line="400" w:lineRule="exact"/>
              <w:ind w:firstLine="420" w:firstLineChars="200"/>
              <w:rPr>
                <w:rFonts w:hint="eastAsia" w:ascii="宋体" w:hAnsi="宋体" w:cs="宋体"/>
                <w:sz w:val="21"/>
                <w:szCs w:val="21"/>
              </w:rPr>
            </w:pPr>
            <w:r>
              <w:rPr>
                <w:rFonts w:hint="eastAsia" w:ascii="宋体" w:hAnsi="宋体" w:cs="宋体"/>
                <w:sz w:val="21"/>
                <w:szCs w:val="21"/>
              </w:rPr>
              <w:t>询问部门负责人，公司的顾客财产主要为顾客</w:t>
            </w:r>
            <w:r>
              <w:rPr>
                <w:rFonts w:hint="eastAsia" w:ascii="宋体" w:hAnsi="宋体" w:cs="宋体"/>
                <w:sz w:val="21"/>
                <w:szCs w:val="21"/>
                <w:lang w:eastAsia="zh-CN"/>
              </w:rPr>
              <w:t>提供的产品图纸和加工技术规格书等</w:t>
            </w:r>
            <w:r>
              <w:rPr>
                <w:rFonts w:hint="eastAsia" w:ascii="宋体" w:hAnsi="宋体" w:cs="宋体"/>
                <w:sz w:val="21"/>
                <w:szCs w:val="21"/>
              </w:rPr>
              <w:t>，有专人对顾客</w:t>
            </w:r>
            <w:r>
              <w:rPr>
                <w:rFonts w:hint="eastAsia" w:ascii="宋体" w:hAnsi="宋体" w:cs="宋体"/>
                <w:sz w:val="21"/>
                <w:szCs w:val="21"/>
                <w:lang w:eastAsia="zh-CN"/>
              </w:rPr>
              <w:t>财产</w:t>
            </w:r>
            <w:r>
              <w:rPr>
                <w:rFonts w:hint="eastAsia" w:ascii="宋体" w:hAnsi="宋体" w:cs="宋体"/>
                <w:sz w:val="21"/>
                <w:szCs w:val="21"/>
              </w:rPr>
              <w:t>进行登记管理</w:t>
            </w:r>
            <w:r>
              <w:rPr>
                <w:rFonts w:hint="eastAsia" w:ascii="宋体" w:hAnsi="宋体" w:cs="宋体"/>
                <w:sz w:val="21"/>
                <w:szCs w:val="21"/>
                <w:lang w:eastAsia="zh-CN"/>
              </w:rPr>
              <w:t>，所有的图纸和技术资料均进行复印备份，以防止丢失</w:t>
            </w:r>
            <w:r>
              <w:rPr>
                <w:rFonts w:hint="eastAsia" w:ascii="宋体" w:hAnsi="宋体" w:cs="宋体"/>
                <w:sz w:val="21"/>
                <w:szCs w:val="21"/>
              </w:rPr>
              <w:t>。</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 w:val="21"/>
                <w:szCs w:val="21"/>
              </w:rPr>
              <w:t>现场查看，顾客财产管理基本受控。</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532"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sz w:val="21"/>
                <w:szCs w:val="21"/>
              </w:rPr>
              <w:t>防护</w:t>
            </w:r>
          </w:p>
        </w:tc>
        <w:tc>
          <w:tcPr>
            <w:tcW w:w="1013"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宋体"/>
                <w:sz w:val="21"/>
                <w:szCs w:val="21"/>
              </w:rPr>
              <w:t>Q8.5.4</w:t>
            </w:r>
          </w:p>
        </w:tc>
        <w:tc>
          <w:tcPr>
            <w:tcW w:w="10325" w:type="dxa"/>
            <w:vAlign w:val="top"/>
          </w:tcPr>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查公司文件，对产品的防护进行了要求，并在每个工序对外观进行检验。确保产品在制造、储运过程进行有效防护。</w:t>
            </w:r>
          </w:p>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车间现场观察:</w:t>
            </w:r>
          </w:p>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1. 转运：所有材料转运过程中均有防护，采用</w:t>
            </w:r>
            <w:r>
              <w:rPr>
                <w:rFonts w:hint="eastAsia" w:ascii="宋体" w:hAnsi="宋体" w:cs="宋体"/>
                <w:sz w:val="21"/>
                <w:szCs w:val="21"/>
                <w:lang w:eastAsia="zh-CN"/>
              </w:rPr>
              <w:t>液压叉车周转</w:t>
            </w:r>
            <w:r>
              <w:rPr>
                <w:rFonts w:hint="eastAsia" w:ascii="宋体" w:hAnsi="宋体" w:cs="宋体"/>
                <w:sz w:val="21"/>
                <w:szCs w:val="21"/>
              </w:rPr>
              <w:t>，操作人员动作小心。</w:t>
            </w:r>
          </w:p>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2. 包装：产品采用</w:t>
            </w:r>
            <w:r>
              <w:rPr>
                <w:rFonts w:hint="eastAsia" w:ascii="宋体" w:hAnsi="宋体" w:cs="宋体"/>
                <w:sz w:val="21"/>
                <w:szCs w:val="21"/>
                <w:lang w:eastAsia="zh-CN"/>
              </w:rPr>
              <w:t>木</w:t>
            </w:r>
            <w:r>
              <w:rPr>
                <w:rFonts w:hint="eastAsia" w:ascii="宋体" w:hAnsi="宋体" w:cs="宋体"/>
                <w:sz w:val="21"/>
                <w:szCs w:val="21"/>
              </w:rPr>
              <w:t>箱包装进行，包装箱上标识有防淋雨、防压、</w:t>
            </w:r>
            <w:r>
              <w:rPr>
                <w:rFonts w:hint="eastAsia" w:ascii="宋体" w:hAnsi="宋体" w:cs="宋体"/>
                <w:sz w:val="21"/>
                <w:szCs w:val="21"/>
                <w:lang w:eastAsia="zh-CN"/>
              </w:rPr>
              <w:t>轻放</w:t>
            </w:r>
            <w:r>
              <w:rPr>
                <w:rFonts w:hint="eastAsia" w:ascii="宋体" w:hAnsi="宋体" w:cs="宋体"/>
                <w:sz w:val="21"/>
                <w:szCs w:val="21"/>
              </w:rPr>
              <w:t>等标识。未见有不当造成损害；</w:t>
            </w:r>
          </w:p>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3. 贮存：各种半成品、在制品、成品均贮存的场所适当，通风、采光、防潮等条件良好。</w:t>
            </w:r>
          </w:p>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4. 查，产品入库，验收、保管有相应的管理要求。，各库产品分区、分架放置标识、状态清楚。</w:t>
            </w:r>
          </w:p>
          <w:p>
            <w:pPr>
              <w:widowControl/>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 w:val="21"/>
                <w:szCs w:val="21"/>
              </w:rPr>
              <w:t>基本符合要求。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sz w:val="21"/>
                <w:szCs w:val="21"/>
              </w:rPr>
              <w:t>交付后活动</w:t>
            </w:r>
          </w:p>
        </w:tc>
        <w:tc>
          <w:tcPr>
            <w:tcW w:w="1013" w:type="dxa"/>
            <w:vAlign w:val="top"/>
          </w:tcPr>
          <w:p>
            <w:pPr>
              <w:spacing w:line="400" w:lineRule="exact"/>
              <w:ind w:right="-158" w:rightChars="-75"/>
              <w:rPr>
                <w:rFonts w:hint="eastAsia" w:ascii="宋体" w:hAnsi="宋体" w:cs="宋体"/>
                <w:sz w:val="21"/>
                <w:szCs w:val="21"/>
              </w:rPr>
            </w:pPr>
            <w:r>
              <w:rPr>
                <w:rFonts w:hint="eastAsia" w:ascii="宋体" w:hAnsi="宋体" w:cs="宋体"/>
                <w:sz w:val="21"/>
                <w:szCs w:val="21"/>
              </w:rPr>
              <w:t>Q8.5.5</w:t>
            </w:r>
          </w:p>
          <w:p>
            <w:pPr>
              <w:adjustRightInd w:val="0"/>
              <w:snapToGrid w:val="0"/>
              <w:jc w:val="center"/>
              <w:rPr>
                <w:rFonts w:hint="eastAsia" w:ascii="宋体" w:hAnsi="宋体" w:eastAsia="宋体" w:cs="Times New Roman"/>
                <w:kern w:val="2"/>
                <w:sz w:val="21"/>
                <w:szCs w:val="21"/>
                <w:lang w:val="en-US" w:eastAsia="zh-CN" w:bidi="ar-SA"/>
              </w:rPr>
            </w:pPr>
          </w:p>
        </w:tc>
        <w:tc>
          <w:tcPr>
            <w:tcW w:w="10325" w:type="dxa"/>
            <w:vAlign w:val="top"/>
          </w:tcPr>
          <w:p>
            <w:pPr>
              <w:spacing w:line="400" w:lineRule="exact"/>
              <w:ind w:firstLine="420" w:firstLineChars="200"/>
              <w:jc w:val="left"/>
              <w:rPr>
                <w:rFonts w:hint="eastAsia" w:ascii="宋体" w:hAnsi="宋体"/>
                <w:sz w:val="21"/>
                <w:szCs w:val="21"/>
              </w:rPr>
            </w:pPr>
            <w:r>
              <w:rPr>
                <w:rFonts w:hint="eastAsia" w:ascii="宋体" w:hAnsi="宋体" w:cs="宋体"/>
                <w:sz w:val="21"/>
                <w:szCs w:val="21"/>
              </w:rPr>
              <w:t>查问，对于已经交付的产品，公司承诺：产成品交付后随时跟踪质量状况，发现问题，及时上门进行解决。</w:t>
            </w:r>
          </w:p>
          <w:p>
            <w:pPr>
              <w:spacing w:line="400" w:lineRule="exact"/>
              <w:jc w:val="left"/>
              <w:rPr>
                <w:rFonts w:hint="eastAsia" w:ascii="宋体" w:hAnsi="宋体"/>
                <w:sz w:val="21"/>
                <w:szCs w:val="21"/>
              </w:rPr>
            </w:pPr>
            <w:r>
              <w:rPr>
                <w:rFonts w:hint="eastAsia" w:ascii="宋体" w:hAnsi="宋体"/>
                <w:sz w:val="21"/>
                <w:szCs w:val="21"/>
              </w:rPr>
              <w:t>查，公司策划售后管理的要求</w:t>
            </w:r>
            <w:r>
              <w:rPr>
                <w:rFonts w:hint="eastAsia" w:ascii="宋体" w:hAnsi="宋体"/>
                <w:sz w:val="21"/>
                <w:szCs w:val="21"/>
                <w:lang w:eastAsia="zh-CN"/>
              </w:rPr>
              <w:t>见《客户投诉处理程序》</w:t>
            </w:r>
            <w:r>
              <w:rPr>
                <w:rFonts w:hint="eastAsia" w:ascii="宋体" w:hAnsi="宋体"/>
                <w:sz w:val="21"/>
                <w:szCs w:val="21"/>
              </w:rPr>
              <w:t>。</w:t>
            </w:r>
          </w:p>
          <w:p>
            <w:pPr>
              <w:spacing w:line="400" w:lineRule="exact"/>
              <w:ind w:firstLine="420" w:firstLineChars="200"/>
              <w:jc w:val="left"/>
              <w:rPr>
                <w:rFonts w:hint="eastAsia" w:ascii="宋体" w:hAnsi="宋体" w:eastAsia="宋体" w:cs="Times New Roman"/>
                <w:kern w:val="2"/>
                <w:sz w:val="21"/>
                <w:szCs w:val="21"/>
                <w:lang w:val="en-US" w:eastAsia="zh-CN" w:bidi="ar-SA"/>
              </w:rPr>
            </w:pPr>
            <w:r>
              <w:rPr>
                <w:rFonts w:hint="eastAsia" w:ascii="宋体" w:hAnsi="宋体" w:cs="Arial"/>
                <w:sz w:val="21"/>
                <w:szCs w:val="21"/>
              </w:rPr>
              <w:t>查，</w:t>
            </w:r>
            <w:r>
              <w:rPr>
                <w:rFonts w:hint="eastAsia" w:ascii="宋体" w:hAnsi="宋体" w:cs="Arial"/>
                <w:sz w:val="21"/>
                <w:szCs w:val="21"/>
                <w:lang w:val="en-US" w:eastAsia="zh-CN"/>
              </w:rPr>
              <w:t>体系运行</w:t>
            </w:r>
            <w:r>
              <w:rPr>
                <w:rFonts w:hint="eastAsia" w:ascii="宋体" w:hAnsi="宋体" w:cs="Arial"/>
                <w:sz w:val="21"/>
                <w:szCs w:val="21"/>
              </w:rPr>
              <w:t>至今暂无客户反馈质量问题</w:t>
            </w:r>
            <w:r>
              <w:rPr>
                <w:rFonts w:hint="eastAsia" w:ascii="宋体" w:hAnsi="宋体" w:cs="宋体"/>
                <w:sz w:val="21"/>
                <w:szCs w:val="21"/>
              </w:rPr>
              <w:t>。</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532"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宋体"/>
                <w:sz w:val="21"/>
                <w:szCs w:val="21"/>
              </w:rPr>
              <w:t>更改控制</w:t>
            </w:r>
          </w:p>
        </w:tc>
        <w:tc>
          <w:tcPr>
            <w:tcW w:w="1013"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宋体"/>
                <w:sz w:val="21"/>
                <w:szCs w:val="21"/>
                <w:lang w:val="en-US" w:eastAsia="zh-CN"/>
              </w:rPr>
              <w:t>Q</w:t>
            </w:r>
            <w:r>
              <w:rPr>
                <w:rFonts w:hint="eastAsia" w:ascii="宋体" w:hAnsi="宋体" w:cs="宋体"/>
                <w:sz w:val="21"/>
                <w:szCs w:val="21"/>
              </w:rPr>
              <w:t>8.5.6</w:t>
            </w:r>
          </w:p>
        </w:tc>
        <w:tc>
          <w:tcPr>
            <w:tcW w:w="10325" w:type="dxa"/>
            <w:vAlign w:val="top"/>
          </w:tcPr>
          <w:p>
            <w:pPr>
              <w:spacing w:line="400" w:lineRule="exact"/>
              <w:ind w:firstLine="420" w:firstLineChars="200"/>
              <w:rPr>
                <w:rFonts w:ascii="宋体" w:hAnsi="宋体"/>
                <w:sz w:val="21"/>
                <w:szCs w:val="21"/>
              </w:rPr>
            </w:pPr>
            <w:r>
              <w:rPr>
                <w:rFonts w:hint="eastAsia" w:ascii="宋体" w:hAnsi="宋体"/>
                <w:sz w:val="21"/>
                <w:szCs w:val="21"/>
              </w:rPr>
              <w:t>查，公司对服务实现过程的更改策划了管理要求。主要包括：技术要求、合同信息更改等。</w:t>
            </w:r>
          </w:p>
          <w:p>
            <w:pPr>
              <w:spacing w:line="400" w:lineRule="exact"/>
              <w:ind w:firstLine="420" w:firstLineChars="200"/>
              <w:rPr>
                <w:rFonts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exact"/>
              <w:ind w:firstLine="420" w:firstLineChars="200"/>
              <w:rPr>
                <w:rFonts w:ascii="宋体" w:hAnsi="宋体"/>
                <w:sz w:val="21"/>
                <w:szCs w:val="21"/>
              </w:rPr>
            </w:pPr>
            <w:r>
              <w:rPr>
                <w:rFonts w:hint="eastAsia" w:ascii="宋体" w:hAnsi="宋体"/>
                <w:sz w:val="21"/>
                <w:szCs w:val="21"/>
              </w:rPr>
              <w:t>查，对于要求、信息等更改，必须经过评审，确认能满足要求后方能进行，具体按文件管理要求。</w:t>
            </w:r>
          </w:p>
          <w:p>
            <w:pPr>
              <w:spacing w:line="400" w:lineRule="exact"/>
              <w:ind w:firstLine="420" w:firstLineChars="200"/>
              <w:rPr>
                <w:rFonts w:hint="eastAsia" w:ascii="Times New Roman" w:hAnsi="Times New Roman" w:eastAsia="宋体" w:cs="Times New Roman"/>
                <w:bCs/>
                <w:spacing w:val="10"/>
                <w:kern w:val="2"/>
                <w:sz w:val="21"/>
                <w:lang w:val="en-US" w:eastAsia="zh-CN" w:bidi="ar-SA"/>
              </w:rPr>
            </w:pPr>
            <w:r>
              <w:rPr>
                <w:rFonts w:hint="eastAsia" w:ascii="宋体" w:hAnsi="宋体"/>
                <w:sz w:val="21"/>
                <w:szCs w:val="21"/>
              </w:rPr>
              <w:t>查，近期暂无变更的情况。</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 w:val="21"/>
                <w:szCs w:val="21"/>
              </w:rPr>
              <w:t>产品和服务放行</w:t>
            </w:r>
          </w:p>
        </w:tc>
        <w:tc>
          <w:tcPr>
            <w:tcW w:w="1013" w:type="dxa"/>
            <w:vAlign w:val="top"/>
          </w:tcPr>
          <w:p>
            <w:pPr>
              <w:adjustRightInd w:val="0"/>
              <w:snapToGrid w:val="0"/>
              <w:jc w:val="center"/>
              <w:rPr>
                <w:rFonts w:hint="eastAsia" w:ascii="宋体" w:hAnsi="宋体" w:eastAsia="宋体" w:cs="新宋体"/>
                <w:kern w:val="2"/>
                <w:sz w:val="21"/>
                <w:szCs w:val="21"/>
                <w:highlight w:val="none"/>
                <w:lang w:val="en-US" w:eastAsia="zh-CN" w:bidi="ar-SA"/>
              </w:rPr>
            </w:pPr>
            <w:r>
              <w:rPr>
                <w:rFonts w:hint="eastAsia" w:ascii="宋体" w:hAnsi="宋体" w:cs="宋体"/>
                <w:sz w:val="21"/>
                <w:szCs w:val="21"/>
                <w:highlight w:val="none"/>
              </w:rPr>
              <w:t>Q8.6</w:t>
            </w:r>
          </w:p>
        </w:tc>
        <w:tc>
          <w:tcPr>
            <w:tcW w:w="10325" w:type="dxa"/>
            <w:vAlign w:val="top"/>
          </w:tcPr>
          <w:p>
            <w:pPr>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ascii="宋体" w:hAnsi="宋体"/>
                <w:color w:val="000000"/>
                <w:sz w:val="21"/>
                <w:szCs w:val="21"/>
                <w:highlight w:val="none"/>
              </w:rPr>
            </w:pPr>
            <w:r>
              <w:rPr>
                <w:rFonts w:hint="eastAsia" w:ascii="宋体" w:hAnsi="宋体"/>
                <w:color w:val="000000"/>
                <w:sz w:val="21"/>
                <w:szCs w:val="21"/>
                <w:highlight w:val="none"/>
              </w:rPr>
              <w:t>◆公司对特殊放行或紧急放行情况予以界定，原则上，一般情况下不许特殊放行或紧急放行；若特殊情况下，要实施紧急放行时，一定要得到生产技术部长许可、公司总经理批准，适用时得到顾客的批准后方可实施。体系运行至今尚未发生特殊放行或紧急放行的情况。</w:t>
            </w:r>
          </w:p>
          <w:p>
            <w:pPr>
              <w:rPr>
                <w:rFonts w:hint="eastAsia" w:ascii="宋体" w:hAnsi="宋体"/>
                <w:color w:val="000000"/>
                <w:sz w:val="21"/>
                <w:szCs w:val="21"/>
                <w:highlight w:val="none"/>
              </w:rPr>
            </w:pPr>
            <w:r>
              <w:rPr>
                <w:rFonts w:hint="eastAsia" w:ascii="宋体" w:hAnsi="宋体"/>
                <w:color w:val="000000"/>
                <w:sz w:val="21"/>
                <w:szCs w:val="21"/>
                <w:highlight w:val="none"/>
              </w:rPr>
              <w:t>◆公司明确对各阶段产品和服务的放行均须实施必要的记录并保留。</w:t>
            </w:r>
          </w:p>
          <w:p>
            <w:pPr>
              <w:rPr>
                <w:rFonts w:hint="default" w:ascii="宋体" w:hAnsi="宋体" w:eastAsia="宋体"/>
                <w:color w:val="000000"/>
                <w:sz w:val="21"/>
                <w:szCs w:val="21"/>
                <w:highlight w:val="none"/>
                <w:lang w:val="en-US" w:eastAsia="zh-CN"/>
              </w:rPr>
            </w:pPr>
            <w:r>
              <w:rPr>
                <w:rFonts w:hint="eastAsia" w:ascii="宋体" w:hAnsi="宋体"/>
                <w:color w:val="000000"/>
                <w:sz w:val="21"/>
                <w:szCs w:val="21"/>
                <w:highlight w:val="none"/>
              </w:rPr>
              <w:t>查见：生产及检验执行标准：《原材料检验标准》、《加工技术规格书》、产品图等标准以及客户订单要求。对各阶段检验标准及检验方法等做了规定。</w:t>
            </w:r>
            <w:r>
              <w:rPr>
                <w:rFonts w:hint="eastAsia" w:ascii="宋体" w:hAnsi="宋体"/>
                <w:color w:val="000000"/>
                <w:sz w:val="21"/>
                <w:szCs w:val="21"/>
                <w:highlight w:val="none"/>
                <w:lang w:val="en-US" w:eastAsia="zh-CN"/>
              </w:rPr>
              <w:t>负责人介绍公司军工产品加工，主要原材料均由甲方提供，公司对加工环节负责。公司民用产品原材料为外购件，公司有专人对其进行检验。</w:t>
            </w:r>
          </w:p>
          <w:p>
            <w:pPr>
              <w:rPr>
                <w:rFonts w:hint="eastAsia" w:ascii="宋体" w:hAnsi="宋体"/>
                <w:color w:val="000000"/>
                <w:sz w:val="21"/>
                <w:szCs w:val="21"/>
                <w:highlight w:val="none"/>
              </w:rPr>
            </w:pPr>
            <w:r>
              <w:rPr>
                <w:rFonts w:hint="eastAsia" w:ascii="宋体" w:hAnsi="宋体"/>
                <w:color w:val="000000"/>
                <w:sz w:val="21"/>
                <w:szCs w:val="21"/>
                <w:highlight w:val="none"/>
              </w:rPr>
              <w:t>抽查原材料检验，</w:t>
            </w:r>
          </w:p>
          <w:p>
            <w:pPr>
              <w:rPr>
                <w:rFonts w:hint="eastAsia" w:ascii="宋体" w:hAnsi="宋体"/>
                <w:color w:val="000000"/>
                <w:sz w:val="21"/>
                <w:szCs w:val="21"/>
                <w:highlight w:val="none"/>
              </w:rPr>
            </w:pPr>
            <w:r>
              <w:rPr>
                <w:rFonts w:hint="eastAsia" w:ascii="宋体" w:hAnsi="宋体"/>
                <w:color w:val="000000"/>
                <w:sz w:val="21"/>
                <w:szCs w:val="21"/>
                <w:highlight w:val="none"/>
              </w:rPr>
              <w:t>抽见：20</w:t>
            </w:r>
            <w:r>
              <w:rPr>
                <w:rFonts w:hint="eastAsia" w:ascii="宋体" w:hAnsi="宋体"/>
                <w:color w:val="000000"/>
                <w:sz w:val="21"/>
                <w:szCs w:val="21"/>
                <w:highlight w:val="none"/>
                <w:lang w:val="en-US" w:eastAsia="zh-CN"/>
              </w:rPr>
              <w:t>20</w:t>
            </w:r>
            <w:r>
              <w:rPr>
                <w:rFonts w:hint="eastAsia" w:ascii="宋体" w:hAnsi="宋体"/>
                <w:color w:val="000000"/>
                <w:sz w:val="21"/>
                <w:szCs w:val="21"/>
                <w:highlight w:val="none"/>
              </w:rPr>
              <w:t>.1</w:t>
            </w:r>
            <w:r>
              <w:rPr>
                <w:rFonts w:hint="eastAsia" w:ascii="宋体" w:hAnsi="宋体"/>
                <w:color w:val="000000"/>
                <w:sz w:val="21"/>
                <w:szCs w:val="21"/>
                <w:highlight w:val="none"/>
                <w:lang w:val="en-US" w:eastAsia="zh-CN"/>
              </w:rPr>
              <w:t>1</w:t>
            </w:r>
            <w:r>
              <w:rPr>
                <w:rFonts w:hint="eastAsia" w:ascii="宋体" w:hAnsi="宋体"/>
                <w:color w:val="000000"/>
                <w:sz w:val="21"/>
                <w:szCs w:val="21"/>
                <w:highlight w:val="none"/>
              </w:rPr>
              <w:t>.2</w:t>
            </w: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《物资采购检验单》</w:t>
            </w:r>
          </w:p>
          <w:p>
            <w:pPr>
              <w:rPr>
                <w:rFonts w:hint="default" w:ascii="宋体" w:hAnsi="宋体" w:eastAsia="宋体"/>
                <w:color w:val="000000"/>
                <w:sz w:val="21"/>
                <w:szCs w:val="21"/>
                <w:highlight w:val="none"/>
                <w:lang w:val="en-US" w:eastAsia="zh-CN"/>
              </w:rPr>
            </w:pPr>
            <w:r>
              <w:rPr>
                <w:rFonts w:hint="eastAsia" w:ascii="宋体" w:hAnsi="宋体"/>
                <w:color w:val="000000"/>
                <w:sz w:val="21"/>
                <w:szCs w:val="21"/>
                <w:highlight w:val="none"/>
              </w:rPr>
              <w:t>来料名称：</w:t>
            </w:r>
            <w:r>
              <w:rPr>
                <w:rFonts w:hint="eastAsia" w:ascii="宋体" w:hAnsi="宋体"/>
                <w:color w:val="000000"/>
                <w:sz w:val="21"/>
                <w:szCs w:val="21"/>
                <w:highlight w:val="none"/>
                <w:lang w:val="en-US" w:eastAsia="zh-CN"/>
              </w:rPr>
              <w:t>方钢</w:t>
            </w:r>
            <w:r>
              <w:rPr>
                <w:rFonts w:hint="eastAsia" w:ascii="宋体" w:hAnsi="宋体"/>
                <w:color w:val="000000"/>
                <w:sz w:val="21"/>
                <w:szCs w:val="21"/>
                <w:highlight w:val="none"/>
              </w:rPr>
              <w:t>，规格</w:t>
            </w:r>
            <w:r>
              <w:rPr>
                <w:rFonts w:hint="eastAsia" w:ascii="宋体" w:hAnsi="宋体"/>
                <w:color w:val="000000"/>
                <w:sz w:val="21"/>
                <w:szCs w:val="21"/>
                <w:highlight w:val="none"/>
                <w:lang w:val="en-US" w:eastAsia="zh-CN"/>
              </w:rPr>
              <w:t>50*50*5</w:t>
            </w:r>
          </w:p>
          <w:p>
            <w:pPr>
              <w:rPr>
                <w:rFonts w:hint="eastAsia" w:ascii="宋体" w:hAnsi="宋体"/>
                <w:color w:val="000000"/>
                <w:sz w:val="21"/>
                <w:szCs w:val="21"/>
                <w:highlight w:val="none"/>
              </w:rPr>
            </w:pPr>
            <w:r>
              <w:rPr>
                <w:rFonts w:hint="eastAsia" w:ascii="宋体" w:hAnsi="宋体"/>
                <w:color w:val="000000"/>
                <w:sz w:val="21"/>
                <w:szCs w:val="21"/>
                <w:highlight w:val="none"/>
              </w:rPr>
              <w:t>检验项目:外观，尺寸、材质报告。</w:t>
            </w:r>
          </w:p>
          <w:p>
            <w:pPr>
              <w:rPr>
                <w:rFonts w:hint="eastAsia" w:ascii="宋体" w:hAnsi="宋体"/>
                <w:color w:val="000000"/>
                <w:sz w:val="21"/>
                <w:szCs w:val="21"/>
                <w:highlight w:val="none"/>
              </w:rPr>
            </w:pPr>
            <w:r>
              <w:rPr>
                <w:rFonts w:hint="eastAsia" w:ascii="宋体" w:hAnsi="宋体"/>
                <w:color w:val="000000"/>
                <w:sz w:val="21"/>
                <w:szCs w:val="21"/>
                <w:highlight w:val="none"/>
              </w:rPr>
              <w:t>检验员：伍庆华  结论：合格</w:t>
            </w:r>
          </w:p>
          <w:p>
            <w:pPr>
              <w:rPr>
                <w:rFonts w:hint="eastAsia" w:ascii="宋体" w:hAnsi="宋体"/>
                <w:color w:val="000000"/>
                <w:sz w:val="21"/>
                <w:szCs w:val="21"/>
                <w:highlight w:val="none"/>
              </w:rPr>
            </w:pPr>
          </w:p>
          <w:p>
            <w:pPr>
              <w:rPr>
                <w:rFonts w:hint="eastAsia" w:ascii="宋体" w:hAnsi="宋体"/>
                <w:color w:val="000000"/>
                <w:sz w:val="21"/>
                <w:szCs w:val="21"/>
                <w:highlight w:val="none"/>
              </w:rPr>
            </w:pPr>
            <w:r>
              <w:rPr>
                <w:rFonts w:hint="eastAsia" w:ascii="宋体" w:hAnsi="宋体"/>
                <w:color w:val="000000"/>
                <w:sz w:val="21"/>
                <w:szCs w:val="21"/>
                <w:highlight w:val="none"/>
              </w:rPr>
              <w:t>抽：20</w:t>
            </w:r>
            <w:r>
              <w:rPr>
                <w:rFonts w:hint="eastAsia" w:ascii="宋体" w:hAnsi="宋体"/>
                <w:color w:val="000000"/>
                <w:sz w:val="21"/>
                <w:szCs w:val="21"/>
                <w:highlight w:val="none"/>
                <w:lang w:val="en-US" w:eastAsia="zh-CN"/>
              </w:rPr>
              <w:t>21</w:t>
            </w:r>
            <w:r>
              <w:rPr>
                <w:rFonts w:hint="eastAsia" w:ascii="宋体" w:hAnsi="宋体"/>
                <w:color w:val="000000"/>
                <w:sz w:val="21"/>
                <w:szCs w:val="21"/>
                <w:highlight w:val="none"/>
              </w:rPr>
              <w:t>年</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月6日《物资采购检验单》</w:t>
            </w:r>
          </w:p>
          <w:p>
            <w:pPr>
              <w:rPr>
                <w:rFonts w:hint="default" w:ascii="宋体" w:hAnsi="宋体"/>
                <w:color w:val="000000"/>
                <w:sz w:val="21"/>
                <w:szCs w:val="21"/>
                <w:highlight w:val="none"/>
                <w:lang w:val="en-US" w:eastAsia="zh-CN"/>
              </w:rPr>
            </w:pPr>
            <w:r>
              <w:rPr>
                <w:rFonts w:hint="eastAsia" w:ascii="宋体" w:hAnsi="宋体"/>
                <w:color w:val="000000"/>
                <w:sz w:val="21"/>
                <w:szCs w:val="21"/>
                <w:highlight w:val="none"/>
              </w:rPr>
              <w:t>来料名称：</w:t>
            </w:r>
            <w:r>
              <w:rPr>
                <w:rFonts w:hint="eastAsia" w:ascii="宋体" w:hAnsi="宋体"/>
                <w:color w:val="000000"/>
                <w:sz w:val="21"/>
                <w:szCs w:val="21"/>
                <w:highlight w:val="none"/>
                <w:lang w:val="en-US" w:eastAsia="zh-CN"/>
              </w:rPr>
              <w:t>塑料堵塞  M30*1.5</w:t>
            </w:r>
          </w:p>
          <w:p>
            <w:pPr>
              <w:rPr>
                <w:rFonts w:hint="default" w:ascii="宋体" w:hAnsi="宋体" w:eastAsia="宋体"/>
                <w:color w:val="000000"/>
                <w:sz w:val="21"/>
                <w:szCs w:val="21"/>
                <w:highlight w:val="none"/>
                <w:lang w:val="en-US" w:eastAsia="zh-CN"/>
              </w:rPr>
            </w:pPr>
            <w:r>
              <w:rPr>
                <w:rFonts w:hint="eastAsia" w:ascii="宋体" w:hAnsi="宋体"/>
                <w:color w:val="000000"/>
                <w:sz w:val="21"/>
                <w:szCs w:val="21"/>
                <w:highlight w:val="none"/>
              </w:rPr>
              <w:t>检验项目: 外观，尺寸、</w:t>
            </w:r>
            <w:r>
              <w:rPr>
                <w:rFonts w:hint="eastAsia" w:ascii="宋体" w:hAnsi="宋体"/>
                <w:color w:val="000000"/>
                <w:sz w:val="21"/>
                <w:szCs w:val="21"/>
                <w:highlight w:val="none"/>
                <w:lang w:val="en-US" w:eastAsia="zh-CN"/>
              </w:rPr>
              <w:t>环规（通端）等</w:t>
            </w:r>
          </w:p>
          <w:p>
            <w:pPr>
              <w:rPr>
                <w:rFonts w:hint="eastAsia" w:ascii="宋体" w:hAnsi="宋体"/>
                <w:color w:val="000000"/>
                <w:sz w:val="21"/>
                <w:szCs w:val="21"/>
                <w:highlight w:val="none"/>
              </w:rPr>
            </w:pPr>
            <w:r>
              <w:rPr>
                <w:rFonts w:hint="eastAsia" w:ascii="宋体" w:hAnsi="宋体"/>
                <w:color w:val="000000"/>
                <w:sz w:val="21"/>
                <w:szCs w:val="21"/>
                <w:highlight w:val="none"/>
              </w:rPr>
              <w:t>检验员：伍庆华    结论：合格</w:t>
            </w:r>
          </w:p>
          <w:p>
            <w:pPr>
              <w:rPr>
                <w:rFonts w:hint="eastAsia" w:ascii="宋体" w:hAnsi="宋体"/>
                <w:color w:val="000000"/>
                <w:sz w:val="21"/>
                <w:szCs w:val="21"/>
                <w:highlight w:val="none"/>
              </w:rPr>
            </w:pPr>
            <w:r>
              <w:rPr>
                <w:rFonts w:hint="eastAsia" w:ascii="宋体" w:hAnsi="宋体"/>
                <w:color w:val="000000"/>
                <w:sz w:val="21"/>
                <w:szCs w:val="21"/>
                <w:highlight w:val="none"/>
              </w:rPr>
              <w:t xml:space="preserve">                    </w:t>
            </w:r>
          </w:p>
          <w:p>
            <w:pPr>
              <w:rPr>
                <w:rFonts w:hint="eastAsia" w:ascii="宋体" w:hAnsi="宋体"/>
                <w:color w:val="000000"/>
                <w:sz w:val="21"/>
                <w:szCs w:val="21"/>
                <w:highlight w:val="none"/>
              </w:rPr>
            </w:pPr>
            <w:r>
              <w:rPr>
                <w:rFonts w:hint="eastAsia" w:ascii="宋体" w:hAnsi="宋体"/>
                <w:color w:val="000000"/>
                <w:sz w:val="21"/>
                <w:szCs w:val="21"/>
                <w:highlight w:val="none"/>
              </w:rPr>
              <w:t>抽见：20</w:t>
            </w:r>
            <w:r>
              <w:rPr>
                <w:rFonts w:hint="eastAsia" w:ascii="宋体" w:hAnsi="宋体"/>
                <w:color w:val="000000"/>
                <w:sz w:val="21"/>
                <w:szCs w:val="21"/>
                <w:highlight w:val="none"/>
                <w:lang w:val="en-US" w:eastAsia="zh-CN"/>
              </w:rPr>
              <w:t>20</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12</w:t>
            </w:r>
            <w:r>
              <w:rPr>
                <w:rFonts w:hint="eastAsia" w:ascii="宋体" w:hAnsi="宋体"/>
                <w:color w:val="000000"/>
                <w:sz w:val="21"/>
                <w:szCs w:val="21"/>
                <w:highlight w:val="none"/>
              </w:rPr>
              <w:t>.2</w:t>
            </w:r>
            <w:r>
              <w:rPr>
                <w:rFonts w:hint="eastAsia" w:ascii="宋体" w:hAnsi="宋体"/>
                <w:color w:val="000000"/>
                <w:sz w:val="21"/>
                <w:szCs w:val="21"/>
                <w:highlight w:val="none"/>
                <w:lang w:val="en-US" w:eastAsia="zh-CN"/>
              </w:rPr>
              <w:t>9</w:t>
            </w:r>
            <w:r>
              <w:rPr>
                <w:rFonts w:hint="eastAsia" w:ascii="宋体" w:hAnsi="宋体"/>
                <w:color w:val="000000"/>
                <w:sz w:val="21"/>
                <w:szCs w:val="21"/>
                <w:highlight w:val="none"/>
              </w:rPr>
              <w:t>《物资采购检验单》</w:t>
            </w:r>
          </w:p>
          <w:p>
            <w:pPr>
              <w:rPr>
                <w:rFonts w:hint="default" w:ascii="宋体" w:hAnsi="宋体" w:eastAsia="宋体"/>
                <w:color w:val="000000"/>
                <w:sz w:val="21"/>
                <w:szCs w:val="21"/>
                <w:highlight w:val="none"/>
                <w:lang w:val="en-US" w:eastAsia="zh-CN"/>
              </w:rPr>
            </w:pPr>
            <w:r>
              <w:rPr>
                <w:rFonts w:hint="eastAsia" w:ascii="宋体" w:hAnsi="宋体"/>
                <w:color w:val="000000"/>
                <w:sz w:val="21"/>
                <w:szCs w:val="21"/>
                <w:highlight w:val="none"/>
              </w:rPr>
              <w:t>来料名称：</w:t>
            </w:r>
            <w:r>
              <w:rPr>
                <w:rFonts w:hint="eastAsia" w:ascii="宋体" w:hAnsi="宋体"/>
                <w:color w:val="000000"/>
                <w:sz w:val="21"/>
                <w:szCs w:val="21"/>
                <w:highlight w:val="none"/>
                <w:lang w:val="en-US" w:eastAsia="zh-CN"/>
              </w:rPr>
              <w:t>圆钢</w:t>
            </w:r>
            <w:r>
              <w:rPr>
                <w:rFonts w:hint="eastAsia" w:ascii="宋体" w:hAnsi="宋体"/>
                <w:color w:val="000000"/>
                <w:sz w:val="21"/>
                <w:szCs w:val="21"/>
                <w:highlight w:val="none"/>
              </w:rPr>
              <w:t>，规格Φ</w:t>
            </w:r>
            <w:r>
              <w:rPr>
                <w:rFonts w:hint="eastAsia" w:ascii="宋体" w:hAnsi="宋体"/>
                <w:color w:val="000000"/>
                <w:sz w:val="21"/>
                <w:szCs w:val="21"/>
                <w:highlight w:val="none"/>
                <w:lang w:val="en-US" w:eastAsia="zh-CN"/>
              </w:rPr>
              <w:t>32</w:t>
            </w:r>
          </w:p>
          <w:p>
            <w:pPr>
              <w:rPr>
                <w:rFonts w:hint="eastAsia" w:ascii="宋体" w:hAnsi="宋体"/>
                <w:color w:val="000000"/>
                <w:sz w:val="21"/>
                <w:szCs w:val="21"/>
                <w:highlight w:val="none"/>
              </w:rPr>
            </w:pPr>
            <w:r>
              <w:rPr>
                <w:rFonts w:hint="eastAsia" w:ascii="宋体" w:hAnsi="宋体"/>
                <w:color w:val="000000"/>
                <w:sz w:val="21"/>
                <w:szCs w:val="21"/>
                <w:highlight w:val="none"/>
              </w:rPr>
              <w:t>检验项目:外观，尺寸、质量证明书</w:t>
            </w:r>
          </w:p>
          <w:p>
            <w:pPr>
              <w:rPr>
                <w:rFonts w:hint="eastAsia" w:ascii="宋体" w:hAnsi="宋体"/>
                <w:color w:val="000000"/>
                <w:sz w:val="21"/>
                <w:szCs w:val="21"/>
                <w:highlight w:val="none"/>
              </w:rPr>
            </w:pPr>
            <w:r>
              <w:rPr>
                <w:rFonts w:hint="eastAsia" w:ascii="宋体" w:hAnsi="宋体"/>
                <w:color w:val="000000"/>
                <w:sz w:val="21"/>
                <w:szCs w:val="21"/>
                <w:highlight w:val="none"/>
              </w:rPr>
              <w:t>检验员：伍庆华   结论：合格</w:t>
            </w:r>
          </w:p>
          <w:p>
            <w:pPr>
              <w:rPr>
                <w:rFonts w:hint="eastAsia" w:ascii="宋体" w:hAnsi="宋体"/>
                <w:color w:val="000000"/>
                <w:sz w:val="21"/>
                <w:szCs w:val="21"/>
                <w:highlight w:val="none"/>
              </w:rPr>
            </w:pPr>
          </w:p>
          <w:p>
            <w:pPr>
              <w:rPr>
                <w:rFonts w:hint="eastAsia" w:ascii="宋体" w:hAnsi="宋体" w:eastAsia="宋体"/>
                <w:color w:val="000000"/>
                <w:sz w:val="21"/>
                <w:szCs w:val="21"/>
                <w:highlight w:val="none"/>
                <w:lang w:eastAsia="zh-CN"/>
              </w:rPr>
            </w:pPr>
            <w:r>
              <w:rPr>
                <w:rFonts w:hint="eastAsia" w:ascii="宋体" w:hAnsi="宋体"/>
                <w:color w:val="000000"/>
                <w:sz w:val="21"/>
                <w:szCs w:val="21"/>
                <w:highlight w:val="none"/>
              </w:rPr>
              <w:t>其他原材料均按要求进行检验合格入库要求执行</w:t>
            </w:r>
            <w:r>
              <w:rPr>
                <w:rFonts w:hint="eastAsia" w:ascii="宋体" w:hAnsi="宋体"/>
                <w:color w:val="000000"/>
                <w:sz w:val="21"/>
                <w:szCs w:val="21"/>
                <w:highlight w:val="none"/>
                <w:lang w:eastAsia="zh-CN"/>
              </w:rPr>
              <w:t>；</w:t>
            </w:r>
          </w:p>
          <w:p>
            <w:pPr>
              <w:rPr>
                <w:rFonts w:hint="eastAsia" w:ascii="宋体" w:hAnsi="宋体"/>
                <w:color w:val="000000"/>
                <w:sz w:val="21"/>
                <w:szCs w:val="21"/>
                <w:highlight w:val="none"/>
              </w:rPr>
            </w:pPr>
          </w:p>
          <w:p>
            <w:pPr>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 xml:space="preserve">公司根据产品检验标准和生产工艺的要求在各生产关键工序均设置了验收控制点，有专职质检员负责检验及验收。 </w:t>
            </w:r>
          </w:p>
          <w:p>
            <w:pPr>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现场提供</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过程</w:t>
            </w:r>
            <w:r>
              <w:rPr>
                <w:rFonts w:hint="eastAsia" w:ascii="宋体" w:hAnsi="宋体"/>
                <w:color w:val="000000"/>
                <w:sz w:val="21"/>
                <w:szCs w:val="21"/>
                <w:highlight w:val="none"/>
              </w:rPr>
              <w:t>检验记录表》</w:t>
            </w:r>
          </w:p>
          <w:p>
            <w:pPr>
              <w:pStyle w:val="2"/>
              <w:rPr>
                <w:rFonts w:hint="default" w:eastAsia="宋体"/>
                <w:highlight w:val="none"/>
                <w:lang w:val="en-US" w:eastAsia="zh-CN"/>
              </w:rPr>
            </w:pPr>
            <w:r>
              <w:rPr>
                <w:rFonts w:hint="eastAsia" w:ascii="宋体" w:hAnsi="宋体"/>
                <w:color w:val="000000"/>
                <w:sz w:val="21"/>
                <w:szCs w:val="21"/>
                <w:highlight w:val="none"/>
                <w:lang w:val="en-US" w:eastAsia="zh-CN"/>
              </w:rPr>
              <w:t>1、查2021年3月10日衬套检验记录表：</w:t>
            </w:r>
          </w:p>
          <w:p>
            <w:pPr>
              <w:pStyle w:val="2"/>
              <w:rPr>
                <w:rFonts w:hint="eastAsia" w:ascii="宋体" w:hAnsi="宋体"/>
                <w:color w:val="000000"/>
                <w:sz w:val="21"/>
                <w:szCs w:val="21"/>
                <w:highlight w:val="none"/>
              </w:rPr>
            </w:pPr>
            <w:r>
              <w:rPr>
                <w:rFonts w:hint="eastAsia" w:ascii="宋体" w:hAnsi="宋体" w:eastAsia="宋体"/>
                <w:color w:val="000000"/>
                <w:sz w:val="21"/>
                <w:szCs w:val="21"/>
                <w:highlight w:val="none"/>
                <w:lang w:eastAsia="zh-CN"/>
              </w:rPr>
              <w:drawing>
                <wp:anchor distT="0" distB="0" distL="114300" distR="114300" simplePos="0" relativeHeight="251659264" behindDoc="0" locked="0" layoutInCell="1" allowOverlap="1">
                  <wp:simplePos x="0" y="0"/>
                  <wp:positionH relativeFrom="column">
                    <wp:posOffset>174625</wp:posOffset>
                  </wp:positionH>
                  <wp:positionV relativeFrom="paragraph">
                    <wp:posOffset>65405</wp:posOffset>
                  </wp:positionV>
                  <wp:extent cx="3366770" cy="4979035"/>
                  <wp:effectExtent l="0" t="0" r="5080" b="12065"/>
                  <wp:wrapTopAndBottom/>
                  <wp:docPr id="5" name="图片 5" descr="d872cb1e7a0903b6ca885c9a155d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872cb1e7a0903b6ca885c9a155df36"/>
                          <pic:cNvPicPr>
                            <a:picLocks noChangeAspect="1"/>
                          </pic:cNvPicPr>
                        </pic:nvPicPr>
                        <pic:blipFill>
                          <a:blip r:embed="rId6"/>
                          <a:stretch>
                            <a:fillRect/>
                          </a:stretch>
                        </pic:blipFill>
                        <pic:spPr>
                          <a:xfrm>
                            <a:off x="0" y="0"/>
                            <a:ext cx="3366770" cy="4979035"/>
                          </a:xfrm>
                          <a:prstGeom prst="rect">
                            <a:avLst/>
                          </a:prstGeom>
                        </pic:spPr>
                      </pic:pic>
                    </a:graphicData>
                  </a:graphic>
                </wp:anchor>
              </w:drawing>
            </w:r>
          </w:p>
          <w:p>
            <w:pPr>
              <w:rPr>
                <w:rFonts w:hint="default"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2、抽2021年3月10日铆钉检验记录表：</w:t>
            </w:r>
          </w:p>
          <w:p>
            <w:pPr>
              <w:pStyle w:val="2"/>
              <w:rPr>
                <w:rFonts w:hint="eastAsia" w:ascii="宋体" w:hAnsi="宋体"/>
                <w:color w:val="000000"/>
                <w:sz w:val="21"/>
                <w:szCs w:val="21"/>
                <w:highlight w:val="none"/>
                <w:lang w:val="en-US" w:eastAsia="zh-CN"/>
              </w:rPr>
            </w:pPr>
            <w:r>
              <w:rPr>
                <w:highlight w:val="none"/>
              </w:rPr>
              <w:drawing>
                <wp:inline distT="0" distB="0" distL="114300" distR="114300">
                  <wp:extent cx="4826000" cy="4900295"/>
                  <wp:effectExtent l="0" t="0" r="1270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4826000" cy="4900295"/>
                          </a:xfrm>
                          <a:prstGeom prst="rect">
                            <a:avLst/>
                          </a:prstGeom>
                          <a:noFill/>
                          <a:ln>
                            <a:noFill/>
                          </a:ln>
                        </pic:spPr>
                      </pic:pic>
                    </a:graphicData>
                  </a:graphic>
                </wp:inline>
              </w:drawing>
            </w:r>
          </w:p>
          <w:p>
            <w:pPr>
              <w:pStyle w:val="2"/>
              <w:rPr>
                <w:rFonts w:hint="eastAsia" w:ascii="宋体" w:hAnsi="宋体"/>
                <w:color w:val="000000"/>
                <w:sz w:val="21"/>
                <w:szCs w:val="21"/>
                <w:highlight w:val="none"/>
                <w:lang w:val="en-US" w:eastAsia="zh-CN"/>
              </w:rPr>
            </w:pPr>
          </w:p>
          <w:p>
            <w:pPr>
              <w:pStyle w:val="2"/>
              <w:numPr>
                <w:ilvl w:val="0"/>
                <w:numId w:val="0"/>
              </w:numPr>
              <w:ind w:left="210" w:leftChars="0"/>
              <w:rPr>
                <w:rFonts w:hint="default"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3、抽3月3日轴套检验记录表：</w:t>
            </w:r>
          </w:p>
          <w:p>
            <w:pPr>
              <w:pStyle w:val="2"/>
              <w:numPr>
                <w:ilvl w:val="0"/>
                <w:numId w:val="0"/>
              </w:numPr>
              <w:ind w:leftChars="0"/>
              <w:rPr>
                <w:highlight w:val="none"/>
              </w:rPr>
            </w:pPr>
            <w:r>
              <w:rPr>
                <w:highlight w:val="none"/>
              </w:rPr>
              <w:drawing>
                <wp:inline distT="0" distB="0" distL="114300" distR="114300">
                  <wp:extent cx="5083810" cy="4543425"/>
                  <wp:effectExtent l="0" t="0" r="254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083810" cy="4543425"/>
                          </a:xfrm>
                          <a:prstGeom prst="rect">
                            <a:avLst/>
                          </a:prstGeom>
                          <a:noFill/>
                          <a:ln>
                            <a:noFill/>
                          </a:ln>
                        </pic:spPr>
                      </pic:pic>
                    </a:graphicData>
                  </a:graphic>
                </wp:inline>
              </w:drawing>
            </w:r>
          </w:p>
          <w:p>
            <w:pPr>
              <w:pStyle w:val="2"/>
              <w:numPr>
                <w:ilvl w:val="0"/>
                <w:numId w:val="0"/>
              </w:numPr>
              <w:ind w:leftChars="0"/>
              <w:rPr>
                <w:rFonts w:hint="eastAsia"/>
                <w:highlight w:val="none"/>
                <w:lang w:val="en-US" w:eastAsia="zh-CN"/>
              </w:rPr>
            </w:pPr>
            <w:r>
              <w:rPr>
                <w:rFonts w:hint="eastAsia"/>
                <w:highlight w:val="none"/>
                <w:lang w:val="en-US" w:eastAsia="zh-CN"/>
              </w:rPr>
              <w:t>。。。。。。。。。</w:t>
            </w:r>
          </w:p>
          <w:p>
            <w:pPr>
              <w:pStyle w:val="2"/>
              <w:numPr>
                <w:ilvl w:val="0"/>
                <w:numId w:val="0"/>
              </w:numPr>
              <w:ind w:leftChars="0"/>
              <w:rPr>
                <w:rFonts w:hint="default" w:eastAsia="宋体"/>
                <w:highlight w:val="none"/>
                <w:lang w:val="en-US" w:eastAsia="zh-CN"/>
              </w:rPr>
            </w:pPr>
            <w:r>
              <w:rPr>
                <w:rFonts w:hint="eastAsia"/>
                <w:highlight w:val="none"/>
                <w:lang w:val="en-US" w:eastAsia="zh-CN"/>
              </w:rPr>
              <w:t>现场查看其余零件均有检验记录表。</w:t>
            </w:r>
          </w:p>
          <w:p>
            <w:pPr>
              <w:rPr>
                <w:rFonts w:hint="eastAsia" w:ascii="宋体" w:hAnsi="宋体" w:eastAsia="宋体"/>
                <w:color w:val="000000"/>
                <w:sz w:val="21"/>
                <w:szCs w:val="21"/>
                <w:highlight w:val="none"/>
                <w:lang w:val="en-US" w:eastAsia="zh-CN"/>
              </w:rPr>
            </w:pPr>
            <w:r>
              <w:rPr>
                <w:rFonts w:hint="eastAsia" w:ascii="宋体" w:hAnsi="宋体"/>
                <w:color w:val="000000"/>
                <w:sz w:val="21"/>
                <w:szCs w:val="21"/>
                <w:highlight w:val="none"/>
              </w:rPr>
              <w:t>查成品检验（</w:t>
            </w:r>
            <w:r>
              <w:rPr>
                <w:rFonts w:hint="eastAsia" w:ascii="宋体" w:hAnsi="宋体"/>
                <w:color w:val="000000"/>
                <w:sz w:val="21"/>
                <w:szCs w:val="21"/>
                <w:highlight w:val="none"/>
                <w:lang w:val="en-US" w:eastAsia="zh-CN"/>
              </w:rPr>
              <w:t>公司产品为零件加工、成品检验</w:t>
            </w:r>
            <w:r>
              <w:rPr>
                <w:rFonts w:hint="eastAsia" w:ascii="宋体" w:hAnsi="宋体"/>
                <w:color w:val="000000"/>
                <w:sz w:val="21"/>
                <w:szCs w:val="21"/>
                <w:highlight w:val="none"/>
              </w:rPr>
              <w:t>主要检</w:t>
            </w:r>
            <w:r>
              <w:rPr>
                <w:rFonts w:hint="eastAsia" w:ascii="宋体" w:hAnsi="宋体"/>
                <w:color w:val="000000"/>
                <w:sz w:val="21"/>
                <w:szCs w:val="21"/>
                <w:highlight w:val="none"/>
                <w:lang w:val="en-US" w:eastAsia="zh-CN"/>
              </w:rPr>
              <w:t>产品的重要尺寸</w:t>
            </w:r>
            <w:r>
              <w:rPr>
                <w:rFonts w:hint="eastAsia" w:ascii="宋体" w:hAnsi="宋体"/>
                <w:color w:val="000000"/>
                <w:sz w:val="21"/>
                <w:szCs w:val="21"/>
                <w:highlight w:val="none"/>
              </w:rPr>
              <w:t>等）。根据检验结果，合格品包装入库。依据产品图检验。</w:t>
            </w:r>
          </w:p>
          <w:p>
            <w:pPr>
              <w:rPr>
                <w:rFonts w:hint="default" w:ascii="宋体" w:hAnsi="宋体" w:eastAsia="宋体"/>
                <w:color w:val="000000"/>
                <w:sz w:val="21"/>
                <w:szCs w:val="21"/>
                <w:highlight w:val="none"/>
                <w:lang w:val="en-US" w:eastAsia="zh-CN"/>
              </w:rPr>
            </w:pPr>
            <w:r>
              <w:rPr>
                <w:rFonts w:hint="eastAsia" w:ascii="宋体" w:hAnsi="宋体"/>
                <w:color w:val="000000"/>
                <w:sz w:val="21"/>
                <w:szCs w:val="21"/>
                <w:highlight w:val="none"/>
              </w:rPr>
              <w:t>抽见：</w:t>
            </w:r>
            <w:r>
              <w:rPr>
                <w:rFonts w:hint="eastAsia" w:ascii="宋体" w:hAnsi="宋体"/>
                <w:color w:val="000000"/>
                <w:sz w:val="21"/>
                <w:szCs w:val="21"/>
                <w:highlight w:val="none"/>
                <w:lang w:val="en-US" w:eastAsia="zh-CN"/>
              </w:rPr>
              <w:t>2021年5月21日铆钉随配件交货测量记录表：</w:t>
            </w:r>
          </w:p>
          <w:p>
            <w:pPr>
              <w:rPr>
                <w:rFonts w:hint="eastAsia" w:ascii="宋体" w:hAnsi="宋体" w:eastAsia="宋体"/>
                <w:color w:val="000000"/>
                <w:sz w:val="21"/>
                <w:szCs w:val="21"/>
                <w:highlight w:val="none"/>
                <w:lang w:eastAsia="zh-CN"/>
              </w:rPr>
            </w:pPr>
            <w:r>
              <w:rPr>
                <w:rFonts w:hint="eastAsia" w:ascii="宋体" w:hAnsi="宋体"/>
                <w:color w:val="000000"/>
                <w:sz w:val="21"/>
                <w:szCs w:val="21"/>
                <w:highlight w:val="none"/>
              </w:rPr>
              <w:t xml:space="preserve">   </w:t>
            </w:r>
            <w:r>
              <w:rPr>
                <w:rFonts w:hint="eastAsia" w:ascii="宋体" w:hAnsi="宋体" w:eastAsia="宋体"/>
                <w:color w:val="000000"/>
                <w:sz w:val="21"/>
                <w:szCs w:val="21"/>
                <w:highlight w:val="none"/>
                <w:lang w:eastAsia="zh-CN"/>
              </w:rPr>
              <w:drawing>
                <wp:inline distT="0" distB="0" distL="114300" distR="114300">
                  <wp:extent cx="3422015" cy="4812030"/>
                  <wp:effectExtent l="0" t="0" r="6985" b="7620"/>
                  <wp:docPr id="8" name="图片 8" descr="bdfb837faa08f2343b3eb707468c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dfb837faa08f2343b3eb707468cf3e"/>
                          <pic:cNvPicPr>
                            <a:picLocks noChangeAspect="1"/>
                          </pic:cNvPicPr>
                        </pic:nvPicPr>
                        <pic:blipFill>
                          <a:blip r:embed="rId9"/>
                          <a:stretch>
                            <a:fillRect/>
                          </a:stretch>
                        </pic:blipFill>
                        <pic:spPr>
                          <a:xfrm>
                            <a:off x="0" y="0"/>
                            <a:ext cx="3422015" cy="4812030"/>
                          </a:xfrm>
                          <a:prstGeom prst="rect">
                            <a:avLst/>
                          </a:prstGeom>
                        </pic:spPr>
                      </pic:pic>
                    </a:graphicData>
                  </a:graphic>
                </wp:inline>
              </w:drawing>
            </w:r>
          </w:p>
          <w:p>
            <w:pPr>
              <w:rPr>
                <w:rFonts w:hint="default"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2、抽2021年5月19日随配件交货测量记录表：</w:t>
            </w:r>
          </w:p>
          <w:p>
            <w:pP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drawing>
                <wp:inline distT="0" distB="0" distL="114300" distR="114300">
                  <wp:extent cx="3260090" cy="4501515"/>
                  <wp:effectExtent l="0" t="0" r="16510" b="13335"/>
                  <wp:docPr id="9" name="图片 9" descr="f497ea0fe732161a626412763995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97ea0fe732161a6264127639958d3"/>
                          <pic:cNvPicPr>
                            <a:picLocks noChangeAspect="1"/>
                          </pic:cNvPicPr>
                        </pic:nvPicPr>
                        <pic:blipFill>
                          <a:blip r:embed="rId10"/>
                          <a:stretch>
                            <a:fillRect/>
                          </a:stretch>
                        </pic:blipFill>
                        <pic:spPr>
                          <a:xfrm>
                            <a:off x="0" y="0"/>
                            <a:ext cx="3260090" cy="4501515"/>
                          </a:xfrm>
                          <a:prstGeom prst="rect">
                            <a:avLst/>
                          </a:prstGeom>
                        </pic:spPr>
                      </pic:pic>
                    </a:graphicData>
                  </a:graphic>
                </wp:inline>
              </w:drawing>
            </w:r>
          </w:p>
          <w:p>
            <w:pP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w:t>
            </w:r>
          </w:p>
          <w:p>
            <w:pPr>
              <w:pStyle w:val="2"/>
              <w:rPr>
                <w:rFonts w:hint="default"/>
                <w:highlight w:val="none"/>
                <w:lang w:val="en-US" w:eastAsia="zh-CN"/>
              </w:rPr>
            </w:pPr>
            <w:r>
              <w:rPr>
                <w:rFonts w:hint="eastAsia" w:ascii="宋体" w:hAnsi="宋体"/>
                <w:color w:val="000000"/>
                <w:sz w:val="21"/>
                <w:szCs w:val="21"/>
                <w:highlight w:val="none"/>
                <w:lang w:val="en-US" w:eastAsia="zh-CN"/>
              </w:rPr>
              <w:t>负责人介绍，公司军工产品均有随配件交货测量记录表，交由甲方处进行验收。</w:t>
            </w:r>
          </w:p>
          <w:p>
            <w:pPr>
              <w:rPr>
                <w:rFonts w:hint="eastAsia" w:ascii="宋体" w:hAnsi="宋体" w:eastAsia="宋体" w:cs="Times New Roman"/>
                <w:kern w:val="2"/>
                <w:sz w:val="21"/>
                <w:szCs w:val="21"/>
                <w:highlight w:val="none"/>
                <w:lang w:val="en-US" w:eastAsia="zh-CN" w:bidi="ar-SA"/>
              </w:rPr>
            </w:pPr>
            <w:r>
              <w:rPr>
                <w:rFonts w:hint="eastAsia" w:ascii="宋体" w:hAnsi="宋体"/>
                <w:color w:val="000000"/>
                <w:sz w:val="21"/>
                <w:szCs w:val="21"/>
                <w:highlight w:val="none"/>
                <w:lang w:val="en-US" w:eastAsia="zh-CN"/>
              </w:rPr>
              <w:t>公司</w:t>
            </w:r>
            <w:r>
              <w:rPr>
                <w:rFonts w:hint="eastAsia" w:ascii="宋体" w:hAnsi="宋体"/>
                <w:color w:val="000000"/>
                <w:sz w:val="21"/>
                <w:szCs w:val="21"/>
                <w:highlight w:val="none"/>
              </w:rPr>
              <w:t>委外检测暂未进行。</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2"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新宋体"/>
                <w:sz w:val="21"/>
                <w:szCs w:val="21"/>
              </w:rPr>
              <w:t>不合格输出的控制</w:t>
            </w:r>
          </w:p>
        </w:tc>
        <w:tc>
          <w:tcPr>
            <w:tcW w:w="1013"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Q8.7</w:t>
            </w:r>
          </w:p>
        </w:tc>
        <w:tc>
          <w:tcPr>
            <w:tcW w:w="10325" w:type="dxa"/>
            <w:vAlign w:val="top"/>
          </w:tcPr>
          <w:p>
            <w:pPr>
              <w:ind w:firstLine="420" w:firstLineChars="200"/>
              <w:rPr>
                <w:rFonts w:hint="eastAsia" w:ascii="宋体" w:hAnsi="宋体"/>
                <w:sz w:val="21"/>
                <w:szCs w:val="21"/>
                <w:highlight w:val="none"/>
              </w:rPr>
            </w:pPr>
            <w:r>
              <w:rPr>
                <w:rFonts w:hint="eastAsia" w:ascii="宋体" w:hAnsi="宋体"/>
                <w:sz w:val="21"/>
                <w:szCs w:val="21"/>
                <w:highlight w:val="none"/>
              </w:rPr>
              <w:t>公司明确各类、各阶段的不合格的控制管控要求，包括输入（来料）阶段、过程监视和测量阶段、输出（出货）阶段的不合格之识别、确定、标识、处置措施等</w:t>
            </w:r>
            <w:r>
              <w:rPr>
                <w:rFonts w:hint="eastAsia" w:ascii="宋体" w:hAnsi="宋体"/>
                <w:sz w:val="21"/>
                <w:szCs w:val="21"/>
                <w:highlight w:val="none"/>
                <w:lang w:eastAsia="zh-CN"/>
              </w:rPr>
              <w:t>。</w:t>
            </w:r>
            <w:r>
              <w:rPr>
                <w:rFonts w:hint="eastAsia" w:ascii="宋体" w:hAnsi="宋体"/>
                <w:sz w:val="21"/>
                <w:szCs w:val="21"/>
                <w:highlight w:val="none"/>
              </w:rPr>
              <w:t>公司编制了《不合格品控制程序》，对不合格品的控制及其职责、权限及要求进行了规定。</w:t>
            </w:r>
          </w:p>
          <w:p>
            <w:pPr>
              <w:rPr>
                <w:rFonts w:hint="eastAsia" w:ascii="宋体" w:hAnsi="宋体"/>
                <w:sz w:val="21"/>
                <w:szCs w:val="21"/>
                <w:highlight w:val="none"/>
              </w:rPr>
            </w:pPr>
            <w:r>
              <w:rPr>
                <w:rFonts w:hint="eastAsia" w:ascii="宋体" w:hAnsi="宋体"/>
                <w:sz w:val="21"/>
                <w:szCs w:val="21"/>
                <w:highlight w:val="none"/>
              </w:rPr>
              <w:t>抽查《不合格</w:t>
            </w:r>
            <w:r>
              <w:rPr>
                <w:rFonts w:hint="eastAsia" w:ascii="宋体" w:hAnsi="宋体"/>
                <w:sz w:val="21"/>
                <w:szCs w:val="21"/>
                <w:highlight w:val="none"/>
                <w:lang w:val="en-US" w:eastAsia="zh-CN"/>
              </w:rPr>
              <w:t>品审理单</w:t>
            </w:r>
            <w:r>
              <w:rPr>
                <w:rFonts w:hint="eastAsia" w:ascii="宋体" w:hAnsi="宋体"/>
                <w:sz w:val="21"/>
                <w:szCs w:val="21"/>
                <w:highlight w:val="none"/>
              </w:rPr>
              <w:t>》</w:t>
            </w:r>
          </w:p>
          <w:p>
            <w:pPr>
              <w:rPr>
                <w:rFonts w:hint="eastAsia" w:ascii="宋体" w:hAnsi="宋体"/>
                <w:sz w:val="21"/>
                <w:szCs w:val="21"/>
                <w:highlight w:val="none"/>
              </w:rPr>
            </w:pPr>
            <w:r>
              <w:rPr>
                <w:rFonts w:hint="eastAsia" w:ascii="宋体" w:hAnsi="宋体"/>
                <w:sz w:val="21"/>
                <w:szCs w:val="21"/>
                <w:highlight w:val="none"/>
              </w:rPr>
              <w:drawing>
                <wp:inline distT="0" distB="0" distL="114300" distR="114300">
                  <wp:extent cx="3787140" cy="4066540"/>
                  <wp:effectExtent l="0" t="0" r="3810" b="10160"/>
                  <wp:docPr id="2" name="图片 2" descr="a65f631203bfba3c798fdbb74ee8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65f631203bfba3c798fdbb74ee804d"/>
                          <pic:cNvPicPr>
                            <a:picLocks noChangeAspect="1"/>
                          </pic:cNvPicPr>
                        </pic:nvPicPr>
                        <pic:blipFill>
                          <a:blip r:embed="rId11"/>
                          <a:stretch>
                            <a:fillRect/>
                          </a:stretch>
                        </pic:blipFill>
                        <pic:spPr>
                          <a:xfrm>
                            <a:off x="0" y="0"/>
                            <a:ext cx="3787140" cy="4066540"/>
                          </a:xfrm>
                          <a:prstGeom prst="rect">
                            <a:avLst/>
                          </a:prstGeom>
                        </pic:spPr>
                      </pic:pic>
                    </a:graphicData>
                  </a:graphic>
                </wp:inline>
              </w:drawing>
            </w:r>
          </w:p>
          <w:p>
            <w:pPr>
              <w:rPr>
                <w:rFonts w:hint="eastAsia" w:ascii="宋体" w:hAnsi="宋体"/>
                <w:sz w:val="21"/>
                <w:szCs w:val="21"/>
                <w:highlight w:val="none"/>
              </w:rPr>
            </w:pPr>
            <w:r>
              <w:rPr>
                <w:rFonts w:hint="eastAsia" w:ascii="宋体" w:hAnsi="宋体"/>
                <w:sz w:val="21"/>
                <w:szCs w:val="21"/>
                <w:highlight w:val="none"/>
              </w:rPr>
              <w:t>经查，该公司体系运行以来没发生对不合格品进行让步放行的情况，</w:t>
            </w:r>
          </w:p>
          <w:p>
            <w:pPr>
              <w:rPr>
                <w:rFonts w:hint="eastAsia" w:ascii="宋体" w:hAnsi="宋体" w:eastAsia="宋体" w:cs="宋体"/>
                <w:kern w:val="2"/>
                <w:sz w:val="21"/>
                <w:szCs w:val="21"/>
                <w:highlight w:val="none"/>
                <w:lang w:val="en-US" w:eastAsia="zh-CN" w:bidi="ar-SA"/>
              </w:rPr>
            </w:pPr>
            <w:r>
              <w:rPr>
                <w:rFonts w:hint="eastAsia" w:ascii="宋体" w:hAnsi="宋体"/>
                <w:sz w:val="21"/>
                <w:szCs w:val="21"/>
                <w:highlight w:val="none"/>
              </w:rPr>
              <w:t xml:space="preserve">部门对不合格品的性质、处理的措施及结论的结果进行了记录及保持。但记录保存较为散乱。 </w:t>
            </w:r>
          </w:p>
        </w:tc>
        <w:tc>
          <w:tcPr>
            <w:tcW w:w="839" w:type="dxa"/>
          </w:tcPr>
          <w:p/>
        </w:tc>
      </w:tr>
    </w:tbl>
    <w:p>
      <w:pPr>
        <w:pStyle w:val="5"/>
        <w:rPr>
          <w:rFonts w:hint="eastAsia" w:eastAsia="宋体"/>
          <w:lang w:eastAsia="zh-CN"/>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5"/>
        <w:gridCol w:w="800"/>
        <w:gridCol w:w="10325"/>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0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25"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市场部</w:t>
            </w:r>
            <w:r>
              <w:rPr>
                <w:rFonts w:hint="eastAsia"/>
                <w:sz w:val="24"/>
                <w:szCs w:val="24"/>
              </w:rPr>
              <w:t xml:space="preserve"> </w:t>
            </w:r>
            <w:r>
              <w:rPr>
                <w:sz w:val="24"/>
                <w:szCs w:val="24"/>
              </w:rPr>
              <w:t xml:space="preserve">              </w:t>
            </w:r>
            <w:r>
              <w:rPr>
                <w:rFonts w:hint="eastAsia"/>
                <w:sz w:val="24"/>
                <w:szCs w:val="24"/>
              </w:rPr>
              <w:t>主管领</w:t>
            </w:r>
            <w:r>
              <w:rPr>
                <w:rFonts w:hint="eastAsia"/>
                <w:sz w:val="24"/>
                <w:szCs w:val="24"/>
                <w:lang w:val="en-US" w:eastAsia="zh-CN"/>
              </w:rPr>
              <w:t xml:space="preserve">导：曾宗强   </w:t>
            </w:r>
            <w:r>
              <w:rPr>
                <w:sz w:val="24"/>
                <w:szCs w:val="24"/>
              </w:rPr>
              <w:t xml:space="preserve">            </w:t>
            </w:r>
            <w:r>
              <w:rPr>
                <w:rFonts w:hint="eastAsia"/>
                <w:sz w:val="24"/>
                <w:szCs w:val="24"/>
              </w:rPr>
              <w:t>陪同人员：</w:t>
            </w:r>
            <w:r>
              <w:rPr>
                <w:rFonts w:hint="eastAsia"/>
                <w:sz w:val="24"/>
                <w:szCs w:val="24"/>
                <w:lang w:val="en-US" w:eastAsia="zh-CN"/>
              </w:rPr>
              <w:t>李峰</w:t>
            </w:r>
          </w:p>
        </w:tc>
        <w:tc>
          <w:tcPr>
            <w:tcW w:w="83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45" w:type="dxa"/>
            <w:vMerge w:val="continue"/>
            <w:vAlign w:val="center"/>
          </w:tcPr>
          <w:p/>
        </w:tc>
        <w:tc>
          <w:tcPr>
            <w:tcW w:w="800" w:type="dxa"/>
            <w:vMerge w:val="continue"/>
            <w:vAlign w:val="center"/>
          </w:tcPr>
          <w:p/>
        </w:tc>
        <w:tc>
          <w:tcPr>
            <w:tcW w:w="10325"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李林</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lang w:val="en-US" w:eastAsia="zh-CN"/>
              </w:rPr>
              <w:t>2021.05.21</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45" w:type="dxa"/>
            <w:vMerge w:val="continue"/>
            <w:vAlign w:val="center"/>
          </w:tcPr>
          <w:p/>
        </w:tc>
        <w:tc>
          <w:tcPr>
            <w:tcW w:w="800" w:type="dxa"/>
            <w:vMerge w:val="continue"/>
            <w:vAlign w:val="center"/>
          </w:tcPr>
          <w:p/>
        </w:tc>
        <w:tc>
          <w:tcPr>
            <w:tcW w:w="10325" w:type="dxa"/>
            <w:vAlign w:val="center"/>
          </w:tcPr>
          <w:p>
            <w:pPr>
              <w:rPr>
                <w:sz w:val="24"/>
                <w:szCs w:val="24"/>
              </w:rPr>
            </w:pPr>
            <w:r>
              <w:rPr>
                <w:rFonts w:hint="eastAsia"/>
                <w:sz w:val="24"/>
                <w:szCs w:val="24"/>
              </w:rPr>
              <w:t xml:space="preserve">审核条款： </w:t>
            </w:r>
          </w:p>
        </w:tc>
        <w:tc>
          <w:tcPr>
            <w:tcW w:w="8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745" w:type="dxa"/>
            <w:vAlign w:val="center"/>
          </w:tcPr>
          <w:p>
            <w:pPr>
              <w:adjustRightInd w:val="0"/>
              <w:snapToGrid w:val="0"/>
              <w:jc w:val="center"/>
              <w:rPr>
                <w:rFonts w:ascii="宋体" w:hAnsi="宋体" w:cs="宋体"/>
                <w:sz w:val="21"/>
                <w:szCs w:val="21"/>
              </w:rPr>
            </w:pPr>
            <w:r>
              <w:rPr>
                <w:rFonts w:hint="eastAsia" w:ascii="宋体" w:hAnsi="宋体" w:cs="宋体"/>
                <w:sz w:val="21"/>
                <w:szCs w:val="21"/>
              </w:rPr>
              <w:t>组织的角色、职责和权限</w:t>
            </w:r>
          </w:p>
          <w:p>
            <w:pPr>
              <w:rPr>
                <w:rFonts w:ascii="宋体" w:hAnsi="宋体" w:eastAsia="宋体" w:cs="宋体"/>
                <w:kern w:val="2"/>
                <w:sz w:val="21"/>
                <w:szCs w:val="21"/>
                <w:lang w:val="en-US" w:eastAsia="zh-CN" w:bidi="ar-SA"/>
              </w:rPr>
            </w:pPr>
          </w:p>
        </w:tc>
        <w:tc>
          <w:tcPr>
            <w:tcW w:w="800" w:type="dxa"/>
            <w:vAlign w:val="top"/>
          </w:tcPr>
          <w:p>
            <w:pPr>
              <w:rPr>
                <w:rFonts w:ascii="宋体" w:hAnsi="宋体" w:eastAsia="宋体" w:cs="宋体"/>
                <w:kern w:val="2"/>
                <w:sz w:val="21"/>
                <w:szCs w:val="21"/>
                <w:lang w:val="en-US" w:eastAsia="zh-CN" w:bidi="ar-SA"/>
              </w:rPr>
            </w:pPr>
            <w:r>
              <w:rPr>
                <w:rFonts w:hint="eastAsia" w:ascii="宋体" w:hAnsi="宋体" w:cs="宋体"/>
                <w:sz w:val="21"/>
                <w:szCs w:val="21"/>
              </w:rPr>
              <w:t>Q5.3</w:t>
            </w:r>
          </w:p>
        </w:tc>
        <w:tc>
          <w:tcPr>
            <w:tcW w:w="10325" w:type="dxa"/>
            <w:vAlign w:val="top"/>
          </w:tcPr>
          <w:p>
            <w:pPr>
              <w:spacing w:line="400" w:lineRule="exact"/>
              <w:ind w:firstLine="420" w:firstLineChars="200"/>
              <w:jc w:val="left"/>
              <w:rPr>
                <w:rFonts w:ascii="宋体" w:hAnsi="宋体" w:cs="宋体"/>
                <w:sz w:val="21"/>
                <w:szCs w:val="21"/>
              </w:rPr>
            </w:pPr>
            <w:r>
              <w:rPr>
                <w:rFonts w:hint="eastAsia" w:ascii="宋体" w:hAnsi="宋体" w:cs="宋体"/>
                <w:sz w:val="21"/>
                <w:szCs w:val="21"/>
              </w:rPr>
              <w:t>查市场部主要工作职责：</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1、负责产品的交付；</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2、负责将有关信息传达到本公司内各部门。</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3、负责同本公司的顾客进行联系；</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4、负责本公司顾客满意度的调查和分析工作；</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5、负责市场调研工作和收集有关信息传达到本公司内各部门；</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6、负责组织公司各职能部门对合同进行评审;</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 xml:space="preserve">7、负责对供方进行评价和选择; </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8、负责建立原、辅材料的采购；</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w:t>
            </w:r>
          </w:p>
          <w:p>
            <w:pPr>
              <w:spacing w:line="400" w:lineRule="exact"/>
              <w:jc w:val="left"/>
              <w:rPr>
                <w:rFonts w:ascii="宋体" w:hAnsi="宋体" w:eastAsia="宋体" w:cs="宋体"/>
                <w:kern w:val="2"/>
                <w:sz w:val="21"/>
                <w:szCs w:val="21"/>
                <w:lang w:val="en-US" w:eastAsia="zh-CN" w:bidi="ar-SA"/>
              </w:rPr>
            </w:pPr>
            <w:r>
              <w:rPr>
                <w:rFonts w:hint="eastAsia" w:ascii="宋体" w:hAnsi="宋体" w:cs="宋体"/>
                <w:sz w:val="21"/>
                <w:szCs w:val="21"/>
              </w:rPr>
              <w:t>部门岗位基本符合要求。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质量目标及其实现的策划</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（含6.2.1/6.2.2）</w:t>
            </w:r>
          </w:p>
          <w:p>
            <w:pPr>
              <w:rPr>
                <w:rFonts w:ascii="宋体" w:hAnsi="宋体" w:eastAsia="宋体" w:cs="宋体"/>
                <w:kern w:val="2"/>
                <w:sz w:val="21"/>
                <w:szCs w:val="21"/>
                <w:lang w:val="en-US" w:eastAsia="zh-CN" w:bidi="ar-SA"/>
              </w:rPr>
            </w:pPr>
          </w:p>
        </w:tc>
        <w:tc>
          <w:tcPr>
            <w:tcW w:w="800" w:type="dxa"/>
            <w:vAlign w:val="center"/>
          </w:tcPr>
          <w:p>
            <w:pPr>
              <w:rPr>
                <w:rFonts w:ascii="宋体" w:hAnsi="宋体" w:eastAsia="宋体" w:cs="宋体"/>
                <w:kern w:val="2"/>
                <w:sz w:val="21"/>
                <w:szCs w:val="21"/>
                <w:lang w:val="en-US" w:eastAsia="zh-CN" w:bidi="ar-SA"/>
              </w:rPr>
            </w:pPr>
            <w:r>
              <w:rPr>
                <w:rFonts w:hint="eastAsia" w:ascii="宋体" w:hAnsi="宋体" w:cs="宋体"/>
                <w:b/>
                <w:sz w:val="21"/>
                <w:szCs w:val="21"/>
              </w:rPr>
              <w:t>Q6.2</w:t>
            </w:r>
          </w:p>
        </w:tc>
        <w:tc>
          <w:tcPr>
            <w:tcW w:w="10325" w:type="dxa"/>
            <w:vAlign w:val="center"/>
          </w:tcPr>
          <w:p>
            <w:pPr>
              <w:spacing w:line="360" w:lineRule="auto"/>
              <w:rPr>
                <w:rFonts w:hint="eastAsia" w:ascii="宋体" w:hAnsi="宋体" w:eastAsia="宋体" w:cs="宋体"/>
                <w:sz w:val="21"/>
                <w:szCs w:val="21"/>
                <w:lang w:eastAsia="zh-CN"/>
              </w:rPr>
            </w:pPr>
            <w:r>
              <w:rPr>
                <w:rFonts w:hint="eastAsia" w:ascii="宋体" w:hAnsi="宋体" w:cs="宋体"/>
                <w:sz w:val="21"/>
                <w:szCs w:val="21"/>
              </w:rPr>
              <w:t>市场部负责人：</w:t>
            </w:r>
            <w:r>
              <w:rPr>
                <w:rFonts w:hint="eastAsia" w:ascii="宋体" w:hAnsi="宋体" w:cs="宋体"/>
                <w:sz w:val="21"/>
                <w:szCs w:val="21"/>
                <w:lang w:val="en-US" w:eastAsia="zh-CN"/>
              </w:rPr>
              <w:t>曾宗强</w:t>
            </w:r>
          </w:p>
          <w:p>
            <w:pPr>
              <w:spacing w:line="360" w:lineRule="auto"/>
              <w:rPr>
                <w:rFonts w:ascii="宋体" w:hAnsi="宋体" w:cs="宋体"/>
                <w:color w:val="000000"/>
                <w:sz w:val="21"/>
                <w:szCs w:val="21"/>
              </w:rPr>
            </w:pPr>
            <w:r>
              <w:rPr>
                <w:rFonts w:hint="eastAsia" w:ascii="宋体" w:hAnsi="宋体" w:cs="宋体"/>
                <w:color w:val="000000"/>
                <w:sz w:val="21"/>
                <w:szCs w:val="21"/>
                <w:lang w:val="en-US" w:eastAsia="zh-CN"/>
              </w:rPr>
              <w:t>抽</w:t>
            </w:r>
            <w:r>
              <w:rPr>
                <w:rFonts w:hint="eastAsia" w:ascii="宋体" w:hAnsi="宋体" w:cs="宋体"/>
                <w:color w:val="000000"/>
                <w:sz w:val="21"/>
                <w:szCs w:val="21"/>
              </w:rPr>
              <w:t xml:space="preserve">查《部门质量目标测量报告》 </w:t>
            </w:r>
          </w:p>
          <w:p>
            <w:pPr>
              <w:spacing w:line="360" w:lineRule="auto"/>
              <w:rPr>
                <w:rFonts w:hint="eastAsia" w:ascii="宋体" w:hAnsi="宋体" w:cs="宋体"/>
                <w:color w:val="000000"/>
                <w:sz w:val="21"/>
                <w:szCs w:val="21"/>
              </w:rPr>
            </w:pPr>
            <w:r>
              <w:rPr>
                <w:rFonts w:hint="eastAsia" w:ascii="宋体" w:hAnsi="宋体" w:cs="宋体"/>
                <w:color w:val="000000"/>
                <w:sz w:val="21"/>
                <w:szCs w:val="21"/>
              </w:rPr>
              <w:t>测量时间：20</w:t>
            </w:r>
            <w:r>
              <w:rPr>
                <w:rFonts w:hint="eastAsia" w:ascii="宋体" w:hAnsi="宋体" w:cs="宋体"/>
                <w:color w:val="000000"/>
                <w:sz w:val="21"/>
                <w:szCs w:val="21"/>
                <w:lang w:val="en-US" w:eastAsia="zh-CN"/>
              </w:rPr>
              <w:t>21</w:t>
            </w:r>
            <w:r>
              <w:rPr>
                <w:rFonts w:hint="eastAsia" w:ascii="宋体" w:hAnsi="宋体" w:cs="宋体"/>
                <w:color w:val="000000"/>
                <w:sz w:val="21"/>
                <w:szCs w:val="21"/>
              </w:rPr>
              <w:t>年</w:t>
            </w:r>
            <w:r>
              <w:rPr>
                <w:rFonts w:hint="eastAsia" w:ascii="宋体" w:hAnsi="宋体" w:cs="宋体"/>
                <w:color w:val="000000"/>
                <w:sz w:val="21"/>
                <w:szCs w:val="21"/>
                <w:lang w:val="en-US" w:eastAsia="zh-CN"/>
              </w:rPr>
              <w:t>1</w:t>
            </w:r>
            <w:r>
              <w:rPr>
                <w:rFonts w:hint="eastAsia" w:ascii="宋体" w:hAnsi="宋体" w:cs="宋体"/>
                <w:color w:val="000000"/>
                <w:sz w:val="21"/>
                <w:szCs w:val="21"/>
              </w:rPr>
              <w:t>月-</w:t>
            </w:r>
            <w:r>
              <w:rPr>
                <w:rFonts w:hint="eastAsia" w:ascii="宋体" w:hAnsi="宋体" w:cs="宋体"/>
                <w:color w:val="000000"/>
                <w:sz w:val="21"/>
                <w:szCs w:val="21"/>
                <w:lang w:val="en-US" w:eastAsia="zh-CN"/>
              </w:rPr>
              <w:t>2021年4</w:t>
            </w:r>
            <w:r>
              <w:rPr>
                <w:rFonts w:hint="eastAsia" w:ascii="宋体" w:hAnsi="宋体" w:cs="宋体"/>
                <w:color w:val="000000"/>
                <w:sz w:val="21"/>
                <w:szCs w:val="21"/>
              </w:rPr>
              <w:t>月</w:t>
            </w:r>
          </w:p>
          <w:p>
            <w:pPr>
              <w:numPr>
                <w:ilvl w:val="0"/>
                <w:numId w:val="7"/>
              </w:numPr>
              <w:spacing w:line="360" w:lineRule="auto"/>
              <w:jc w:val="left"/>
              <w:rPr>
                <w:rFonts w:hint="eastAsia" w:ascii="宋体" w:hAnsi="宋体" w:cs="宋体"/>
                <w:color w:val="000000"/>
                <w:sz w:val="21"/>
                <w:szCs w:val="21"/>
                <w:lang w:val="en-US" w:eastAsia="zh-CN"/>
              </w:rPr>
            </w:pPr>
            <w:r>
              <w:rPr>
                <w:rFonts w:hint="eastAsia" w:ascii="宋体" w:hAnsi="宋体"/>
                <w:sz w:val="21"/>
                <w:szCs w:val="21"/>
              </w:rPr>
              <w:t>顾客满意率</w:t>
            </w:r>
            <w:r>
              <w:rPr>
                <w:rFonts w:hint="eastAsia" w:ascii="Arial" w:hAnsi="Arial" w:cs="Arial"/>
                <w:sz w:val="21"/>
                <w:szCs w:val="21"/>
                <w:lang w:eastAsia="zh-CN"/>
              </w:rPr>
              <w:t>≥</w:t>
            </w:r>
            <w:r>
              <w:rPr>
                <w:rFonts w:hint="eastAsia" w:ascii="宋体" w:hAnsi="宋体"/>
                <w:sz w:val="21"/>
                <w:szCs w:val="21"/>
              </w:rPr>
              <w:t>95</w:t>
            </w:r>
            <w:r>
              <w:rPr>
                <w:rFonts w:hint="eastAsia" w:ascii="宋体" w:hAnsi="宋体"/>
                <w:sz w:val="21"/>
                <w:szCs w:val="21"/>
                <w:lang w:val="en-US" w:eastAsia="zh-CN"/>
              </w:rPr>
              <w:t>分</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cs="宋体"/>
                <w:color w:val="000000"/>
                <w:sz w:val="21"/>
                <w:szCs w:val="21"/>
              </w:rPr>
              <w:t>实测</w:t>
            </w:r>
            <w:r>
              <w:rPr>
                <w:rFonts w:hint="eastAsia" w:ascii="宋体" w:hAnsi="宋体" w:cs="宋体"/>
                <w:color w:val="000000"/>
                <w:sz w:val="21"/>
                <w:szCs w:val="21"/>
                <w:lang w:val="en-US" w:eastAsia="zh-CN"/>
              </w:rPr>
              <w:t>98.7分</w:t>
            </w:r>
          </w:p>
          <w:p>
            <w:pPr>
              <w:numPr>
                <w:ilvl w:val="0"/>
                <w:numId w:val="7"/>
              </w:numPr>
              <w:spacing w:line="360" w:lineRule="auto"/>
              <w:jc w:val="left"/>
              <w:rPr>
                <w:rFonts w:hint="eastAsia" w:ascii="宋体" w:hAnsi="宋体" w:cs="宋体"/>
                <w:color w:val="000000"/>
                <w:sz w:val="21"/>
                <w:szCs w:val="21"/>
              </w:rPr>
            </w:pPr>
            <w:r>
              <w:rPr>
                <w:rFonts w:hint="eastAsia" w:ascii="宋体" w:hAnsi="宋体"/>
                <w:sz w:val="21"/>
                <w:szCs w:val="21"/>
              </w:rPr>
              <w:t>合同</w:t>
            </w:r>
            <w:r>
              <w:rPr>
                <w:rFonts w:hint="eastAsia" w:ascii="宋体" w:hAnsi="宋体"/>
                <w:sz w:val="21"/>
                <w:szCs w:val="21"/>
                <w:lang w:val="en-US" w:eastAsia="zh-CN"/>
              </w:rPr>
              <w:t>履约率</w:t>
            </w:r>
            <w:r>
              <w:rPr>
                <w:rFonts w:hint="eastAsia" w:ascii="宋体" w:hAnsi="宋体"/>
                <w:sz w:val="21"/>
                <w:szCs w:val="21"/>
              </w:rPr>
              <w:t xml:space="preserve">100%；     </w:t>
            </w:r>
            <w:r>
              <w:rPr>
                <w:rFonts w:hint="eastAsia" w:ascii="宋体" w:hAnsi="宋体"/>
                <w:sz w:val="21"/>
                <w:szCs w:val="21"/>
                <w:lang w:val="en-US" w:eastAsia="zh-CN"/>
              </w:rPr>
              <w:t xml:space="preserve">            </w:t>
            </w:r>
            <w:r>
              <w:rPr>
                <w:rFonts w:hint="eastAsia" w:ascii="宋体" w:hAnsi="宋体" w:cs="宋体"/>
                <w:color w:val="000000"/>
                <w:sz w:val="21"/>
                <w:szCs w:val="21"/>
              </w:rPr>
              <w:t>实测100%</w:t>
            </w:r>
          </w:p>
          <w:p>
            <w:pPr>
              <w:numPr>
                <w:ilvl w:val="0"/>
                <w:numId w:val="7"/>
              </w:numPr>
              <w:spacing w:line="360" w:lineRule="auto"/>
              <w:ind w:left="0" w:leftChars="0" w:firstLine="0" w:firstLineChars="0"/>
              <w:jc w:val="left"/>
              <w:rPr>
                <w:rFonts w:hint="eastAsia" w:ascii="宋体" w:hAnsi="宋体" w:cs="宋体"/>
                <w:color w:val="000000"/>
                <w:sz w:val="21"/>
                <w:szCs w:val="21"/>
              </w:rPr>
            </w:pPr>
            <w:r>
              <w:rPr>
                <w:rFonts w:hint="eastAsia" w:ascii="宋体" w:hAnsi="宋体"/>
                <w:sz w:val="21"/>
                <w:szCs w:val="21"/>
              </w:rPr>
              <w:t>采购</w:t>
            </w:r>
            <w:r>
              <w:rPr>
                <w:rFonts w:hint="eastAsia" w:ascii="宋体" w:hAnsi="宋体"/>
                <w:sz w:val="21"/>
                <w:szCs w:val="21"/>
                <w:lang w:val="en-US" w:eastAsia="zh-CN"/>
              </w:rPr>
              <w:t>物资一次验收合格</w:t>
            </w:r>
            <w:r>
              <w:rPr>
                <w:rFonts w:hint="eastAsia" w:ascii="宋体" w:hAnsi="宋体"/>
                <w:sz w:val="21"/>
                <w:szCs w:val="21"/>
              </w:rPr>
              <w:t>率</w:t>
            </w:r>
            <w:r>
              <w:rPr>
                <w:rFonts w:hint="eastAsia" w:ascii="Arial" w:hAnsi="Arial" w:cs="Arial"/>
                <w:sz w:val="21"/>
                <w:szCs w:val="21"/>
                <w:lang w:eastAsia="zh-CN"/>
              </w:rPr>
              <w:t>≥</w:t>
            </w:r>
            <w:r>
              <w:rPr>
                <w:rFonts w:hint="eastAsia" w:ascii="宋体" w:hAnsi="宋体"/>
                <w:sz w:val="21"/>
                <w:szCs w:val="21"/>
              </w:rPr>
              <w:t>9</w:t>
            </w:r>
            <w:r>
              <w:rPr>
                <w:rFonts w:hint="eastAsia" w:ascii="宋体" w:hAnsi="宋体"/>
                <w:sz w:val="21"/>
                <w:szCs w:val="21"/>
                <w:lang w:val="en-US" w:eastAsia="zh-CN"/>
              </w:rPr>
              <w:t>5</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cs="宋体"/>
                <w:color w:val="000000"/>
                <w:sz w:val="21"/>
                <w:szCs w:val="21"/>
              </w:rPr>
              <w:t>实测</w:t>
            </w:r>
            <w:r>
              <w:rPr>
                <w:rFonts w:hint="eastAsia" w:ascii="宋体" w:hAnsi="宋体" w:cs="宋体"/>
                <w:color w:val="000000"/>
                <w:sz w:val="21"/>
                <w:szCs w:val="21"/>
                <w:lang w:val="en-US" w:eastAsia="zh-CN"/>
              </w:rPr>
              <w:t>96</w:t>
            </w:r>
            <w:r>
              <w:rPr>
                <w:rFonts w:hint="eastAsia" w:ascii="宋体" w:hAnsi="宋体" w:cs="宋体"/>
                <w:color w:val="000000"/>
                <w:sz w:val="21"/>
                <w:szCs w:val="21"/>
              </w:rPr>
              <w:t>%</w:t>
            </w:r>
          </w:p>
          <w:p>
            <w:pPr>
              <w:spacing w:line="360" w:lineRule="auto"/>
              <w:ind w:firstLine="630" w:firstLineChars="300"/>
              <w:jc w:val="left"/>
              <w:rPr>
                <w:rFonts w:hint="eastAsia" w:ascii="宋体" w:hAnsi="宋体"/>
                <w:sz w:val="21"/>
                <w:szCs w:val="21"/>
              </w:rPr>
            </w:pPr>
            <w:r>
              <w:rPr>
                <w:rFonts w:hint="eastAsia" w:ascii="宋体" w:hAnsi="宋体"/>
                <w:sz w:val="21"/>
                <w:szCs w:val="21"/>
              </w:rPr>
              <w:t>查20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11</w:t>
            </w:r>
            <w:r>
              <w:rPr>
                <w:rFonts w:hint="eastAsia" w:ascii="宋体" w:hAnsi="宋体"/>
                <w:sz w:val="21"/>
                <w:szCs w:val="21"/>
              </w:rPr>
              <w:t>月顾客满意度调查表，达到</w:t>
            </w:r>
            <w:r>
              <w:rPr>
                <w:rFonts w:hint="eastAsia" w:ascii="宋体" w:hAnsi="宋体"/>
                <w:sz w:val="21"/>
                <w:szCs w:val="21"/>
                <w:lang w:val="en-US" w:eastAsia="zh-CN"/>
              </w:rPr>
              <w:t>98.7分</w:t>
            </w:r>
            <w:r>
              <w:rPr>
                <w:rFonts w:hint="eastAsia" w:ascii="宋体" w:hAnsi="宋体"/>
                <w:sz w:val="21"/>
                <w:szCs w:val="21"/>
              </w:rPr>
              <w:t>，实现既定目标值。质量目标覆盖相关职能、层次和过程，质量目标与质量方针保持一致。</w:t>
            </w:r>
          </w:p>
          <w:p>
            <w:pPr>
              <w:ind w:firstLine="606" w:firstLineChars="300"/>
              <w:rPr>
                <w:rFonts w:ascii="宋体" w:hAnsi="宋体" w:eastAsia="宋体" w:cs="宋体"/>
                <w:kern w:val="2"/>
                <w:sz w:val="21"/>
                <w:szCs w:val="21"/>
                <w:lang w:val="en-US" w:eastAsia="zh-CN" w:bidi="ar-SA"/>
              </w:rPr>
            </w:pPr>
            <w:r>
              <w:rPr>
                <w:rFonts w:hint="eastAsia" w:ascii="宋体" w:hAnsi="宋体" w:cs="宋体"/>
                <w:color w:val="000000"/>
                <w:spacing w:val="-4"/>
                <w:sz w:val="21"/>
                <w:szCs w:val="21"/>
              </w:rPr>
              <w:t>基本</w:t>
            </w:r>
            <w:r>
              <w:rPr>
                <w:rFonts w:hint="eastAsia" w:ascii="宋体" w:hAnsi="宋体" w:cs="宋体"/>
                <w:color w:val="000000"/>
                <w:sz w:val="21"/>
                <w:szCs w:val="21"/>
              </w:rPr>
              <w:t>符合要求。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74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顾客沟通</w:t>
            </w:r>
          </w:p>
          <w:p>
            <w:pPr>
              <w:spacing w:line="360" w:lineRule="auto"/>
              <w:rPr>
                <w:rFonts w:hint="eastAsia" w:ascii="宋体" w:hAnsi="宋体" w:cs="宋体"/>
                <w:sz w:val="21"/>
                <w:szCs w:val="21"/>
              </w:rPr>
            </w:pPr>
            <w:r>
              <w:rPr>
                <w:rFonts w:hint="eastAsia" w:ascii="宋体" w:hAnsi="宋体" w:cs="宋体"/>
                <w:sz w:val="21"/>
                <w:szCs w:val="21"/>
              </w:rPr>
              <w:t xml:space="preserve"> 沟通的内容</w:t>
            </w:r>
          </w:p>
          <w:p>
            <w:pPr>
              <w:rPr>
                <w:rFonts w:ascii="宋体" w:hAnsi="宋体" w:eastAsia="宋体" w:cs="宋体"/>
                <w:color w:val="000000"/>
                <w:spacing w:val="-4"/>
                <w:kern w:val="2"/>
                <w:sz w:val="21"/>
                <w:szCs w:val="21"/>
                <w:lang w:val="en-US" w:eastAsia="zh-CN" w:bidi="ar-SA"/>
              </w:rPr>
            </w:pPr>
          </w:p>
        </w:tc>
        <w:tc>
          <w:tcPr>
            <w:tcW w:w="8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Q8.2.1</w:t>
            </w:r>
          </w:p>
        </w:tc>
        <w:tc>
          <w:tcPr>
            <w:tcW w:w="10325" w:type="dxa"/>
            <w:vAlign w:val="center"/>
          </w:tcPr>
          <w:p>
            <w:pPr>
              <w:spacing w:line="360" w:lineRule="auto"/>
              <w:ind w:firstLine="420" w:firstLineChars="200"/>
              <w:rPr>
                <w:rFonts w:ascii="宋体" w:hAnsi="宋体" w:eastAsia="宋体" w:cs="宋体"/>
                <w:color w:val="000000"/>
                <w:spacing w:val="-4"/>
                <w:kern w:val="2"/>
                <w:sz w:val="21"/>
                <w:szCs w:val="21"/>
                <w:lang w:val="en-US" w:eastAsia="zh-CN" w:bidi="ar-SA"/>
              </w:rPr>
            </w:pPr>
            <w:r>
              <w:rPr>
                <w:rFonts w:hint="eastAsia" w:ascii="宋体" w:hAnsi="宋体" w:cs="宋体"/>
                <w:color w:val="000000"/>
                <w:sz w:val="21"/>
                <w:szCs w:val="21"/>
              </w:rPr>
              <w:t>组织按质量手册制定并实施顾客沟通的要求，市场部采用上门拜访、电话、网络等方式与顾客进行沟通。了解客户要求的相关信息；问询、合同或订单的处理，包括对其修改；顾客反馈，包括顾客抱怨；当有重大异常时，制定有关的应急措施及客户特定的要求。</w:t>
            </w:r>
          </w:p>
        </w:tc>
        <w:tc>
          <w:tcPr>
            <w:tcW w:w="8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4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与产品和服务有关要求的确定</w:t>
            </w:r>
          </w:p>
          <w:p>
            <w:pPr>
              <w:spacing w:line="360" w:lineRule="auto"/>
              <w:rPr>
                <w:rFonts w:hint="eastAsia" w:ascii="宋体" w:hAnsi="宋体" w:cs="宋体"/>
                <w:sz w:val="21"/>
                <w:szCs w:val="21"/>
              </w:rPr>
            </w:pPr>
            <w:r>
              <w:rPr>
                <w:rFonts w:hint="eastAsia" w:ascii="宋体" w:hAnsi="宋体" w:cs="宋体"/>
                <w:sz w:val="21"/>
                <w:szCs w:val="21"/>
              </w:rPr>
              <w:t>#产品和服务的要求规定是否含:</w:t>
            </w:r>
          </w:p>
          <w:p>
            <w:pPr>
              <w:spacing w:line="360" w:lineRule="auto"/>
              <w:rPr>
                <w:rFonts w:hint="eastAsia" w:ascii="宋体" w:hAnsi="宋体" w:cs="宋体"/>
                <w:sz w:val="21"/>
                <w:szCs w:val="21"/>
              </w:rPr>
            </w:pPr>
            <w:r>
              <w:rPr>
                <w:rFonts w:hint="eastAsia" w:ascii="宋体" w:hAnsi="宋体" w:cs="宋体"/>
                <w:sz w:val="21"/>
                <w:szCs w:val="21"/>
              </w:rPr>
              <w:t>1）适用的法律法规要求；</w:t>
            </w:r>
          </w:p>
          <w:p>
            <w:pPr>
              <w:spacing w:line="360" w:lineRule="auto"/>
              <w:rPr>
                <w:rFonts w:hint="eastAsia" w:ascii="宋体" w:hAnsi="宋体" w:cs="宋体"/>
                <w:sz w:val="21"/>
                <w:szCs w:val="21"/>
              </w:rPr>
            </w:pPr>
            <w:r>
              <w:rPr>
                <w:rFonts w:hint="eastAsia" w:ascii="宋体" w:hAnsi="宋体" w:cs="宋体"/>
                <w:sz w:val="21"/>
                <w:szCs w:val="21"/>
              </w:rPr>
              <w:t>2）组织认为的必要要求。</w:t>
            </w:r>
          </w:p>
          <w:p>
            <w:pPr>
              <w:spacing w:line="360" w:lineRule="auto"/>
              <w:rPr>
                <w:rFonts w:hint="eastAsia" w:ascii="宋体" w:hAnsi="宋体" w:cs="宋体"/>
                <w:sz w:val="21"/>
                <w:szCs w:val="21"/>
              </w:rPr>
            </w:pPr>
            <w:r>
              <w:rPr>
                <w:rFonts w:hint="eastAsia" w:ascii="宋体" w:hAnsi="宋体" w:cs="宋体"/>
                <w:sz w:val="21"/>
                <w:szCs w:val="21"/>
              </w:rPr>
              <w:t>对于提供的产品/服务，组织声称的要</w:t>
            </w:r>
          </w:p>
          <w:p>
            <w:pPr>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求有哪些？是否满足？</w:t>
            </w:r>
          </w:p>
        </w:tc>
        <w:tc>
          <w:tcPr>
            <w:tcW w:w="8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Q8.2.2</w:t>
            </w:r>
          </w:p>
        </w:tc>
        <w:tc>
          <w:tcPr>
            <w:tcW w:w="10325"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sz w:val="21"/>
                <w:szCs w:val="21"/>
              </w:rPr>
              <w:t>组织编制的质量手册及《</w:t>
            </w:r>
            <w:r>
              <w:rPr>
                <w:rFonts w:hint="eastAsia" w:ascii="宋体" w:hAnsi="宋体"/>
                <w:bCs/>
                <w:spacing w:val="20"/>
                <w:sz w:val="21"/>
                <w:szCs w:val="21"/>
              </w:rPr>
              <w:t>顾客满意程度测量程序</w:t>
            </w:r>
            <w:r>
              <w:rPr>
                <w:rFonts w:hint="eastAsia" w:ascii="宋体" w:hAnsi="宋体" w:cs="宋体"/>
                <w:sz w:val="21"/>
                <w:szCs w:val="21"/>
              </w:rPr>
              <w:t>》规定，对市场进行调研，定</w:t>
            </w:r>
            <w:r>
              <w:rPr>
                <w:rFonts w:hint="eastAsia" w:ascii="宋体" w:hAnsi="宋体" w:cs="宋体"/>
                <w:color w:val="000000"/>
                <w:sz w:val="21"/>
                <w:szCs w:val="21"/>
              </w:rPr>
              <w:t>向顾客提供的产品和服务的要求，从以下几个方面来确定与服务有关的要求：</w:t>
            </w:r>
          </w:p>
          <w:p>
            <w:p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（1）顾客对产品规定的要求,包括产品内容、技术、进度和费用要求及后期服务要求；      </w:t>
            </w:r>
          </w:p>
          <w:p>
            <w:pPr>
              <w:spacing w:line="360" w:lineRule="auto"/>
              <w:rPr>
                <w:rFonts w:hint="eastAsia" w:ascii="宋体" w:hAnsi="宋体" w:cs="宋体"/>
                <w:color w:val="000000"/>
                <w:sz w:val="21"/>
                <w:szCs w:val="21"/>
              </w:rPr>
            </w:pPr>
            <w:r>
              <w:rPr>
                <w:rFonts w:hint="eastAsia" w:ascii="宋体" w:hAnsi="宋体" w:cs="宋体"/>
                <w:color w:val="000000"/>
                <w:sz w:val="21"/>
                <w:szCs w:val="21"/>
              </w:rPr>
              <w:t>（2）与产品有关的法律、法规要求；</w:t>
            </w:r>
          </w:p>
          <w:p>
            <w:pPr>
              <w:spacing w:line="360" w:lineRule="auto"/>
              <w:rPr>
                <w:rFonts w:hint="eastAsia" w:ascii="宋体" w:hAnsi="宋体" w:cs="宋体"/>
                <w:color w:val="000000"/>
                <w:sz w:val="21"/>
                <w:szCs w:val="21"/>
              </w:rPr>
            </w:pPr>
            <w:r>
              <w:rPr>
                <w:rFonts w:hint="eastAsia" w:ascii="宋体" w:hAnsi="宋体" w:cs="宋体"/>
                <w:color w:val="000000"/>
                <w:sz w:val="21"/>
                <w:szCs w:val="21"/>
              </w:rPr>
              <w:t>（3）公司确定的其他附加要求；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顾客有合作意向时，介绍公司产品，了解顾客对产品的要求，并结合标准要求进行确定，且明示在订单上，确定顾客对产品的具体要求。</w:t>
            </w:r>
          </w:p>
          <w:p>
            <w:pPr>
              <w:spacing w:line="360" w:lineRule="auto"/>
              <w:rPr>
                <w:rFonts w:hint="eastAsia" w:ascii="宋体" w:hAnsi="宋体" w:cs="宋体"/>
                <w:color w:val="000000"/>
                <w:sz w:val="21"/>
                <w:szCs w:val="21"/>
              </w:rPr>
            </w:pPr>
            <w:r>
              <w:rPr>
                <w:rFonts w:hint="eastAsia" w:ascii="宋体" w:hAnsi="宋体" w:cs="宋体"/>
                <w:color w:val="000000"/>
                <w:sz w:val="21"/>
                <w:szCs w:val="21"/>
              </w:rPr>
              <w:t>抽查情况如下：</w:t>
            </w:r>
          </w:p>
          <w:p>
            <w:pPr>
              <w:spacing w:line="360" w:lineRule="auto"/>
              <w:rPr>
                <w:rFonts w:hint="eastAsia" w:ascii="宋体" w:hAnsi="宋体" w:cs="宋体"/>
                <w:color w:val="000000"/>
                <w:sz w:val="21"/>
                <w:szCs w:val="21"/>
              </w:rPr>
            </w:pPr>
            <w:r>
              <w:rPr>
                <w:rFonts w:hint="eastAsia" w:ascii="宋体" w:hAnsi="宋体" w:cs="宋体"/>
                <w:color w:val="000000"/>
                <w:sz w:val="21"/>
                <w:szCs w:val="21"/>
              </w:rPr>
              <w:t>抽产品供货</w:t>
            </w:r>
            <w:r>
              <w:rPr>
                <w:rFonts w:hint="eastAsia" w:ascii="宋体" w:hAnsi="宋体" w:cs="宋体"/>
                <w:color w:val="000000"/>
                <w:sz w:val="21"/>
                <w:szCs w:val="21"/>
                <w:lang w:eastAsia="zh-CN"/>
              </w:rPr>
              <w:t>合同</w:t>
            </w:r>
            <w:r>
              <w:rPr>
                <w:rFonts w:hint="eastAsia" w:ascii="宋体" w:hAnsi="宋体" w:cs="宋体"/>
                <w:color w:val="000000"/>
                <w:sz w:val="21"/>
                <w:szCs w:val="21"/>
              </w:rPr>
              <w:t>：</w:t>
            </w:r>
          </w:p>
          <w:p>
            <w:pPr>
              <w:numPr>
                <w:ilvl w:val="0"/>
                <w:numId w:val="8"/>
              </w:numPr>
              <w:spacing w:line="360" w:lineRule="auto"/>
              <w:rPr>
                <w:rFonts w:hint="eastAsia" w:ascii="宋体" w:hAnsi="宋体" w:cs="宋体"/>
                <w:color w:val="000000"/>
                <w:sz w:val="21"/>
                <w:szCs w:val="21"/>
              </w:rPr>
            </w:pPr>
            <w:r>
              <w:rPr>
                <w:rFonts w:hint="eastAsia" w:ascii="宋体" w:hAnsi="宋体" w:cs="宋体"/>
                <w:color w:val="000000"/>
                <w:sz w:val="21"/>
                <w:szCs w:val="21"/>
              </w:rPr>
              <w:t>顾客：</w:t>
            </w:r>
            <w:r>
              <w:rPr>
                <w:rFonts w:hint="eastAsia" w:ascii="宋体" w:hAnsi="宋体" w:cs="宋体"/>
                <w:color w:val="000000"/>
                <w:sz w:val="21"/>
                <w:szCs w:val="21"/>
                <w:lang w:val="en-US" w:eastAsia="zh-CN"/>
              </w:rPr>
              <w:t>四川泛华航空仪表电器</w:t>
            </w:r>
            <w:r>
              <w:rPr>
                <w:rFonts w:hint="eastAsia" w:ascii="宋体" w:hAnsi="宋体" w:cs="宋体"/>
                <w:color w:val="000000"/>
                <w:sz w:val="21"/>
                <w:szCs w:val="21"/>
                <w:lang w:eastAsia="zh-CN"/>
              </w:rPr>
              <w:t>有限公司</w:t>
            </w:r>
          </w:p>
          <w:p>
            <w:pPr>
              <w:spacing w:line="360" w:lineRule="auto"/>
              <w:ind w:firstLine="420" w:firstLineChars="200"/>
              <w:rPr>
                <w:rFonts w:hint="default" w:ascii="宋体" w:hAnsi="宋体" w:cs="宋体"/>
                <w:color w:val="000000"/>
                <w:sz w:val="21"/>
                <w:szCs w:val="21"/>
                <w:lang w:val="en-US" w:eastAsia="zh-CN"/>
              </w:rPr>
            </w:pPr>
            <w:r>
              <w:rPr>
                <w:rFonts w:hint="eastAsia" w:ascii="宋体" w:hAnsi="宋体" w:cs="宋体"/>
                <w:color w:val="000000"/>
                <w:sz w:val="21"/>
                <w:szCs w:val="21"/>
                <w:lang w:eastAsia="zh-CN"/>
              </w:rPr>
              <w:t>合同</w:t>
            </w:r>
            <w:r>
              <w:rPr>
                <w:rFonts w:hint="eastAsia" w:ascii="宋体" w:hAnsi="宋体" w:cs="宋体"/>
                <w:color w:val="000000"/>
                <w:sz w:val="21"/>
                <w:szCs w:val="21"/>
                <w:lang w:val="en-US" w:eastAsia="zh-CN"/>
              </w:rPr>
              <w:t>编</w:t>
            </w:r>
            <w:r>
              <w:rPr>
                <w:rFonts w:hint="eastAsia" w:ascii="宋体" w:hAnsi="宋体" w:cs="宋体"/>
                <w:color w:val="000000"/>
                <w:sz w:val="21"/>
                <w:szCs w:val="21"/>
              </w:rPr>
              <w:t>号</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FHSWB20210177</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加工零件名称</w:t>
            </w:r>
            <w:r>
              <w:rPr>
                <w:rFonts w:hint="eastAsia" w:ascii="宋体" w:hAnsi="宋体" w:cs="宋体"/>
                <w:color w:val="000000"/>
                <w:sz w:val="21"/>
                <w:szCs w:val="21"/>
              </w:rPr>
              <w:t>：</w:t>
            </w:r>
            <w:r>
              <w:rPr>
                <w:rFonts w:hint="eastAsia" w:ascii="宋体" w:hAnsi="宋体" w:cs="宋体"/>
                <w:color w:val="000000"/>
                <w:sz w:val="21"/>
                <w:szCs w:val="21"/>
                <w:lang w:val="en-US" w:eastAsia="zh-CN"/>
              </w:rPr>
              <w:t>中心电极、接线柱等</w:t>
            </w:r>
          </w:p>
          <w:p>
            <w:pPr>
              <w:spacing w:line="360" w:lineRule="auto"/>
              <w:rPr>
                <w:rFonts w:hint="default" w:ascii="宋体" w:hAnsi="宋体" w:eastAsia="宋体" w:cs="宋体"/>
                <w:color w:val="000000"/>
                <w:sz w:val="21"/>
                <w:szCs w:val="21"/>
                <w:lang w:val="en-US" w:eastAsia="zh-CN"/>
              </w:rPr>
            </w:pPr>
            <w:r>
              <w:rPr>
                <w:rFonts w:hint="eastAsia" w:ascii="宋体" w:hAnsi="宋体" w:cs="宋体"/>
                <w:color w:val="000000"/>
                <w:sz w:val="21"/>
                <w:szCs w:val="21"/>
              </w:rPr>
              <w:t>签订时间：</w:t>
            </w:r>
            <w:r>
              <w:rPr>
                <w:rFonts w:hint="eastAsia" w:ascii="宋体" w:hAnsi="宋体" w:cs="宋体"/>
                <w:color w:val="000000"/>
                <w:sz w:val="21"/>
                <w:szCs w:val="21"/>
                <w:lang w:val="en-US" w:eastAsia="zh-CN"/>
              </w:rPr>
              <w:t>2021年2月7日</w:t>
            </w:r>
          </w:p>
          <w:p>
            <w:pPr>
              <w:spacing w:line="360" w:lineRule="auto"/>
              <w:rPr>
                <w:rFonts w:hint="eastAsia" w:ascii="宋体" w:hAnsi="宋体" w:cs="宋体"/>
                <w:color w:val="000000"/>
                <w:sz w:val="21"/>
                <w:szCs w:val="21"/>
              </w:rPr>
            </w:pPr>
            <w:r>
              <w:rPr>
                <w:rFonts w:hint="eastAsia" w:ascii="宋体" w:hAnsi="宋体" w:cs="宋体"/>
                <w:color w:val="000000"/>
                <w:sz w:val="21"/>
                <w:szCs w:val="21"/>
                <w:lang w:eastAsia="zh-CN"/>
              </w:rPr>
              <w:t>合同</w:t>
            </w:r>
            <w:r>
              <w:rPr>
                <w:rFonts w:hint="eastAsia" w:ascii="宋体" w:hAnsi="宋体" w:cs="宋体"/>
                <w:color w:val="000000"/>
                <w:sz w:val="21"/>
                <w:szCs w:val="21"/>
              </w:rPr>
              <w:t>明确了</w:t>
            </w:r>
            <w:r>
              <w:rPr>
                <w:rFonts w:hint="eastAsia" w:ascii="宋体" w:hAnsi="宋体" w:cs="宋体"/>
                <w:color w:val="000000"/>
                <w:sz w:val="21"/>
                <w:szCs w:val="21"/>
                <w:lang w:val="en-US" w:eastAsia="zh-CN"/>
              </w:rPr>
              <w:t>加工件的</w:t>
            </w:r>
            <w:r>
              <w:rPr>
                <w:rFonts w:hint="eastAsia" w:ascii="宋体" w:hAnsi="宋体" w:cs="宋体"/>
                <w:color w:val="000000"/>
                <w:sz w:val="21"/>
                <w:szCs w:val="21"/>
              </w:rPr>
              <w:t>名称、</w:t>
            </w:r>
            <w:r>
              <w:rPr>
                <w:rFonts w:hint="eastAsia" w:ascii="宋体" w:hAnsi="宋体" w:cs="宋体"/>
                <w:color w:val="000000"/>
                <w:sz w:val="21"/>
                <w:szCs w:val="21"/>
                <w:lang w:val="en-US" w:eastAsia="zh-CN"/>
              </w:rPr>
              <w:t>产品号、零件号、</w:t>
            </w:r>
            <w:r>
              <w:rPr>
                <w:rFonts w:hint="eastAsia" w:ascii="宋体" w:hAnsi="宋体" w:cs="宋体"/>
                <w:color w:val="000000"/>
                <w:sz w:val="21"/>
                <w:szCs w:val="21"/>
              </w:rPr>
              <w:t>数量、价格、验收交付、</w:t>
            </w:r>
            <w:r>
              <w:rPr>
                <w:rFonts w:hint="eastAsia" w:ascii="宋体" w:hAnsi="宋体" w:cs="宋体"/>
                <w:color w:val="000000"/>
                <w:sz w:val="21"/>
                <w:szCs w:val="21"/>
                <w:lang w:val="en-US" w:eastAsia="zh-CN"/>
              </w:rPr>
              <w:t>合同争议解决办法</w:t>
            </w:r>
            <w:r>
              <w:rPr>
                <w:rFonts w:hint="eastAsia" w:ascii="宋体" w:hAnsi="宋体" w:cs="宋体"/>
                <w:color w:val="000000"/>
                <w:sz w:val="21"/>
                <w:szCs w:val="21"/>
              </w:rPr>
              <w:t>等。</w:t>
            </w:r>
          </w:p>
          <w:p>
            <w:pPr>
              <w:numPr>
                <w:ilvl w:val="0"/>
                <w:numId w:val="8"/>
              </w:numPr>
              <w:spacing w:line="360" w:lineRule="auto"/>
              <w:rPr>
                <w:rFonts w:hint="eastAsia" w:ascii="宋体" w:hAnsi="宋体" w:cs="宋体"/>
                <w:color w:val="000000"/>
                <w:sz w:val="21"/>
                <w:szCs w:val="21"/>
              </w:rPr>
            </w:pPr>
            <w:r>
              <w:rPr>
                <w:rFonts w:hint="eastAsia" w:ascii="宋体" w:hAnsi="宋体" w:cs="宋体"/>
                <w:color w:val="000000"/>
                <w:sz w:val="21"/>
                <w:szCs w:val="21"/>
              </w:rPr>
              <w:t>顾客：</w:t>
            </w:r>
            <w:r>
              <w:rPr>
                <w:rFonts w:hint="eastAsia" w:ascii="宋体" w:hAnsi="宋体" w:cs="宋体"/>
                <w:color w:val="000000"/>
                <w:sz w:val="21"/>
                <w:szCs w:val="21"/>
                <w:lang w:val="en-US" w:eastAsia="zh-CN"/>
              </w:rPr>
              <w:t>高龙航空航天工业（成都）有限公司</w:t>
            </w:r>
          </w:p>
          <w:p>
            <w:pPr>
              <w:spacing w:line="360" w:lineRule="auto"/>
              <w:ind w:firstLine="420" w:firstLineChars="200"/>
              <w:rPr>
                <w:rFonts w:hint="default" w:ascii="宋体" w:hAnsi="宋体" w:cs="宋体"/>
                <w:color w:val="000000"/>
                <w:sz w:val="21"/>
                <w:szCs w:val="21"/>
                <w:lang w:val="en-US" w:eastAsia="zh-CN"/>
              </w:rPr>
            </w:pPr>
            <w:r>
              <w:rPr>
                <w:rFonts w:hint="eastAsia" w:ascii="宋体" w:hAnsi="宋体" w:cs="宋体"/>
                <w:color w:val="000000"/>
                <w:sz w:val="21"/>
                <w:szCs w:val="21"/>
                <w:lang w:eastAsia="zh-CN"/>
              </w:rPr>
              <w:t>合同</w:t>
            </w:r>
            <w:r>
              <w:rPr>
                <w:rFonts w:hint="eastAsia" w:ascii="宋体" w:hAnsi="宋体" w:cs="宋体"/>
                <w:color w:val="000000"/>
                <w:sz w:val="21"/>
                <w:szCs w:val="21"/>
                <w:lang w:val="en-US" w:eastAsia="zh-CN"/>
              </w:rPr>
              <w:t>编</w:t>
            </w:r>
            <w:r>
              <w:rPr>
                <w:rFonts w:hint="eastAsia" w:ascii="宋体" w:hAnsi="宋体" w:cs="宋体"/>
                <w:color w:val="000000"/>
                <w:sz w:val="21"/>
                <w:szCs w:val="21"/>
              </w:rPr>
              <w:t>号：</w:t>
            </w:r>
            <w:r>
              <w:rPr>
                <w:rFonts w:hint="eastAsia" w:ascii="宋体" w:hAnsi="宋体" w:cs="宋体"/>
                <w:color w:val="000000"/>
                <w:sz w:val="21"/>
                <w:szCs w:val="21"/>
                <w:lang w:val="en-US" w:eastAsia="zh-CN"/>
              </w:rPr>
              <w:t>37718</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加工零件名称</w:t>
            </w:r>
            <w:r>
              <w:rPr>
                <w:rFonts w:hint="eastAsia" w:ascii="宋体" w:hAnsi="宋体" w:cs="宋体"/>
                <w:color w:val="000000"/>
                <w:sz w:val="21"/>
                <w:szCs w:val="21"/>
              </w:rPr>
              <w:t>：</w:t>
            </w:r>
            <w:r>
              <w:rPr>
                <w:rFonts w:hint="eastAsia" w:ascii="宋体" w:hAnsi="宋体" w:cs="宋体"/>
                <w:color w:val="000000"/>
                <w:sz w:val="21"/>
                <w:szCs w:val="21"/>
                <w:lang w:val="en-US" w:eastAsia="zh-CN"/>
              </w:rPr>
              <w:t>灯套等。</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cs="宋体"/>
                <w:color w:val="000000"/>
                <w:sz w:val="21"/>
                <w:szCs w:val="21"/>
              </w:rPr>
              <w:t>时间：</w:t>
            </w:r>
            <w:r>
              <w:rPr>
                <w:rFonts w:hint="eastAsia" w:ascii="宋体" w:hAnsi="宋体" w:cs="宋体"/>
                <w:color w:val="000000"/>
                <w:sz w:val="21"/>
                <w:szCs w:val="21"/>
                <w:lang w:val="en-US" w:eastAsia="zh-CN"/>
              </w:rPr>
              <w:t>2021年4月15日</w:t>
            </w:r>
          </w:p>
          <w:p>
            <w:pPr>
              <w:spacing w:line="360" w:lineRule="auto"/>
              <w:rPr>
                <w:rFonts w:hint="eastAsia" w:ascii="宋体" w:hAnsi="宋体" w:cs="宋体"/>
                <w:color w:val="000000"/>
                <w:sz w:val="21"/>
                <w:szCs w:val="21"/>
              </w:rPr>
            </w:pPr>
            <w:r>
              <w:rPr>
                <w:rFonts w:hint="eastAsia" w:ascii="宋体" w:hAnsi="宋体" w:cs="宋体"/>
                <w:color w:val="000000"/>
                <w:sz w:val="21"/>
                <w:szCs w:val="21"/>
                <w:lang w:eastAsia="zh-CN"/>
              </w:rPr>
              <w:t>合同</w:t>
            </w:r>
            <w:r>
              <w:rPr>
                <w:rFonts w:hint="eastAsia" w:ascii="宋体" w:hAnsi="宋体" w:cs="宋体"/>
                <w:color w:val="000000"/>
                <w:sz w:val="21"/>
                <w:szCs w:val="21"/>
              </w:rPr>
              <w:t>明确了</w:t>
            </w:r>
            <w:r>
              <w:rPr>
                <w:rFonts w:hint="eastAsia" w:ascii="宋体" w:hAnsi="宋体" w:cs="宋体"/>
                <w:color w:val="000000"/>
                <w:sz w:val="21"/>
                <w:szCs w:val="21"/>
                <w:lang w:val="en-US" w:eastAsia="zh-CN"/>
              </w:rPr>
              <w:t>加工件的</w:t>
            </w:r>
            <w:r>
              <w:rPr>
                <w:rFonts w:hint="eastAsia" w:ascii="宋体" w:hAnsi="宋体" w:cs="宋体"/>
                <w:color w:val="000000"/>
                <w:sz w:val="21"/>
                <w:szCs w:val="21"/>
              </w:rPr>
              <w:t>名称、</w:t>
            </w:r>
            <w:r>
              <w:rPr>
                <w:rFonts w:hint="eastAsia" w:ascii="宋体" w:hAnsi="宋体" w:cs="宋体"/>
                <w:color w:val="000000"/>
                <w:sz w:val="21"/>
                <w:szCs w:val="21"/>
                <w:lang w:val="en-US" w:eastAsia="zh-CN"/>
              </w:rPr>
              <w:t>产品号、零件号、</w:t>
            </w:r>
            <w:r>
              <w:rPr>
                <w:rFonts w:hint="eastAsia" w:ascii="宋体" w:hAnsi="宋体" w:cs="宋体"/>
                <w:color w:val="000000"/>
                <w:sz w:val="21"/>
                <w:szCs w:val="21"/>
              </w:rPr>
              <w:t>数量、价格、</w:t>
            </w:r>
            <w:r>
              <w:rPr>
                <w:rFonts w:hint="eastAsia" w:ascii="宋体" w:hAnsi="宋体" w:cs="宋体"/>
                <w:color w:val="000000"/>
                <w:sz w:val="21"/>
                <w:szCs w:val="21"/>
                <w:lang w:val="en-US" w:eastAsia="zh-CN"/>
              </w:rPr>
              <w:t>质量要求、运输方式、</w:t>
            </w:r>
            <w:r>
              <w:rPr>
                <w:rFonts w:hint="eastAsia" w:ascii="宋体" w:hAnsi="宋体" w:cs="宋体"/>
                <w:color w:val="000000"/>
                <w:sz w:val="21"/>
                <w:szCs w:val="21"/>
              </w:rPr>
              <w:t>争议解决等。</w:t>
            </w:r>
          </w:p>
          <w:p>
            <w:pPr>
              <w:spacing w:line="360" w:lineRule="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w:t>
            </w:r>
          </w:p>
          <w:p>
            <w:pPr>
              <w:spacing w:line="360" w:lineRule="auto"/>
              <w:rPr>
                <w:rFonts w:hint="eastAsia" w:ascii="宋体" w:hAnsi="宋体" w:eastAsia="宋体" w:cs="宋体"/>
                <w:color w:val="000000"/>
                <w:spacing w:val="-4"/>
                <w:kern w:val="2"/>
                <w:sz w:val="21"/>
                <w:szCs w:val="21"/>
                <w:lang w:val="en-US" w:eastAsia="zh-CN" w:bidi="ar-SA"/>
              </w:rPr>
            </w:pPr>
            <w:r>
              <w:rPr>
                <w:rFonts w:hint="eastAsia" w:ascii="宋体" w:hAnsi="宋体" w:cs="宋体"/>
                <w:color w:val="000000"/>
                <w:sz w:val="21"/>
                <w:szCs w:val="21"/>
              </w:rPr>
              <w:t>基本符合标准要求。</w:t>
            </w:r>
          </w:p>
        </w:tc>
        <w:tc>
          <w:tcPr>
            <w:tcW w:w="83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274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与产品和服务有关要求的评审</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#在承诺向顾客提供产品和服务之前，是否对各项要求进行评审？</w:t>
            </w:r>
          </w:p>
          <w:p>
            <w:pPr>
              <w:spacing w:line="360" w:lineRule="auto"/>
              <w:rPr>
                <w:rFonts w:hint="eastAsia" w:ascii="宋体" w:hAnsi="宋体" w:cs="宋体"/>
                <w:color w:val="000000"/>
                <w:sz w:val="21"/>
                <w:szCs w:val="21"/>
              </w:rPr>
            </w:pPr>
            <w:r>
              <w:rPr>
                <w:rFonts w:hint="eastAsia" w:ascii="宋体" w:hAnsi="宋体" w:cs="宋体"/>
                <w:color w:val="000000"/>
                <w:sz w:val="21"/>
                <w:szCs w:val="21"/>
              </w:rPr>
              <w:t>#评审的要求</w:t>
            </w:r>
          </w:p>
          <w:p>
            <w:pPr>
              <w:rPr>
                <w:rFonts w:ascii="宋体" w:hAnsi="宋体" w:eastAsia="宋体" w:cs="宋体"/>
                <w:color w:val="000000"/>
                <w:spacing w:val="-4"/>
                <w:kern w:val="2"/>
                <w:sz w:val="21"/>
                <w:szCs w:val="21"/>
                <w:lang w:val="en-US" w:eastAsia="zh-CN" w:bidi="ar-SA"/>
              </w:rPr>
            </w:pPr>
          </w:p>
        </w:tc>
        <w:tc>
          <w:tcPr>
            <w:tcW w:w="8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Q8.2.3</w:t>
            </w:r>
          </w:p>
        </w:tc>
        <w:tc>
          <w:tcPr>
            <w:tcW w:w="10325" w:type="dxa"/>
            <w:vAlign w:val="center"/>
          </w:tcPr>
          <w:p>
            <w:pPr>
              <w:spacing w:line="360" w:lineRule="auto"/>
              <w:ind w:firstLine="420" w:firstLineChars="200"/>
            </w:pPr>
            <w:r>
              <w:rPr>
                <w:rFonts w:hint="eastAsia"/>
              </w:rPr>
              <w:t>为了明确与产品有关的要求，确保公司有能力满足顾客要求；组织编制了《顾客满意度评价程序》规定：在公司向顾客做出提供产品的承诺之前对产品有关要求进行了评审。</w:t>
            </w:r>
          </w:p>
          <w:p>
            <w:pPr>
              <w:spacing w:line="360" w:lineRule="auto"/>
              <w:rPr>
                <w:rFonts w:hint="eastAsia"/>
              </w:rPr>
            </w:pPr>
            <w:r>
              <w:rPr>
                <w:rFonts w:hint="eastAsia"/>
              </w:rPr>
              <w:t>抽查:《客户评审确认记录表》</w:t>
            </w:r>
          </w:p>
          <w:p>
            <w:pPr>
              <w:spacing w:line="360" w:lineRule="auto"/>
              <w:ind w:firstLine="420" w:firstLineChars="200"/>
              <w:rPr>
                <w:rFonts w:hint="default"/>
                <w:lang w:val="en-US" w:eastAsia="zh-CN"/>
              </w:rPr>
            </w:pPr>
            <w:r>
              <w:rPr>
                <w:rFonts w:hint="eastAsia"/>
              </w:rPr>
              <w:t>◆</w:t>
            </w:r>
            <w:r>
              <w:rPr>
                <w:rFonts w:hint="eastAsia"/>
                <w:lang w:val="en-US" w:eastAsia="zh-CN"/>
              </w:rPr>
              <w:t>签订日期：2021年02月07日</w:t>
            </w:r>
          </w:p>
          <w:p>
            <w:pPr>
              <w:numPr>
                <w:ilvl w:val="0"/>
                <w:numId w:val="0"/>
              </w:numPr>
              <w:spacing w:line="360" w:lineRule="auto"/>
              <w:ind w:leftChars="0"/>
              <w:rPr>
                <w:rFonts w:hint="eastAsia"/>
              </w:rPr>
            </w:pPr>
            <w:r>
              <w:rPr>
                <w:rFonts w:hint="eastAsia"/>
              </w:rPr>
              <w:t>顾客名称：</w:t>
            </w:r>
            <w:r>
              <w:rPr>
                <w:rFonts w:hint="eastAsia"/>
                <w:lang w:val="en-US" w:eastAsia="zh-CN"/>
              </w:rPr>
              <w:t>四川泛华航空仪表电器</w:t>
            </w:r>
            <w:r>
              <w:rPr>
                <w:rFonts w:hint="eastAsia"/>
                <w:lang w:eastAsia="zh-CN"/>
              </w:rPr>
              <w:t>有限公司</w:t>
            </w:r>
          </w:p>
          <w:p>
            <w:pPr>
              <w:spacing w:line="360" w:lineRule="auto"/>
              <w:ind w:firstLine="420" w:firstLineChars="200"/>
              <w:rPr>
                <w:rFonts w:hint="eastAsia"/>
                <w:lang w:val="en-US" w:eastAsia="zh-CN"/>
              </w:rPr>
            </w:pPr>
            <w:r>
              <w:rPr>
                <w:rFonts w:hint="eastAsia"/>
              </w:rPr>
              <w:t>产品名称：</w:t>
            </w:r>
            <w:r>
              <w:rPr>
                <w:rFonts w:hint="eastAsia"/>
                <w:lang w:val="en-US" w:eastAsia="zh-CN"/>
              </w:rPr>
              <w:t>中心电极、接线柱等</w:t>
            </w:r>
          </w:p>
          <w:p>
            <w:pPr>
              <w:spacing w:line="360" w:lineRule="auto"/>
              <w:ind w:firstLine="420" w:firstLineChars="200"/>
              <w:rPr>
                <w:rFonts w:hint="eastAsia"/>
                <w:lang w:eastAsia="zh-CN"/>
              </w:rPr>
            </w:pPr>
            <w:r>
              <w:rPr>
                <w:rFonts w:hint="eastAsia"/>
              </w:rPr>
              <w:t xml:space="preserve">评审内容：客户对项目的要求清楚明确、生产能力满足要求、客户提供的技术资料和时间满足生产需求、单价及付款方式满足要求、合同条款术语清晰、准确等 </w:t>
            </w:r>
            <w:r>
              <w:rPr>
                <w:rFonts w:hint="eastAsia"/>
                <w:lang w:eastAsia="zh-CN"/>
              </w:rPr>
              <w:t>。</w:t>
            </w:r>
          </w:p>
          <w:p>
            <w:pPr>
              <w:spacing w:line="360" w:lineRule="auto"/>
              <w:ind w:firstLine="420" w:firstLineChars="200"/>
              <w:rPr>
                <w:rFonts w:hint="default"/>
                <w:lang w:val="en-US" w:eastAsia="zh-CN"/>
              </w:rPr>
            </w:pPr>
            <w:r>
              <w:rPr>
                <w:rFonts w:hint="eastAsia"/>
              </w:rPr>
              <w:t>评审人：</w:t>
            </w:r>
            <w:r>
              <w:rPr>
                <w:rFonts w:hint="eastAsia"/>
                <w:lang w:val="en-US" w:eastAsia="zh-CN"/>
              </w:rPr>
              <w:t>李远成</w:t>
            </w:r>
            <w:r>
              <w:rPr>
                <w:rFonts w:hint="eastAsia"/>
                <w:lang w:eastAsia="zh-CN"/>
              </w:rPr>
              <w:t>、</w:t>
            </w:r>
            <w:r>
              <w:rPr>
                <w:rFonts w:hint="eastAsia"/>
                <w:lang w:val="en-US" w:eastAsia="zh-CN"/>
              </w:rPr>
              <w:t xml:space="preserve">曾一航、曾宗强    </w:t>
            </w:r>
            <w:r>
              <w:rPr>
                <w:rFonts w:hint="eastAsia"/>
              </w:rPr>
              <w:t>评审日期：20</w:t>
            </w:r>
            <w:r>
              <w:rPr>
                <w:rFonts w:hint="eastAsia"/>
                <w:lang w:val="en-US" w:eastAsia="zh-CN"/>
              </w:rPr>
              <w:t>21</w:t>
            </w:r>
            <w:r>
              <w:rPr>
                <w:rFonts w:hint="eastAsia"/>
              </w:rPr>
              <w:t>年</w:t>
            </w:r>
            <w:r>
              <w:rPr>
                <w:rFonts w:hint="eastAsia"/>
                <w:lang w:val="en-US" w:eastAsia="zh-CN"/>
              </w:rPr>
              <w:t>02</w:t>
            </w:r>
            <w:r>
              <w:rPr>
                <w:rFonts w:hint="eastAsia"/>
              </w:rPr>
              <w:t>月</w:t>
            </w:r>
            <w:r>
              <w:rPr>
                <w:rFonts w:hint="eastAsia"/>
                <w:lang w:val="en-US" w:eastAsia="zh-CN"/>
              </w:rPr>
              <w:t>07</w:t>
            </w:r>
            <w:r>
              <w:rPr>
                <w:rFonts w:hint="eastAsia"/>
              </w:rPr>
              <w:t>日（订单签订前）</w:t>
            </w:r>
          </w:p>
          <w:p>
            <w:pPr>
              <w:spacing w:line="360" w:lineRule="auto"/>
              <w:ind w:firstLine="420" w:firstLineChars="200"/>
              <w:rPr>
                <w:rFonts w:hint="eastAsia"/>
              </w:rPr>
            </w:pPr>
            <w:r>
              <w:rPr>
                <w:rFonts w:hint="eastAsia"/>
              </w:rPr>
              <w:t>评审结论：同意签订该合同。</w:t>
            </w:r>
          </w:p>
          <w:p>
            <w:pPr>
              <w:spacing w:line="360" w:lineRule="auto"/>
              <w:ind w:firstLine="420" w:firstLineChars="200"/>
              <w:rPr>
                <w:rFonts w:hint="eastAsia"/>
                <w:lang w:eastAsia="zh-CN"/>
              </w:rPr>
            </w:pPr>
            <w:r>
              <w:rPr>
                <w:rFonts w:hint="eastAsia"/>
              </w:rPr>
              <w:t>批准：</w:t>
            </w:r>
            <w:r>
              <w:rPr>
                <w:rFonts w:hint="eastAsia"/>
                <w:lang w:val="en-US" w:eastAsia="zh-CN"/>
              </w:rPr>
              <w:t>曾宗强</w:t>
            </w:r>
          </w:p>
          <w:p>
            <w:pPr>
              <w:spacing w:line="360" w:lineRule="auto"/>
              <w:ind w:firstLine="420" w:firstLineChars="200"/>
              <w:rPr>
                <w:rFonts w:hint="default"/>
                <w:lang w:val="en-US" w:eastAsia="zh-CN"/>
              </w:rPr>
            </w:pPr>
            <w:r>
              <w:rPr>
                <w:rFonts w:hint="eastAsia"/>
              </w:rPr>
              <w:t>◆</w:t>
            </w:r>
            <w:r>
              <w:rPr>
                <w:rFonts w:hint="eastAsia"/>
                <w:lang w:val="en-US" w:eastAsia="zh-CN"/>
              </w:rPr>
              <w:t>签订日期：2021年4月15日</w:t>
            </w:r>
          </w:p>
          <w:p>
            <w:pPr>
              <w:numPr>
                <w:ilvl w:val="0"/>
                <w:numId w:val="0"/>
              </w:numPr>
              <w:spacing w:line="360" w:lineRule="auto"/>
              <w:ind w:leftChars="0" w:firstLine="420" w:firstLineChars="200"/>
              <w:rPr>
                <w:rFonts w:hint="eastAsia"/>
              </w:rPr>
            </w:pPr>
            <w:r>
              <w:rPr>
                <w:rFonts w:hint="eastAsia"/>
              </w:rPr>
              <w:t>顾客名称：</w:t>
            </w:r>
            <w:r>
              <w:rPr>
                <w:rFonts w:hint="eastAsia"/>
                <w:lang w:val="en-US" w:eastAsia="zh-CN"/>
              </w:rPr>
              <w:t>高龙航空航天工业（成都）有限公司</w:t>
            </w:r>
          </w:p>
          <w:p>
            <w:pPr>
              <w:spacing w:line="360" w:lineRule="auto"/>
              <w:ind w:firstLine="420" w:firstLineChars="200"/>
              <w:rPr>
                <w:rFonts w:hint="eastAsia"/>
                <w:lang w:val="en-US" w:eastAsia="zh-CN"/>
              </w:rPr>
            </w:pPr>
            <w:r>
              <w:rPr>
                <w:rFonts w:hint="eastAsia"/>
              </w:rPr>
              <w:t>产品名称：</w:t>
            </w:r>
            <w:r>
              <w:rPr>
                <w:rFonts w:hint="eastAsia"/>
                <w:lang w:val="en-US" w:eastAsia="zh-CN"/>
              </w:rPr>
              <w:t>灯套等</w:t>
            </w:r>
          </w:p>
          <w:p>
            <w:pPr>
              <w:spacing w:line="360" w:lineRule="auto"/>
              <w:ind w:firstLine="420" w:firstLineChars="200"/>
              <w:rPr>
                <w:rFonts w:hint="eastAsia"/>
                <w:lang w:eastAsia="zh-CN"/>
              </w:rPr>
            </w:pPr>
            <w:r>
              <w:rPr>
                <w:rFonts w:hint="eastAsia"/>
              </w:rPr>
              <w:t xml:space="preserve">评审内容：客户对项目的要求清楚明确、生产能力满足要求、客户提供的技术资料和时间满足生产需求、单价及付款方式满足要求、合同条款术语清晰、准确等 </w:t>
            </w:r>
            <w:r>
              <w:rPr>
                <w:rFonts w:hint="eastAsia"/>
                <w:lang w:eastAsia="zh-CN"/>
              </w:rPr>
              <w:t>。</w:t>
            </w:r>
          </w:p>
          <w:p>
            <w:pPr>
              <w:spacing w:line="360" w:lineRule="auto"/>
              <w:ind w:firstLine="420" w:firstLineChars="200"/>
              <w:rPr>
                <w:rFonts w:hint="default"/>
                <w:lang w:val="en-US" w:eastAsia="zh-CN"/>
              </w:rPr>
            </w:pPr>
            <w:r>
              <w:rPr>
                <w:rFonts w:hint="eastAsia"/>
              </w:rPr>
              <w:t>评审人：</w:t>
            </w:r>
            <w:r>
              <w:rPr>
                <w:rFonts w:hint="eastAsia"/>
                <w:lang w:val="en-US" w:eastAsia="zh-CN"/>
              </w:rPr>
              <w:t>李远成</w:t>
            </w:r>
            <w:r>
              <w:rPr>
                <w:rFonts w:hint="eastAsia"/>
                <w:lang w:eastAsia="zh-CN"/>
              </w:rPr>
              <w:t>、</w:t>
            </w:r>
            <w:r>
              <w:rPr>
                <w:rFonts w:hint="eastAsia"/>
                <w:lang w:val="en-US" w:eastAsia="zh-CN"/>
              </w:rPr>
              <w:t xml:space="preserve">曾一航、曾宗强    </w:t>
            </w:r>
            <w:r>
              <w:rPr>
                <w:rFonts w:hint="eastAsia"/>
              </w:rPr>
              <w:t>评审日期：20</w:t>
            </w:r>
            <w:r>
              <w:rPr>
                <w:rFonts w:hint="eastAsia"/>
                <w:lang w:val="en-US" w:eastAsia="zh-CN"/>
              </w:rPr>
              <w:t>21</w:t>
            </w:r>
            <w:r>
              <w:rPr>
                <w:rFonts w:hint="eastAsia"/>
              </w:rPr>
              <w:t>年</w:t>
            </w:r>
            <w:r>
              <w:rPr>
                <w:rFonts w:hint="eastAsia"/>
                <w:lang w:val="en-US" w:eastAsia="zh-CN"/>
              </w:rPr>
              <w:t>04</w:t>
            </w:r>
            <w:r>
              <w:rPr>
                <w:rFonts w:hint="eastAsia"/>
              </w:rPr>
              <w:t>月</w:t>
            </w:r>
            <w:r>
              <w:rPr>
                <w:rFonts w:hint="eastAsia"/>
                <w:lang w:val="en-US" w:eastAsia="zh-CN"/>
              </w:rPr>
              <w:t>13</w:t>
            </w:r>
            <w:r>
              <w:rPr>
                <w:rFonts w:hint="eastAsia"/>
              </w:rPr>
              <w:t>日（订单签订前）</w:t>
            </w:r>
          </w:p>
          <w:p>
            <w:pPr>
              <w:spacing w:line="360" w:lineRule="auto"/>
              <w:ind w:firstLine="420" w:firstLineChars="200"/>
              <w:rPr>
                <w:rFonts w:hint="eastAsia"/>
              </w:rPr>
            </w:pPr>
            <w:r>
              <w:rPr>
                <w:rFonts w:hint="eastAsia"/>
              </w:rPr>
              <w:t>评审结论：同意签订该合同。</w:t>
            </w:r>
          </w:p>
          <w:p>
            <w:pPr>
              <w:spacing w:line="360" w:lineRule="auto"/>
              <w:ind w:firstLine="420" w:firstLineChars="200"/>
              <w:rPr>
                <w:rFonts w:hint="eastAsia"/>
                <w:lang w:eastAsia="zh-CN"/>
              </w:rPr>
            </w:pPr>
            <w:r>
              <w:rPr>
                <w:rFonts w:hint="eastAsia"/>
              </w:rPr>
              <w:t>批准：</w:t>
            </w:r>
            <w:r>
              <w:rPr>
                <w:rFonts w:hint="eastAsia"/>
                <w:lang w:val="en-US" w:eastAsia="zh-CN"/>
              </w:rPr>
              <w:t>曾宗强</w:t>
            </w:r>
          </w:p>
          <w:p>
            <w:pPr>
              <w:spacing w:line="360" w:lineRule="auto"/>
              <w:ind w:firstLine="420" w:firstLineChars="200"/>
              <w:rPr>
                <w:rFonts w:hint="eastAsia"/>
                <w:lang w:val="en-US" w:eastAsia="zh-CN"/>
              </w:rPr>
            </w:pPr>
            <w:r>
              <w:rPr>
                <w:rFonts w:hint="eastAsia"/>
                <w:lang w:val="en-US" w:eastAsia="zh-CN"/>
              </w:rPr>
              <w:t>。。。。。。。。。</w:t>
            </w:r>
          </w:p>
          <w:p>
            <w:pPr>
              <w:pStyle w:val="2"/>
              <w:rPr>
                <w:rFonts w:hint="default"/>
                <w:lang w:val="en-US" w:eastAsia="zh-CN"/>
              </w:rPr>
            </w:pPr>
            <w:r>
              <w:rPr>
                <w:rFonts w:hint="eastAsia" w:ascii="宋体" w:hAnsi="宋体" w:cs="宋体"/>
                <w:color w:val="000000"/>
                <w:spacing w:val="-4"/>
                <w:kern w:val="2"/>
                <w:sz w:val="21"/>
                <w:szCs w:val="21"/>
                <w:lang w:val="en-US" w:eastAsia="zh-CN" w:bidi="ar-SA"/>
              </w:rPr>
              <w:t>经现场验证上一次审核不符合，本次未出现同类情况。</w:t>
            </w:r>
          </w:p>
        </w:tc>
        <w:tc>
          <w:tcPr>
            <w:tcW w:w="839" w:type="dxa"/>
          </w:tcPr>
          <w:p/>
          <w:p>
            <w:pPr>
              <w:pStyle w:val="2"/>
            </w:pPr>
          </w:p>
          <w:p>
            <w:pPr>
              <w:pStyle w:val="2"/>
            </w:pPr>
          </w:p>
          <w:p>
            <w:pPr>
              <w:pStyle w:val="2"/>
            </w:pPr>
            <w:r>
              <w:rPr>
                <w:rFonts w:hint="eastAsia"/>
                <w:lang w:val="en-US" w:eastAsia="zh-CN"/>
              </w:rPr>
              <w:t>符合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4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顾客满意</w:t>
            </w:r>
          </w:p>
          <w:p>
            <w:pPr>
              <w:spacing w:line="360" w:lineRule="auto"/>
              <w:rPr>
                <w:rFonts w:hint="eastAsia" w:ascii="宋体" w:hAnsi="宋体" w:cs="宋体"/>
                <w:sz w:val="21"/>
                <w:szCs w:val="21"/>
              </w:rPr>
            </w:pPr>
            <w:r>
              <w:rPr>
                <w:rFonts w:hint="eastAsia" w:ascii="宋体" w:hAnsi="宋体" w:cs="宋体"/>
                <w:sz w:val="21"/>
                <w:szCs w:val="21"/>
              </w:rPr>
              <w:t>#产品和服务相关交付后活动是否含：</w:t>
            </w:r>
          </w:p>
          <w:p>
            <w:pPr>
              <w:spacing w:line="360" w:lineRule="auto"/>
              <w:rPr>
                <w:rFonts w:hint="eastAsia" w:ascii="宋体" w:hAnsi="宋体" w:cs="宋体"/>
                <w:sz w:val="21"/>
                <w:szCs w:val="21"/>
              </w:rPr>
            </w:pPr>
            <w:r>
              <w:rPr>
                <w:rFonts w:hint="eastAsia" w:ascii="宋体" w:hAnsi="宋体" w:cs="宋体"/>
                <w:sz w:val="21"/>
                <w:szCs w:val="21"/>
              </w:rPr>
              <w:t>#顾客对其需求和期望获得满足的程度的感受是否得到监视？</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.组织是如何确定这些信息的获取、监视和评审方法的？</w:t>
            </w:r>
          </w:p>
        </w:tc>
        <w:tc>
          <w:tcPr>
            <w:tcW w:w="800" w:type="dxa"/>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Q9.1.2</w:t>
            </w:r>
          </w:p>
        </w:tc>
        <w:tc>
          <w:tcPr>
            <w:tcW w:w="10325" w:type="dxa"/>
            <w:vAlign w:val="center"/>
          </w:tcPr>
          <w:p>
            <w:pPr>
              <w:spacing w:line="360" w:lineRule="auto"/>
              <w:rPr>
                <w:rFonts w:ascii="宋体" w:hAnsi="宋体" w:cs="宋体"/>
                <w:sz w:val="21"/>
                <w:szCs w:val="21"/>
              </w:rPr>
            </w:pPr>
            <w:r>
              <w:rPr>
                <w:rFonts w:hint="eastAsia" w:ascii="宋体" w:hAnsi="宋体" w:cs="宋体"/>
                <w:sz w:val="21"/>
                <w:szCs w:val="21"/>
              </w:rPr>
              <w:t>1、公司编制了《</w:t>
            </w:r>
            <w:r>
              <w:rPr>
                <w:rFonts w:hint="eastAsia" w:ascii="宋体" w:hAnsi="宋体"/>
                <w:bCs/>
                <w:spacing w:val="20"/>
                <w:sz w:val="21"/>
                <w:szCs w:val="21"/>
              </w:rPr>
              <w:t>顾客满意程度测量程序</w:t>
            </w:r>
            <w:r>
              <w:rPr>
                <w:rFonts w:hint="eastAsia" w:ascii="宋体" w:hAnsi="宋体" w:cs="宋体"/>
                <w:sz w:val="21"/>
                <w:szCs w:val="21"/>
              </w:rPr>
              <w:t>》，规定了监测、获取和利用顾客满意信息的方法。包括问卷调查，直接沟通、数据分析等。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2、公司主要通过日常口头交流、电话回访、定期发放《顾客满意度调查表》等形式来收集了解顾客是否满意的信息。提供有《顾客满意度调查表》20</w:t>
            </w:r>
            <w:r>
              <w:rPr>
                <w:rFonts w:hint="eastAsia" w:ascii="宋体" w:hAnsi="宋体" w:cs="宋体"/>
                <w:color w:val="000000"/>
                <w:sz w:val="21"/>
                <w:szCs w:val="21"/>
                <w:lang w:val="en-US" w:eastAsia="zh-CN"/>
              </w:rPr>
              <w:t>20</w:t>
            </w:r>
            <w:r>
              <w:rPr>
                <w:rFonts w:hint="eastAsia" w:ascii="宋体" w:hAnsi="宋体" w:cs="宋体"/>
                <w:color w:val="000000"/>
                <w:sz w:val="21"/>
                <w:szCs w:val="21"/>
              </w:rPr>
              <w:t>年</w:t>
            </w:r>
            <w:r>
              <w:rPr>
                <w:rFonts w:hint="eastAsia" w:ascii="宋体" w:hAnsi="宋体" w:cs="宋体"/>
                <w:color w:val="000000"/>
                <w:sz w:val="21"/>
                <w:szCs w:val="21"/>
                <w:lang w:val="en-US" w:eastAsia="zh-CN"/>
              </w:rPr>
              <w:t>11</w:t>
            </w:r>
            <w:r>
              <w:rPr>
                <w:rFonts w:hint="eastAsia" w:ascii="宋体" w:hAnsi="宋体" w:cs="宋体"/>
                <w:color w:val="000000"/>
                <w:sz w:val="21"/>
                <w:szCs w:val="21"/>
              </w:rPr>
              <w:t>月的调查表共</w:t>
            </w:r>
            <w:r>
              <w:rPr>
                <w:rFonts w:hint="eastAsia" w:ascii="宋体" w:hAnsi="宋体" w:cs="宋体"/>
                <w:color w:val="000000"/>
                <w:sz w:val="21"/>
                <w:szCs w:val="21"/>
                <w:lang w:val="en-US" w:eastAsia="zh-CN"/>
              </w:rPr>
              <w:t>3</w:t>
            </w:r>
            <w:r>
              <w:rPr>
                <w:rFonts w:hint="eastAsia" w:ascii="宋体" w:hAnsi="宋体" w:cs="宋体"/>
                <w:color w:val="000000"/>
                <w:sz w:val="21"/>
                <w:szCs w:val="21"/>
              </w:rPr>
              <w:t>份，回收</w:t>
            </w:r>
            <w:r>
              <w:rPr>
                <w:rFonts w:hint="eastAsia" w:ascii="宋体" w:hAnsi="宋体" w:cs="宋体"/>
                <w:color w:val="000000"/>
                <w:sz w:val="21"/>
                <w:szCs w:val="21"/>
                <w:lang w:val="en-US" w:eastAsia="zh-CN"/>
              </w:rPr>
              <w:t>3</w:t>
            </w:r>
            <w:r>
              <w:rPr>
                <w:rFonts w:hint="eastAsia" w:ascii="宋体" w:hAnsi="宋体" w:cs="宋体"/>
                <w:color w:val="000000"/>
                <w:sz w:val="21"/>
                <w:szCs w:val="21"/>
              </w:rPr>
              <w:t>份 ：</w:t>
            </w:r>
          </w:p>
          <w:p>
            <w:pPr>
              <w:spacing w:line="360" w:lineRule="auto"/>
              <w:rPr>
                <w:rFonts w:hint="eastAsia" w:ascii="宋体" w:hAnsi="宋体" w:cs="宋体"/>
                <w:color w:val="000000"/>
                <w:sz w:val="21"/>
                <w:szCs w:val="21"/>
              </w:rPr>
            </w:pPr>
            <w:r>
              <w:rPr>
                <w:rFonts w:hint="eastAsia" w:ascii="宋体" w:hAnsi="宋体" w:cs="宋体"/>
                <w:color w:val="000000"/>
                <w:sz w:val="21"/>
                <w:szCs w:val="21"/>
              </w:rPr>
              <w:t>--调查内容包括：质量、价格、交期、服务等.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--统计分析结果：98</w:t>
            </w:r>
            <w:r>
              <w:rPr>
                <w:rFonts w:hint="eastAsia" w:ascii="宋体" w:hAnsi="宋体" w:cs="宋体"/>
                <w:color w:val="000000"/>
                <w:sz w:val="21"/>
                <w:szCs w:val="21"/>
                <w:lang w:val="en-US" w:eastAsia="zh-CN"/>
              </w:rPr>
              <w:t>.7分</w:t>
            </w:r>
            <w:r>
              <w:rPr>
                <w:rFonts w:hint="eastAsia" w:ascii="宋体" w:hAnsi="宋体" w:cs="宋体"/>
                <w:color w:val="000000"/>
                <w:sz w:val="21"/>
                <w:szCs w:val="21"/>
              </w:rPr>
              <w:t>（已实现既定目标）</w:t>
            </w:r>
          </w:p>
          <w:p>
            <w:pPr>
              <w:spacing w:line="360" w:lineRule="auto"/>
              <w:ind w:firstLine="420" w:firstLineChars="200"/>
              <w:rPr>
                <w:rFonts w:hint="eastAsia" w:ascii="宋体" w:hAnsi="宋体" w:cs="宋体"/>
                <w:color w:val="F79646"/>
                <w:sz w:val="21"/>
                <w:szCs w:val="21"/>
              </w:rPr>
            </w:pPr>
            <w:r>
              <w:rPr>
                <w:rFonts w:hint="eastAsia" w:ascii="宋体" w:hAnsi="宋体" w:cs="宋体"/>
                <w:color w:val="000000"/>
                <w:sz w:val="21"/>
                <w:szCs w:val="21"/>
              </w:rPr>
              <w:t>公司负责人讲：通过本次对顾客进行满意度调查，从统计结果可以看出，顾客对公司的各项满意度评价均表示满意。</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公司现目前没有发生客户流失的现象。</w:t>
            </w:r>
          </w:p>
        </w:tc>
        <w:tc>
          <w:tcPr>
            <w:tcW w:w="839" w:type="dxa"/>
          </w:tcPr>
          <w:p>
            <w:r>
              <w:rPr>
                <w:rFonts w:hint="eastAsia"/>
                <w:lang w:val="en-US" w:eastAsia="zh-CN"/>
              </w:rPr>
              <w:t>符合</w:t>
            </w:r>
          </w:p>
        </w:tc>
      </w:tr>
    </w:tbl>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85A4D"/>
    <w:multiLevelType w:val="singleLevel"/>
    <w:tmpl w:val="B4185A4D"/>
    <w:lvl w:ilvl="0" w:tentative="0">
      <w:start w:val="1"/>
      <w:numFmt w:val="decimal"/>
      <w:suff w:val="nothing"/>
      <w:lvlText w:val="%1）"/>
      <w:lvlJc w:val="left"/>
      <w:pPr>
        <w:ind w:left="0" w:firstLine="0"/>
      </w:pPr>
    </w:lvl>
  </w:abstractNum>
  <w:abstractNum w:abstractNumId="1">
    <w:nsid w:val="C5D314BB"/>
    <w:multiLevelType w:val="singleLevel"/>
    <w:tmpl w:val="C5D314BB"/>
    <w:lvl w:ilvl="0" w:tentative="0">
      <w:start w:val="1"/>
      <w:numFmt w:val="decimal"/>
      <w:suff w:val="nothing"/>
      <w:lvlText w:val="%1．"/>
      <w:lvlJc w:val="left"/>
    </w:lvl>
  </w:abstractNum>
  <w:abstractNum w:abstractNumId="2">
    <w:nsid w:val="DE113A75"/>
    <w:multiLevelType w:val="singleLevel"/>
    <w:tmpl w:val="DE113A75"/>
    <w:lvl w:ilvl="0" w:tentative="0">
      <w:start w:val="1"/>
      <w:numFmt w:val="chineseCounting"/>
      <w:suff w:val="nothing"/>
      <w:lvlText w:val="%1、"/>
      <w:lvlJc w:val="left"/>
      <w:pPr>
        <w:ind w:left="0" w:firstLine="0"/>
      </w:pPr>
    </w:lvl>
  </w:abstractNum>
  <w:abstractNum w:abstractNumId="3">
    <w:nsid w:val="2C12EFD1"/>
    <w:multiLevelType w:val="singleLevel"/>
    <w:tmpl w:val="2C12EFD1"/>
    <w:lvl w:ilvl="0" w:tentative="0">
      <w:start w:val="1"/>
      <w:numFmt w:val="decimal"/>
      <w:suff w:val="nothing"/>
      <w:lvlText w:val="%1、"/>
      <w:lvlJc w:val="left"/>
      <w:pPr>
        <w:ind w:left="210"/>
      </w:pPr>
    </w:lvl>
  </w:abstractNum>
  <w:abstractNum w:abstractNumId="4">
    <w:nsid w:val="3DAB1CBB"/>
    <w:multiLevelType w:val="multilevel"/>
    <w:tmpl w:val="3DAB1CB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9BF21E7"/>
    <w:multiLevelType w:val="singleLevel"/>
    <w:tmpl w:val="59BF21E7"/>
    <w:lvl w:ilvl="0" w:tentative="0">
      <w:start w:val="1"/>
      <w:numFmt w:val="decimal"/>
      <w:suff w:val="nothing"/>
      <w:lvlText w:val="%1、"/>
      <w:lvlJc w:val="left"/>
    </w:lvl>
  </w:abstractNum>
  <w:abstractNum w:abstractNumId="6">
    <w:nsid w:val="59C1D89B"/>
    <w:multiLevelType w:val="singleLevel"/>
    <w:tmpl w:val="59C1D89B"/>
    <w:lvl w:ilvl="0" w:tentative="0">
      <w:start w:val="3"/>
      <w:numFmt w:val="decimal"/>
      <w:suff w:val="nothing"/>
      <w:lvlText w:val="%1、"/>
      <w:lvlJc w:val="left"/>
    </w:lvl>
  </w:abstractNum>
  <w:abstractNum w:abstractNumId="7">
    <w:nsid w:val="65C636D0"/>
    <w:multiLevelType w:val="singleLevel"/>
    <w:tmpl w:val="65C636D0"/>
    <w:lvl w:ilvl="0" w:tentative="0">
      <w:start w:val="1"/>
      <w:numFmt w:val="decimal"/>
      <w:lvlText w:val="%1)"/>
      <w:lvlJc w:val="left"/>
      <w:pPr>
        <w:tabs>
          <w:tab w:val="left" w:pos="312"/>
        </w:tabs>
      </w:pPr>
    </w:lvl>
  </w:abstractNum>
  <w:num w:numId="1">
    <w:abstractNumId w:val="5"/>
    <w:lvlOverride w:ilvl="0">
      <w:startOverride w:val="1"/>
    </w:lvlOverride>
  </w:num>
  <w:num w:numId="2">
    <w:abstractNumId w:val="6"/>
    <w:lvlOverride w:ilvl="0">
      <w:startOverride w:val="3"/>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3"/>
  </w:num>
  <w:num w:numId="6">
    <w:abstractNumId w:val="1"/>
  </w:num>
  <w:num w:numId="7">
    <w:abstractNumId w:val="7"/>
  </w:num>
  <w:num w:numId="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477F5E"/>
    <w:rsid w:val="00B950EF"/>
    <w:rsid w:val="01EA010E"/>
    <w:rsid w:val="02C55AA3"/>
    <w:rsid w:val="03FA6C2E"/>
    <w:rsid w:val="047A5B5C"/>
    <w:rsid w:val="0561305F"/>
    <w:rsid w:val="05B02A60"/>
    <w:rsid w:val="05BF5657"/>
    <w:rsid w:val="06290BE1"/>
    <w:rsid w:val="067B100E"/>
    <w:rsid w:val="06C03F43"/>
    <w:rsid w:val="087263DF"/>
    <w:rsid w:val="09044B8F"/>
    <w:rsid w:val="097A626D"/>
    <w:rsid w:val="0A3D2C5C"/>
    <w:rsid w:val="0B0C205F"/>
    <w:rsid w:val="0BC61252"/>
    <w:rsid w:val="0C017305"/>
    <w:rsid w:val="0C090FD5"/>
    <w:rsid w:val="0C59792E"/>
    <w:rsid w:val="0CCC509F"/>
    <w:rsid w:val="0D146867"/>
    <w:rsid w:val="0D8C278E"/>
    <w:rsid w:val="0E522957"/>
    <w:rsid w:val="0F2A71E4"/>
    <w:rsid w:val="0F650C72"/>
    <w:rsid w:val="0F8C5A1E"/>
    <w:rsid w:val="0F9973E0"/>
    <w:rsid w:val="10A831FA"/>
    <w:rsid w:val="154F68DA"/>
    <w:rsid w:val="16474584"/>
    <w:rsid w:val="168E1032"/>
    <w:rsid w:val="17373BAD"/>
    <w:rsid w:val="19102105"/>
    <w:rsid w:val="19C30049"/>
    <w:rsid w:val="1AA90075"/>
    <w:rsid w:val="1C3852A4"/>
    <w:rsid w:val="1D7D0462"/>
    <w:rsid w:val="1DC963CC"/>
    <w:rsid w:val="1F1C28FC"/>
    <w:rsid w:val="1FAA5397"/>
    <w:rsid w:val="21412BE4"/>
    <w:rsid w:val="2395621D"/>
    <w:rsid w:val="23B34DF2"/>
    <w:rsid w:val="242A5736"/>
    <w:rsid w:val="24F27897"/>
    <w:rsid w:val="260445BB"/>
    <w:rsid w:val="266166B8"/>
    <w:rsid w:val="26871268"/>
    <w:rsid w:val="26CA6538"/>
    <w:rsid w:val="26CF3844"/>
    <w:rsid w:val="26E954FF"/>
    <w:rsid w:val="283D00BF"/>
    <w:rsid w:val="28901C5B"/>
    <w:rsid w:val="29012DB1"/>
    <w:rsid w:val="2A1471D6"/>
    <w:rsid w:val="2A1A40E2"/>
    <w:rsid w:val="2B8B216B"/>
    <w:rsid w:val="2BAE2663"/>
    <w:rsid w:val="2F5A556B"/>
    <w:rsid w:val="2F8561F6"/>
    <w:rsid w:val="30671EF5"/>
    <w:rsid w:val="30D40B7A"/>
    <w:rsid w:val="32802C69"/>
    <w:rsid w:val="33C42580"/>
    <w:rsid w:val="342C3DBA"/>
    <w:rsid w:val="34AE2746"/>
    <w:rsid w:val="35A81D71"/>
    <w:rsid w:val="364767D6"/>
    <w:rsid w:val="375163EF"/>
    <w:rsid w:val="381E7392"/>
    <w:rsid w:val="386807E6"/>
    <w:rsid w:val="3989752A"/>
    <w:rsid w:val="39BC1A8D"/>
    <w:rsid w:val="39C20F0A"/>
    <w:rsid w:val="3A4E3F82"/>
    <w:rsid w:val="3A9C71DA"/>
    <w:rsid w:val="3ADD6218"/>
    <w:rsid w:val="3B6E7C53"/>
    <w:rsid w:val="3C2336CA"/>
    <w:rsid w:val="3C891844"/>
    <w:rsid w:val="3CB02B0D"/>
    <w:rsid w:val="3D1A65AC"/>
    <w:rsid w:val="3D371306"/>
    <w:rsid w:val="4142582C"/>
    <w:rsid w:val="43757115"/>
    <w:rsid w:val="43C04FFA"/>
    <w:rsid w:val="46F24C9F"/>
    <w:rsid w:val="474713D8"/>
    <w:rsid w:val="47C6127C"/>
    <w:rsid w:val="48E42FC5"/>
    <w:rsid w:val="498C4007"/>
    <w:rsid w:val="4B910459"/>
    <w:rsid w:val="4E124FC5"/>
    <w:rsid w:val="4F0E1386"/>
    <w:rsid w:val="5239679A"/>
    <w:rsid w:val="54292A6C"/>
    <w:rsid w:val="5493607F"/>
    <w:rsid w:val="55380784"/>
    <w:rsid w:val="55D6143C"/>
    <w:rsid w:val="5B735C78"/>
    <w:rsid w:val="5BE12EF3"/>
    <w:rsid w:val="5C885096"/>
    <w:rsid w:val="5D0340CA"/>
    <w:rsid w:val="5E8C0042"/>
    <w:rsid w:val="5FE27AE0"/>
    <w:rsid w:val="629B4737"/>
    <w:rsid w:val="62EF398E"/>
    <w:rsid w:val="62FE473D"/>
    <w:rsid w:val="654646E6"/>
    <w:rsid w:val="65A9526E"/>
    <w:rsid w:val="66E258FE"/>
    <w:rsid w:val="672D46AF"/>
    <w:rsid w:val="686E710E"/>
    <w:rsid w:val="68871191"/>
    <w:rsid w:val="68BD5C6C"/>
    <w:rsid w:val="69DE3B9E"/>
    <w:rsid w:val="6A1E43A4"/>
    <w:rsid w:val="6A7C428E"/>
    <w:rsid w:val="6B7C221C"/>
    <w:rsid w:val="6C155447"/>
    <w:rsid w:val="6F5A257D"/>
    <w:rsid w:val="71856AE3"/>
    <w:rsid w:val="71E23506"/>
    <w:rsid w:val="72325670"/>
    <w:rsid w:val="73BC27AE"/>
    <w:rsid w:val="747D7574"/>
    <w:rsid w:val="75D641A1"/>
    <w:rsid w:val="76634E27"/>
    <w:rsid w:val="79AE353F"/>
    <w:rsid w:val="7AF8421E"/>
    <w:rsid w:val="7C642D7D"/>
    <w:rsid w:val="7C7E03FB"/>
    <w:rsid w:val="7C9C2E41"/>
    <w:rsid w:val="7D170719"/>
    <w:rsid w:val="7DDF4289"/>
    <w:rsid w:val="7DE12AD5"/>
    <w:rsid w:val="7F0B0EDE"/>
    <w:rsid w:val="7F4641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cs="Times New Roman"/>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rFonts w:cs="Times New Roman"/>
      <w:color w:val="000000"/>
      <w:kern w:val="0"/>
      <w:szCs w:val="24"/>
    </w:rPr>
  </w:style>
  <w:style w:type="character" w:customStyle="1" w:styleId="10">
    <w:name w:val="页眉 字符"/>
    <w:basedOn w:val="9"/>
    <w:link w:val="6"/>
    <w:qFormat/>
    <w:uiPriority w:val="99"/>
    <w:rPr>
      <w:rFonts w:ascii="Times New Roman" w:hAnsi="Times New Roman" w:eastAsia="宋体" w:cs="Times New Roman"/>
      <w:sz w:val="18"/>
      <w:szCs w:val="18"/>
    </w:rPr>
  </w:style>
  <w:style w:type="character" w:customStyle="1" w:styleId="11">
    <w:name w:val="页脚 字符"/>
    <w:basedOn w:val="9"/>
    <w:link w:val="5"/>
    <w:qFormat/>
    <w:uiPriority w:val="99"/>
    <w:rPr>
      <w:rFonts w:ascii="Times New Roman" w:hAnsi="Times New Roman" w:eastAsia="宋体" w:cs="Times New Roman"/>
      <w:sz w:val="18"/>
      <w:szCs w:val="18"/>
    </w:rPr>
  </w:style>
  <w:style w:type="character" w:customStyle="1" w:styleId="12">
    <w:name w:val="批注框文本 字符"/>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2021-05-21T08:30:25Z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04D8ABF9FA094DC2B25ADFFD0847FCA3</vt:lpwstr>
  </property>
</Properties>
</file>