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w:t>
            </w:r>
            <w:r>
              <w:rPr>
                <w:rFonts w:hint="eastAsia" w:eastAsia="宋体"/>
                <w:color w:val="auto"/>
                <w:sz w:val="24"/>
                <w:szCs w:val="24"/>
                <w:lang w:val="en-US" w:eastAsia="zh-CN"/>
              </w:rPr>
              <w:t>门：管理层   主管领导：张家银，   陪同人员：王荣琼</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 xml:space="preserve">    审核时间：</w:t>
            </w:r>
            <w:r>
              <w:rPr>
                <w:rFonts w:hint="eastAsia"/>
                <w:color w:val="auto"/>
                <w:sz w:val="24"/>
                <w:szCs w:val="24"/>
                <w:lang w:eastAsia="zh-CN"/>
              </w:rPr>
              <w:t>2021年05月24日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QE:4.1;4.2;4.3;4.4</w:t>
            </w:r>
          </w:p>
          <w:p>
            <w:pPr>
              <w:adjustRightInd w:val="0"/>
              <w:snapToGrid w:val="0"/>
              <w:rPr>
                <w:rFonts w:ascii="宋体" w:hAnsi="宋体" w:cs="宋体"/>
                <w:color w:val="auto"/>
                <w:szCs w:val="21"/>
              </w:rPr>
            </w:pPr>
          </w:p>
          <w:p>
            <w:pPr>
              <w:rPr>
                <w:color w:val="auto"/>
              </w:rPr>
            </w:pPr>
          </w:p>
        </w:tc>
        <w:tc>
          <w:tcPr>
            <w:tcW w:w="10004" w:type="dxa"/>
          </w:tcPr>
          <w:p>
            <w:pPr>
              <w:rPr>
                <w:rFonts w:ascii="宋体" w:hAnsi="宋体"/>
                <w:color w:val="auto"/>
                <w:szCs w:val="21"/>
              </w:rPr>
            </w:pPr>
            <w:r>
              <w:rPr>
                <w:rFonts w:hint="eastAsia" w:ascii="宋体" w:hAnsi="宋体"/>
                <w:color w:val="auto"/>
                <w:szCs w:val="21"/>
              </w:rPr>
              <w:t>公司在管理手册和制定的《</w:t>
            </w:r>
            <w:r>
              <w:rPr>
                <w:rFonts w:hint="eastAsia" w:ascii="宋体" w:hAnsi="宋体"/>
                <w:color w:val="auto"/>
                <w:szCs w:val="21"/>
                <w:lang w:eastAsia="zh-CN"/>
              </w:rPr>
              <w:t>风险管理控制程序</w:t>
            </w:r>
            <w:r>
              <w:rPr>
                <w:rFonts w:hint="eastAsia" w:ascii="宋体" w:hAnsi="宋体"/>
                <w:color w:val="auto"/>
                <w:szCs w:val="21"/>
              </w:rPr>
              <w:t>》中，确定了对公司有利的内外部环境因素，对公司不利的内、外部因素有：市场竞争非常激烈，国家和政府对企业环保要求提高等。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2021</w:t>
            </w:r>
            <w:r>
              <w:rPr>
                <w:rFonts w:hint="eastAsia" w:ascii="宋体" w:hAnsi="宋体" w:cs="宋体"/>
                <w:color w:val="auto"/>
                <w:szCs w:val="21"/>
              </w:rPr>
              <w:t>年总过程风险机会识别措施评价表，内容及记录清晰。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w:t>
            </w:r>
            <w:r>
              <w:rPr>
                <w:rFonts w:hint="eastAsia" w:ascii="宋体" w:hAnsi="宋体" w:cs="宋体"/>
                <w:color w:val="auto"/>
                <w:szCs w:val="21"/>
              </w:rPr>
              <w:t xml:space="preserve">顾客 </w:t>
            </w:r>
            <w:r>
              <w:rPr>
                <w:rFonts w:hint="eastAsia" w:ascii="宋体" w:hAnsi="宋体"/>
                <w:color w:val="auto"/>
                <w:szCs w:val="21"/>
              </w:rPr>
              <w:t>、政府机构、审核机构、供方等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员工关注的主要问题有工资、待遇、晋升机制、福利等，供方和合作伙伴关注的主要问题互利和连续性，产品质量、售后服务、成本价格、交付期等。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查见《组织环境和相关方需求分析清单》</w:t>
            </w:r>
          </w:p>
          <w:p>
            <w:pPr>
              <w:spacing w:line="360" w:lineRule="auto"/>
              <w:ind w:firstLine="210" w:firstLineChars="100"/>
              <w:rPr>
                <w:rFonts w:ascii="宋体" w:hAnsi="宋体" w:cs="宋体"/>
                <w:color w:val="auto"/>
                <w:szCs w:val="21"/>
              </w:rPr>
            </w:pPr>
            <w:r>
              <w:rPr>
                <w:rFonts w:hint="eastAsia" w:ascii="宋体" w:hAnsi="宋体" w:cs="宋体"/>
                <w:color w:val="auto"/>
                <w:szCs w:val="21"/>
              </w:rPr>
              <w:t>抽相关方顾客的需求和期望：方案设计质量符合顾客要求；项目及时交付；服务价格合理等。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rPr>
                <w:rFonts w:ascii="宋体" w:hAnsi="宋体"/>
                <w:color w:val="auto"/>
                <w:szCs w:val="21"/>
              </w:rPr>
            </w:pPr>
            <w:r>
              <w:rPr>
                <w:rFonts w:hint="eastAsia" w:ascii="宋体" w:hAnsi="宋体"/>
                <w:color w:val="auto"/>
                <w:szCs w:val="21"/>
              </w:rPr>
              <w:t>公司在管理手册和制定的《风险和机遇管理制度》中，确定了对公司有利的内外部环境因素有：人员技能强，服务质量好、服务价格有竞争优势、国家对产业扶持力度加大。对公司不利的内、外部因素有：技术管理水平还需提高，项目交付周期长等。</w:t>
            </w:r>
          </w:p>
          <w:p>
            <w:pPr>
              <w:rPr>
                <w:rFonts w:ascii="宋体" w:hAnsi="宋体"/>
                <w:color w:val="auto"/>
                <w:szCs w:val="21"/>
                <w:highlight w:val="none"/>
              </w:rPr>
            </w:pPr>
            <w:r>
              <w:rPr>
                <w:rFonts w:hint="eastAsia" w:ascii="宋体" w:hAnsi="宋体"/>
                <w:color w:val="auto"/>
                <w:szCs w:val="21"/>
                <w:highlight w:val="none"/>
              </w:rPr>
              <w:t>公司通过业内展会、同行交流、座谈会、每周工作例会、QQ、微信等进行内外部沟通，并定期进行评审，形成会议记录。</w:t>
            </w:r>
          </w:p>
          <w:p>
            <w:pPr>
              <w:numPr>
                <w:ilvl w:val="0"/>
                <w:numId w:val="0"/>
              </w:numPr>
              <w:rPr>
                <w:rFonts w:hint="eastAsia"/>
                <w:color w:val="auto"/>
                <w:szCs w:val="21"/>
                <w:highlight w:val="none"/>
              </w:rPr>
            </w:pPr>
            <w:r>
              <w:rPr>
                <w:rFonts w:hint="eastAsia" w:ascii="宋体" w:hAnsi="宋体" w:cs="宋体"/>
                <w:color w:val="auto"/>
                <w:szCs w:val="21"/>
                <w:highlight w:val="none"/>
                <w:lang w:val="en-US" w:eastAsia="zh-CN"/>
              </w:rPr>
              <w:t>经现场与负责人沟通及</w:t>
            </w:r>
            <w:r>
              <w:rPr>
                <w:rFonts w:hint="eastAsia" w:ascii="宋体" w:hAnsi="宋体" w:cs="宋体"/>
                <w:color w:val="auto"/>
                <w:szCs w:val="21"/>
                <w:highlight w:val="none"/>
              </w:rPr>
              <w:t>对应核实，其</w:t>
            </w:r>
            <w:r>
              <w:rPr>
                <w:rFonts w:hint="eastAsia" w:ascii="宋体" w:hAnsi="宋体"/>
                <w:color w:val="auto"/>
                <w:szCs w:val="21"/>
                <w:highlight w:val="none"/>
              </w:rPr>
              <w:t>资质范围内的地理信息系统工程</w:t>
            </w:r>
            <w:r>
              <w:rPr>
                <w:rFonts w:hint="eastAsia" w:ascii="宋体" w:hAnsi="宋体"/>
                <w:color w:val="auto"/>
                <w:szCs w:val="21"/>
                <w:highlight w:val="none"/>
                <w:lang w:eastAsia="zh-CN"/>
              </w:rPr>
              <w:t>、</w:t>
            </w:r>
            <w:r>
              <w:rPr>
                <w:rFonts w:hint="eastAsia" w:ascii="宋体" w:hAnsi="宋体"/>
                <w:color w:val="auto"/>
                <w:szCs w:val="21"/>
                <w:highlight w:val="none"/>
              </w:rPr>
              <w:t>水土保持方案的编制才开展，运行资料不齐全，认</w:t>
            </w:r>
            <w:r>
              <w:rPr>
                <w:rFonts w:hint="eastAsia" w:ascii="宋体" w:hAnsi="宋体"/>
                <w:color w:val="auto"/>
                <w:szCs w:val="21"/>
                <w:highlight w:val="none"/>
                <w:lang w:val="en-US" w:eastAsia="zh-CN"/>
              </w:rPr>
              <w:t>证</w:t>
            </w:r>
            <w:r>
              <w:rPr>
                <w:rFonts w:hint="eastAsia" w:ascii="宋体" w:hAnsi="宋体"/>
                <w:color w:val="auto"/>
                <w:szCs w:val="21"/>
                <w:highlight w:val="none"/>
              </w:rPr>
              <w:t>范围</w:t>
            </w:r>
            <w:r>
              <w:rPr>
                <w:rFonts w:hint="eastAsia" w:ascii="宋体" w:hAnsi="宋体"/>
                <w:color w:val="auto"/>
                <w:szCs w:val="21"/>
                <w:highlight w:val="none"/>
                <w:lang w:val="en-US" w:eastAsia="zh-CN"/>
              </w:rPr>
              <w:t>需变更</w:t>
            </w:r>
            <w:r>
              <w:rPr>
                <w:rFonts w:hint="eastAsia" w:ascii="宋体" w:hAnsi="宋体"/>
                <w:color w:val="auto"/>
                <w:szCs w:val="21"/>
                <w:highlight w:val="none"/>
              </w:rPr>
              <w:t>：</w:t>
            </w:r>
          </w:p>
          <w:p>
            <w:pPr>
              <w:numPr>
                <w:ilvl w:val="0"/>
                <w:numId w:val="0"/>
              </w:numPr>
              <w:rPr>
                <w:rFonts w:hint="eastAsia"/>
                <w:color w:val="auto"/>
                <w:szCs w:val="21"/>
                <w:highlight w:val="none"/>
                <w:lang w:val="en-US" w:eastAsia="zh-CN"/>
              </w:rPr>
            </w:pPr>
            <w:r>
              <w:rPr>
                <w:rFonts w:hint="eastAsia"/>
                <w:color w:val="auto"/>
                <w:szCs w:val="21"/>
                <w:highlight w:val="none"/>
                <w:lang w:val="en-US" w:eastAsia="zh-CN"/>
              </w:rPr>
              <w:t>原认证范围：</w:t>
            </w:r>
          </w:p>
          <w:p>
            <w:pPr>
              <w:numPr>
                <w:ilvl w:val="0"/>
                <w:numId w:val="0"/>
              </w:numPr>
              <w:rPr>
                <w:rFonts w:hint="eastAsia" w:ascii="宋体" w:hAnsi="宋体"/>
                <w:color w:val="auto"/>
                <w:szCs w:val="21"/>
                <w:highlight w:val="none"/>
              </w:rPr>
            </w:pPr>
            <w:r>
              <w:rPr>
                <w:rFonts w:hint="eastAsia"/>
                <w:color w:val="auto"/>
                <w:szCs w:val="21"/>
                <w:highlight w:val="none"/>
                <w:lang w:val="en-US" w:eastAsia="zh-CN"/>
              </w:rPr>
              <w:t>Q</w:t>
            </w:r>
            <w:r>
              <w:rPr>
                <w:rFonts w:hint="eastAsia" w:ascii="宋体" w:hAnsi="宋体"/>
                <w:color w:val="auto"/>
                <w:szCs w:val="21"/>
                <w:highlight w:val="none"/>
              </w:rPr>
              <w:t>资质范围内的地理信息系统工程；工程测量；土地利用总体规划及专项规划的编制；水土保持方案的编制</w:t>
            </w:r>
          </w:p>
          <w:p>
            <w:pPr>
              <w:rPr>
                <w:rFonts w:hint="eastAsia" w:eastAsia="宋体"/>
                <w:color w:val="auto"/>
                <w:lang w:val="en-US" w:eastAsia="zh-CN"/>
              </w:rPr>
            </w:pPr>
            <w:r>
              <w:rPr>
                <w:color w:val="auto"/>
                <w:sz w:val="20"/>
              </w:rPr>
              <w:t>E：资质范围内的地理信息系统工程；工程测量；土地利用总体规划及专项规划的编制；水土保持方案的编制所涉及场所的相关环境管理活动</w:t>
            </w:r>
          </w:p>
          <w:p>
            <w:pPr>
              <w:numPr>
                <w:ilvl w:val="0"/>
                <w:numId w:val="0"/>
              </w:numPr>
              <w:rPr>
                <w:rFonts w:hint="eastAsia"/>
                <w:color w:val="auto"/>
                <w:szCs w:val="21"/>
                <w:highlight w:val="none"/>
                <w:lang w:val="en-US" w:eastAsia="zh-CN"/>
              </w:rPr>
            </w:pPr>
            <w:r>
              <w:rPr>
                <w:rFonts w:hint="eastAsia"/>
                <w:color w:val="auto"/>
                <w:szCs w:val="21"/>
                <w:highlight w:val="none"/>
                <w:lang w:val="en-US" w:eastAsia="zh-CN"/>
              </w:rPr>
              <w:t>变更后认证范围：</w:t>
            </w:r>
          </w:p>
          <w:p>
            <w:pPr>
              <w:numPr>
                <w:ilvl w:val="0"/>
                <w:numId w:val="0"/>
              </w:numPr>
              <w:rPr>
                <w:rFonts w:hint="eastAsia"/>
                <w:color w:val="auto"/>
                <w:szCs w:val="21"/>
                <w:lang w:val="en-US" w:eastAsia="zh-CN"/>
              </w:rPr>
            </w:pPr>
            <w:r>
              <w:rPr>
                <w:rFonts w:hint="eastAsia"/>
                <w:color w:val="auto"/>
                <w:szCs w:val="21"/>
                <w:lang w:val="en-US" w:eastAsia="zh-CN"/>
              </w:rPr>
              <w:t>Q资质范围内的工程测量；土地利用总体规划及专项规划的编制、设计</w:t>
            </w:r>
          </w:p>
          <w:p>
            <w:pPr>
              <w:numPr>
                <w:ilvl w:val="0"/>
                <w:numId w:val="0"/>
              </w:numPr>
              <w:rPr>
                <w:rFonts w:hint="default"/>
                <w:color w:val="auto"/>
                <w:szCs w:val="21"/>
                <w:lang w:val="en-US" w:eastAsia="zh-CN"/>
              </w:rPr>
            </w:pPr>
            <w:r>
              <w:rPr>
                <w:rFonts w:hint="eastAsia"/>
                <w:color w:val="auto"/>
                <w:szCs w:val="21"/>
                <w:lang w:val="en-US" w:eastAsia="zh-CN"/>
              </w:rPr>
              <w:t>E 资质范围内的工程测量；土地利用总体规划及专项规划的编制、设计</w:t>
            </w:r>
            <w:r>
              <w:rPr>
                <w:rFonts w:hint="eastAsia" w:ascii="宋体" w:hAnsi="宋体"/>
                <w:color w:val="auto"/>
                <w:szCs w:val="21"/>
                <w:lang w:val="en-US" w:eastAsia="zh-CN"/>
              </w:rPr>
              <w:t>所涉及场所的相关环境管理活动</w:t>
            </w:r>
          </w:p>
          <w:p>
            <w:pPr>
              <w:pStyle w:val="2"/>
              <w:rPr>
                <w:rFonts w:hint="eastAsia"/>
                <w:color w:val="auto"/>
              </w:rPr>
            </w:pPr>
          </w:p>
          <w:p>
            <w:pPr>
              <w:pStyle w:val="2"/>
              <w:rPr>
                <w:rFonts w:hint="eastAsia" w:ascii="宋体" w:hAnsi="宋体" w:cs="宋体"/>
                <w:color w:val="auto"/>
                <w:szCs w:val="21"/>
                <w:highlight w:val="none"/>
              </w:rPr>
            </w:pPr>
            <w:r>
              <w:rPr>
                <w:rFonts w:hint="eastAsia" w:ascii="宋体" w:hAnsi="宋体" w:cs="宋体"/>
                <w:color w:val="auto"/>
                <w:szCs w:val="21"/>
              </w:rPr>
              <w:t>公司通过请咨询专家到公司来宣传、培训、结合原已经形成的质量、环境和职业健康安全管理体系文件，修订整合建立了质量、环境和</w:t>
            </w:r>
            <w:r>
              <w:rPr>
                <w:rFonts w:hint="eastAsia" w:ascii="宋体" w:hAnsi="宋体" w:cs="宋体"/>
                <w:color w:val="auto"/>
                <w:szCs w:val="21"/>
                <w:highlight w:val="none"/>
              </w:rPr>
              <w:t>职业健康安全管理一体化的管理体系，以GB/T19001-2016标准为主线，以“过程方法”为基础，融入了GB/T24001-2016及ISO45001:2018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p>
            <w:pPr>
              <w:pStyle w:val="2"/>
              <w:rPr>
                <w:rFonts w:hint="eastAsia" w:ascii="宋体" w:hAnsi="宋体" w:cs="宋体"/>
                <w:color w:val="auto"/>
                <w:szCs w:val="21"/>
                <w:highlight w:val="none"/>
              </w:rPr>
            </w:pPr>
          </w:p>
          <w:p>
            <w:pPr>
              <w:pStyle w:val="2"/>
              <w:rPr>
                <w:rFonts w:hint="eastAsia" w:ascii="宋体" w:hAnsi="宋体" w:cs="宋体"/>
                <w:color w:val="auto"/>
                <w:szCs w:val="24"/>
                <w:highlight w:val="none"/>
              </w:rPr>
            </w:pPr>
            <w:r>
              <w:rPr>
                <w:rFonts w:hint="eastAsia" w:ascii="宋体" w:hAnsi="宋体" w:cs="宋体"/>
                <w:color w:val="auto"/>
                <w:szCs w:val="24"/>
                <w:highlight w:val="none"/>
              </w:rPr>
              <w:t>经</w:t>
            </w:r>
            <w:r>
              <w:rPr>
                <w:rFonts w:hint="eastAsia" w:ascii="宋体" w:hAnsi="宋体" w:cs="宋体"/>
                <w:color w:val="auto"/>
                <w:szCs w:val="24"/>
                <w:highlight w:val="none"/>
                <w:lang w:val="en-US" w:eastAsia="zh-CN"/>
              </w:rPr>
              <w:t>现场</w:t>
            </w:r>
            <w:r>
              <w:rPr>
                <w:rFonts w:hint="eastAsia" w:ascii="宋体" w:hAnsi="宋体" w:cs="宋体"/>
                <w:color w:val="auto"/>
                <w:szCs w:val="24"/>
                <w:highlight w:val="none"/>
              </w:rPr>
              <w:t>确认，</w:t>
            </w:r>
            <w:r>
              <w:rPr>
                <w:rFonts w:hint="eastAsia" w:ascii="宋体" w:hAnsi="宋体" w:cs="宋体"/>
                <w:color w:val="auto"/>
                <w:szCs w:val="21"/>
                <w:highlight w:val="none"/>
              </w:rPr>
              <w:t>关键过程：测绘、</w:t>
            </w:r>
            <w:r>
              <w:rPr>
                <w:rFonts w:hint="eastAsia" w:ascii="宋体" w:hAnsi="宋体" w:cs="宋体"/>
                <w:color w:val="auto"/>
                <w:szCs w:val="21"/>
                <w:highlight w:val="none"/>
                <w:lang w:val="en-US" w:eastAsia="zh-CN"/>
              </w:rPr>
              <w:t>方案</w:t>
            </w:r>
            <w:r>
              <w:rPr>
                <w:rFonts w:hint="eastAsia" w:ascii="宋体" w:hAnsi="宋体" w:cs="宋体"/>
                <w:color w:val="auto"/>
                <w:szCs w:val="21"/>
                <w:highlight w:val="none"/>
              </w:rPr>
              <w:t>编制。</w:t>
            </w:r>
            <w:r>
              <w:rPr>
                <w:rFonts w:hint="eastAsia"/>
                <w:color w:val="auto"/>
                <w:highlight w:val="none"/>
                <w:lang w:val="en-US" w:eastAsia="zh-CN"/>
              </w:rPr>
              <w:t>特殊过程也是需要确认过程：测量过程。</w:t>
            </w:r>
            <w:r>
              <w:rPr>
                <w:rFonts w:hint="eastAsia" w:ascii="宋体" w:hAnsi="宋体" w:cs="宋体"/>
                <w:color w:val="auto"/>
                <w:szCs w:val="24"/>
                <w:highlight w:val="none"/>
              </w:rPr>
              <w:t xml:space="preserve">  </w:t>
            </w:r>
          </w:p>
          <w:p>
            <w:pPr>
              <w:pStyle w:val="2"/>
              <w:rPr>
                <w:rFonts w:ascii="宋体" w:hAnsi="宋体" w:cs="宋体"/>
                <w:color w:val="auto"/>
                <w:szCs w:val="21"/>
              </w:rPr>
            </w:pPr>
            <w:r>
              <w:rPr>
                <w:rFonts w:hint="eastAsia" w:ascii="宋体" w:hAnsi="宋体" w:cs="宋体"/>
                <w:color w:val="auto"/>
                <w:szCs w:val="24"/>
                <w:highlight w:val="none"/>
              </w:rPr>
              <w:t>无外包过程。</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rPr>
              <w:t>QE5.1</w:t>
            </w:r>
          </w:p>
        </w:tc>
        <w:tc>
          <w:tcPr>
            <w:tcW w:w="10004" w:type="dxa"/>
          </w:tcPr>
          <w:p>
            <w:pPr>
              <w:spacing w:line="40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总经理：</w:t>
            </w:r>
            <w:r>
              <w:rPr>
                <w:rFonts w:hint="eastAsia" w:ascii="宋体" w:hAnsi="宋体" w:cs="宋体"/>
                <w:color w:val="auto"/>
                <w:szCs w:val="21"/>
                <w:highlight w:val="none"/>
                <w:lang w:eastAsia="zh-CN"/>
              </w:rPr>
              <w:t>张家银</w:t>
            </w:r>
            <w:r>
              <w:rPr>
                <w:rFonts w:hint="eastAsia" w:ascii="宋体" w:hAnsi="宋体" w:cs="宋体"/>
                <w:color w:val="auto"/>
                <w:szCs w:val="21"/>
                <w:highlight w:val="none"/>
              </w:rPr>
              <w:t>；管代：</w:t>
            </w:r>
            <w:r>
              <w:rPr>
                <w:rFonts w:hint="eastAsia" w:ascii="宋体" w:hAnsi="宋体" w:cs="宋体"/>
                <w:color w:val="auto"/>
                <w:szCs w:val="21"/>
                <w:highlight w:val="none"/>
                <w:lang w:eastAsia="zh-CN"/>
              </w:rPr>
              <w:t>王荣琼</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通过与总经理交流：总经理从以下活动方式对公司建立、实施质量、环境管理体系并持续改进其有效性所做出的承诺提供证据：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管理</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QE5.2 </w:t>
            </w:r>
          </w:p>
          <w:p>
            <w:pPr>
              <w:rPr>
                <w:b/>
                <w:color w:val="auto"/>
                <w:szCs w:val="21"/>
              </w:rPr>
            </w:pPr>
          </w:p>
        </w:tc>
        <w:tc>
          <w:tcPr>
            <w:tcW w:w="10004"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质量、环境</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含</w:t>
            </w:r>
            <w:r>
              <w:rPr>
                <w:rFonts w:hint="eastAsia" w:asciiTheme="minorEastAsia" w:hAnsiTheme="minorEastAsia" w:eastAsiaTheme="minorEastAsia" w:cstheme="minorEastAsia"/>
                <w:color w:val="auto"/>
                <w:szCs w:val="21"/>
              </w:rPr>
              <w:t>职业健康安全</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方针：</w:t>
            </w:r>
          </w:p>
          <w:p>
            <w:pPr>
              <w:rPr>
                <w:rFonts w:ascii="宋体" w:hAnsi="宋体" w:cs="宋体"/>
                <w:color w:val="auto"/>
                <w:szCs w:val="21"/>
              </w:rPr>
            </w:pPr>
            <w:r>
              <w:rPr>
                <w:rFonts w:hint="eastAsia" w:ascii="宋体" w:hAnsi="宋体" w:cs="宋体"/>
                <w:color w:val="auto"/>
                <w:szCs w:val="21"/>
              </w:rPr>
              <w:t>“</w:t>
            </w:r>
            <w:r>
              <w:rPr>
                <w:rFonts w:hint="eastAsia" w:asciiTheme="minorEastAsia" w:hAnsiTheme="minorEastAsia" w:eastAsiaTheme="minorEastAsia" w:cstheme="minorEastAsia"/>
                <w:color w:val="auto"/>
                <w:szCs w:val="21"/>
                <w:lang w:val="en-US" w:eastAsia="zh-CN"/>
              </w:rPr>
              <w:t>专业为先，质量为本；守法诚信，服务至上，</w:t>
            </w:r>
            <w:r>
              <w:rPr>
                <w:rFonts w:hint="eastAsia" w:asciiTheme="minorEastAsia" w:hAnsiTheme="minorEastAsia" w:eastAsiaTheme="minorEastAsia" w:cstheme="minorEastAsia"/>
                <w:color w:val="auto"/>
                <w:szCs w:val="21"/>
              </w:rPr>
              <w:t>预防为主，控制服务过程环境因素和不可接受风险；强化监督，遵守有关的环保和安全法律法规；以人为本，维护员工的权益和职业安全健康；降耗减排，合理利用资源、施加环境影响，减少各类污染排放；科学管理，实现环保和安全绩效的持续改进。</w:t>
            </w:r>
            <w:r>
              <w:rPr>
                <w:rFonts w:hint="eastAsia" w:ascii="宋体" w:hAnsi="宋体" w:cs="宋体"/>
                <w:color w:val="auto"/>
                <w:szCs w:val="21"/>
              </w:rPr>
              <w:t>”</w:t>
            </w:r>
          </w:p>
          <w:p>
            <w:pPr>
              <w:spacing w:line="400" w:lineRule="exact"/>
              <w:jc w:val="left"/>
              <w:rPr>
                <w:rFonts w:hint="eastAsia" w:ascii="宋体" w:hAnsi="宋体" w:eastAsia="宋体" w:cs="宋体"/>
                <w:color w:val="auto"/>
                <w:szCs w:val="21"/>
              </w:rPr>
            </w:pPr>
            <w:r>
              <w:rPr>
                <w:rFonts w:hint="eastAsia" w:ascii="宋体" w:hAnsi="宋体" w:cs="宋体"/>
                <w:color w:val="auto"/>
                <w:szCs w:val="21"/>
              </w:rPr>
              <w:t>其</w:t>
            </w:r>
            <w:r>
              <w:rPr>
                <w:rFonts w:hint="eastAsia" w:ascii="宋体" w:hAnsi="宋体" w:eastAsia="宋体" w:cs="宋体"/>
                <w:color w:val="auto"/>
                <w:szCs w:val="21"/>
              </w:rPr>
              <w:t>内涵包含了：</w:t>
            </w:r>
          </w:p>
          <w:p>
            <w:pPr>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lang w:val="en-US" w:eastAsia="zh-CN"/>
              </w:rPr>
              <w:t>公司</w:t>
            </w:r>
            <w:r>
              <w:rPr>
                <w:rFonts w:hint="eastAsia" w:ascii="宋体" w:hAnsi="宋体" w:eastAsia="宋体" w:cs="宋体"/>
                <w:color w:val="auto"/>
                <w:szCs w:val="21"/>
              </w:rPr>
              <w:t>热忱的为顾客服务，始终使客户满意。不断的改进提高管理水平，提高服务质量的同时，提高企业的绩效。公司遵守国家有关法律法规，让员工做为公司的成员感到骄傲。</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QE管理方针在手册上进行了确定和发布，并通过文件发放的形式发放至各部门、给员工进行了宣传培训。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QE方针对外进行了发布。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企业的QE方针的内容和管理基本符合标准和法规要求。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b/>
                <w:color w:val="auto"/>
                <w:szCs w:val="21"/>
              </w:rPr>
            </w:pPr>
            <w:r>
              <w:rPr>
                <w:rFonts w:hint="eastAsia" w:ascii="宋体" w:hAnsi="宋体" w:cs="宋体"/>
                <w:color w:val="auto"/>
                <w:szCs w:val="21"/>
              </w:rPr>
              <w:t>QE5.3</w:t>
            </w:r>
          </w:p>
        </w:tc>
        <w:tc>
          <w:tcPr>
            <w:tcW w:w="10004"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 xml:space="preserve">QE6.1 </w:t>
            </w:r>
          </w:p>
          <w:p>
            <w:pPr>
              <w:rPr>
                <w:b/>
                <w:color w:val="auto"/>
                <w:szCs w:val="21"/>
              </w:rPr>
            </w:pP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类别：竞争风险公司目前的主导业务在市场占有率和领先趋势比较明显，影响公司的领先优势。机遇：竞争加剧，发展压力大，但也会带来新的发展机遇。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应对机遇及措施：及时关注公司市场的情况，收集信息及时调整，保持公司产品的竞争力。</w:t>
            </w:r>
          </w:p>
          <w:p>
            <w:pPr>
              <w:spacing w:line="360" w:lineRule="auto"/>
              <w:ind w:firstLine="630" w:firstLineChars="300"/>
              <w:rPr>
                <w:rFonts w:ascii="宋体" w:hAnsi="宋体" w:cs="宋体"/>
                <w:color w:val="auto"/>
                <w:szCs w:val="24"/>
              </w:rPr>
            </w:pPr>
            <w:r>
              <w:rPr>
                <w:rFonts w:hint="eastAsia" w:ascii="宋体" w:hAnsi="宋体" w:cs="宋体"/>
                <w:color w:val="auto"/>
                <w:szCs w:val="24"/>
              </w:rPr>
              <w:t>针对外部因素，还分析了市场、文化、社会经济、法律法规的变化等。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rPr>
                <w:rFonts w:ascii="宋体" w:hAnsi="宋体" w:cs="宋体"/>
                <w:color w:val="auto"/>
                <w:szCs w:val="21"/>
              </w:rPr>
            </w:pPr>
            <w:r>
              <w:rPr>
                <w:rFonts w:hint="eastAsia" w:ascii="宋体" w:hAnsi="宋体" w:cs="宋体"/>
                <w:color w:val="auto"/>
                <w:szCs w:val="21"/>
              </w:rPr>
              <w:t>提供有</w:t>
            </w:r>
            <w:r>
              <w:rPr>
                <w:rFonts w:hint="eastAsia" w:ascii="宋体" w:hAnsi="宋体"/>
                <w:color w:val="auto"/>
                <w:szCs w:val="21"/>
              </w:rPr>
              <w:t>《</w:t>
            </w:r>
            <w:r>
              <w:rPr>
                <w:rFonts w:hint="eastAsia" w:ascii="宋体" w:hAnsi="宋体"/>
                <w:color w:val="auto"/>
                <w:szCs w:val="21"/>
                <w:lang w:eastAsia="zh-CN"/>
              </w:rPr>
              <w:t>环境因素危险源识别控制程序</w:t>
            </w:r>
            <w:r>
              <w:rPr>
                <w:rFonts w:hint="eastAsia" w:ascii="宋体" w:hAnsi="宋体"/>
                <w:color w:val="auto"/>
                <w:szCs w:val="21"/>
              </w:rPr>
              <w:t>》</w:t>
            </w:r>
            <w:r>
              <w:rPr>
                <w:rFonts w:hint="eastAsia" w:ascii="宋体" w:hAnsi="宋体" w:cs="宋体"/>
                <w:color w:val="auto"/>
                <w:szCs w:val="21"/>
              </w:rPr>
              <w:t>，内容包括环境因素的识别、确认、汇总、评价和重要环境因素的确定、登记、清单发放及更新控制。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公司重要环境因素有以下二项：</w:t>
            </w:r>
          </w:p>
          <w:p>
            <w:pPr>
              <w:pStyle w:val="16"/>
              <w:tabs>
                <w:tab w:val="center" w:pos="3169"/>
              </w:tabs>
              <w:spacing w:line="400" w:lineRule="exact"/>
              <w:ind w:firstLine="0" w:firstLineChars="0"/>
              <w:jc w:val="left"/>
              <w:rPr>
                <w:rFonts w:ascii="宋体" w:hAnsi="宋体" w:cs="宋体"/>
                <w:color w:val="auto"/>
                <w:szCs w:val="21"/>
              </w:rPr>
            </w:pPr>
            <w:r>
              <w:rPr>
                <w:rFonts w:hint="eastAsia" w:ascii="宋体" w:hAnsi="宋体" w:cs="宋体"/>
                <w:color w:val="auto"/>
                <w:szCs w:val="21"/>
              </w:rPr>
              <w:t>1）固废排放；2）潜在火灾。</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1、抽查控制固废排放的实施步骤：1）办公区废复写纸、废色带、废磁盘、废计算器、废日光灯等存放在各部门设置的有标识的盒子里，由</w:t>
            </w:r>
            <w:r>
              <w:rPr>
                <w:rFonts w:hint="eastAsia" w:ascii="宋体" w:hAnsi="宋体" w:cs="宋体"/>
                <w:color w:val="auto"/>
                <w:szCs w:val="21"/>
                <w:lang w:val="en-US" w:eastAsia="zh-CN"/>
              </w:rPr>
              <w:t>综合部</w:t>
            </w:r>
            <w:r>
              <w:rPr>
                <w:rFonts w:hint="eastAsia" w:ascii="宋体" w:hAnsi="宋体" w:cs="宋体"/>
                <w:color w:val="auto"/>
                <w:szCs w:val="21"/>
              </w:rPr>
              <w:t>统一回收、处理；2）复印机废墨盒、废电池等由</w:t>
            </w:r>
            <w:r>
              <w:rPr>
                <w:rFonts w:hint="eastAsia" w:ascii="宋体" w:hAnsi="宋体" w:cs="宋体"/>
                <w:color w:val="auto"/>
                <w:szCs w:val="21"/>
                <w:lang w:val="en-US" w:eastAsia="zh-CN"/>
              </w:rPr>
              <w:t>综合部</w:t>
            </w:r>
            <w:r>
              <w:rPr>
                <w:rFonts w:hint="eastAsia" w:ascii="宋体" w:hAnsi="宋体" w:cs="宋体"/>
                <w:color w:val="auto"/>
                <w:szCs w:val="21"/>
              </w:rPr>
              <w:t>统一回收、处置；3）其他不可回收利用的废弃物集中回收后，定期处置。</w:t>
            </w:r>
          </w:p>
          <w:p>
            <w:pPr>
              <w:pStyle w:val="2"/>
              <w:rPr>
                <w:rFonts w:hint="default" w:eastAsia="宋体"/>
                <w:color w:val="auto"/>
                <w:lang w:val="en-US" w:eastAsia="zh-CN"/>
              </w:rPr>
            </w:pPr>
            <w:r>
              <w:rPr>
                <w:rFonts w:hint="eastAsia"/>
                <w:color w:val="auto"/>
                <w:lang w:val="en-US" w:eastAsia="zh-CN"/>
              </w:rPr>
              <w:t>......</w:t>
            </w:r>
          </w:p>
          <w:p>
            <w:pPr>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2160" w:type="dxa"/>
          </w:tcPr>
          <w:p>
            <w:pPr>
              <w:rPr>
                <w:b/>
                <w:color w:val="auto"/>
              </w:rPr>
            </w:pPr>
            <w:r>
              <w:rPr>
                <w:rFonts w:hint="eastAsia"/>
                <w:color w:val="auto"/>
                <w:szCs w:val="21"/>
              </w:rPr>
              <w:t>策划措施</w:t>
            </w:r>
          </w:p>
        </w:tc>
        <w:tc>
          <w:tcPr>
            <w:tcW w:w="960" w:type="dxa"/>
          </w:tcPr>
          <w:p>
            <w:pPr>
              <w:rPr>
                <w:b/>
                <w:color w:val="auto"/>
              </w:rPr>
            </w:pPr>
            <w:r>
              <w:rPr>
                <w:rFonts w:hint="eastAsia"/>
                <w:color w:val="auto"/>
                <w:szCs w:val="21"/>
              </w:rPr>
              <w:t>E6.1.4</w:t>
            </w:r>
          </w:p>
        </w:tc>
        <w:tc>
          <w:tcPr>
            <w:tcW w:w="10004" w:type="dxa"/>
          </w:tcPr>
          <w:p>
            <w:pPr>
              <w:ind w:firstLine="420" w:firstLineChars="200"/>
              <w:rPr>
                <w:b/>
                <w:color w:val="auto"/>
              </w:rPr>
            </w:pPr>
            <w:r>
              <w:rPr>
                <w:rFonts w:hint="eastAsia"/>
                <w:color w:val="auto"/>
                <w:szCs w:val="21"/>
              </w:rPr>
              <w:t>组织管理层策划关于开展环境管理体系中所采取措施，以便管理环境目标、</w:t>
            </w:r>
            <w:r>
              <w:rPr>
                <w:rFonts w:hint="eastAsia"/>
                <w:color w:val="auto"/>
                <w:szCs w:val="21"/>
                <w:lang w:val="en-US" w:eastAsia="zh-CN"/>
              </w:rPr>
              <w:t>环境因素</w:t>
            </w:r>
            <w:r>
              <w:rPr>
                <w:rFonts w:hint="eastAsia"/>
                <w:color w:val="auto"/>
                <w:szCs w:val="21"/>
              </w:rPr>
              <w:t>、合规性义务、组织识别的风险等。通过合规性评价、目标考核、运行方案、管理评审、内外部沟通等方式以保证管理体系达到预期结果。具体见各部门审核记录。</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QE6.2 </w:t>
            </w:r>
          </w:p>
          <w:p>
            <w:pPr>
              <w:rPr>
                <w:rFonts w:ascii="宋体" w:hAnsi="宋体" w:cs="宋体"/>
                <w:color w:val="auto"/>
                <w:szCs w:val="21"/>
              </w:rPr>
            </w:pPr>
          </w:p>
          <w:p>
            <w:pPr>
              <w:rPr>
                <w:b/>
                <w:color w:val="auto"/>
                <w:szCs w:val="21"/>
              </w:rPr>
            </w:pPr>
          </w:p>
        </w:tc>
        <w:tc>
          <w:tcPr>
            <w:tcW w:w="10004" w:type="dxa"/>
          </w:tcPr>
          <w:p>
            <w:pPr>
              <w:pStyle w:val="3"/>
              <w:spacing w:line="360" w:lineRule="auto"/>
              <w:ind w:right="151" w:rightChars="72"/>
              <w:rPr>
                <w:rFonts w:asciiTheme="minorEastAsia" w:hAnsiTheme="minorEastAsia" w:cstheme="minorEastAsia"/>
                <w:color w:val="auto"/>
                <w:szCs w:val="21"/>
                <w:highlight w:val="none"/>
              </w:rPr>
            </w:pPr>
            <w:r>
              <w:rPr>
                <w:rFonts w:hint="eastAsia" w:asciiTheme="minorEastAsia" w:hAnsiTheme="minorEastAsia" w:eastAsiaTheme="minorEastAsia" w:cstheme="minorEastAsia"/>
                <w:color w:val="auto"/>
                <w:szCs w:val="21"/>
              </w:rPr>
              <w:t>质量、环境目标</w:t>
            </w:r>
            <w:r>
              <w:rPr>
                <w:rFonts w:hint="eastAsia" w:asciiTheme="minorEastAsia" w:hAnsiTheme="minorEastAsia" w:eastAsiaTheme="minorEastAsia" w:cstheme="minorEastAsia"/>
                <w:color w:val="auto"/>
                <w:szCs w:val="21"/>
                <w:highlight w:val="none"/>
              </w:rPr>
              <w:t>：   考核情况（</w:t>
            </w:r>
            <w:r>
              <w:rPr>
                <w:rFonts w:hint="eastAsia" w:ascii="宋体" w:hAnsi="宋体"/>
                <w:color w:val="auto"/>
                <w:szCs w:val="21"/>
                <w:highlight w:val="none"/>
              </w:rPr>
              <w:t>20</w:t>
            </w:r>
            <w:r>
              <w:rPr>
                <w:rFonts w:hint="eastAsia" w:ascii="宋体" w:hAnsi="宋体"/>
                <w:color w:val="auto"/>
                <w:szCs w:val="21"/>
                <w:highlight w:val="none"/>
                <w:lang w:val="en-US" w:eastAsia="zh-CN"/>
              </w:rPr>
              <w:t>21</w:t>
            </w:r>
            <w:r>
              <w:rPr>
                <w:rFonts w:hint="eastAsia" w:ascii="宋体" w:hAnsi="宋体"/>
                <w:color w:val="auto"/>
                <w:szCs w:val="21"/>
                <w:highlight w:val="none"/>
              </w:rPr>
              <w:t>年1月-</w:t>
            </w:r>
            <w:r>
              <w:rPr>
                <w:rFonts w:hint="eastAsia" w:ascii="宋体" w:hAnsi="宋体"/>
                <w:color w:val="auto"/>
                <w:szCs w:val="21"/>
                <w:highlight w:val="none"/>
                <w:lang w:eastAsia="zh-CN"/>
              </w:rPr>
              <w:t>2021</w:t>
            </w:r>
            <w:r>
              <w:rPr>
                <w:rFonts w:hint="eastAsia" w:ascii="宋体" w:hAnsi="宋体"/>
                <w:color w:val="auto"/>
                <w:szCs w:val="21"/>
                <w:highlight w:val="none"/>
              </w:rPr>
              <w:t>年</w:t>
            </w:r>
            <w:r>
              <w:rPr>
                <w:rFonts w:hint="eastAsia" w:ascii="宋体" w:hAnsi="宋体"/>
                <w:color w:val="auto"/>
                <w:szCs w:val="21"/>
                <w:highlight w:val="none"/>
                <w:lang w:val="en-US" w:eastAsia="zh-CN"/>
              </w:rPr>
              <w:t>4</w:t>
            </w:r>
            <w:r>
              <w:rPr>
                <w:rFonts w:hint="eastAsia" w:ascii="宋体" w:hAnsi="宋体"/>
                <w:color w:val="auto"/>
                <w:szCs w:val="21"/>
                <w:highlight w:val="none"/>
              </w:rPr>
              <w:t>月）</w:t>
            </w:r>
          </w:p>
          <w:p>
            <w:pPr>
              <w:tabs>
                <w:tab w:val="center" w:pos="4894"/>
              </w:tabs>
              <w:rPr>
                <w:rFonts w:hint="eastAsia" w:asciiTheme="minorEastAsia" w:hAnsiTheme="minorEastAsia" w:eastAsiaTheme="minorEastAsia" w:cstheme="minorEastAsia"/>
                <w:b/>
                <w:bCs/>
                <w:color w:val="auto"/>
                <w:szCs w:val="21"/>
                <w:highlight w:val="none"/>
                <w:lang w:eastAsia="zh-CN"/>
              </w:rPr>
            </w:pPr>
            <w:r>
              <w:rPr>
                <w:rFonts w:hint="eastAsia" w:ascii="宋体" w:hAnsi="宋体" w:cs="宋体"/>
                <w:color w:val="auto"/>
                <w:szCs w:val="21"/>
                <w:highlight w:val="none"/>
              </w:rPr>
              <w:t>1）</w:t>
            </w:r>
            <w:r>
              <w:rPr>
                <w:rFonts w:hint="eastAsia" w:asciiTheme="minorEastAsia" w:hAnsiTheme="minorEastAsia" w:eastAsiaTheme="minorEastAsia" w:cstheme="minorEastAsia"/>
                <w:color w:val="auto"/>
                <w:szCs w:val="21"/>
                <w:highlight w:val="none"/>
              </w:rPr>
              <w:t>顾客投诉≤3次/年；</w:t>
            </w:r>
            <w:r>
              <w:rPr>
                <w:rFonts w:hint="eastAsia" w:asciiTheme="minorEastAsia" w:hAnsiTheme="minorEastAsia" w:eastAsiaTheme="minorEastAsia" w:cstheme="minorEastAsia"/>
                <w:color w:val="auto"/>
                <w:szCs w:val="21"/>
                <w:highlight w:val="none"/>
                <w:lang w:eastAsia="zh-CN"/>
              </w:rPr>
              <w:tab/>
            </w:r>
            <w:r>
              <w:rPr>
                <w:rFonts w:hint="eastAsia" w:asciiTheme="minorEastAsia" w:hAnsiTheme="minorEastAsia" w:eastAsiaTheme="minorEastAsia" w:cstheme="minorEastAsia"/>
                <w:color w:val="auto"/>
                <w:szCs w:val="21"/>
                <w:highlight w:val="none"/>
                <w:lang w:val="en-US" w:eastAsia="zh-CN"/>
              </w:rPr>
              <w:t xml:space="preserve">                                                  </w:t>
            </w:r>
            <w:r>
              <w:rPr>
                <w:rFonts w:hint="eastAsia" w:ascii="宋体" w:hAnsi="宋体" w:cs="宋体"/>
                <w:color w:val="auto"/>
                <w:szCs w:val="21"/>
                <w:highlight w:val="none"/>
              </w:rPr>
              <w:t>实测： 0</w:t>
            </w:r>
          </w:p>
          <w:p>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服务合格率100﹪。</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宋体" w:hAnsi="宋体" w:cs="宋体"/>
                <w:color w:val="auto"/>
                <w:szCs w:val="21"/>
                <w:highlight w:val="none"/>
              </w:rPr>
              <w:t xml:space="preserve">实测： </w:t>
            </w:r>
            <w:r>
              <w:rPr>
                <w:rFonts w:hint="eastAsia" w:ascii="宋体" w:hAnsi="宋体" w:cs="宋体"/>
                <w:color w:val="auto"/>
                <w:szCs w:val="21"/>
                <w:highlight w:val="none"/>
                <w:lang w:val="en-US" w:eastAsia="zh-CN"/>
              </w:rPr>
              <w:t>100%</w:t>
            </w:r>
          </w:p>
          <w:p>
            <w:pPr>
              <w:rPr>
                <w:rFonts w:ascii="宋体" w:hAnsi="宋体" w:cs="宋体"/>
                <w:color w:val="auto"/>
                <w:szCs w:val="21"/>
                <w:highlight w:val="none"/>
              </w:rPr>
            </w:pPr>
            <w:r>
              <w:rPr>
                <w:rFonts w:hint="eastAsia" w:asciiTheme="minorEastAsia" w:hAnsiTheme="minorEastAsia" w:eastAsiaTheme="minorEastAsia" w:cstheme="minorEastAsia"/>
                <w:color w:val="auto"/>
                <w:szCs w:val="21"/>
                <w:highlight w:val="none"/>
                <w:lang w:val="en-US" w:eastAsia="zh-CN"/>
              </w:rPr>
              <w:t>3）</w:t>
            </w:r>
            <w:r>
              <w:rPr>
                <w:rFonts w:hint="eastAsia" w:asciiTheme="minorEastAsia" w:hAnsiTheme="minorEastAsia" w:eastAsiaTheme="minorEastAsia" w:cstheme="minorEastAsia"/>
                <w:color w:val="auto"/>
                <w:szCs w:val="21"/>
                <w:highlight w:val="none"/>
              </w:rPr>
              <w:t>满意率调查得分9</w:t>
            </w:r>
            <w:r>
              <w:rPr>
                <w:rFonts w:hint="eastAsia" w:asciiTheme="minorEastAsia" w:hAnsiTheme="minorEastAsia" w:eastAsiaTheme="minorEastAsia" w:cstheme="minorEastAsia"/>
                <w:color w:val="auto"/>
                <w:szCs w:val="21"/>
                <w:highlight w:val="none"/>
                <w:lang w:val="en-US" w:eastAsia="zh-CN"/>
              </w:rPr>
              <w:t>0</w:t>
            </w:r>
            <w:r>
              <w:rPr>
                <w:rFonts w:hint="eastAsia" w:asciiTheme="minorEastAsia" w:hAnsiTheme="minorEastAsia" w:eastAsiaTheme="minorEastAsia" w:cstheme="minorEastAsia"/>
                <w:color w:val="auto"/>
                <w:szCs w:val="21"/>
                <w:highlight w:val="none"/>
              </w:rPr>
              <w:t>分以上</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实测： </w:t>
            </w:r>
            <w:r>
              <w:rPr>
                <w:rFonts w:hint="eastAsia" w:ascii="宋体" w:hAnsi="宋体" w:cs="宋体"/>
                <w:color w:val="auto"/>
                <w:szCs w:val="21"/>
                <w:highlight w:val="none"/>
                <w:lang w:val="en-US" w:eastAsia="zh-CN"/>
              </w:rPr>
              <w:t>91</w:t>
            </w:r>
            <w:r>
              <w:rPr>
                <w:rFonts w:hint="eastAsia" w:ascii="宋体" w:hAnsi="宋体" w:cs="宋体"/>
                <w:color w:val="auto"/>
                <w:szCs w:val="21"/>
                <w:highlight w:val="none"/>
              </w:rPr>
              <w:t>%</w:t>
            </w:r>
          </w:p>
          <w:p>
            <w:pP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4）</w:t>
            </w:r>
            <w:r>
              <w:rPr>
                <w:rFonts w:hint="eastAsia" w:asciiTheme="minorEastAsia" w:hAnsiTheme="minorEastAsia" w:eastAsiaTheme="minorEastAsia" w:cstheme="minorEastAsia"/>
                <w:color w:val="auto"/>
                <w:szCs w:val="21"/>
                <w:highlight w:val="none"/>
              </w:rPr>
              <w:t>实现废弃物的分类收集、处理：废弃物的回收率达到100%</w:t>
            </w:r>
            <w:r>
              <w:rPr>
                <w:rFonts w:hint="eastAsia" w:ascii="宋体" w:hAnsi="宋体" w:cs="宋体"/>
                <w:color w:val="auto"/>
                <w:szCs w:val="21"/>
                <w:highlight w:val="none"/>
              </w:rPr>
              <w:t xml:space="preserve">；                实测： </w:t>
            </w:r>
            <w:r>
              <w:rPr>
                <w:rFonts w:hint="eastAsia" w:ascii="宋体" w:hAnsi="宋体" w:cs="宋体"/>
                <w:color w:val="auto"/>
                <w:szCs w:val="21"/>
                <w:highlight w:val="none"/>
                <w:lang w:val="en-US" w:eastAsia="zh-CN"/>
              </w:rPr>
              <w:t>100%</w:t>
            </w:r>
          </w:p>
          <w:p>
            <w:pPr>
              <w:rPr>
                <w:rFonts w:ascii="宋体" w:hAnsi="宋体" w:cs="宋体"/>
                <w:color w:val="auto"/>
                <w:szCs w:val="21"/>
                <w:highlight w:val="none"/>
              </w:rPr>
            </w:pPr>
            <w:r>
              <w:rPr>
                <w:rFonts w:hint="eastAsia" w:ascii="宋体" w:hAnsi="宋体" w:cs="宋体"/>
                <w:color w:val="auto"/>
                <w:szCs w:val="21"/>
                <w:highlight w:val="none"/>
              </w:rPr>
              <w:t>5）</w:t>
            </w:r>
            <w:r>
              <w:rPr>
                <w:rFonts w:hint="eastAsia" w:asciiTheme="minorEastAsia" w:hAnsiTheme="minorEastAsia" w:eastAsiaTheme="minorEastAsia" w:cstheme="minorEastAsia"/>
                <w:color w:val="auto"/>
                <w:szCs w:val="21"/>
                <w:highlight w:val="none"/>
              </w:rPr>
              <w:t>杜绝火灾事故</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实测： 0</w:t>
            </w:r>
          </w:p>
          <w:p>
            <w:pPr>
              <w:pStyle w:val="9"/>
              <w:spacing w:line="400" w:lineRule="exact"/>
              <w:rPr>
                <w:rFonts w:ascii="宋体" w:hAnsi="宋体"/>
                <w:color w:val="auto"/>
                <w:kern w:val="2"/>
                <w:sz w:val="21"/>
                <w:szCs w:val="21"/>
                <w:highlight w:val="none"/>
              </w:rPr>
            </w:pPr>
            <w:r>
              <w:rPr>
                <w:rFonts w:hint="eastAsia" w:ascii="宋体" w:hAnsi="宋体"/>
                <w:color w:val="auto"/>
                <w:kern w:val="2"/>
                <w:sz w:val="21"/>
                <w:szCs w:val="21"/>
                <w:highlight w:val="none"/>
              </w:rPr>
              <w:t>查《目标考核表》20</w:t>
            </w:r>
            <w:r>
              <w:rPr>
                <w:rFonts w:hint="eastAsia" w:ascii="宋体" w:hAnsi="宋体"/>
                <w:color w:val="auto"/>
                <w:kern w:val="2"/>
                <w:sz w:val="21"/>
                <w:szCs w:val="21"/>
                <w:highlight w:val="none"/>
                <w:lang w:val="en-US" w:eastAsia="zh-CN"/>
              </w:rPr>
              <w:t>21</w:t>
            </w:r>
            <w:r>
              <w:rPr>
                <w:rFonts w:hint="eastAsia" w:ascii="宋体" w:hAnsi="宋体"/>
                <w:color w:val="auto"/>
                <w:kern w:val="2"/>
                <w:sz w:val="21"/>
                <w:szCs w:val="21"/>
                <w:highlight w:val="none"/>
              </w:rPr>
              <w:t>年1月-</w:t>
            </w:r>
            <w:r>
              <w:rPr>
                <w:rFonts w:hint="eastAsia" w:ascii="宋体" w:hAnsi="宋体"/>
                <w:color w:val="auto"/>
                <w:kern w:val="2"/>
                <w:sz w:val="21"/>
                <w:szCs w:val="21"/>
                <w:highlight w:val="none"/>
                <w:lang w:eastAsia="zh-CN"/>
              </w:rPr>
              <w:t>2021</w:t>
            </w:r>
            <w:r>
              <w:rPr>
                <w:rFonts w:hint="eastAsia" w:ascii="宋体" w:hAnsi="宋体"/>
                <w:color w:val="auto"/>
                <w:kern w:val="2"/>
                <w:sz w:val="21"/>
                <w:szCs w:val="21"/>
                <w:highlight w:val="none"/>
              </w:rPr>
              <w:t>年</w:t>
            </w:r>
            <w:r>
              <w:rPr>
                <w:rFonts w:hint="eastAsia" w:ascii="宋体" w:hAnsi="宋体"/>
                <w:color w:val="auto"/>
                <w:kern w:val="2"/>
                <w:sz w:val="21"/>
                <w:szCs w:val="21"/>
                <w:highlight w:val="none"/>
                <w:lang w:val="en-US" w:eastAsia="zh-CN"/>
              </w:rPr>
              <w:t>4</w:t>
            </w:r>
            <w:r>
              <w:rPr>
                <w:rFonts w:hint="eastAsia" w:ascii="宋体" w:hAnsi="宋体"/>
                <w:color w:val="auto"/>
                <w:kern w:val="2"/>
                <w:sz w:val="21"/>
                <w:szCs w:val="21"/>
                <w:highlight w:val="none"/>
              </w:rPr>
              <w:t>月对目标进行考核，考核情况为：</w:t>
            </w:r>
          </w:p>
          <w:p>
            <w:pPr>
              <w:pStyle w:val="9"/>
              <w:spacing w:line="400" w:lineRule="exact"/>
              <w:rPr>
                <w:rFonts w:ascii="宋体" w:hAnsi="宋体"/>
                <w:color w:val="auto"/>
                <w:szCs w:val="21"/>
              </w:rPr>
            </w:pPr>
            <w:r>
              <w:rPr>
                <w:rFonts w:hint="eastAsia" w:ascii="宋体" w:hAnsi="宋体"/>
                <w:color w:val="auto"/>
                <w:kern w:val="2"/>
                <w:sz w:val="21"/>
                <w:szCs w:val="21"/>
                <w:highlight w:val="none"/>
              </w:rPr>
              <w:t>均达到目标，并将指标进行了分解。</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公司要求：当公司质量、环境管理体系变更时，应考虑：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color w:val="auto"/>
                <w:szCs w:val="21"/>
              </w:rPr>
            </w:pPr>
            <w:r>
              <w:rPr>
                <w:rFonts w:hint="eastAsia" w:ascii="宋体" w:hAnsi="宋体" w:cs="宋体"/>
                <w:color w:val="auto"/>
                <w:szCs w:val="21"/>
              </w:rPr>
              <w:t xml:space="preserve">  经查：暂无变更。</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 xml:space="preserve">Q7.1.1 </w:t>
            </w:r>
          </w:p>
          <w:p>
            <w:pPr>
              <w:rPr>
                <w:rFonts w:ascii="宋体" w:hAnsi="宋体" w:cs="宋体"/>
                <w:color w:val="auto"/>
                <w:szCs w:val="21"/>
              </w:rPr>
            </w:pPr>
            <w:r>
              <w:rPr>
                <w:rFonts w:hint="eastAsia" w:ascii="宋体" w:hAnsi="宋体" w:cs="宋体"/>
                <w:color w:val="auto"/>
                <w:szCs w:val="21"/>
              </w:rPr>
              <w:t>E7.1</w:t>
            </w:r>
          </w:p>
          <w:p>
            <w:pPr>
              <w:rPr>
                <w:rFonts w:ascii="宋体" w:hAnsi="宋体"/>
                <w:color w:val="auto"/>
                <w:szCs w:val="21"/>
              </w:rPr>
            </w:pPr>
          </w:p>
        </w:tc>
        <w:tc>
          <w:tcPr>
            <w:tcW w:w="10004" w:type="dxa"/>
          </w:tcPr>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询问总经理，企业为了实施质量、</w:t>
            </w:r>
            <w:r>
              <w:rPr>
                <w:rFonts w:hint="eastAsia" w:ascii="宋体" w:hAnsi="宋体" w:eastAsia="宋体" w:cs="宋体"/>
                <w:color w:val="auto"/>
                <w:szCs w:val="21"/>
              </w:rPr>
              <w:t>环境管理体系，并持续改进其有效性、增强顾客满意度和体系正常运行提供了充足的资金及必要的资源，为提高员工质量</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环保</w:t>
            </w:r>
            <w:r>
              <w:rPr>
                <w:rFonts w:hint="eastAsia" w:ascii="宋体" w:hAnsi="宋体" w:eastAsia="宋体" w:cs="宋体"/>
                <w:color w:val="auto"/>
                <w:szCs w:val="21"/>
              </w:rPr>
              <w:t>意识组织了的培训，目前的资源基本满足策划需要。</w:t>
            </w:r>
          </w:p>
          <w:p>
            <w:pPr>
              <w:tabs>
                <w:tab w:val="center" w:pos="3169"/>
              </w:tabs>
              <w:spacing w:line="400" w:lineRule="exact"/>
              <w:jc w:val="left"/>
              <w:rPr>
                <w:rFonts w:ascii="宋体" w:hAnsi="宋体"/>
                <w:color w:val="auto"/>
                <w:szCs w:val="21"/>
              </w:rPr>
            </w:pPr>
            <w:r>
              <w:rPr>
                <w:rFonts w:hint="eastAsia" w:ascii="宋体" w:hAnsi="宋体" w:eastAsia="宋体" w:cs="宋体"/>
                <w:color w:val="auto"/>
                <w:szCs w:val="21"/>
              </w:rPr>
              <w:t>总经理对资源的配备比较重视，人力资源、设备和工作环境等可满足</w:t>
            </w:r>
            <w:r>
              <w:rPr>
                <w:rFonts w:hint="eastAsia"/>
                <w:color w:val="auto"/>
                <w:szCs w:val="21"/>
                <w:lang w:val="en-US" w:eastAsia="zh-CN"/>
              </w:rPr>
              <w:t>资质范围内的工程测量；土地利用总体规划及专项规划的编制、设计</w:t>
            </w:r>
            <w:r>
              <w:rPr>
                <w:rFonts w:hint="eastAsia" w:ascii="宋体" w:hAnsi="宋体" w:eastAsia="宋体" w:cs="宋体"/>
                <w:color w:val="auto"/>
                <w:szCs w:val="21"/>
              </w:rPr>
              <w:t>的需要。</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left"/>
              <w:rPr>
                <w:rFonts w:ascii="宋体" w:hAnsi="宋体"/>
                <w:color w:val="auto"/>
                <w:szCs w:val="21"/>
              </w:rPr>
            </w:pPr>
            <w:r>
              <w:rPr>
                <w:rFonts w:hint="eastAsia" w:ascii="宋体" w:hAnsi="宋体" w:cs="宋体"/>
                <w:color w:val="auto"/>
                <w:szCs w:val="21"/>
              </w:rPr>
              <w:t>人员</w:t>
            </w:r>
          </w:p>
        </w:tc>
        <w:tc>
          <w:tcPr>
            <w:tcW w:w="960" w:type="dxa"/>
          </w:tcPr>
          <w:p>
            <w:pPr>
              <w:rPr>
                <w:rFonts w:ascii="宋体" w:hAnsi="宋体" w:cs="宋体"/>
                <w:color w:val="auto"/>
                <w:szCs w:val="21"/>
              </w:rPr>
            </w:pPr>
            <w:r>
              <w:rPr>
                <w:rFonts w:hint="eastAsia" w:ascii="宋体" w:hAnsi="宋体" w:cs="宋体"/>
                <w:color w:val="auto"/>
                <w:szCs w:val="21"/>
              </w:rPr>
              <w:t xml:space="preserve">Q7.1.2 </w:t>
            </w:r>
          </w:p>
          <w:p>
            <w:pPr>
              <w:rPr>
                <w:b/>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编制《部门职责》、《岗位职务说明书》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pStyle w:val="5"/>
              <w:tabs>
                <w:tab w:val="left" w:pos="902"/>
                <w:tab w:val="clear" w:pos="1069"/>
              </w:tabs>
              <w:ind w:left="0" w:right="1"/>
              <w:rPr>
                <w:rFonts w:ascii="宋体" w:hAnsi="宋体"/>
                <w:color w:val="auto"/>
                <w:sz w:val="21"/>
                <w:szCs w:val="21"/>
              </w:rPr>
            </w:pPr>
            <w:r>
              <w:rPr>
                <w:rFonts w:hint="eastAsia" w:ascii="宋体" w:hAnsi="宋体" w:eastAsia="宋体" w:cs="宋体"/>
                <w:color w:val="auto"/>
                <w:sz w:val="21"/>
                <w:szCs w:val="21"/>
              </w:rPr>
              <w:t>查见：《部门职责》、《岗位职务说明书》中总经理任职要求，具备一定管理经验，具有较高的综合素质和综合能力市场应变能力、熟悉公司经营管理、保证服务质量前提下、增加客户和服务项目，提高员工收入等；抽见：</w:t>
            </w:r>
            <w:r>
              <w:rPr>
                <w:rFonts w:hint="eastAsia" w:ascii="宋体" w:hAnsi="宋体" w:eastAsia="宋体" w:cs="宋体"/>
                <w:color w:val="auto"/>
                <w:sz w:val="21"/>
                <w:szCs w:val="21"/>
                <w:lang w:eastAsia="zh-CN"/>
              </w:rPr>
              <w:t>工程服务部</w:t>
            </w:r>
            <w:r>
              <w:rPr>
                <w:rFonts w:hint="eastAsia" w:ascii="宋体" w:hAnsi="宋体" w:eastAsia="宋体" w:cs="宋体"/>
                <w:color w:val="auto"/>
                <w:sz w:val="21"/>
                <w:szCs w:val="21"/>
              </w:rPr>
              <w:t>经理：有较强的信息沟通能力、指挥能力和协调能力，对测绘服务等业务的发展趋势有预见性和有把握客户需求的能力等。</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组织知识</w:t>
            </w:r>
          </w:p>
        </w:tc>
        <w:tc>
          <w:tcPr>
            <w:tcW w:w="960" w:type="dxa"/>
          </w:tcPr>
          <w:p>
            <w:pPr>
              <w:rPr>
                <w:rFonts w:ascii="宋体" w:hAnsi="宋体" w:cs="宋体"/>
                <w:color w:val="auto"/>
                <w:szCs w:val="21"/>
              </w:rPr>
            </w:pPr>
            <w:r>
              <w:rPr>
                <w:rFonts w:hint="eastAsia" w:ascii="宋体" w:hAnsi="宋体" w:cs="宋体"/>
                <w:color w:val="auto"/>
                <w:szCs w:val="21"/>
              </w:rPr>
              <w:t xml:space="preserve">Q7.1.6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 xml:space="preserve"> --公司明确组织知识作为公司的重要资源，按内部文件或外来文件予以受控管理包括必要的分级保密措施。</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QE7.4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公司和部门负责人清楚公司及各部门与QE相关的内部沟通和外部信息交流的项目、内容等。如：公布、公开质量</w:t>
            </w:r>
            <w:r>
              <w:rPr>
                <w:rFonts w:hint="eastAsia" w:ascii="宋体" w:hAnsi="宋体" w:cs="宋体"/>
                <w:color w:val="auto"/>
                <w:szCs w:val="21"/>
                <w:lang w:eastAsia="zh-CN"/>
              </w:rPr>
              <w:t>、</w:t>
            </w:r>
            <w:r>
              <w:rPr>
                <w:rFonts w:hint="eastAsia" w:ascii="宋体" w:hAnsi="宋体" w:cs="宋体"/>
                <w:color w:val="auto"/>
                <w:szCs w:val="21"/>
                <w:lang w:val="en-US" w:eastAsia="zh-CN"/>
              </w:rPr>
              <w:t>环境</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--查看记录并口头交流确认：公司及</w:t>
            </w:r>
            <w:r>
              <w:rPr>
                <w:rFonts w:hint="eastAsia" w:ascii="宋体" w:hAnsi="宋体"/>
                <w:color w:val="auto"/>
                <w:szCs w:val="21"/>
                <w:lang w:eastAsia="zh-CN"/>
              </w:rPr>
              <w:t>综合部</w:t>
            </w:r>
            <w:r>
              <w:rPr>
                <w:rFonts w:hint="eastAsia" w:ascii="宋体" w:hAnsi="宋体" w:cs="宋体"/>
                <w:color w:val="auto"/>
                <w:szCs w:val="21"/>
              </w:rPr>
              <w:t>负责的相关内、外沟通效果基本满足要求。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 xml:space="preserve">QE9.1.1 </w:t>
            </w:r>
          </w:p>
          <w:p>
            <w:pPr>
              <w:rPr>
                <w:rFonts w:ascii="宋体" w:hAnsi="宋体" w:cs="宋体"/>
                <w:color w:val="auto"/>
                <w:szCs w:val="21"/>
              </w:rPr>
            </w:pP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公司对需要监视和测量的对象的确定，监视、测量、分析和评价方法的选择，实施监视和测量的时机、实施分析和评价的时机界定，Q</w:t>
            </w:r>
            <w:r>
              <w:rPr>
                <w:rFonts w:hint="eastAsia" w:ascii="宋体" w:hAnsi="宋体" w:cs="宋体"/>
                <w:color w:val="auto"/>
                <w:szCs w:val="21"/>
                <w:highlight w:val="none"/>
                <w:lang w:val="en-US" w:eastAsia="zh-CN"/>
              </w:rPr>
              <w:t>E</w:t>
            </w:r>
            <w:r>
              <w:rPr>
                <w:rFonts w:hint="eastAsia" w:ascii="宋体" w:hAnsi="宋体" w:cs="宋体"/>
                <w:color w:val="auto"/>
                <w:szCs w:val="21"/>
                <w:highlight w:val="none"/>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如：（1）《</w:t>
            </w:r>
            <w:r>
              <w:rPr>
                <w:rFonts w:hint="eastAsia" w:ascii="宋体" w:hAnsi="宋体"/>
                <w:color w:val="auto"/>
                <w:szCs w:val="21"/>
                <w:highlight w:val="none"/>
                <w:lang w:eastAsia="zh-CN"/>
              </w:rPr>
              <w:t>监测和测量控制程序</w:t>
            </w:r>
            <w:r>
              <w:rPr>
                <w:rFonts w:hint="eastAsia" w:ascii="宋体" w:hAnsi="宋体" w:cs="宋体"/>
                <w:color w:val="auto"/>
                <w:szCs w:val="21"/>
                <w:highlight w:val="none"/>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w:t>
            </w:r>
            <w:r>
              <w:rPr>
                <w:rFonts w:hint="eastAsia" w:ascii="宋体" w:hAnsi="宋体" w:eastAsia="宋体" w:cs="宋体"/>
                <w:color w:val="auto"/>
                <w:szCs w:val="21"/>
              </w:rPr>
              <w:t>2）《</w:t>
            </w:r>
            <w:r>
              <w:rPr>
                <w:rFonts w:hint="eastAsia" w:ascii="宋体" w:hAnsi="宋体" w:eastAsia="宋体" w:cs="宋体"/>
                <w:color w:val="auto"/>
                <w:szCs w:val="21"/>
                <w:lang w:eastAsia="zh-CN"/>
              </w:rPr>
              <w:t>内部审核控制程序</w:t>
            </w:r>
            <w:r>
              <w:rPr>
                <w:rFonts w:hint="eastAsia" w:ascii="宋体" w:hAnsi="宋体" w:eastAsia="宋体" w:cs="宋体"/>
                <w:color w:val="auto"/>
                <w:szCs w:val="21"/>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（3）《</w:t>
            </w:r>
            <w:r>
              <w:rPr>
                <w:rFonts w:hint="eastAsia" w:ascii="宋体" w:hAnsi="宋体" w:eastAsia="宋体" w:cs="宋体"/>
                <w:color w:val="auto"/>
                <w:szCs w:val="21"/>
                <w:lang w:eastAsia="zh-CN"/>
              </w:rPr>
              <w:t>管理评审控制程序</w:t>
            </w:r>
            <w:r>
              <w:rPr>
                <w:rFonts w:hint="eastAsia" w:ascii="宋体" w:hAnsi="宋体" w:eastAsia="宋体" w:cs="宋体"/>
                <w:color w:val="auto"/>
                <w:szCs w:val="21"/>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（4）《</w:t>
            </w:r>
            <w:r>
              <w:rPr>
                <w:rFonts w:hint="eastAsia" w:ascii="宋体" w:hAnsi="宋体" w:eastAsia="宋体" w:cs="宋体"/>
                <w:color w:val="auto"/>
                <w:szCs w:val="21"/>
                <w:lang w:eastAsia="zh-CN"/>
              </w:rPr>
              <w:t>应急准备与响应控制程序</w:t>
            </w:r>
            <w:r>
              <w:rPr>
                <w:rFonts w:hint="eastAsia" w:ascii="宋体" w:hAnsi="宋体" w:eastAsia="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eastAsia="宋体" w:cs="宋体"/>
                <w:color w:val="auto"/>
                <w:szCs w:val="21"/>
              </w:rPr>
              <w:t>（5）《</w:t>
            </w:r>
            <w:r>
              <w:rPr>
                <w:rFonts w:hint="eastAsia" w:ascii="宋体" w:hAnsi="宋体" w:eastAsia="宋体" w:cs="宋体"/>
                <w:color w:val="auto"/>
                <w:szCs w:val="21"/>
                <w:lang w:eastAsia="zh-CN"/>
              </w:rPr>
              <w:t>合规性评价控制程序</w:t>
            </w:r>
            <w:r>
              <w:rPr>
                <w:rFonts w:hint="eastAsia" w:ascii="宋体" w:hAnsi="宋体" w:eastAsia="宋体" w:cs="宋体"/>
                <w:color w:val="auto"/>
                <w:szCs w:val="21"/>
              </w:rPr>
              <w:t>》</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7"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QE9.3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w:t>
            </w:r>
            <w:r>
              <w:rPr>
                <w:rFonts w:hint="eastAsia" w:ascii="宋体" w:hAnsi="宋体" w:cs="宋体"/>
                <w:color w:val="auto"/>
                <w:szCs w:val="21"/>
                <w:lang w:eastAsia="zh-CN"/>
              </w:rPr>
              <w:t>管理评审控制程序</w:t>
            </w:r>
            <w:r>
              <w:rPr>
                <w:rFonts w:hint="eastAsia" w:ascii="宋体" w:hAnsi="宋体" w:cs="宋体"/>
                <w:color w:val="auto"/>
                <w:szCs w:val="21"/>
              </w:rPr>
              <w:t>”,规定每年至少进行一次管理评审，每次时间间隔不超过12个月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时间：</w:t>
            </w:r>
            <w:r>
              <w:rPr>
                <w:rFonts w:hint="eastAsia" w:ascii="宋体" w:hAnsi="宋体"/>
                <w:color w:val="auto"/>
                <w:szCs w:val="21"/>
              </w:rPr>
              <w:t>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15</w:t>
            </w:r>
            <w:r>
              <w:rPr>
                <w:rFonts w:hint="eastAsia" w:ascii="宋体" w:hAnsi="宋体"/>
                <w:color w:val="auto"/>
                <w:szCs w:val="21"/>
              </w:rPr>
              <w:t>日</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eastAsia="zh-CN"/>
              </w:rPr>
              <w:t>张家银</w:t>
            </w:r>
            <w:r>
              <w:rPr>
                <w:rFonts w:hint="eastAsia" w:ascii="宋体" w:hAnsi="宋体" w:cs="宋体"/>
                <w:color w:val="auto"/>
                <w:szCs w:val="21"/>
              </w:rPr>
              <w:t>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参加人员：体系涉及到的各部门所有有人员</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center" w:pos="3169"/>
              </w:tabs>
              <w:spacing w:line="400" w:lineRule="exact"/>
              <w:jc w:val="left"/>
              <w:rPr>
                <w:rFonts w:ascii="宋体" w:hAnsi="宋体" w:cs="宋体"/>
                <w:color w:val="auto"/>
                <w:szCs w:val="21"/>
              </w:rPr>
            </w:pPr>
            <w:r>
              <w:rPr>
                <w:rFonts w:ascii="宋体" w:hAnsi="宋体" w:cs="宋体"/>
                <w:color w:val="auto"/>
                <w:kern w:val="0"/>
                <w:sz w:val="24"/>
              </w:rPr>
              <w:t>a</w:t>
            </w:r>
            <w:r>
              <w:rPr>
                <w:rFonts w:hint="eastAsia" w:ascii="宋体" w:hAnsi="宋体" w:cs="宋体"/>
                <w:color w:val="auto"/>
                <w:szCs w:val="21"/>
              </w:rPr>
              <w:t xml:space="preserve">）以往管理评审所采取措施的实施情况(本次无)；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b）与管理体系相关的内外部因素的变化；包括合规义务，重要环境因素；</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c）有关管理体系绩效和有效性的信息，包括下列趋势性信息：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1）顾客满意和相关方的反馈，包括抱怨；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2）目标的实现程度；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3）过程绩效以及产品和服务的符合性；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4）不合格以及纠正措施；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5）监视和测量结果；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6）审核结果；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7）外部供方的绩效。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d）资源的充分性；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e）应对风险和机遇所采取措施的有效性（见6.1）；</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f）持续改进的机会。</w:t>
            </w:r>
          </w:p>
          <w:p>
            <w:pPr>
              <w:pStyle w:val="2"/>
              <w:rPr>
                <w:rFonts w:hint="eastAsia" w:ascii="宋体" w:hAnsi="宋体" w:eastAsia="宋体" w:cs="Times New Roman"/>
                <w:color w:val="auto"/>
                <w:kern w:val="0"/>
                <w:szCs w:val="21"/>
              </w:rPr>
            </w:pPr>
            <w:r>
              <w:rPr>
                <w:rFonts w:hint="eastAsia" w:ascii="宋体" w:hAnsi="宋体" w:cs="宋体"/>
                <w:color w:val="auto"/>
                <w:szCs w:val="21"/>
              </w:rPr>
              <w:t>改进的建议：</w:t>
            </w:r>
            <w:r>
              <w:rPr>
                <w:rFonts w:hint="eastAsia" w:ascii="宋体" w:hAnsi="宋体" w:eastAsia="宋体" w:cs="Times New Roman"/>
                <w:color w:val="auto"/>
                <w:kern w:val="0"/>
                <w:szCs w:val="21"/>
              </w:rPr>
              <w:t>1) 加强项目管理人员安全培训</w:t>
            </w:r>
            <w:r>
              <w:rPr>
                <w:rFonts w:hint="eastAsia" w:ascii="宋体" w:hAnsi="宋体" w:eastAsia="宋体" w:cs="Times New Roman"/>
                <w:color w:val="auto"/>
                <w:kern w:val="0"/>
                <w:szCs w:val="21"/>
                <w:lang w:eastAsia="zh-CN"/>
              </w:rPr>
              <w:t>。</w:t>
            </w:r>
            <w:r>
              <w:rPr>
                <w:rFonts w:hint="eastAsia" w:ascii="宋体" w:hAnsi="宋体" w:eastAsia="宋体" w:cs="Times New Roman"/>
                <w:color w:val="auto"/>
                <w:kern w:val="0"/>
                <w:szCs w:val="21"/>
              </w:rPr>
              <w:t>2）加强对重要环境因素和重大危险源的运行控制，提高环境和职业健康安全绩效。</w:t>
            </w:r>
            <w:r>
              <w:rPr>
                <w:rFonts w:hint="eastAsia" w:ascii="宋体" w:hAnsi="宋体" w:eastAsia="宋体" w:cs="Times New Roman"/>
                <w:color w:val="auto"/>
                <w:kern w:val="0"/>
                <w:szCs w:val="21"/>
                <w:lang w:val="en-US" w:eastAsia="zh-CN"/>
              </w:rPr>
              <w:t>查</w:t>
            </w:r>
            <w:r>
              <w:rPr>
                <w:rFonts w:hint="eastAsia" w:ascii="宋体" w:hAnsi="宋体" w:eastAsia="宋体" w:cs="Times New Roman"/>
                <w:color w:val="auto"/>
                <w:kern w:val="0"/>
                <w:szCs w:val="21"/>
              </w:rPr>
              <w:t>管理评审改进措施验证：第1项已纳入202</w:t>
            </w:r>
            <w:r>
              <w:rPr>
                <w:rFonts w:hint="eastAsia" w:ascii="宋体" w:hAnsi="宋体" w:eastAsia="宋体" w:cs="Times New Roman"/>
                <w:color w:val="auto"/>
                <w:kern w:val="0"/>
                <w:szCs w:val="21"/>
                <w:lang w:val="en-US" w:eastAsia="zh-CN"/>
              </w:rPr>
              <w:t>1</w:t>
            </w:r>
            <w:r>
              <w:rPr>
                <w:rFonts w:hint="eastAsia" w:ascii="宋体" w:hAnsi="宋体" w:eastAsia="宋体" w:cs="Times New Roman"/>
                <w:color w:val="auto"/>
                <w:kern w:val="0"/>
                <w:szCs w:val="21"/>
              </w:rPr>
              <w:t>年培训计划。第2项已纳入领导和部门考核。</w:t>
            </w:r>
          </w:p>
          <w:p>
            <w:pPr>
              <w:pStyle w:val="2"/>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相关法关注：20</w:t>
            </w:r>
            <w:r>
              <w:rPr>
                <w:rFonts w:hint="eastAsia" w:ascii="宋体" w:hAnsi="宋体" w:cs="宋体"/>
                <w:color w:val="auto"/>
                <w:szCs w:val="21"/>
                <w:lang w:val="en-US" w:eastAsia="zh-CN"/>
              </w:rPr>
              <w:t>21</w:t>
            </w:r>
            <w:r>
              <w:rPr>
                <w:rFonts w:hint="eastAsia" w:ascii="宋体" w:hAnsi="宋体" w:cs="宋体"/>
                <w:color w:val="auto"/>
                <w:szCs w:val="21"/>
              </w:rPr>
              <w:t>年1月至今未收到相关法及顾客投诉抱怨；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管理评审结论：质量、环境、安全方针、目标适宜，体系符合企业现状，公司建立的管理体系适宜、充分、有效。</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olor w:val="auto"/>
                <w:szCs w:val="21"/>
              </w:rPr>
            </w:pPr>
            <w:r>
              <w:rPr>
                <w:rFonts w:hint="eastAsia" w:ascii="宋体" w:hAnsi="宋体" w:cs="宋体"/>
                <w:color w:val="auto"/>
                <w:szCs w:val="21"/>
              </w:rPr>
              <w:t>QE10.1;10.2;10.3</w:t>
            </w:r>
          </w:p>
        </w:tc>
        <w:tc>
          <w:tcPr>
            <w:tcW w:w="10004" w:type="dxa"/>
          </w:tcPr>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公司制定系列程序文件</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eastAsia="zh-CN"/>
              </w:rPr>
              <w:t>管理评审控制程序</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eastAsia="zh-CN"/>
              </w:rPr>
              <w:t>不合格控制程序</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eastAsia="zh-CN"/>
              </w:rPr>
              <w:t>事故、事件和不符</w:t>
            </w:r>
            <w:r>
              <w:rPr>
                <w:rFonts w:hint="eastAsia" w:asciiTheme="minorEastAsia" w:hAnsiTheme="minorEastAsia" w:eastAsiaTheme="minorEastAsia" w:cstheme="minorEastAsia"/>
                <w:color w:val="auto"/>
                <w:szCs w:val="21"/>
                <w:highlight w:val="none"/>
                <w:lang w:eastAsia="zh-CN"/>
              </w:rPr>
              <w:t>合管理程序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eastAsia="zh-CN"/>
              </w:rPr>
              <w:t>监测和测量控制程序</w:t>
            </w:r>
            <w:r>
              <w:rPr>
                <w:rFonts w:hint="eastAsia" w:asciiTheme="minorEastAsia" w:hAnsiTheme="minorEastAsia" w:eastAsiaTheme="minorEastAsia" w:cstheme="minorEastAsia"/>
                <w:color w:val="auto"/>
                <w:szCs w:val="21"/>
                <w:highlight w:val="none"/>
              </w:rPr>
              <w:t>》及《</w:t>
            </w:r>
            <w:r>
              <w:rPr>
                <w:rFonts w:hint="eastAsia" w:asciiTheme="minorEastAsia" w:hAnsiTheme="minorEastAsia" w:eastAsiaTheme="minorEastAsia" w:cstheme="minorEastAsia"/>
                <w:color w:val="auto"/>
                <w:szCs w:val="21"/>
                <w:highlight w:val="none"/>
                <w:lang w:eastAsia="zh-CN"/>
              </w:rPr>
              <w:t>内部审核控制程序</w:t>
            </w:r>
            <w:r>
              <w:rPr>
                <w:rFonts w:hint="eastAsia" w:asciiTheme="minorEastAsia" w:hAnsiTheme="minorEastAsia" w:eastAsiaTheme="minorEastAsia" w:cstheme="minorEastAsia"/>
                <w:color w:val="auto"/>
                <w:szCs w:val="21"/>
                <w:highlight w:val="none"/>
              </w:rPr>
              <w:t>》，</w:t>
            </w:r>
            <w:r>
              <w:rPr>
                <w:rFonts w:hint="eastAsia" w:ascii="宋体" w:hAnsi="宋体" w:cs="宋体"/>
                <w:color w:val="auto"/>
                <w:szCs w:val="21"/>
                <w:highlight w:val="none"/>
              </w:rPr>
              <w:t>对持续改进的过程予以规定，以实现质量、</w:t>
            </w:r>
            <w:r>
              <w:rPr>
                <w:rFonts w:hint="eastAsia" w:ascii="宋体" w:hAnsi="宋体" w:cs="宋体"/>
                <w:color w:val="auto"/>
                <w:szCs w:val="21"/>
              </w:rPr>
              <w:t>环境管理体系及产品符合性的持续改进。持续改进的过程包含持续改进的提出、立项、不合格的原因的分析、纠正措施的确定、跟踪和评价及负责部门和人员职责等。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公司通过质量方针、目标的达成分析、内部质量审核结果、数据资料统计分析、纠正和预防措施和管理评审等方式，以推动质量、环境管理体系的持续改进。</w:t>
            </w:r>
          </w:p>
          <w:p>
            <w:pPr>
              <w:tabs>
                <w:tab w:val="left" w:pos="952"/>
              </w:tabs>
              <w:adjustRightInd w:val="0"/>
              <w:snapToGrid w:val="0"/>
              <w:spacing w:line="360" w:lineRule="auto"/>
              <w:rPr>
                <w:rFonts w:ascii="宋体" w:hAnsi="宋体" w:cs="宋体"/>
                <w:color w:val="auto"/>
                <w:szCs w:val="21"/>
              </w:rPr>
            </w:pPr>
            <w:r>
              <w:rPr>
                <w:rFonts w:hint="eastAsia" w:ascii="宋体" w:hAnsi="宋体" w:cs="宋体"/>
                <w:color w:val="auto"/>
                <w:szCs w:val="21"/>
              </w:rPr>
              <w:t>公司制定</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eastAsia="zh-CN"/>
              </w:rPr>
              <w:t>不合格控制程序</w:t>
            </w:r>
            <w:r>
              <w:rPr>
                <w:rFonts w:hint="eastAsia" w:asciiTheme="minorEastAsia" w:hAnsiTheme="minorEastAsia" w:eastAsiaTheme="minorEastAsia" w:cstheme="minorEastAsia"/>
                <w:color w:val="auto"/>
                <w:szCs w:val="21"/>
              </w:rPr>
              <w:t>》和《</w:t>
            </w:r>
            <w:r>
              <w:rPr>
                <w:rFonts w:hint="eastAsia" w:asciiTheme="minorEastAsia" w:hAnsiTheme="minorEastAsia" w:eastAsiaTheme="minorEastAsia" w:cstheme="minorEastAsia"/>
                <w:color w:val="auto"/>
                <w:szCs w:val="21"/>
                <w:lang w:eastAsia="zh-CN"/>
              </w:rPr>
              <w:t>事故、事件和不符合管理程序</w:t>
            </w:r>
            <w:r>
              <w:rPr>
                <w:rFonts w:hint="eastAsia" w:asciiTheme="minorEastAsia" w:hAnsiTheme="minorEastAsia" w:eastAsiaTheme="minorEastAsia" w:cstheme="minorEastAsia"/>
                <w:color w:val="auto"/>
                <w:szCs w:val="21"/>
              </w:rPr>
              <w:t>》</w:t>
            </w:r>
            <w:r>
              <w:rPr>
                <w:rFonts w:hint="eastAsia" w:ascii="宋体" w:hAnsi="宋体" w:cs="宋体"/>
                <w:color w:val="auto"/>
                <w:szCs w:val="21"/>
              </w:rPr>
              <w:t>实施纠正措施，消除客户投诉的原因，以防止其再发生。</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不符合处理程序和机制健全。</w:t>
            </w:r>
          </w:p>
          <w:p>
            <w:pPr>
              <w:rPr>
                <w:rFonts w:ascii="宋体" w:hAnsi="宋体" w:cs="宋体"/>
                <w:color w:val="auto"/>
                <w:szCs w:val="21"/>
              </w:rPr>
            </w:pPr>
            <w:r>
              <w:rPr>
                <w:rFonts w:hint="eastAsia" w:ascii="宋体" w:hAnsi="宋体" w:cs="宋体"/>
                <w:color w:val="auto"/>
                <w:szCs w:val="21"/>
              </w:rPr>
              <w:t>公司主要按策划的管理手册、程序文件等实施运行，主要采用内审、管理评审、数据分析、纠正和预防措施、方针和目标等来实现对质量、环境管理体系的改进，另外主要通过日常工作中发现的问题及时予以调整解决来实现。</w:t>
            </w:r>
          </w:p>
        </w:tc>
        <w:tc>
          <w:tcPr>
            <w:tcW w:w="1585" w:type="dxa"/>
          </w:tcPr>
          <w:p>
            <w:pPr>
              <w:rPr>
                <w:color w:val="auto"/>
              </w:rPr>
            </w:pPr>
            <w:r>
              <w:rPr>
                <w:rFonts w:hint="eastAsia"/>
                <w:color w:val="auto"/>
              </w:rPr>
              <w:t>符合</w:t>
            </w:r>
          </w:p>
        </w:tc>
      </w:tr>
    </w:tbl>
    <w:p>
      <w:pPr>
        <w:rPr>
          <w:color w:val="auto"/>
        </w:rPr>
      </w:pPr>
      <w:r>
        <w:rPr>
          <w:rFonts w:hint="eastAsia"/>
          <w:color w:val="auto"/>
        </w:rPr>
        <w:t>说明：不符合标注N</w:t>
      </w: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受审核部门：管理层   主管领导：</w:t>
            </w:r>
            <w:r>
              <w:rPr>
                <w:rFonts w:hint="eastAsia"/>
                <w:color w:val="auto"/>
                <w:sz w:val="24"/>
                <w:szCs w:val="24"/>
                <w:lang w:eastAsia="zh-CN"/>
              </w:rPr>
              <w:t>张家银</w:t>
            </w:r>
            <w:r>
              <w:rPr>
                <w:rFonts w:hint="eastAsia"/>
                <w:color w:val="auto"/>
                <w:sz w:val="24"/>
                <w:szCs w:val="24"/>
              </w:rPr>
              <w:t>，   陪同人员：</w:t>
            </w:r>
            <w:r>
              <w:rPr>
                <w:rFonts w:hint="eastAsia"/>
                <w:color w:val="auto"/>
                <w:sz w:val="24"/>
                <w:szCs w:val="24"/>
                <w:lang w:eastAsia="zh-CN"/>
              </w:rPr>
              <w:t>王荣琼</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eastAsia="zh-CN"/>
              </w:rPr>
            </w:pPr>
            <w:r>
              <w:rPr>
                <w:rFonts w:hint="eastAsia"/>
                <w:color w:val="auto"/>
                <w:sz w:val="24"/>
                <w:szCs w:val="24"/>
              </w:rPr>
              <w:t>审核员：杨珍全    审核时间：</w:t>
            </w:r>
            <w:r>
              <w:rPr>
                <w:rFonts w:hint="eastAsia"/>
                <w:color w:val="auto"/>
                <w:sz w:val="24"/>
                <w:szCs w:val="24"/>
                <w:lang w:eastAsia="zh-CN"/>
              </w:rPr>
              <w:t>2021年05月24日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S:4.1;4.2;4.3;4.4</w:t>
            </w:r>
          </w:p>
          <w:p>
            <w:pPr>
              <w:adjustRightInd w:val="0"/>
              <w:snapToGrid w:val="0"/>
              <w:rPr>
                <w:rFonts w:ascii="宋体" w:hAnsi="宋体" w:cs="宋体"/>
                <w:color w:val="auto"/>
                <w:szCs w:val="21"/>
              </w:rPr>
            </w:pPr>
          </w:p>
          <w:p>
            <w:pPr>
              <w:rPr>
                <w:color w:val="auto"/>
              </w:rPr>
            </w:pPr>
          </w:p>
        </w:tc>
        <w:tc>
          <w:tcPr>
            <w:tcW w:w="10004" w:type="dxa"/>
          </w:tcPr>
          <w:p>
            <w:pPr>
              <w:rPr>
                <w:rFonts w:ascii="宋体" w:hAnsi="宋体"/>
                <w:color w:val="auto"/>
                <w:szCs w:val="21"/>
              </w:rPr>
            </w:pPr>
            <w:r>
              <w:rPr>
                <w:rFonts w:hint="eastAsia" w:ascii="宋体" w:hAnsi="宋体"/>
                <w:color w:val="auto"/>
                <w:szCs w:val="21"/>
              </w:rPr>
              <w:t>公司在管理手册和制定的《</w:t>
            </w:r>
            <w:r>
              <w:rPr>
                <w:rFonts w:hint="eastAsia" w:ascii="宋体" w:hAnsi="宋体"/>
                <w:color w:val="auto"/>
                <w:szCs w:val="21"/>
                <w:lang w:eastAsia="zh-CN"/>
              </w:rPr>
              <w:t>风险管理控制程序</w:t>
            </w:r>
            <w:r>
              <w:rPr>
                <w:rFonts w:hint="eastAsia" w:ascii="宋体" w:hAnsi="宋体"/>
                <w:color w:val="auto"/>
                <w:szCs w:val="21"/>
              </w:rPr>
              <w:t>》中，确定了对公司有利的内外部环境因素，对公司不利的内、外部因素有：市场竞争非常激烈，国家和政府对企业环保要求提高等。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2021</w:t>
            </w:r>
            <w:r>
              <w:rPr>
                <w:rFonts w:hint="eastAsia" w:ascii="宋体" w:hAnsi="宋体" w:cs="宋体"/>
                <w:color w:val="auto"/>
                <w:szCs w:val="21"/>
              </w:rPr>
              <w:t>年总过程风险机会识别措施评价表，内容及记录清晰。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w:t>
            </w:r>
            <w:r>
              <w:rPr>
                <w:rFonts w:hint="eastAsia" w:ascii="宋体" w:hAnsi="宋体" w:cs="宋体"/>
                <w:color w:val="auto"/>
                <w:szCs w:val="21"/>
              </w:rPr>
              <w:t xml:space="preserve">顾客 </w:t>
            </w:r>
            <w:r>
              <w:rPr>
                <w:rFonts w:hint="eastAsia" w:ascii="宋体" w:hAnsi="宋体"/>
                <w:color w:val="auto"/>
                <w:szCs w:val="21"/>
              </w:rPr>
              <w:t>、政府机构、审核机构、供方等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员工关注的主要问题有工资、待遇、晋升机制、福利等，供方和合作伙伴关注的主要问题互利和连续性，产品质量、售后服务、成本价格、交付期等。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查见《组织环境和相关方需求分析清单》</w:t>
            </w:r>
          </w:p>
          <w:p>
            <w:pPr>
              <w:spacing w:line="360" w:lineRule="auto"/>
              <w:ind w:firstLine="210" w:firstLineChars="100"/>
              <w:rPr>
                <w:rFonts w:ascii="宋体" w:hAnsi="宋体" w:cs="宋体"/>
                <w:color w:val="auto"/>
                <w:szCs w:val="21"/>
              </w:rPr>
            </w:pPr>
            <w:r>
              <w:rPr>
                <w:rFonts w:hint="eastAsia" w:ascii="宋体" w:hAnsi="宋体" w:cs="宋体"/>
                <w:color w:val="auto"/>
                <w:szCs w:val="21"/>
              </w:rPr>
              <w:t>抽相关方顾客的需求和期望：方案设计质量符合顾客要求；项目及时交付；服务价格合理等。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rPr>
                <w:rFonts w:ascii="宋体" w:hAnsi="宋体"/>
                <w:color w:val="auto"/>
                <w:szCs w:val="21"/>
              </w:rPr>
            </w:pPr>
            <w:r>
              <w:rPr>
                <w:rFonts w:hint="eastAsia" w:ascii="宋体" w:hAnsi="宋体"/>
                <w:color w:val="auto"/>
                <w:szCs w:val="21"/>
              </w:rPr>
              <w:t>公司在管理手册和制定的《风险和机遇管理制度》中，确定了对公司有利的内外部环境因素有：人员技能强，服务质量好、服务价格有竞争优势、国家对产业扶持力度加大。对公司不利的内、外部因素有：技术管理水平还需提高，项目交付周期长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numPr>
                <w:ilvl w:val="0"/>
                <w:numId w:val="0"/>
              </w:numPr>
              <w:rPr>
                <w:rFonts w:hint="eastAsia"/>
                <w:color w:val="auto"/>
                <w:szCs w:val="21"/>
                <w:highlight w:val="none"/>
              </w:rPr>
            </w:pPr>
            <w:r>
              <w:rPr>
                <w:rFonts w:hint="eastAsia" w:ascii="宋体" w:hAnsi="宋体" w:cs="宋体"/>
                <w:color w:val="auto"/>
                <w:szCs w:val="21"/>
                <w:highlight w:val="none"/>
                <w:lang w:val="en-US" w:eastAsia="zh-CN"/>
              </w:rPr>
              <w:t>经现场与负责人沟通及</w:t>
            </w:r>
            <w:r>
              <w:rPr>
                <w:rFonts w:hint="eastAsia" w:ascii="宋体" w:hAnsi="宋体" w:cs="宋体"/>
                <w:color w:val="auto"/>
                <w:szCs w:val="21"/>
                <w:highlight w:val="none"/>
              </w:rPr>
              <w:t>对应核实，其</w:t>
            </w:r>
            <w:r>
              <w:rPr>
                <w:rFonts w:hint="eastAsia" w:ascii="宋体" w:hAnsi="宋体"/>
                <w:color w:val="auto"/>
                <w:szCs w:val="21"/>
                <w:highlight w:val="none"/>
              </w:rPr>
              <w:t>资质范围内的地理信息系统工程</w:t>
            </w:r>
            <w:r>
              <w:rPr>
                <w:rFonts w:hint="eastAsia" w:ascii="宋体" w:hAnsi="宋体"/>
                <w:color w:val="auto"/>
                <w:szCs w:val="21"/>
                <w:highlight w:val="none"/>
                <w:lang w:eastAsia="zh-CN"/>
              </w:rPr>
              <w:t>、</w:t>
            </w:r>
            <w:r>
              <w:rPr>
                <w:rFonts w:hint="eastAsia" w:ascii="宋体" w:hAnsi="宋体"/>
                <w:color w:val="auto"/>
                <w:szCs w:val="21"/>
                <w:highlight w:val="none"/>
              </w:rPr>
              <w:t>水土保持方案的编制才开展，运行资料不齐全，认</w:t>
            </w:r>
            <w:r>
              <w:rPr>
                <w:rFonts w:hint="eastAsia" w:ascii="宋体" w:hAnsi="宋体"/>
                <w:color w:val="auto"/>
                <w:szCs w:val="21"/>
                <w:highlight w:val="none"/>
                <w:lang w:val="en-US" w:eastAsia="zh-CN"/>
              </w:rPr>
              <w:t>证</w:t>
            </w:r>
            <w:r>
              <w:rPr>
                <w:rFonts w:hint="eastAsia" w:ascii="宋体" w:hAnsi="宋体"/>
                <w:color w:val="auto"/>
                <w:szCs w:val="21"/>
                <w:highlight w:val="none"/>
              </w:rPr>
              <w:t>范围</w:t>
            </w:r>
            <w:r>
              <w:rPr>
                <w:rFonts w:hint="eastAsia" w:ascii="宋体" w:hAnsi="宋体"/>
                <w:color w:val="auto"/>
                <w:szCs w:val="21"/>
                <w:highlight w:val="none"/>
                <w:lang w:val="en-US" w:eastAsia="zh-CN"/>
              </w:rPr>
              <w:t>需变更</w:t>
            </w:r>
            <w:r>
              <w:rPr>
                <w:rFonts w:hint="eastAsia" w:ascii="宋体" w:hAnsi="宋体"/>
                <w:color w:val="auto"/>
                <w:szCs w:val="21"/>
                <w:highlight w:val="none"/>
              </w:rPr>
              <w:t>：</w:t>
            </w:r>
          </w:p>
          <w:p>
            <w:pPr>
              <w:numPr>
                <w:ilvl w:val="0"/>
                <w:numId w:val="0"/>
              </w:numPr>
              <w:rPr>
                <w:rFonts w:hint="eastAsia"/>
                <w:color w:val="auto"/>
                <w:szCs w:val="21"/>
                <w:highlight w:val="none"/>
                <w:lang w:val="en-US" w:eastAsia="zh-CN"/>
              </w:rPr>
            </w:pPr>
            <w:r>
              <w:rPr>
                <w:rFonts w:hint="eastAsia"/>
                <w:color w:val="auto"/>
                <w:szCs w:val="21"/>
                <w:highlight w:val="none"/>
                <w:lang w:val="en-US" w:eastAsia="zh-CN"/>
              </w:rPr>
              <w:t>原认证范围：</w:t>
            </w:r>
          </w:p>
          <w:p>
            <w:pPr>
              <w:numPr>
                <w:ilvl w:val="0"/>
                <w:numId w:val="0"/>
              </w:numPr>
              <w:rPr>
                <w:rFonts w:hint="eastAsia" w:ascii="宋体" w:hAnsi="宋体"/>
                <w:color w:val="auto"/>
                <w:szCs w:val="21"/>
                <w:highlight w:val="none"/>
              </w:rPr>
            </w:pPr>
            <w:r>
              <w:rPr>
                <w:rFonts w:ascii="宋体" w:hAnsi="宋体"/>
                <w:b/>
                <w:color w:val="auto"/>
                <w:sz w:val="20"/>
              </w:rPr>
              <w:t>OHSMS</w:t>
            </w:r>
            <w:r>
              <w:rPr>
                <w:rFonts w:ascii="宋体" w:hAnsi="宋体"/>
                <w:b/>
                <w:color w:val="auto"/>
                <w:sz w:val="20"/>
                <w:lang w:val="en-GB"/>
              </w:rPr>
              <w:t>:</w:t>
            </w:r>
            <w:r>
              <w:rPr>
                <w:color w:val="auto"/>
                <w:sz w:val="20"/>
              </w:rPr>
              <w:t>资质范围内的地理信息系统工程；工程测量；土地利用总体规划及专项规划的编制；水土保持方案的编制所涉及场所的相关职业健康安全管理活动</w:t>
            </w:r>
          </w:p>
          <w:p>
            <w:pPr>
              <w:numPr>
                <w:ilvl w:val="0"/>
                <w:numId w:val="0"/>
              </w:numPr>
              <w:rPr>
                <w:rFonts w:hint="eastAsia"/>
                <w:color w:val="auto"/>
                <w:szCs w:val="21"/>
                <w:highlight w:val="none"/>
                <w:lang w:val="en-US" w:eastAsia="zh-CN"/>
              </w:rPr>
            </w:pPr>
            <w:r>
              <w:rPr>
                <w:rFonts w:hint="eastAsia"/>
                <w:color w:val="auto"/>
                <w:szCs w:val="21"/>
                <w:highlight w:val="none"/>
                <w:lang w:val="en-US" w:eastAsia="zh-CN"/>
              </w:rPr>
              <w:t>变更后认证范围：</w:t>
            </w:r>
          </w:p>
          <w:p>
            <w:pPr>
              <w:rPr>
                <w:rFonts w:hint="eastAsia" w:ascii="宋体" w:hAnsi="宋体"/>
                <w:color w:val="auto"/>
                <w:szCs w:val="21"/>
              </w:rPr>
            </w:pPr>
            <w:r>
              <w:rPr>
                <w:rFonts w:ascii="宋体" w:hAnsi="宋体"/>
                <w:b/>
                <w:color w:val="auto"/>
                <w:sz w:val="20"/>
              </w:rPr>
              <w:t>OHSMS</w:t>
            </w:r>
            <w:r>
              <w:rPr>
                <w:rFonts w:ascii="宋体" w:hAnsi="宋体"/>
                <w:b/>
                <w:color w:val="auto"/>
                <w:sz w:val="20"/>
                <w:lang w:val="en-GB"/>
              </w:rPr>
              <w:t>:</w:t>
            </w:r>
            <w:r>
              <w:rPr>
                <w:rFonts w:hint="eastAsia"/>
                <w:color w:val="auto"/>
                <w:szCs w:val="21"/>
                <w:lang w:val="en-US" w:eastAsia="zh-CN"/>
              </w:rPr>
              <w:t>资质范围内的工程测量；土地利用总体规划及专项规划的编制、设计</w:t>
            </w:r>
            <w:r>
              <w:rPr>
                <w:rFonts w:hint="eastAsia" w:ascii="宋体" w:hAnsi="宋体"/>
                <w:color w:val="auto"/>
                <w:szCs w:val="21"/>
                <w:lang w:val="en-US" w:eastAsia="zh-CN"/>
              </w:rPr>
              <w:t>所涉及场所的相关职业健康安全管理活动</w:t>
            </w:r>
            <w:r>
              <w:rPr>
                <w:rFonts w:hint="eastAsia" w:ascii="宋体" w:hAnsi="宋体"/>
                <w:color w:val="auto"/>
                <w:szCs w:val="21"/>
              </w:rPr>
              <w:t>。</w:t>
            </w:r>
          </w:p>
          <w:p>
            <w:pPr>
              <w:pStyle w:val="2"/>
              <w:rPr>
                <w:rFonts w:hint="eastAsia"/>
                <w:color w:val="auto"/>
              </w:rPr>
            </w:pPr>
          </w:p>
          <w:p>
            <w:pPr>
              <w:pStyle w:val="2"/>
              <w:rPr>
                <w:rFonts w:ascii="宋体" w:hAnsi="宋体" w:cs="宋体"/>
                <w:color w:val="auto"/>
                <w:szCs w:val="21"/>
              </w:rPr>
            </w:pPr>
            <w:r>
              <w:rPr>
                <w:rFonts w:hint="eastAsia" w:ascii="宋体" w:hAnsi="宋体" w:cs="宋体"/>
                <w:color w:val="auto"/>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O45001:2018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rPr>
              <w:t>S5.1</w:t>
            </w:r>
          </w:p>
        </w:tc>
        <w:tc>
          <w:tcPr>
            <w:tcW w:w="10004" w:type="dxa"/>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lang w:eastAsia="zh-CN"/>
              </w:rPr>
              <w:t>张家银</w:t>
            </w:r>
            <w:r>
              <w:rPr>
                <w:rFonts w:hint="eastAsia" w:ascii="宋体" w:hAnsi="宋体" w:cs="宋体"/>
                <w:color w:val="auto"/>
                <w:szCs w:val="21"/>
              </w:rPr>
              <w:t>；管代：</w:t>
            </w:r>
            <w:r>
              <w:rPr>
                <w:rFonts w:hint="eastAsia" w:ascii="宋体" w:hAnsi="宋体" w:cs="宋体"/>
                <w:color w:val="auto"/>
                <w:szCs w:val="21"/>
                <w:lang w:eastAsia="zh-CN"/>
              </w:rPr>
              <w:t>王荣琼</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安全</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S5.2 </w:t>
            </w:r>
          </w:p>
          <w:p>
            <w:pPr>
              <w:rPr>
                <w:b/>
                <w:color w:val="auto"/>
                <w:szCs w:val="21"/>
              </w:rPr>
            </w:pPr>
          </w:p>
        </w:tc>
        <w:tc>
          <w:tcPr>
            <w:tcW w:w="10004" w:type="dxa"/>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职业健康安全</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含</w:t>
            </w:r>
            <w:r>
              <w:rPr>
                <w:rFonts w:hint="eastAsia" w:asciiTheme="minorEastAsia" w:hAnsiTheme="minorEastAsia" w:eastAsiaTheme="minorEastAsia" w:cstheme="minorEastAsia"/>
                <w:color w:val="auto"/>
                <w:szCs w:val="21"/>
              </w:rPr>
              <w:t>质量、环境</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方针：</w:t>
            </w:r>
          </w:p>
          <w:p>
            <w:pPr>
              <w:rPr>
                <w:rFonts w:ascii="宋体" w:hAnsi="宋体" w:cs="宋体"/>
                <w:color w:val="auto"/>
                <w:szCs w:val="21"/>
              </w:rPr>
            </w:pPr>
            <w:r>
              <w:rPr>
                <w:rFonts w:hint="eastAsia" w:ascii="宋体" w:hAnsi="宋体" w:cs="宋体"/>
                <w:color w:val="auto"/>
                <w:szCs w:val="21"/>
              </w:rPr>
              <w:t>“</w:t>
            </w:r>
            <w:r>
              <w:rPr>
                <w:rFonts w:hint="eastAsia" w:asciiTheme="minorEastAsia" w:hAnsiTheme="minorEastAsia" w:eastAsiaTheme="minorEastAsia" w:cstheme="minorEastAsia"/>
                <w:color w:val="auto"/>
                <w:szCs w:val="21"/>
                <w:lang w:val="en-US" w:eastAsia="zh-CN"/>
              </w:rPr>
              <w:t>专业为先，质量为本；守法诚信，服务至上，</w:t>
            </w:r>
            <w:r>
              <w:rPr>
                <w:rFonts w:hint="eastAsia" w:asciiTheme="minorEastAsia" w:hAnsiTheme="minorEastAsia" w:eastAsiaTheme="minorEastAsia" w:cstheme="minorEastAsia"/>
                <w:color w:val="auto"/>
                <w:szCs w:val="21"/>
              </w:rPr>
              <w:t>预防为主，控制服务过程环境因素和不可接受风险；强化监督，遵守有关的环保和安全法律法规；以人为本，维护员工的权益和职业安全健康；降耗减排，合理利用资源、施加环境影响，减少各类污染排放；科学管理，实现环保和安全绩效的持续改进。</w:t>
            </w:r>
            <w:r>
              <w:rPr>
                <w:rFonts w:hint="eastAsia" w:ascii="宋体" w:hAnsi="宋体" w:cs="宋体"/>
                <w:color w:val="auto"/>
                <w:szCs w:val="21"/>
              </w:rPr>
              <w:t>”</w:t>
            </w:r>
          </w:p>
          <w:p>
            <w:pPr>
              <w:spacing w:line="400" w:lineRule="exact"/>
              <w:jc w:val="left"/>
              <w:rPr>
                <w:rFonts w:hint="eastAsia" w:ascii="宋体" w:hAnsi="宋体" w:eastAsia="宋体" w:cs="宋体"/>
                <w:color w:val="auto"/>
                <w:szCs w:val="21"/>
              </w:rPr>
            </w:pPr>
            <w:r>
              <w:rPr>
                <w:rFonts w:hint="eastAsia" w:ascii="宋体" w:hAnsi="宋体" w:cs="宋体"/>
                <w:color w:val="auto"/>
                <w:szCs w:val="21"/>
              </w:rPr>
              <w:t>其</w:t>
            </w:r>
            <w:r>
              <w:rPr>
                <w:rFonts w:hint="eastAsia" w:ascii="宋体" w:hAnsi="宋体" w:eastAsia="宋体" w:cs="宋体"/>
                <w:color w:val="auto"/>
                <w:szCs w:val="21"/>
              </w:rPr>
              <w:t>内涵包含了：</w:t>
            </w:r>
          </w:p>
          <w:p>
            <w:pPr>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lang w:val="en-US" w:eastAsia="zh-CN"/>
              </w:rPr>
              <w:t>公司</w:t>
            </w:r>
            <w:r>
              <w:rPr>
                <w:rFonts w:hint="eastAsia" w:ascii="宋体" w:hAnsi="宋体" w:eastAsia="宋体" w:cs="宋体"/>
                <w:color w:val="auto"/>
                <w:szCs w:val="21"/>
              </w:rPr>
              <w:t>热忱的为顾客服务，始终使客户满意。不断的改进提高管理水平，提高服务质量的同时，提高企业的绩效。公司遵守国家有关法律法规，让员工做为公司的成员感到骄傲。</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Theme="minorEastAsia" w:hAnsiTheme="minorEastAsia" w:eastAsiaTheme="minorEastAsia" w:cstheme="minorEastAsia"/>
                <w:color w:val="auto"/>
                <w:szCs w:val="21"/>
              </w:rPr>
              <w:t>职业健康安全</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Theme="minorEastAsia" w:hAnsiTheme="minorEastAsia" w:eastAsiaTheme="minorEastAsia" w:cstheme="minorEastAsia"/>
                <w:color w:val="auto"/>
                <w:szCs w:val="21"/>
              </w:rPr>
              <w:t>职业健康安全</w:t>
            </w:r>
            <w:r>
              <w:rPr>
                <w:rFonts w:hint="eastAsia" w:asciiTheme="minorEastAsia" w:hAnsiTheme="minorEastAsia" w:eastAsiaTheme="minorEastAsia" w:cstheme="minorEastAsia"/>
                <w:color w:val="auto"/>
                <w:szCs w:val="21"/>
                <w:lang w:val="en-US" w:eastAsia="zh-CN"/>
              </w:rPr>
              <w:t>管理</w:t>
            </w:r>
            <w:r>
              <w:rPr>
                <w:rFonts w:hint="eastAsia" w:ascii="宋体" w:hAnsi="宋体" w:cs="宋体"/>
                <w:color w:val="auto"/>
                <w:szCs w:val="21"/>
              </w:rPr>
              <w:t>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w:t>
            </w:r>
            <w:r>
              <w:rPr>
                <w:rFonts w:hint="eastAsia" w:asciiTheme="minorEastAsia" w:hAnsiTheme="minorEastAsia" w:eastAsiaTheme="minorEastAsia" w:cstheme="minorEastAsia"/>
                <w:color w:val="auto"/>
                <w:szCs w:val="21"/>
              </w:rPr>
              <w:t>职业健康安全</w:t>
            </w:r>
            <w:r>
              <w:rPr>
                <w:rFonts w:hint="eastAsia" w:asciiTheme="minorEastAsia" w:hAnsiTheme="minorEastAsia" w:eastAsiaTheme="minorEastAsia" w:cstheme="minorEastAsia"/>
                <w:color w:val="auto"/>
                <w:szCs w:val="21"/>
                <w:lang w:val="en-US" w:eastAsia="zh-CN"/>
              </w:rPr>
              <w:t>管理</w:t>
            </w:r>
            <w:r>
              <w:rPr>
                <w:rFonts w:hint="eastAsia" w:ascii="宋体" w:hAnsi="宋体" w:cs="宋体"/>
                <w:color w:val="auto"/>
                <w:szCs w:val="21"/>
              </w:rPr>
              <w:t>方针的内容和管理基本符合标准和法规要求。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b/>
                <w:color w:val="auto"/>
                <w:szCs w:val="21"/>
              </w:rPr>
            </w:pPr>
            <w:r>
              <w:rPr>
                <w:rFonts w:hint="eastAsia" w:ascii="宋体" w:hAnsi="宋体" w:cs="宋体"/>
                <w:color w:val="auto"/>
                <w:szCs w:val="21"/>
              </w:rPr>
              <w:t>S5.3</w:t>
            </w:r>
          </w:p>
        </w:tc>
        <w:tc>
          <w:tcPr>
            <w:tcW w:w="10004"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工作人员的协商和参与</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S5.4</w:t>
            </w:r>
          </w:p>
          <w:p>
            <w:pPr>
              <w:rPr>
                <w:rFonts w:ascii="宋体" w:hAnsi="宋体"/>
                <w:color w:val="auto"/>
                <w:szCs w:val="21"/>
              </w:rPr>
            </w:pPr>
          </w:p>
        </w:tc>
        <w:tc>
          <w:tcPr>
            <w:tcW w:w="10004" w:type="dxa"/>
          </w:tcPr>
          <w:p>
            <w:pP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eastAsia="zh-CN"/>
              </w:rPr>
              <w:t>信息沟通程序</w:t>
            </w:r>
            <w:r>
              <w:rPr>
                <w:rFonts w:hint="eastAsia" w:ascii="宋体" w:hAnsi="宋体" w:cs="宋体"/>
                <w:color w:val="auto"/>
                <w:szCs w:val="21"/>
                <w:highlight w:val="none"/>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查见：公司内部会议记录表，沟通信息包括：</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告知员工：职业健康安全事务代表是</w:t>
            </w:r>
            <w:r>
              <w:rPr>
                <w:rFonts w:hint="eastAsia" w:ascii="宋体" w:hAnsi="宋体" w:cs="宋体"/>
                <w:color w:val="auto"/>
                <w:szCs w:val="21"/>
                <w:highlight w:val="none"/>
                <w:lang w:eastAsia="zh-CN"/>
              </w:rPr>
              <w:t>游厚实</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告知员工：职业健康安全管理体系建立的依据、标准和意义，因公司在服务过程中未涉及危险化学品，故未对全体员工出具告知书。</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组织员工学习：与安全健康管理有关的法律法规，包括《劳动合同法》、《安全服务法》、《职业病防治法》等关于员工权益、保险等内容；</w:t>
            </w:r>
          </w:p>
          <w:p>
            <w:pPr>
              <w:ind w:firstLine="420" w:firstLineChars="200"/>
              <w:rPr>
                <w:color w:val="auto"/>
                <w:szCs w:val="21"/>
                <w:highlight w:val="none"/>
              </w:rPr>
            </w:pPr>
            <w:r>
              <w:rPr>
                <w:rFonts w:hint="eastAsia"/>
                <w:color w:val="auto"/>
                <w:szCs w:val="21"/>
                <w:highlight w:val="none"/>
              </w:rPr>
              <w:t>与</w:t>
            </w:r>
            <w:r>
              <w:rPr>
                <w:rFonts w:hint="eastAsia" w:ascii="宋体" w:hAnsi="宋体" w:cs="宋体"/>
                <w:color w:val="auto"/>
                <w:szCs w:val="21"/>
                <w:highlight w:val="none"/>
              </w:rPr>
              <w:t>职业健康安全事务代表</w:t>
            </w:r>
            <w:r>
              <w:rPr>
                <w:rFonts w:hint="eastAsia" w:ascii="宋体" w:hAnsi="宋体" w:cs="宋体"/>
                <w:color w:val="auto"/>
                <w:szCs w:val="21"/>
                <w:highlight w:val="none"/>
                <w:lang w:eastAsia="zh-CN"/>
              </w:rPr>
              <w:t>游厚实</w:t>
            </w:r>
            <w:r>
              <w:rPr>
                <w:rFonts w:hint="eastAsia"/>
                <w:color w:val="auto"/>
                <w:szCs w:val="21"/>
                <w:highlight w:val="none"/>
              </w:rPr>
              <w:t>交</w:t>
            </w:r>
            <w:r>
              <w:rPr>
                <w:rFonts w:hint="eastAsia"/>
                <w:color w:val="auto"/>
                <w:szCs w:val="21"/>
                <w:highlight w:val="none"/>
                <w:lang w:val="en-GB"/>
              </w:rPr>
              <w:t>谈，</w:t>
            </w:r>
            <w:r>
              <w:rPr>
                <w:rFonts w:hint="eastAsia"/>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ind w:firstLine="420" w:firstLineChars="200"/>
              <w:jc w:val="left"/>
              <w:rPr>
                <w:rFonts w:ascii="宋体" w:hAnsi="宋体"/>
                <w:color w:val="auto"/>
                <w:szCs w:val="21"/>
                <w:highlight w:val="none"/>
              </w:rPr>
            </w:pPr>
            <w:r>
              <w:rPr>
                <w:rFonts w:hint="eastAsia" w:ascii="宋体" w:hAnsi="宋体" w:cs="宋体"/>
                <w:color w:val="auto"/>
                <w:szCs w:val="21"/>
                <w:highlight w:val="none"/>
              </w:rPr>
              <w:t>询问职业健康安全事务代表</w:t>
            </w:r>
            <w:r>
              <w:rPr>
                <w:rFonts w:hint="eastAsia" w:ascii="宋体" w:hAnsi="宋体" w:cs="宋体"/>
                <w:color w:val="auto"/>
                <w:szCs w:val="21"/>
                <w:highlight w:val="none"/>
                <w:lang w:eastAsia="zh-CN"/>
              </w:rPr>
              <w:t>游厚实</w:t>
            </w:r>
            <w:r>
              <w:rPr>
                <w:rFonts w:hint="eastAsia" w:ascii="宋体" w:hAnsi="宋体" w:cs="宋体"/>
                <w:color w:val="auto"/>
                <w:szCs w:val="21"/>
                <w:highlight w:val="none"/>
              </w:rPr>
              <w:t>，了解到暂未发生员工与企业的劳动纠纷、工伤、员工投诉、员工权益争执等情况。</w:t>
            </w:r>
          </w:p>
        </w:tc>
        <w:tc>
          <w:tcPr>
            <w:tcW w:w="1585" w:type="dxa"/>
          </w:tcPr>
          <w:p>
            <w:pP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 xml:space="preserve">S6.1 </w:t>
            </w:r>
          </w:p>
          <w:p>
            <w:pPr>
              <w:rPr>
                <w:b/>
                <w:color w:val="auto"/>
                <w:szCs w:val="21"/>
              </w:rPr>
            </w:pPr>
          </w:p>
        </w:tc>
        <w:tc>
          <w:tcPr>
            <w:tcW w:w="10004" w:type="dxa"/>
          </w:tcPr>
          <w:p>
            <w:pPr>
              <w:rPr>
                <w:color w:val="auto"/>
              </w:rPr>
            </w:pPr>
            <w:r>
              <w:rPr>
                <w:rFonts w:hint="eastAsia" w:ascii="宋体" w:hAnsi="宋体" w:cs="宋体"/>
                <w:color w:val="auto"/>
                <w:szCs w:val="21"/>
              </w:rPr>
              <w:t>提供有</w:t>
            </w:r>
            <w:r>
              <w:rPr>
                <w:rFonts w:hint="eastAsia" w:ascii="宋体" w:hAnsi="宋体"/>
                <w:color w:val="auto"/>
                <w:szCs w:val="21"/>
              </w:rPr>
              <w:t>《</w:t>
            </w:r>
            <w:r>
              <w:rPr>
                <w:rFonts w:hint="eastAsia" w:ascii="宋体" w:hAnsi="宋体"/>
                <w:color w:val="auto"/>
                <w:szCs w:val="21"/>
                <w:lang w:eastAsia="zh-CN"/>
              </w:rPr>
              <w:t>危险源识别控制程序</w:t>
            </w:r>
            <w:r>
              <w:rPr>
                <w:rFonts w:hint="eastAsia" w:ascii="宋体" w:hAnsi="宋体"/>
                <w:color w:val="auto"/>
                <w:szCs w:val="21"/>
              </w:rPr>
              <w:t>》</w:t>
            </w:r>
            <w:r>
              <w:rPr>
                <w:rFonts w:hint="eastAsia" w:ascii="宋体" w:hAnsi="宋体" w:cs="宋体"/>
                <w:color w:val="auto"/>
                <w:szCs w:val="21"/>
              </w:rPr>
              <w:t>，内容包括</w:t>
            </w:r>
            <w:r>
              <w:rPr>
                <w:rFonts w:hint="eastAsia" w:ascii="宋体" w:hAnsi="宋体" w:cs="宋体"/>
                <w:color w:val="auto"/>
                <w:szCs w:val="21"/>
                <w:lang w:val="en-US" w:eastAsia="zh-CN"/>
              </w:rPr>
              <w:t>危险</w:t>
            </w:r>
            <w:r>
              <w:rPr>
                <w:rFonts w:hint="eastAsia" w:ascii="宋体" w:hAnsi="宋体" w:cs="宋体"/>
                <w:color w:val="auto"/>
                <w:szCs w:val="21"/>
              </w:rPr>
              <w:t>的识别、确认、汇总、评价和</w:t>
            </w:r>
            <w:r>
              <w:rPr>
                <w:rFonts w:hint="eastAsia" w:ascii="宋体" w:hAnsi="宋体" w:cs="宋体"/>
                <w:color w:val="auto"/>
                <w:szCs w:val="21"/>
                <w:lang w:val="en-US" w:eastAsia="zh-CN"/>
              </w:rPr>
              <w:t>不可接受风险</w:t>
            </w:r>
            <w:r>
              <w:rPr>
                <w:rFonts w:hint="eastAsia" w:ascii="宋体" w:hAnsi="宋体" w:cs="宋体"/>
                <w:color w:val="auto"/>
                <w:szCs w:val="21"/>
              </w:rPr>
              <w:t>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公司不可接受风险有以下三项：</w:t>
            </w:r>
          </w:p>
          <w:p>
            <w:pPr>
              <w:numPr>
                <w:ilvl w:val="0"/>
                <w:numId w:val="2"/>
              </w:numPr>
              <w:tabs>
                <w:tab w:val="left" w:pos="1080"/>
              </w:tabs>
              <w:spacing w:line="400" w:lineRule="exact"/>
              <w:rPr>
                <w:color w:val="auto"/>
                <w:szCs w:val="21"/>
              </w:rPr>
            </w:pPr>
            <w:r>
              <w:rPr>
                <w:rFonts w:hint="eastAsia"/>
                <w:color w:val="auto"/>
                <w:szCs w:val="21"/>
                <w:highlight w:val="none"/>
              </w:rPr>
              <w:t>火灾伤害；2、摔伤、碰伤等意外伤害；3、用电、交通重大伤亡事故。</w:t>
            </w:r>
          </w:p>
          <w:p>
            <w:pPr>
              <w:pStyle w:val="2"/>
              <w:rPr>
                <w:color w:val="auto"/>
              </w:rPr>
            </w:pPr>
          </w:p>
          <w:p>
            <w:pPr>
              <w:rPr>
                <w:rFonts w:hint="eastAsia" w:ascii="宋体" w:hAnsi="宋体" w:cs="宋体"/>
                <w:color w:val="auto"/>
                <w:szCs w:val="21"/>
              </w:rPr>
            </w:pPr>
            <w:r>
              <w:rPr>
                <w:rFonts w:hint="eastAsia" w:ascii="宋体" w:hAnsi="宋体" w:cs="宋体"/>
                <w:color w:val="auto"/>
                <w:szCs w:val="21"/>
              </w:rPr>
              <w:t>抽查预防</w:t>
            </w:r>
            <w:r>
              <w:rPr>
                <w:rFonts w:hint="eastAsia" w:ascii="宋体" w:hAnsi="宋体" w:cs="宋体"/>
                <w:color w:val="auto"/>
                <w:szCs w:val="21"/>
                <w:lang w:val="en-US" w:eastAsia="zh-CN"/>
              </w:rPr>
              <w:t>交通</w:t>
            </w:r>
            <w:r>
              <w:rPr>
                <w:rFonts w:hint="eastAsia" w:ascii="宋体" w:hAnsi="宋体" w:cs="宋体"/>
                <w:color w:val="auto"/>
                <w:szCs w:val="21"/>
              </w:rPr>
              <w:t>事故的</w:t>
            </w:r>
            <w:r>
              <w:rPr>
                <w:rFonts w:hint="eastAsia" w:ascii="宋体" w:hAnsi="宋体" w:cs="宋体"/>
                <w:color w:val="auto"/>
                <w:szCs w:val="21"/>
                <w:lang w:val="en-US" w:eastAsia="zh-CN"/>
              </w:rPr>
              <w:t>控制措施</w:t>
            </w:r>
            <w:r>
              <w:rPr>
                <w:rFonts w:hint="eastAsia" w:ascii="宋体" w:hAnsi="宋体" w:cs="宋体"/>
                <w:color w:val="auto"/>
                <w:szCs w:val="21"/>
              </w:rPr>
              <w:t>：</w:t>
            </w:r>
          </w:p>
          <w:p>
            <w:pPr>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员工入职要做入职体检；</w:t>
            </w:r>
          </w:p>
          <w:p>
            <w:pPr>
              <w:rPr>
                <w:rFonts w:hint="eastAsia" w:ascii="宋体" w:hAnsi="宋体" w:cs="宋体"/>
                <w:color w:val="auto"/>
                <w:szCs w:val="21"/>
              </w:rPr>
            </w:pPr>
            <w:r>
              <w:rPr>
                <w:rFonts w:hint="eastAsia" w:ascii="宋体" w:hAnsi="宋体" w:cs="宋体"/>
                <w:color w:val="auto"/>
                <w:szCs w:val="21"/>
                <w:lang w:val="en-US" w:eastAsia="zh-CN"/>
              </w:rPr>
              <w:t>2.对员工进行安全培训</w:t>
            </w:r>
            <w:r>
              <w:rPr>
                <w:rFonts w:hint="eastAsia" w:ascii="宋体" w:hAnsi="宋体" w:cs="宋体"/>
                <w:color w:val="auto"/>
                <w:szCs w:val="21"/>
              </w:rPr>
              <w:t>。</w:t>
            </w:r>
          </w:p>
          <w:p>
            <w:pPr>
              <w:rPr>
                <w:rFonts w:hint="eastAsia" w:ascii="宋体" w:hAnsi="宋体" w:cs="宋体"/>
                <w:color w:val="auto"/>
                <w:szCs w:val="21"/>
              </w:rPr>
            </w:pPr>
            <w:r>
              <w:rPr>
                <w:rFonts w:hint="eastAsia" w:ascii="宋体" w:hAnsi="宋体" w:cs="宋体"/>
                <w:color w:val="auto"/>
                <w:szCs w:val="21"/>
                <w:lang w:val="en-US" w:eastAsia="zh-CN"/>
              </w:rPr>
              <w:t>3.对用车及车辆行驶安全提醒注意</w:t>
            </w:r>
          </w:p>
          <w:p>
            <w:pPr>
              <w:rPr>
                <w:rFonts w:hint="eastAsia" w:ascii="宋体" w:hAnsi="宋体" w:cs="宋体"/>
                <w:color w:val="auto"/>
                <w:szCs w:val="21"/>
              </w:rPr>
            </w:pPr>
            <w:r>
              <w:rPr>
                <w:rFonts w:hint="eastAsia" w:ascii="宋体" w:hAnsi="宋体" w:cs="宋体"/>
                <w:color w:val="auto"/>
                <w:szCs w:val="21"/>
                <w:lang w:val="en-US" w:eastAsia="zh-CN"/>
              </w:rPr>
              <w:t>4.制定应急预案</w:t>
            </w:r>
          </w:p>
          <w:p>
            <w:pPr>
              <w:tabs>
                <w:tab w:val="center" w:pos="3169"/>
              </w:tabs>
              <w:spacing w:line="400" w:lineRule="exact"/>
              <w:jc w:val="left"/>
              <w:rPr>
                <w:rFonts w:ascii="宋体" w:hAnsi="宋体" w:cs="宋体"/>
                <w:color w:val="auto"/>
                <w:szCs w:val="21"/>
                <w:highlight w:val="yellow"/>
              </w:rPr>
            </w:pPr>
          </w:p>
          <w:p>
            <w:pPr>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2160" w:type="dxa"/>
          </w:tcPr>
          <w:p>
            <w:pPr>
              <w:rPr>
                <w:b/>
                <w:color w:val="auto"/>
              </w:rPr>
            </w:pPr>
            <w:r>
              <w:rPr>
                <w:rFonts w:hint="eastAsia"/>
                <w:color w:val="auto"/>
                <w:szCs w:val="21"/>
              </w:rPr>
              <w:t>策划措施</w:t>
            </w:r>
          </w:p>
        </w:tc>
        <w:tc>
          <w:tcPr>
            <w:tcW w:w="960" w:type="dxa"/>
          </w:tcPr>
          <w:p>
            <w:pPr>
              <w:rPr>
                <w:b/>
                <w:color w:val="auto"/>
              </w:rPr>
            </w:pPr>
            <w:r>
              <w:rPr>
                <w:rFonts w:hint="eastAsia"/>
                <w:color w:val="auto"/>
                <w:szCs w:val="21"/>
              </w:rPr>
              <w:t>S6.1.4</w:t>
            </w:r>
          </w:p>
        </w:tc>
        <w:tc>
          <w:tcPr>
            <w:tcW w:w="10004" w:type="dxa"/>
          </w:tcPr>
          <w:p>
            <w:pPr>
              <w:ind w:firstLine="420" w:firstLineChars="200"/>
              <w:rPr>
                <w:b/>
                <w:color w:val="auto"/>
              </w:rPr>
            </w:pPr>
            <w:r>
              <w:rPr>
                <w:rFonts w:hint="eastAsia"/>
                <w:color w:val="auto"/>
                <w:szCs w:val="21"/>
              </w:rPr>
              <w:t>组织管理层策划关于开展职业健康安全管理体系中所采取措施，以便管理安全目标、危险源、合规性义务、组织识别的风险等等。通过合规性评价、目标考核、运行方案、管理评审、内外部沟通等方式以保证管理体系达到预期结果。具体见各部门审核记录。</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S6.2 </w:t>
            </w:r>
          </w:p>
          <w:p>
            <w:pPr>
              <w:rPr>
                <w:rFonts w:ascii="宋体" w:hAnsi="宋体" w:cs="宋体"/>
                <w:color w:val="auto"/>
                <w:szCs w:val="21"/>
              </w:rPr>
            </w:pPr>
          </w:p>
          <w:p>
            <w:pPr>
              <w:rPr>
                <w:b/>
                <w:color w:val="auto"/>
                <w:szCs w:val="21"/>
              </w:rPr>
            </w:pPr>
          </w:p>
        </w:tc>
        <w:tc>
          <w:tcPr>
            <w:tcW w:w="10004" w:type="dxa"/>
          </w:tcPr>
          <w:p>
            <w:pPr>
              <w:pStyle w:val="3"/>
              <w:spacing w:line="360" w:lineRule="auto"/>
              <w:ind w:right="151" w:rightChars="72"/>
              <w:rPr>
                <w:rFonts w:asciiTheme="minorEastAsia" w:hAnsiTheme="minorEastAsia" w:cstheme="minorEastAsia"/>
                <w:color w:val="auto"/>
                <w:szCs w:val="21"/>
              </w:rPr>
            </w:pPr>
            <w:r>
              <w:rPr>
                <w:rFonts w:hint="eastAsia" w:asciiTheme="minorEastAsia" w:hAnsiTheme="minorEastAsia" w:eastAsiaTheme="minorEastAsia" w:cstheme="minorEastAsia"/>
                <w:color w:val="auto"/>
                <w:szCs w:val="21"/>
              </w:rPr>
              <w:t xml:space="preserve">职业健康安全目标：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 xml:space="preserve"> 考核情况（</w:t>
            </w:r>
            <w:r>
              <w:rPr>
                <w:rFonts w:hint="eastAsia" w:ascii="宋体" w:hAnsi="宋体" w:eastAsiaTheme="minorEastAsia"/>
                <w:color w:val="auto"/>
                <w:szCs w:val="21"/>
                <w:lang w:eastAsia="zh-CN"/>
              </w:rPr>
              <w:t>2021年1月-2021年4月</w:t>
            </w:r>
            <w:r>
              <w:rPr>
                <w:rFonts w:hint="eastAsia" w:ascii="宋体" w:hAnsi="宋体"/>
                <w:color w:val="auto"/>
                <w:szCs w:val="21"/>
              </w:rPr>
              <w:t>）</w:t>
            </w:r>
          </w:p>
          <w:p>
            <w:pPr>
              <w:tabs>
                <w:tab w:val="left" w:pos="4697"/>
              </w:tabs>
              <w:ind w:firstLine="630" w:firstLineChars="300"/>
              <w:rPr>
                <w:rFonts w:hint="eastAsia" w:asciiTheme="minorEastAsia" w:hAnsiTheme="minorEastAsia" w:eastAsiaTheme="minorEastAsia" w:cstheme="minorEastAsia"/>
                <w:color w:val="auto"/>
                <w:szCs w:val="21"/>
                <w:lang w:eastAsia="zh-CN"/>
              </w:rPr>
            </w:pPr>
            <w:r>
              <w:rPr>
                <w:rFonts w:hint="eastAsia" w:ascii="宋体" w:hAnsi="宋体" w:cs="宋体"/>
                <w:color w:val="auto"/>
                <w:szCs w:val="21"/>
              </w:rPr>
              <w:t>1）</w:t>
            </w:r>
            <w:r>
              <w:rPr>
                <w:rFonts w:hint="eastAsia" w:asciiTheme="minorEastAsia" w:hAnsiTheme="minorEastAsia" w:eastAsiaTheme="minorEastAsia" w:cstheme="minorEastAsia"/>
                <w:color w:val="auto"/>
                <w:szCs w:val="21"/>
              </w:rPr>
              <w:t>杜绝安全服务事故发生；</w:t>
            </w:r>
            <w:r>
              <w:rPr>
                <w:rFonts w:hint="eastAsia" w:asciiTheme="minorEastAsia" w:hAnsiTheme="minorEastAsia" w:eastAsiaTheme="minorEastAsia" w:cstheme="minorEastAsia"/>
                <w:color w:val="auto"/>
                <w:szCs w:val="21"/>
                <w:lang w:eastAsia="zh-CN"/>
              </w:rPr>
              <w:tab/>
            </w:r>
            <w:r>
              <w:rPr>
                <w:rFonts w:hint="eastAsia" w:ascii="宋体" w:hAnsi="宋体" w:cs="宋体"/>
                <w:color w:val="auto"/>
                <w:szCs w:val="21"/>
              </w:rPr>
              <w:t>实测： 0</w:t>
            </w:r>
          </w:p>
          <w:p>
            <w:pPr>
              <w:tabs>
                <w:tab w:val="center" w:pos="4894"/>
              </w:tabs>
              <w:ind w:firstLine="630" w:firstLineChars="30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val="en-US" w:eastAsia="zh-CN"/>
              </w:rPr>
              <w:t>2）</w:t>
            </w:r>
            <w:r>
              <w:rPr>
                <w:rFonts w:hint="eastAsia" w:asciiTheme="minorEastAsia" w:hAnsiTheme="minorEastAsia" w:eastAsiaTheme="minorEastAsia" w:cstheme="minorEastAsia"/>
                <w:color w:val="auto"/>
                <w:szCs w:val="21"/>
              </w:rPr>
              <w:t>杜绝火灾事故</w:t>
            </w:r>
            <w:r>
              <w:rPr>
                <w:rFonts w:hint="eastAsia" w:asciiTheme="minorEastAsia" w:hAnsiTheme="minorEastAsia" w:eastAsiaTheme="minorEastAsia" w:cstheme="minorEastAsia"/>
                <w:color w:val="auto"/>
                <w:szCs w:val="21"/>
                <w:lang w:eastAsia="zh-CN"/>
              </w:rPr>
              <w:tab/>
            </w:r>
            <w:r>
              <w:rPr>
                <w:rFonts w:hint="eastAsia" w:asciiTheme="minorEastAsia" w:hAnsiTheme="minorEastAsia" w:eastAsiaTheme="minorEastAsia" w:cstheme="minorEastAsia"/>
                <w:color w:val="auto"/>
                <w:szCs w:val="21"/>
                <w:lang w:val="en-US" w:eastAsia="zh-CN"/>
              </w:rPr>
              <w:t xml:space="preserve">   </w:t>
            </w:r>
            <w:r>
              <w:rPr>
                <w:rFonts w:hint="eastAsia" w:ascii="宋体" w:hAnsi="宋体" w:cs="宋体"/>
                <w:color w:val="auto"/>
                <w:szCs w:val="21"/>
              </w:rPr>
              <w:t>实测： 0</w:t>
            </w:r>
          </w:p>
          <w:p>
            <w:pPr>
              <w:ind w:firstLine="630" w:firstLineChars="300"/>
              <w:rPr>
                <w:rFonts w:ascii="宋体" w:hAnsi="宋体" w:cs="宋体"/>
                <w:color w:val="auto"/>
                <w:szCs w:val="21"/>
              </w:rPr>
            </w:pPr>
            <w:r>
              <w:rPr>
                <w:rFonts w:hint="eastAsia" w:asciiTheme="minorEastAsia" w:hAnsiTheme="minorEastAsia" w:eastAsiaTheme="minorEastAsia" w:cstheme="minorEastAsia"/>
                <w:color w:val="auto"/>
                <w:szCs w:val="21"/>
                <w:lang w:val="en-US" w:eastAsia="zh-CN"/>
              </w:rPr>
              <w:t>3）</w:t>
            </w:r>
            <w:r>
              <w:rPr>
                <w:rFonts w:hint="eastAsia" w:asciiTheme="minorEastAsia" w:hAnsiTheme="minorEastAsia" w:eastAsiaTheme="minorEastAsia" w:cstheme="minorEastAsia"/>
                <w:color w:val="auto"/>
                <w:szCs w:val="21"/>
              </w:rPr>
              <w:t>重大人身事故为0</w:t>
            </w:r>
            <w:r>
              <w:rPr>
                <w:rFonts w:hint="eastAsia" w:ascii="宋体" w:hAnsi="宋体" w:cs="宋体"/>
                <w:color w:val="auto"/>
                <w:szCs w:val="21"/>
              </w:rPr>
              <w:t>。                  实测： 0</w:t>
            </w:r>
          </w:p>
          <w:p>
            <w:pPr>
              <w:pStyle w:val="9"/>
              <w:spacing w:line="400" w:lineRule="exact"/>
              <w:rPr>
                <w:rFonts w:ascii="宋体" w:hAnsi="宋体"/>
                <w:color w:val="auto"/>
                <w:szCs w:val="21"/>
              </w:rPr>
            </w:pPr>
            <w:r>
              <w:rPr>
                <w:rFonts w:hint="eastAsia" w:ascii="宋体" w:hAnsi="宋体"/>
                <w:color w:val="auto"/>
                <w:kern w:val="2"/>
                <w:sz w:val="21"/>
                <w:szCs w:val="21"/>
              </w:rPr>
              <w:t>查《目标考核表》</w:t>
            </w:r>
            <w:r>
              <w:rPr>
                <w:rFonts w:hint="eastAsia" w:ascii="宋体" w:hAnsi="宋体"/>
                <w:color w:val="auto"/>
                <w:kern w:val="2"/>
                <w:sz w:val="21"/>
                <w:szCs w:val="21"/>
                <w:lang w:eastAsia="zh-CN"/>
              </w:rPr>
              <w:t>2021年1月-2021年4月</w:t>
            </w:r>
            <w:r>
              <w:rPr>
                <w:rFonts w:hint="eastAsia" w:ascii="宋体" w:hAnsi="宋体"/>
                <w:color w:val="auto"/>
                <w:kern w:val="2"/>
                <w:sz w:val="21"/>
                <w:szCs w:val="21"/>
              </w:rPr>
              <w:t>对目标进行考核，均达到目标，并将指标进行了分解。</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S7.1</w:t>
            </w:r>
          </w:p>
          <w:p>
            <w:pPr>
              <w:rPr>
                <w:rFonts w:ascii="宋体" w:hAnsi="宋体"/>
                <w:color w:val="auto"/>
                <w:szCs w:val="21"/>
              </w:rPr>
            </w:pPr>
          </w:p>
        </w:tc>
        <w:tc>
          <w:tcPr>
            <w:tcW w:w="10004" w:type="dxa"/>
          </w:tcPr>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询问总经理，企业为了实</w:t>
            </w:r>
            <w:r>
              <w:rPr>
                <w:rFonts w:hint="eastAsia" w:ascii="宋体" w:hAnsi="宋体" w:eastAsia="宋体" w:cs="宋体"/>
                <w:color w:val="auto"/>
                <w:szCs w:val="21"/>
              </w:rPr>
              <w:t>施职业健康安全管理体系，并持续改进其有效性、增强顾客满意度和体系正常运行提供了充足的资金及必要的资源，为提高员工</w:t>
            </w:r>
            <w:r>
              <w:rPr>
                <w:rFonts w:hint="eastAsia" w:ascii="宋体" w:hAnsi="宋体" w:eastAsia="宋体" w:cs="宋体"/>
                <w:color w:val="auto"/>
                <w:szCs w:val="21"/>
                <w:lang w:val="en-US" w:eastAsia="zh-CN"/>
              </w:rPr>
              <w:t>安全</w:t>
            </w:r>
            <w:r>
              <w:rPr>
                <w:rFonts w:hint="eastAsia" w:ascii="宋体" w:hAnsi="宋体" w:eastAsia="宋体" w:cs="宋体"/>
                <w:color w:val="auto"/>
                <w:szCs w:val="21"/>
              </w:rPr>
              <w:t>意识组织了培训，目前的资源基本满足策划需要。</w:t>
            </w:r>
          </w:p>
          <w:p>
            <w:pPr>
              <w:tabs>
                <w:tab w:val="center" w:pos="3169"/>
              </w:tabs>
              <w:spacing w:line="400" w:lineRule="exact"/>
              <w:jc w:val="left"/>
              <w:rPr>
                <w:rFonts w:ascii="宋体" w:hAnsi="宋体"/>
                <w:color w:val="auto"/>
                <w:szCs w:val="21"/>
              </w:rPr>
            </w:pPr>
            <w:r>
              <w:rPr>
                <w:rFonts w:hint="eastAsia" w:ascii="宋体" w:hAnsi="宋体" w:eastAsia="宋体" w:cs="宋体"/>
                <w:color w:val="auto"/>
                <w:szCs w:val="21"/>
              </w:rPr>
              <w:t>总经理对资源的配备比较重视，人力资源、设备和工作环境等可满足</w:t>
            </w:r>
            <w:r>
              <w:rPr>
                <w:rFonts w:hint="eastAsia"/>
                <w:color w:val="auto"/>
                <w:szCs w:val="21"/>
                <w:lang w:val="en-US" w:eastAsia="zh-CN"/>
              </w:rPr>
              <w:t>资质范围内的工程测量；土地利用总体规划及专项规划的编制、设计</w:t>
            </w:r>
            <w:r>
              <w:rPr>
                <w:rFonts w:hint="eastAsia" w:ascii="宋体" w:hAnsi="宋体" w:eastAsia="宋体" w:cs="宋体"/>
                <w:color w:val="auto"/>
                <w:szCs w:val="21"/>
              </w:rPr>
              <w:t>的需要。</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S7.4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eastAsia="宋体" w:cs="宋体"/>
                <w:color w:val="auto"/>
                <w:szCs w:val="21"/>
              </w:rPr>
              <w:t>职业健康安全管理体系</w:t>
            </w:r>
            <w:r>
              <w:rPr>
                <w:rFonts w:hint="eastAsia" w:ascii="宋体" w:hAnsi="宋体" w:cs="宋体"/>
                <w:color w:val="auto"/>
                <w:szCs w:val="21"/>
              </w:rPr>
              <w:t>相关的内部沟通和外部信息交流的项目、内容等。如：公布、公开</w:t>
            </w:r>
            <w:r>
              <w:rPr>
                <w:rFonts w:hint="eastAsia" w:ascii="宋体" w:hAnsi="宋体" w:cs="宋体"/>
                <w:color w:val="auto"/>
                <w:szCs w:val="21"/>
                <w:lang w:val="en-US" w:eastAsia="zh-CN"/>
              </w:rPr>
              <w:t>管理</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--查看记录并口头交流确认：公司及</w:t>
            </w:r>
            <w:r>
              <w:rPr>
                <w:rFonts w:hint="eastAsia" w:ascii="宋体" w:hAnsi="宋体"/>
                <w:color w:val="auto"/>
                <w:szCs w:val="21"/>
                <w:lang w:eastAsia="zh-CN"/>
              </w:rPr>
              <w:t>综合部</w:t>
            </w:r>
            <w:r>
              <w:rPr>
                <w:rFonts w:hint="eastAsia" w:ascii="宋体" w:hAnsi="宋体" w:cs="宋体"/>
                <w:color w:val="auto"/>
                <w:szCs w:val="21"/>
              </w:rPr>
              <w:t>负责的相关内、外沟通效果基本满足要求。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S9.1</w:t>
            </w: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公司对需要监视和测量的对象的确定，监视、测量、分析和评价方法的选择，实施监视和测量的时机、实施分析和评价的时机</w:t>
            </w:r>
            <w:r>
              <w:rPr>
                <w:rFonts w:hint="eastAsia" w:ascii="宋体" w:hAnsi="宋体" w:cs="宋体"/>
                <w:color w:val="auto"/>
                <w:szCs w:val="21"/>
                <w:highlight w:val="none"/>
              </w:rPr>
              <w:t>界定，</w:t>
            </w:r>
            <w:r>
              <w:rPr>
                <w:rFonts w:hint="eastAsia" w:ascii="宋体" w:hAnsi="宋体" w:eastAsia="宋体" w:cs="宋体"/>
                <w:color w:val="auto"/>
                <w:szCs w:val="21"/>
                <w:highlight w:val="none"/>
              </w:rPr>
              <w:t>职业健康安全管理体系</w:t>
            </w:r>
            <w:r>
              <w:rPr>
                <w:rFonts w:hint="eastAsia" w:ascii="宋体" w:hAnsi="宋体" w:cs="宋体"/>
                <w:color w:val="auto"/>
                <w:szCs w:val="21"/>
                <w:highlight w:val="none"/>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如：（1）《</w:t>
            </w:r>
            <w:r>
              <w:rPr>
                <w:rFonts w:hint="eastAsia" w:ascii="宋体" w:hAnsi="宋体"/>
                <w:color w:val="auto"/>
                <w:szCs w:val="21"/>
                <w:highlight w:val="none"/>
                <w:lang w:eastAsia="zh-CN"/>
              </w:rPr>
              <w:t>监测和测量控制程序</w:t>
            </w:r>
            <w:r>
              <w:rPr>
                <w:rFonts w:hint="eastAsia" w:ascii="宋体" w:hAnsi="宋体" w:cs="宋体"/>
                <w:color w:val="auto"/>
                <w:szCs w:val="21"/>
                <w:highlight w:val="none"/>
              </w:rPr>
              <w:t>》</w:t>
            </w:r>
          </w:p>
          <w:p>
            <w:pPr>
              <w:tabs>
                <w:tab w:val="center" w:pos="3169"/>
              </w:tabs>
              <w:spacing w:line="400" w:lineRule="exact"/>
              <w:jc w:val="left"/>
              <w:rPr>
                <w:rFonts w:hint="eastAsia" w:ascii="宋体" w:hAnsi="宋体" w:eastAsia="宋体"/>
                <w:color w:val="auto"/>
                <w:szCs w:val="21"/>
              </w:rPr>
            </w:pPr>
            <w:r>
              <w:rPr>
                <w:rFonts w:hint="eastAsia" w:ascii="宋体" w:hAnsi="宋体" w:cs="宋体"/>
                <w:color w:val="auto"/>
                <w:szCs w:val="21"/>
              </w:rPr>
              <w:t>（2）《</w:t>
            </w:r>
            <w:r>
              <w:rPr>
                <w:rFonts w:hint="eastAsia" w:ascii="宋体" w:hAnsi="宋体" w:eastAsia="宋体"/>
                <w:color w:val="auto"/>
                <w:szCs w:val="21"/>
                <w:lang w:eastAsia="zh-CN"/>
              </w:rPr>
              <w:t>内部审核控制程序</w:t>
            </w:r>
            <w:r>
              <w:rPr>
                <w:rFonts w:hint="eastAsia" w:ascii="宋体" w:hAnsi="宋体" w:eastAsia="宋体"/>
                <w:color w:val="auto"/>
                <w:szCs w:val="21"/>
              </w:rPr>
              <w:t>》</w:t>
            </w:r>
          </w:p>
          <w:p>
            <w:pPr>
              <w:tabs>
                <w:tab w:val="center" w:pos="3169"/>
              </w:tabs>
              <w:spacing w:line="400" w:lineRule="exact"/>
              <w:jc w:val="left"/>
              <w:rPr>
                <w:rFonts w:hint="eastAsia" w:ascii="宋体" w:hAnsi="宋体" w:eastAsia="宋体"/>
                <w:color w:val="auto"/>
                <w:szCs w:val="21"/>
              </w:rPr>
            </w:pPr>
            <w:r>
              <w:rPr>
                <w:rFonts w:hint="eastAsia" w:ascii="宋体" w:hAnsi="宋体" w:eastAsia="宋体"/>
                <w:color w:val="auto"/>
                <w:szCs w:val="21"/>
              </w:rPr>
              <w:t>（3）《</w:t>
            </w:r>
            <w:r>
              <w:rPr>
                <w:rFonts w:hint="eastAsia" w:ascii="宋体" w:hAnsi="宋体" w:eastAsia="宋体"/>
                <w:color w:val="auto"/>
                <w:szCs w:val="21"/>
                <w:lang w:eastAsia="zh-CN"/>
              </w:rPr>
              <w:t>管理评审控制程序</w:t>
            </w:r>
            <w:r>
              <w:rPr>
                <w:rFonts w:hint="eastAsia" w:ascii="宋体" w:hAnsi="宋体" w:eastAsia="宋体"/>
                <w:color w:val="auto"/>
                <w:szCs w:val="21"/>
              </w:rPr>
              <w:t>》</w:t>
            </w:r>
          </w:p>
          <w:p>
            <w:pPr>
              <w:tabs>
                <w:tab w:val="center" w:pos="3169"/>
              </w:tabs>
              <w:spacing w:line="400" w:lineRule="exact"/>
              <w:jc w:val="left"/>
              <w:rPr>
                <w:rFonts w:hint="eastAsia" w:ascii="宋体" w:hAnsi="宋体" w:eastAsia="宋体"/>
                <w:color w:val="auto"/>
                <w:szCs w:val="21"/>
              </w:rPr>
            </w:pPr>
            <w:r>
              <w:rPr>
                <w:rFonts w:hint="eastAsia" w:ascii="宋体" w:hAnsi="宋体" w:eastAsia="宋体"/>
                <w:color w:val="auto"/>
                <w:szCs w:val="21"/>
              </w:rPr>
              <w:t>（4）《</w:t>
            </w:r>
            <w:r>
              <w:rPr>
                <w:rFonts w:hint="eastAsia" w:ascii="宋体" w:hAnsi="宋体" w:eastAsia="宋体"/>
                <w:color w:val="auto"/>
                <w:szCs w:val="21"/>
                <w:lang w:eastAsia="zh-CN"/>
              </w:rPr>
              <w:t>应急准备与响应控制程序</w:t>
            </w:r>
            <w:r>
              <w:rPr>
                <w:rFonts w:hint="eastAsia" w:ascii="宋体" w:hAnsi="宋体" w:eastAsia="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eastAsia="宋体"/>
                <w:color w:val="auto"/>
                <w:szCs w:val="21"/>
              </w:rPr>
              <w:t>（5）《</w:t>
            </w:r>
            <w:r>
              <w:rPr>
                <w:rFonts w:hint="eastAsia" w:ascii="宋体" w:hAnsi="宋体" w:eastAsia="宋体"/>
                <w:color w:val="auto"/>
                <w:szCs w:val="21"/>
                <w:lang w:eastAsia="zh-CN"/>
              </w:rPr>
              <w:t>合规性评价控制程序</w:t>
            </w:r>
            <w:r>
              <w:rPr>
                <w:rFonts w:hint="eastAsia" w:ascii="宋体" w:hAnsi="宋体" w:eastAsia="宋体"/>
                <w:color w:val="auto"/>
                <w:szCs w:val="21"/>
              </w:rPr>
              <w:t>》</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8"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S9.3 </w:t>
            </w:r>
          </w:p>
          <w:p>
            <w:pPr>
              <w:rPr>
                <w:rFonts w:ascii="宋体" w:hAnsi="宋体"/>
                <w:color w:val="auto"/>
                <w:szCs w:val="21"/>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w:t>
            </w:r>
            <w:r>
              <w:rPr>
                <w:rFonts w:hint="eastAsia" w:ascii="宋体" w:hAnsi="宋体" w:cs="宋体"/>
                <w:color w:val="auto"/>
                <w:szCs w:val="21"/>
                <w:lang w:eastAsia="zh-CN"/>
              </w:rPr>
              <w:t>管理评审控制程序</w:t>
            </w:r>
            <w:r>
              <w:rPr>
                <w:rFonts w:hint="eastAsia" w:ascii="宋体" w:hAnsi="宋体" w:cs="宋体"/>
                <w:color w:val="auto"/>
                <w:szCs w:val="21"/>
              </w:rPr>
              <w:t>”,规定每年至少进行一次管理评审，每次时间间隔不超过12个月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时间：</w:t>
            </w:r>
            <w:r>
              <w:rPr>
                <w:rFonts w:hint="eastAsia" w:ascii="宋体" w:hAnsi="宋体"/>
                <w:color w:val="auto"/>
                <w:szCs w:val="21"/>
              </w:rPr>
              <w:t>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15</w:t>
            </w:r>
            <w:r>
              <w:rPr>
                <w:rFonts w:hint="eastAsia" w:ascii="宋体" w:hAnsi="宋体"/>
                <w:color w:val="auto"/>
                <w:szCs w:val="21"/>
              </w:rPr>
              <w:t>日</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eastAsia="zh-CN"/>
              </w:rPr>
              <w:t>张家银</w:t>
            </w:r>
            <w:r>
              <w:rPr>
                <w:rFonts w:hint="eastAsia" w:ascii="宋体" w:hAnsi="宋体" w:cs="宋体"/>
                <w:color w:val="auto"/>
                <w:szCs w:val="21"/>
              </w:rPr>
              <w:t>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参加人员：体系涉及到的各部门所有有人员</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center" w:pos="3169"/>
              </w:tabs>
              <w:spacing w:line="400" w:lineRule="exact"/>
              <w:jc w:val="left"/>
              <w:rPr>
                <w:rFonts w:ascii="宋体" w:hAnsi="宋体" w:cs="宋体"/>
                <w:color w:val="auto"/>
                <w:szCs w:val="21"/>
              </w:rPr>
            </w:pPr>
            <w:r>
              <w:rPr>
                <w:rFonts w:ascii="宋体" w:hAnsi="宋体" w:cs="宋体"/>
                <w:color w:val="auto"/>
                <w:kern w:val="0"/>
                <w:sz w:val="24"/>
              </w:rPr>
              <w:t>a</w:t>
            </w:r>
            <w:r>
              <w:rPr>
                <w:rFonts w:hint="eastAsia" w:ascii="宋体" w:hAnsi="宋体" w:cs="宋体"/>
                <w:color w:val="auto"/>
                <w:szCs w:val="21"/>
              </w:rPr>
              <w:t xml:space="preserve">）以往管理评审所采取措施的实施情况(本次无)；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b）与管理体系相关的内外部因素的变化；包括合规义务，重要环境因素；</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c）有关管理体系绩效和有效性的信息，包括下列趋势性信息：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1）顾客满意和相关方的反馈，包括抱怨；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2）目标的实现程度；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3）过程绩效以及产品和服务的符合性；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4）不合格以及纠正措施；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5）监视和测量结果；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6）审核结果；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7）外部供方的绩效。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d）资源的充分性；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e）应对风险和机遇所采取措施的有效性（见6.1）；</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f）持续改进的机会。</w:t>
            </w:r>
          </w:p>
          <w:p>
            <w:pPr>
              <w:pStyle w:val="2"/>
              <w:rPr>
                <w:rFonts w:hint="eastAsia" w:ascii="宋体" w:hAnsi="宋体" w:eastAsia="宋体" w:cs="Times New Roman"/>
                <w:color w:val="auto"/>
                <w:kern w:val="0"/>
                <w:szCs w:val="21"/>
              </w:rPr>
            </w:pPr>
            <w:r>
              <w:rPr>
                <w:rFonts w:hint="eastAsia" w:ascii="宋体" w:hAnsi="宋体" w:cs="宋体"/>
                <w:color w:val="auto"/>
                <w:szCs w:val="21"/>
              </w:rPr>
              <w:t>改进的建议：</w:t>
            </w:r>
            <w:r>
              <w:rPr>
                <w:rFonts w:hint="eastAsia" w:ascii="宋体" w:hAnsi="宋体" w:eastAsia="宋体" w:cs="Times New Roman"/>
                <w:color w:val="auto"/>
                <w:kern w:val="0"/>
                <w:szCs w:val="21"/>
              </w:rPr>
              <w:t>1) 加强项目管理人员安全培训</w:t>
            </w:r>
            <w:r>
              <w:rPr>
                <w:rFonts w:hint="eastAsia" w:ascii="宋体" w:hAnsi="宋体" w:eastAsia="宋体" w:cs="Times New Roman"/>
                <w:color w:val="auto"/>
                <w:kern w:val="0"/>
                <w:szCs w:val="21"/>
                <w:lang w:eastAsia="zh-CN"/>
              </w:rPr>
              <w:t>。</w:t>
            </w:r>
            <w:r>
              <w:rPr>
                <w:rFonts w:hint="eastAsia" w:ascii="宋体" w:hAnsi="宋体" w:eastAsia="宋体" w:cs="Times New Roman"/>
                <w:color w:val="auto"/>
                <w:kern w:val="0"/>
                <w:szCs w:val="21"/>
              </w:rPr>
              <w:t>2）加强对重要环境因素和重大危险源的运行控制，提高环境和职业健康安全绩效。</w:t>
            </w:r>
            <w:r>
              <w:rPr>
                <w:rFonts w:hint="eastAsia" w:ascii="宋体" w:hAnsi="宋体" w:eastAsia="宋体" w:cs="Times New Roman"/>
                <w:color w:val="auto"/>
                <w:kern w:val="0"/>
                <w:szCs w:val="21"/>
                <w:lang w:val="en-US" w:eastAsia="zh-CN"/>
              </w:rPr>
              <w:t>查</w:t>
            </w:r>
            <w:r>
              <w:rPr>
                <w:rFonts w:hint="eastAsia" w:ascii="宋体" w:hAnsi="宋体" w:eastAsia="宋体" w:cs="Times New Roman"/>
                <w:color w:val="auto"/>
                <w:kern w:val="0"/>
                <w:szCs w:val="21"/>
              </w:rPr>
              <w:t>管理评审改进措施验证：第1项已纳入202</w:t>
            </w:r>
            <w:r>
              <w:rPr>
                <w:rFonts w:hint="eastAsia" w:ascii="宋体" w:hAnsi="宋体" w:eastAsia="宋体" w:cs="Times New Roman"/>
                <w:color w:val="auto"/>
                <w:kern w:val="0"/>
                <w:szCs w:val="21"/>
                <w:lang w:val="en-US" w:eastAsia="zh-CN"/>
              </w:rPr>
              <w:t>1</w:t>
            </w:r>
            <w:r>
              <w:rPr>
                <w:rFonts w:hint="eastAsia" w:ascii="宋体" w:hAnsi="宋体" w:eastAsia="宋体" w:cs="Times New Roman"/>
                <w:color w:val="auto"/>
                <w:kern w:val="0"/>
                <w:szCs w:val="21"/>
              </w:rPr>
              <w:t>年培训计划。第2项已纳入领导和部门考核。</w:t>
            </w:r>
          </w:p>
          <w:p>
            <w:pPr>
              <w:pStyle w:val="2"/>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相关法关注：20</w:t>
            </w:r>
            <w:r>
              <w:rPr>
                <w:rFonts w:hint="eastAsia" w:ascii="宋体" w:hAnsi="宋体" w:cs="宋体"/>
                <w:color w:val="auto"/>
                <w:szCs w:val="21"/>
                <w:lang w:val="en-US" w:eastAsia="zh-CN"/>
              </w:rPr>
              <w:t>21</w:t>
            </w:r>
            <w:r>
              <w:rPr>
                <w:rFonts w:hint="eastAsia" w:ascii="宋体" w:hAnsi="宋体" w:cs="宋体"/>
                <w:color w:val="auto"/>
                <w:szCs w:val="21"/>
              </w:rPr>
              <w:t>年1月至今未收到相关法及顾客投诉抱怨；</w:t>
            </w:r>
          </w:p>
          <w:p>
            <w:pPr>
              <w:tabs>
                <w:tab w:val="center" w:pos="3169"/>
              </w:tabs>
              <w:spacing w:line="400" w:lineRule="exact"/>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管理评审结论：质量、环境、安全方针、目标适宜，体系符合企业现状，公司建立的管理体系适宜、充分、有效。</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S10.1；10.2</w:t>
            </w:r>
          </w:p>
          <w:p>
            <w:pPr>
              <w:rPr>
                <w:rFonts w:ascii="宋体" w:hAnsi="宋体"/>
                <w:color w:val="auto"/>
                <w:szCs w:val="21"/>
              </w:rPr>
            </w:pPr>
          </w:p>
        </w:tc>
        <w:tc>
          <w:tcPr>
            <w:tcW w:w="10004" w:type="dxa"/>
          </w:tcPr>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公司制定系列程序文件</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eastAsia="zh-CN"/>
              </w:rPr>
              <w:t>管理评审控制程序</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eastAsia="zh-CN"/>
              </w:rPr>
              <w:t>不合格控制程序</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eastAsia="zh-CN"/>
              </w:rPr>
              <w:t>事故、事件和不符合管理程序</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eastAsia="zh-CN"/>
              </w:rPr>
              <w:t>监测和测量控制程序</w:t>
            </w:r>
            <w:r>
              <w:rPr>
                <w:rFonts w:hint="eastAsia" w:asciiTheme="minorEastAsia" w:hAnsiTheme="minorEastAsia" w:eastAsiaTheme="minorEastAsia" w:cstheme="minorEastAsia"/>
                <w:color w:val="auto"/>
                <w:szCs w:val="21"/>
              </w:rPr>
              <w:t>》及《</w:t>
            </w:r>
            <w:r>
              <w:rPr>
                <w:rFonts w:hint="eastAsia" w:asciiTheme="minorEastAsia" w:hAnsiTheme="minorEastAsia" w:eastAsiaTheme="minorEastAsia" w:cstheme="minorEastAsia"/>
                <w:color w:val="auto"/>
                <w:szCs w:val="21"/>
                <w:lang w:eastAsia="zh-CN"/>
              </w:rPr>
              <w:t>内部审核控制程序</w:t>
            </w:r>
            <w:r>
              <w:rPr>
                <w:rFonts w:hint="eastAsia" w:asciiTheme="minorEastAsia" w:hAnsiTheme="minorEastAsia" w:eastAsiaTheme="minorEastAsia" w:cstheme="minorEastAsia"/>
                <w:color w:val="auto"/>
                <w:szCs w:val="21"/>
              </w:rPr>
              <w:t>》，</w:t>
            </w:r>
            <w:r>
              <w:rPr>
                <w:rFonts w:hint="eastAsia" w:ascii="宋体" w:hAnsi="宋体" w:cs="宋体"/>
                <w:color w:val="auto"/>
                <w:szCs w:val="21"/>
              </w:rPr>
              <w:t>对持续改进的过程予以规定，以实现职业健康安全管理体系及产品符合性的持续改进。持续改进的过程包含持续改进的提出、立项、不合格的原因的分析、纠正措施的确定、跟踪和评价及负责部门和人员职责等。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w:t>
            </w:r>
            <w:r>
              <w:rPr>
                <w:rFonts w:hint="eastAsia" w:ascii="宋体" w:hAnsi="宋体" w:cs="宋体"/>
                <w:color w:val="auto"/>
                <w:szCs w:val="21"/>
                <w:lang w:val="en-US" w:eastAsia="zh-CN"/>
              </w:rPr>
              <w:t>管理</w:t>
            </w:r>
            <w:r>
              <w:rPr>
                <w:rFonts w:hint="eastAsia" w:ascii="宋体" w:hAnsi="宋体" w:cs="宋体"/>
                <w:color w:val="auto"/>
                <w:szCs w:val="21"/>
              </w:rPr>
              <w:t>方针、目标的达成分析、内部质量审核结果、数据资料统计分析、纠正和预防措施和管理评审等方式，以推动职业健康安全管理体系的持续改进。</w:t>
            </w:r>
          </w:p>
          <w:p>
            <w:pPr>
              <w:tabs>
                <w:tab w:val="left" w:pos="952"/>
              </w:tabs>
              <w:adjustRightInd w:val="0"/>
              <w:snapToGrid w:val="0"/>
              <w:spacing w:line="360" w:lineRule="auto"/>
              <w:rPr>
                <w:rFonts w:ascii="宋体" w:hAnsi="宋体" w:cs="宋体"/>
                <w:color w:val="auto"/>
                <w:szCs w:val="21"/>
              </w:rPr>
            </w:pPr>
            <w:r>
              <w:rPr>
                <w:rFonts w:hint="eastAsia" w:ascii="宋体" w:hAnsi="宋体" w:cs="宋体"/>
                <w:color w:val="auto"/>
                <w:szCs w:val="21"/>
              </w:rPr>
              <w:t>公司制定</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eastAsia="zh-CN"/>
              </w:rPr>
              <w:t>不合格控制程序</w:t>
            </w:r>
            <w:r>
              <w:rPr>
                <w:rFonts w:hint="eastAsia" w:asciiTheme="minorEastAsia" w:hAnsiTheme="minorEastAsia" w:eastAsiaTheme="minorEastAsia" w:cstheme="minorEastAsia"/>
                <w:color w:val="auto"/>
                <w:szCs w:val="21"/>
              </w:rPr>
              <w:t>》和《</w:t>
            </w:r>
            <w:r>
              <w:rPr>
                <w:rFonts w:hint="eastAsia" w:asciiTheme="minorEastAsia" w:hAnsiTheme="minorEastAsia" w:eastAsiaTheme="minorEastAsia" w:cstheme="minorEastAsia"/>
                <w:color w:val="auto"/>
                <w:szCs w:val="21"/>
                <w:lang w:eastAsia="zh-CN"/>
              </w:rPr>
              <w:t>事故、事件和不符合管理程序</w:t>
            </w:r>
            <w:r>
              <w:rPr>
                <w:rFonts w:hint="eastAsia" w:asciiTheme="minorEastAsia" w:hAnsiTheme="minorEastAsia" w:eastAsiaTheme="minorEastAsia" w:cstheme="minorEastAsia"/>
                <w:color w:val="auto"/>
                <w:szCs w:val="21"/>
              </w:rPr>
              <w:t>》</w:t>
            </w:r>
            <w:r>
              <w:rPr>
                <w:rFonts w:hint="eastAsia" w:ascii="宋体" w:hAnsi="宋体" w:cs="宋体"/>
                <w:color w:val="auto"/>
                <w:szCs w:val="21"/>
              </w:rPr>
              <w:t>实施纠正措施，消除客户投诉的原因，以防止其再发生。</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不符合处理程序和机制健全。</w:t>
            </w:r>
          </w:p>
          <w:p>
            <w:pPr>
              <w:rPr>
                <w:rFonts w:ascii="宋体" w:hAnsi="宋体" w:cs="宋体"/>
                <w:color w:val="auto"/>
                <w:szCs w:val="21"/>
              </w:rPr>
            </w:pPr>
            <w:r>
              <w:rPr>
                <w:rFonts w:hint="eastAsia" w:ascii="宋体" w:hAnsi="宋体" w:cs="宋体"/>
                <w:color w:val="auto"/>
                <w:szCs w:val="21"/>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160" w:type="dxa"/>
          </w:tcPr>
          <w:p>
            <w:pPr>
              <w:adjustRightInd w:val="0"/>
              <w:snapToGrid w:val="0"/>
              <w:jc w:val="left"/>
              <w:rPr>
                <w:rFonts w:hint="eastAsia" w:ascii="宋体" w:hAnsi="宋体" w:cs="宋体"/>
                <w:color w:val="auto"/>
                <w:szCs w:val="21"/>
              </w:rPr>
            </w:pPr>
            <w:r>
              <w:rPr>
                <w:rFonts w:hint="eastAsia" w:ascii="宋体" w:hAnsi="宋体" w:cs="宋体"/>
                <w:color w:val="auto"/>
                <w:szCs w:val="21"/>
              </w:rPr>
              <w:t>范围的确认，资质的确认，法律法规执行情况，重大质量事故，及顾客投诉和质量监督抽查情况，环境安全投诉，一阶段问题验证。</w:t>
            </w:r>
          </w:p>
        </w:tc>
        <w:tc>
          <w:tcPr>
            <w:tcW w:w="960" w:type="dxa"/>
          </w:tcPr>
          <w:p>
            <w:pPr>
              <w:rPr>
                <w:rFonts w:ascii="宋体" w:hAnsi="宋体"/>
                <w:color w:val="auto"/>
                <w:szCs w:val="21"/>
              </w:rPr>
            </w:pPr>
          </w:p>
        </w:tc>
        <w:tc>
          <w:tcPr>
            <w:tcW w:w="10004" w:type="dxa"/>
          </w:tcPr>
          <w:p>
            <w:pPr>
              <w:ind w:firstLine="210" w:firstLineChars="100"/>
              <w:rPr>
                <w:rFonts w:hint="eastAsia" w:ascii="宋体" w:hAnsi="宋体"/>
                <w:color w:val="auto"/>
                <w:szCs w:val="21"/>
              </w:rPr>
            </w:pPr>
            <w:r>
              <w:rPr>
                <w:rFonts w:hint="eastAsia" w:ascii="宋体" w:hAnsi="宋体"/>
                <w:color w:val="auto"/>
                <w:szCs w:val="21"/>
              </w:rPr>
              <w:t>现场确认，公司质量、环境、职业健康安全管理体系覆盖范围</w:t>
            </w:r>
            <w:r>
              <w:rPr>
                <w:rFonts w:hint="eastAsia" w:ascii="宋体" w:hAnsi="宋体"/>
                <w:color w:val="auto"/>
                <w:szCs w:val="21"/>
                <w:lang w:val="en-US" w:eastAsia="zh-CN"/>
              </w:rPr>
              <w:t>变更</w:t>
            </w:r>
            <w:r>
              <w:rPr>
                <w:rFonts w:hint="eastAsia" w:ascii="宋体" w:hAnsi="宋体"/>
                <w:color w:val="auto"/>
                <w:szCs w:val="21"/>
              </w:rPr>
              <w:t>：</w:t>
            </w:r>
          </w:p>
          <w:p>
            <w:pPr>
              <w:numPr>
                <w:ilvl w:val="0"/>
                <w:numId w:val="0"/>
              </w:numPr>
              <w:rPr>
                <w:rFonts w:hint="eastAsia"/>
                <w:color w:val="auto"/>
                <w:szCs w:val="21"/>
                <w:lang w:val="en-US" w:eastAsia="zh-CN"/>
              </w:rPr>
            </w:pPr>
            <w:r>
              <w:rPr>
                <w:rFonts w:hint="eastAsia"/>
                <w:color w:val="auto"/>
                <w:szCs w:val="21"/>
                <w:lang w:val="en-US" w:eastAsia="zh-CN"/>
              </w:rPr>
              <w:t>原认证范围：</w:t>
            </w:r>
          </w:p>
          <w:p>
            <w:pPr>
              <w:numPr>
                <w:ilvl w:val="0"/>
                <w:numId w:val="0"/>
              </w:numPr>
              <w:rPr>
                <w:rFonts w:hint="eastAsia" w:ascii="宋体" w:hAnsi="宋体"/>
                <w:color w:val="auto"/>
                <w:szCs w:val="21"/>
              </w:rPr>
            </w:pPr>
            <w:r>
              <w:rPr>
                <w:rFonts w:hint="eastAsia"/>
                <w:color w:val="auto"/>
                <w:szCs w:val="21"/>
                <w:lang w:val="en-US" w:eastAsia="zh-CN"/>
              </w:rPr>
              <w:t>Q</w:t>
            </w:r>
            <w:r>
              <w:rPr>
                <w:rFonts w:hint="eastAsia" w:ascii="宋体" w:hAnsi="宋体"/>
                <w:color w:val="auto"/>
                <w:szCs w:val="21"/>
              </w:rPr>
              <w:t>资质范围内的地理信息系统工程；工程测量；土地利用总体规划及专项规划的编制；水土保持方案的编制</w:t>
            </w:r>
          </w:p>
          <w:p>
            <w:pPr>
              <w:numPr>
                <w:ilvl w:val="0"/>
                <w:numId w:val="0"/>
              </w:numPr>
              <w:rPr>
                <w:rFonts w:hint="default" w:ascii="宋体" w:hAnsi="宋体"/>
                <w:color w:val="auto"/>
                <w:szCs w:val="21"/>
                <w:lang w:val="en-US" w:eastAsia="zh-CN"/>
              </w:rPr>
            </w:pPr>
            <w:r>
              <w:rPr>
                <w:rFonts w:hint="eastAsia" w:ascii="宋体" w:hAnsi="宋体"/>
                <w:color w:val="auto"/>
                <w:szCs w:val="21"/>
                <w:lang w:val="en-US" w:eastAsia="zh-CN"/>
              </w:rPr>
              <w:t>E 资质范围内的地理信息系统工程；工程测量；土地利用总体规划及专项规划的编制；水土保持方案的编制所涉及场所的相关环境管理活动</w:t>
            </w:r>
          </w:p>
          <w:p>
            <w:pPr>
              <w:numPr>
                <w:ilvl w:val="0"/>
                <w:numId w:val="0"/>
              </w:numPr>
              <w:rPr>
                <w:rFonts w:hint="default" w:ascii="宋体" w:hAnsi="宋体"/>
                <w:color w:val="auto"/>
                <w:szCs w:val="21"/>
                <w:lang w:val="en-US" w:eastAsia="zh-CN"/>
              </w:rPr>
            </w:pPr>
            <w:r>
              <w:rPr>
                <w:rFonts w:hint="eastAsia" w:ascii="宋体" w:hAnsi="宋体"/>
                <w:color w:val="auto"/>
                <w:szCs w:val="21"/>
                <w:lang w:val="en-US" w:eastAsia="zh-CN"/>
              </w:rPr>
              <w:t>O 资质范围内的地理信息系统工程；工程测量；土地利用总体规划及专项规划的编制；水土保持方案的编制所涉及场所的相关职业健康安全管理活动</w:t>
            </w:r>
          </w:p>
          <w:p>
            <w:pPr>
              <w:numPr>
                <w:ilvl w:val="0"/>
                <w:numId w:val="0"/>
              </w:numPr>
              <w:rPr>
                <w:rFonts w:hint="eastAsia"/>
                <w:color w:val="auto"/>
                <w:szCs w:val="21"/>
                <w:lang w:val="en-US" w:eastAsia="zh-CN"/>
              </w:rPr>
            </w:pPr>
            <w:r>
              <w:rPr>
                <w:rFonts w:hint="eastAsia"/>
                <w:color w:val="auto"/>
                <w:szCs w:val="21"/>
                <w:lang w:val="en-US" w:eastAsia="zh-CN"/>
              </w:rPr>
              <w:t>变更后认证范围：</w:t>
            </w:r>
          </w:p>
          <w:p>
            <w:pPr>
              <w:numPr>
                <w:ilvl w:val="0"/>
                <w:numId w:val="0"/>
              </w:numPr>
              <w:rPr>
                <w:rFonts w:hint="eastAsia"/>
                <w:color w:val="auto"/>
                <w:szCs w:val="21"/>
                <w:lang w:val="en-US" w:eastAsia="zh-CN"/>
              </w:rPr>
            </w:pPr>
            <w:r>
              <w:rPr>
                <w:rFonts w:hint="eastAsia"/>
                <w:color w:val="auto"/>
                <w:szCs w:val="21"/>
                <w:lang w:val="en-US" w:eastAsia="zh-CN"/>
              </w:rPr>
              <w:t>Q资质范围内的工程测量；土地利用总体规划及专项规划的编制、设计</w:t>
            </w:r>
          </w:p>
          <w:p>
            <w:pPr>
              <w:numPr>
                <w:ilvl w:val="0"/>
                <w:numId w:val="0"/>
              </w:numPr>
              <w:rPr>
                <w:rFonts w:hint="default"/>
                <w:color w:val="auto"/>
                <w:szCs w:val="21"/>
                <w:lang w:val="en-US" w:eastAsia="zh-CN"/>
              </w:rPr>
            </w:pPr>
            <w:r>
              <w:rPr>
                <w:rFonts w:hint="eastAsia"/>
                <w:color w:val="auto"/>
                <w:szCs w:val="21"/>
                <w:lang w:val="en-US" w:eastAsia="zh-CN"/>
              </w:rPr>
              <w:t>E 资质范围内的工程测量；土地利用总体规划及专项规划的编制、设计</w:t>
            </w:r>
            <w:r>
              <w:rPr>
                <w:rFonts w:hint="eastAsia" w:ascii="宋体" w:hAnsi="宋体"/>
                <w:color w:val="auto"/>
                <w:szCs w:val="21"/>
                <w:lang w:val="en-US" w:eastAsia="zh-CN"/>
              </w:rPr>
              <w:t>所涉及场所的相关环境管理活动</w:t>
            </w:r>
          </w:p>
          <w:p>
            <w:pPr>
              <w:numPr>
                <w:ilvl w:val="0"/>
                <w:numId w:val="0"/>
              </w:numPr>
              <w:rPr>
                <w:rFonts w:hint="default"/>
                <w:color w:val="auto"/>
                <w:szCs w:val="21"/>
                <w:lang w:val="en-US" w:eastAsia="zh-CN"/>
              </w:rPr>
            </w:pPr>
            <w:r>
              <w:rPr>
                <w:rFonts w:hint="eastAsia"/>
                <w:color w:val="auto"/>
                <w:szCs w:val="21"/>
                <w:lang w:val="en-US" w:eastAsia="zh-CN"/>
              </w:rPr>
              <w:t>O 资质范围内的工程测量；土地利用总体规划及专项规划的编制、设计</w:t>
            </w:r>
            <w:r>
              <w:rPr>
                <w:rFonts w:hint="eastAsia" w:ascii="宋体" w:hAnsi="宋体"/>
                <w:color w:val="auto"/>
                <w:szCs w:val="21"/>
                <w:lang w:val="en-US" w:eastAsia="zh-CN"/>
              </w:rPr>
              <w:t>所涉及场所的相关职业健康安全管理活动</w:t>
            </w:r>
          </w:p>
          <w:p>
            <w:pPr>
              <w:pStyle w:val="2"/>
              <w:rPr>
                <w:color w:val="auto"/>
              </w:rPr>
            </w:pPr>
          </w:p>
          <w:p>
            <w:pPr>
              <w:spacing w:line="360" w:lineRule="auto"/>
              <w:ind w:firstLine="210" w:firstLineChars="100"/>
              <w:rPr>
                <w:rFonts w:hint="eastAsia" w:ascii="宋体" w:hAnsi="宋体" w:eastAsia="宋体"/>
                <w:color w:val="auto"/>
                <w:szCs w:val="21"/>
              </w:rPr>
            </w:pPr>
            <w:r>
              <w:rPr>
                <w:rFonts w:hint="eastAsia" w:ascii="宋体" w:hAnsi="宋体"/>
                <w:color w:val="auto"/>
                <w:szCs w:val="21"/>
              </w:rPr>
              <w:t>提供营业执照（三</w:t>
            </w:r>
            <w:r>
              <w:rPr>
                <w:rFonts w:hint="eastAsia" w:ascii="宋体" w:hAnsi="宋体" w:eastAsia="宋体"/>
                <w:color w:val="auto"/>
                <w:szCs w:val="21"/>
              </w:rPr>
              <w:t>证合一），</w:t>
            </w:r>
            <w:r>
              <w:rPr>
                <w:rFonts w:hint="eastAsia" w:ascii="宋体" w:hAnsi="宋体" w:eastAsia="宋体"/>
                <w:color w:val="auto"/>
                <w:szCs w:val="21"/>
                <w:lang w:val="en-US" w:eastAsia="zh-CN"/>
              </w:rPr>
              <w:t>及资质证书，测绘资质证书：丙测资字5022222、土地规划机构等级证书：渝地规编[2019]第168号、农田工程建设勘测设计单位资质证书：（渝）农田基本建设资质证241号</w:t>
            </w:r>
            <w:r>
              <w:rPr>
                <w:rFonts w:hint="eastAsia" w:ascii="宋体" w:hAnsi="宋体" w:eastAsia="宋体"/>
                <w:color w:val="auto"/>
                <w:szCs w:val="21"/>
              </w:rPr>
              <w:t>检查有效，经营范围包含认证范围。</w:t>
            </w:r>
          </w:p>
          <w:p>
            <w:pPr>
              <w:spacing w:line="360" w:lineRule="auto"/>
              <w:ind w:firstLine="210" w:firstLineChars="100"/>
              <w:rPr>
                <w:rFonts w:ascii="宋体" w:hAnsi="宋体"/>
                <w:color w:val="auto"/>
                <w:szCs w:val="21"/>
              </w:rPr>
            </w:pPr>
            <w:r>
              <w:rPr>
                <w:rFonts w:hint="eastAsia" w:ascii="宋体" w:hAnsi="宋体" w:eastAsia="宋体"/>
                <w:color w:val="auto"/>
                <w:szCs w:val="21"/>
              </w:rPr>
              <w:t>公司严格执行国标及</w:t>
            </w:r>
            <w:r>
              <w:rPr>
                <w:rFonts w:hint="eastAsia" w:ascii="宋体" w:hAnsi="宋体"/>
                <w:color w:val="auto"/>
                <w:szCs w:val="21"/>
              </w:rPr>
              <w:t>行业要求和法律、法规要求。</w:t>
            </w:r>
          </w:p>
          <w:p>
            <w:pPr>
              <w:spacing w:line="360" w:lineRule="auto"/>
              <w:ind w:firstLine="210" w:firstLineChars="100"/>
              <w:rPr>
                <w:rFonts w:ascii="宋体" w:hAnsi="宋体" w:cs="宋体"/>
                <w:color w:val="auto"/>
                <w:szCs w:val="24"/>
              </w:rPr>
            </w:pPr>
            <w:r>
              <w:rPr>
                <w:rFonts w:hint="eastAsia" w:ascii="宋体" w:hAnsi="宋体"/>
                <w:color w:val="auto"/>
                <w:szCs w:val="21"/>
              </w:rPr>
              <w:t>自</w:t>
            </w:r>
            <w:r>
              <w:rPr>
                <w:rFonts w:hint="eastAsia" w:ascii="宋体" w:hAnsi="宋体"/>
                <w:color w:val="auto"/>
                <w:szCs w:val="21"/>
                <w:lang w:eastAsia="zh-CN"/>
              </w:rPr>
              <w:t>2021</w:t>
            </w:r>
            <w:r>
              <w:rPr>
                <w:rFonts w:hint="eastAsia" w:ascii="宋体" w:hAnsi="宋体"/>
                <w:color w:val="auto"/>
                <w:szCs w:val="21"/>
              </w:rPr>
              <w:t>年</w:t>
            </w:r>
            <w:r>
              <w:rPr>
                <w:rFonts w:hint="eastAsia" w:ascii="宋体" w:hAnsi="宋体"/>
                <w:color w:val="auto"/>
                <w:szCs w:val="21"/>
                <w:lang w:val="en-US" w:eastAsia="zh-CN"/>
              </w:rPr>
              <w:t>1</w:t>
            </w:r>
            <w:r>
              <w:rPr>
                <w:rFonts w:hint="eastAsia" w:ascii="宋体" w:hAnsi="宋体"/>
                <w:color w:val="auto"/>
                <w:szCs w:val="21"/>
              </w:rPr>
              <w:t>月以来，公司无重大产品质量投诉，通过顾客满意度</w:t>
            </w:r>
            <w:r>
              <w:rPr>
                <w:rFonts w:hint="eastAsia" w:ascii="宋体" w:hAnsi="宋体" w:cs="宋体"/>
                <w:color w:val="auto"/>
                <w:szCs w:val="24"/>
              </w:rPr>
              <w:t>调查，顾客对公司提供的产品普遍反映较好。</w:t>
            </w:r>
          </w:p>
          <w:p>
            <w:pPr>
              <w:pStyle w:val="17"/>
              <w:ind w:firstLine="210" w:firstLineChars="100"/>
              <w:rPr>
                <w:rFonts w:ascii="Times New Roman" w:hAnsi="Times New Roman" w:cs="Times New Roman"/>
                <w:color w:val="auto"/>
                <w:kern w:val="2"/>
                <w:sz w:val="21"/>
                <w:szCs w:val="22"/>
              </w:rPr>
            </w:pPr>
            <w:r>
              <w:rPr>
                <w:rFonts w:hint="eastAsia" w:ascii="Times New Roman" w:hAnsi="Times New Roman" w:cs="Times New Roman"/>
                <w:color w:val="auto"/>
                <w:kern w:val="2"/>
                <w:sz w:val="21"/>
                <w:szCs w:val="22"/>
              </w:rPr>
              <w:t>产品暂无质量监督抽查情况</w:t>
            </w:r>
          </w:p>
          <w:p>
            <w:pPr>
              <w:spacing w:line="360" w:lineRule="auto"/>
              <w:ind w:firstLine="210" w:firstLineChars="100"/>
              <w:rPr>
                <w:color w:val="auto"/>
              </w:rPr>
            </w:pPr>
            <w:r>
              <w:rPr>
                <w:rFonts w:hint="eastAsia"/>
                <w:color w:val="auto"/>
              </w:rPr>
              <w:t>无重大环境和职业健康安全的问题和投诉。</w:t>
            </w:r>
          </w:p>
          <w:p>
            <w:pPr>
              <w:pStyle w:val="17"/>
              <w:rPr>
                <w:rFonts w:hint="eastAsia" w:ascii="宋体" w:hAnsi="宋体" w:cs="宋体"/>
                <w:color w:val="auto"/>
                <w:szCs w:val="21"/>
              </w:rPr>
            </w:pPr>
            <w:r>
              <w:rPr>
                <w:rFonts w:hint="eastAsia" w:ascii="宋体" w:hAnsi="宋体" w:cs="宋体"/>
                <w:color w:val="auto"/>
                <w:sz w:val="21"/>
                <w:szCs w:val="21"/>
              </w:rPr>
              <w:t>一阶段问题验证：一阶段审核无问题验证。</w:t>
            </w:r>
          </w:p>
        </w:tc>
        <w:tc>
          <w:tcPr>
            <w:tcW w:w="1585" w:type="dxa"/>
          </w:tcPr>
          <w:p>
            <w:pPr>
              <w:rPr>
                <w:rFonts w:hint="eastAsia"/>
                <w:color w:val="auto"/>
              </w:rPr>
            </w:pPr>
          </w:p>
        </w:tc>
      </w:tr>
    </w:tbl>
    <w:p>
      <w:pPr>
        <w:rPr>
          <w:color w:val="auto"/>
        </w:rPr>
      </w:pPr>
      <w:r>
        <w:rPr>
          <w:rFonts w:hint="eastAsia"/>
          <w:color w:val="auto"/>
        </w:rPr>
        <w:t>说明：不符合标注N</w:t>
      </w:r>
    </w:p>
    <w:p>
      <w:pPr>
        <w:pStyle w:val="7"/>
        <w:rPr>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eastAsia="zh-CN"/>
              </w:rPr>
              <w:t>综合部</w:t>
            </w:r>
            <w:r>
              <w:rPr>
                <w:rFonts w:hint="eastAsia"/>
                <w:color w:val="auto"/>
                <w:sz w:val="24"/>
                <w:szCs w:val="24"/>
              </w:rPr>
              <w:t>，   主管领导：</w:t>
            </w:r>
            <w:r>
              <w:rPr>
                <w:rFonts w:hint="eastAsia"/>
                <w:color w:val="auto"/>
                <w:sz w:val="24"/>
                <w:szCs w:val="24"/>
                <w:lang w:val="en-US" w:eastAsia="zh-CN"/>
              </w:rPr>
              <w:t>蔡伟</w:t>
            </w:r>
            <w:r>
              <w:rPr>
                <w:rFonts w:hint="eastAsia"/>
                <w:color w:val="auto"/>
                <w:sz w:val="24"/>
                <w:szCs w:val="24"/>
              </w:rPr>
              <w:t>，   陪同人员：</w:t>
            </w:r>
            <w:r>
              <w:rPr>
                <w:rFonts w:hint="eastAsia"/>
                <w:color w:val="auto"/>
                <w:sz w:val="24"/>
                <w:szCs w:val="24"/>
                <w:lang w:val="en-US" w:eastAsia="zh-CN"/>
              </w:rPr>
              <w:t>樊艳</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张心</w:t>
            </w:r>
            <w:r>
              <w:rPr>
                <w:rFonts w:hint="eastAsia"/>
                <w:color w:val="auto"/>
                <w:sz w:val="24"/>
                <w:szCs w:val="24"/>
              </w:rPr>
              <w:t>，审核时间：</w:t>
            </w:r>
            <w:r>
              <w:rPr>
                <w:rFonts w:hint="eastAsia"/>
                <w:color w:val="auto"/>
                <w:sz w:val="24"/>
                <w:szCs w:val="24"/>
                <w:lang w:eastAsia="zh-CN"/>
              </w:rPr>
              <w:t>2021年05月24日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 xml:space="preserve">Q5.3； </w:t>
            </w:r>
          </w:p>
          <w:p>
            <w:pPr>
              <w:tabs>
                <w:tab w:val="center" w:pos="3169"/>
              </w:tabs>
              <w:spacing w:line="400" w:lineRule="exact"/>
              <w:rPr>
                <w:rFonts w:ascii="宋体" w:hAnsi="宋体" w:cs="宋体"/>
                <w:color w:val="auto"/>
                <w:szCs w:val="21"/>
              </w:rPr>
            </w:pP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在管理手册中和岗位职务说明书中规定了</w:t>
            </w:r>
            <w:r>
              <w:rPr>
                <w:rFonts w:hint="eastAsia" w:ascii="宋体" w:hAnsi="宋体" w:cs="新宋体"/>
                <w:color w:val="auto"/>
                <w:szCs w:val="21"/>
                <w:lang w:eastAsia="zh-CN"/>
              </w:rPr>
              <w:t>综合部</w:t>
            </w:r>
            <w:r>
              <w:rPr>
                <w:rFonts w:hint="eastAsia" w:ascii="宋体" w:hAnsi="宋体" w:cs="宋体"/>
                <w:color w:val="auto"/>
                <w:szCs w:val="21"/>
              </w:rPr>
              <w:t>的职责和权限，以确保部门工作的展开和实施：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1）负责公司的人事行政管理工作，对所负责工作的质量负责；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2)负责人事管理、员工培训、考核及管理。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3)负责组织公司各项教育培训工作。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5）负责办公区域生活垃圾的分类及联络回收处理工作；</w:t>
            </w:r>
          </w:p>
          <w:p>
            <w:pPr>
              <w:spacing w:line="400" w:lineRule="exact"/>
              <w:rPr>
                <w:rFonts w:ascii="宋体" w:hAnsi="宋体"/>
                <w:color w:val="auto"/>
                <w:szCs w:val="21"/>
              </w:rPr>
            </w:pPr>
            <w:r>
              <w:rPr>
                <w:rFonts w:hint="eastAsia" w:ascii="宋体" w:hAnsi="宋体"/>
                <w:color w:val="auto"/>
                <w:szCs w:val="21"/>
              </w:rPr>
              <w:t>6）负责顾客要求的识别，和合同的评审，负责与顾客的沟通和联络；</w:t>
            </w:r>
          </w:p>
          <w:p>
            <w:pPr>
              <w:spacing w:line="400" w:lineRule="exact"/>
              <w:rPr>
                <w:rFonts w:ascii="宋体" w:hAnsi="宋体" w:cs="宋体"/>
                <w:color w:val="auto"/>
                <w:szCs w:val="21"/>
              </w:rPr>
            </w:pPr>
            <w:r>
              <w:rPr>
                <w:rFonts w:hint="eastAsia" w:ascii="宋体" w:hAnsi="宋体" w:cs="宋体"/>
                <w:color w:val="auto"/>
                <w:szCs w:val="21"/>
              </w:rPr>
              <w:t>7）负责合格供方的评价及对采购物资的评价；</w:t>
            </w:r>
          </w:p>
          <w:p>
            <w:pPr>
              <w:spacing w:line="360" w:lineRule="auto"/>
              <w:jc w:val="left"/>
              <w:rPr>
                <w:rFonts w:ascii="宋体" w:hAnsi="宋体" w:cs="宋体"/>
                <w:color w:val="auto"/>
                <w:szCs w:val="21"/>
              </w:rPr>
            </w:pPr>
            <w:r>
              <w:rPr>
                <w:rFonts w:hint="eastAsia" w:ascii="宋体" w:hAnsi="宋体" w:cs="宋体"/>
                <w:color w:val="auto"/>
                <w:szCs w:val="21"/>
              </w:rPr>
              <w:t>8） 做好顾客反馈信息的记录,组织对顾客满意度的调查；</w:t>
            </w:r>
          </w:p>
          <w:p>
            <w:pPr>
              <w:spacing w:line="360" w:lineRule="auto"/>
              <w:jc w:val="left"/>
              <w:rPr>
                <w:rFonts w:ascii="宋体" w:hAnsi="宋体" w:cs="宋体"/>
                <w:color w:val="auto"/>
                <w:szCs w:val="21"/>
              </w:rPr>
            </w:pPr>
            <w:r>
              <w:rPr>
                <w:rFonts w:hint="eastAsia" w:ascii="宋体" w:hAnsi="宋体" w:cs="宋体"/>
                <w:color w:val="auto"/>
                <w:szCs w:val="21"/>
              </w:rPr>
              <w:t>9）负责确保环保资金、职业健康安全资金的落实。</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lang w:eastAsia="zh-CN"/>
              </w:rPr>
              <w:t>综合部</w:t>
            </w:r>
            <w:r>
              <w:rPr>
                <w:rFonts w:hint="eastAsia" w:ascii="宋体" w:hAnsi="宋体" w:cs="宋体"/>
                <w:color w:val="auto"/>
                <w:szCs w:val="21"/>
              </w:rPr>
              <w:t>负责人能基本阐述本部门的主要职责。</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Q6.2</w:t>
            </w: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查见：公司有将质量目标分解到各个部门，</w:t>
            </w:r>
            <w:r>
              <w:rPr>
                <w:rFonts w:hint="eastAsia" w:ascii="宋体" w:hAnsi="宋体" w:cs="新宋体"/>
                <w:color w:val="auto"/>
                <w:szCs w:val="21"/>
                <w:lang w:eastAsia="zh-CN"/>
              </w:rPr>
              <w:t>综合部</w:t>
            </w:r>
            <w:r>
              <w:rPr>
                <w:rFonts w:hint="eastAsia" w:ascii="宋体" w:hAnsi="宋体" w:cs="宋体"/>
                <w:color w:val="auto"/>
                <w:szCs w:val="21"/>
              </w:rPr>
              <w:t>的目标是：</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1、质量目标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考核情况（</w:t>
            </w:r>
            <w:r>
              <w:rPr>
                <w:rFonts w:hint="eastAsia" w:ascii="宋体" w:hAnsi="宋体" w:cs="宋体"/>
                <w:color w:val="auto"/>
                <w:szCs w:val="21"/>
                <w:lang w:eastAsia="zh-CN"/>
              </w:rPr>
              <w:t>2021年1月-2021年4月</w:t>
            </w:r>
            <w:r>
              <w:rPr>
                <w:rFonts w:hint="eastAsia" w:ascii="宋体" w:hAnsi="宋体" w:cs="宋体"/>
                <w:color w:val="auto"/>
                <w:szCs w:val="21"/>
              </w:rPr>
              <w:t>）</w:t>
            </w:r>
          </w:p>
          <w:p>
            <w:pPr>
              <w:tabs>
                <w:tab w:val="center" w:pos="3169"/>
              </w:tabs>
              <w:spacing w:line="400" w:lineRule="exact"/>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Cs/>
                <w:color w:val="auto"/>
                <w:szCs w:val="21"/>
                <w:lang w:val="en-US" w:eastAsia="zh-CN"/>
              </w:rPr>
              <w:t>员工培训</w:t>
            </w:r>
            <w:r>
              <w:rPr>
                <w:rFonts w:hint="eastAsia" w:asciiTheme="minorEastAsia" w:hAnsiTheme="minorEastAsia" w:eastAsiaTheme="minorEastAsia" w:cstheme="minorEastAsia"/>
                <w:bCs/>
                <w:color w:val="auto"/>
                <w:szCs w:val="21"/>
              </w:rPr>
              <w:t>率 100%</w:t>
            </w:r>
            <w:r>
              <w:rPr>
                <w:rFonts w:hint="eastAsia" w:asciiTheme="minorEastAsia" w:hAnsiTheme="minorEastAsia" w:eastAsiaTheme="minorEastAsia" w:cstheme="minorEastAsia"/>
                <w:color w:val="auto"/>
                <w:szCs w:val="21"/>
              </w:rPr>
              <w:t xml:space="preserve"> ；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 xml:space="preserve">  实测： 100%</w:t>
            </w:r>
          </w:p>
          <w:p>
            <w:pPr>
              <w:pStyle w:val="9"/>
              <w:spacing w:line="400" w:lineRule="exact"/>
              <w:rPr>
                <w:rFonts w:ascii="宋体" w:hAnsi="宋体"/>
                <w:color w:val="auto"/>
                <w:kern w:val="2"/>
                <w:sz w:val="21"/>
                <w:szCs w:val="21"/>
              </w:rPr>
            </w:pPr>
            <w:r>
              <w:rPr>
                <w:rFonts w:hint="eastAsia" w:ascii="宋体" w:hAnsi="宋体"/>
                <w:color w:val="auto"/>
                <w:kern w:val="2"/>
                <w:sz w:val="21"/>
                <w:szCs w:val="21"/>
              </w:rPr>
              <w:t>查《目标考核表》</w:t>
            </w:r>
            <w:r>
              <w:rPr>
                <w:rFonts w:hint="eastAsia" w:ascii="宋体" w:hAnsi="宋体"/>
                <w:color w:val="auto"/>
                <w:kern w:val="2"/>
                <w:sz w:val="21"/>
                <w:szCs w:val="21"/>
                <w:lang w:eastAsia="zh-CN"/>
              </w:rPr>
              <w:t>2021年1月-2021年4月</w:t>
            </w:r>
            <w:r>
              <w:rPr>
                <w:rFonts w:hint="eastAsia" w:ascii="宋体" w:hAnsi="宋体"/>
                <w:color w:val="auto"/>
                <w:kern w:val="2"/>
                <w:sz w:val="21"/>
                <w:szCs w:val="21"/>
              </w:rPr>
              <w:t>对目标进行考核，考核情况为：</w:t>
            </w:r>
          </w:p>
          <w:p>
            <w:pPr>
              <w:pStyle w:val="2"/>
              <w:rPr>
                <w:rFonts w:ascii="宋体" w:hAnsi="宋体" w:cs="宋体"/>
                <w:color w:val="auto"/>
                <w:szCs w:val="21"/>
              </w:rPr>
            </w:pPr>
            <w:r>
              <w:rPr>
                <w:rFonts w:hint="eastAsia" w:ascii="宋体" w:hAnsi="宋体"/>
                <w:color w:val="auto"/>
                <w:kern w:val="2"/>
                <w:sz w:val="21"/>
                <w:szCs w:val="21"/>
              </w:rPr>
              <w:t>均达到目标，并将指标进行了分解。</w:t>
            </w:r>
          </w:p>
        </w:tc>
        <w:tc>
          <w:tcPr>
            <w:tcW w:w="1585" w:type="dxa"/>
          </w:tcPr>
          <w:p>
            <w:pPr>
              <w:pStyle w:val="2"/>
              <w:rPr>
                <w:color w:val="auto"/>
              </w:rPr>
            </w:pPr>
            <w:r>
              <w:rPr>
                <w:rFonts w:hint="eastAsia"/>
                <w:color w:val="auto"/>
              </w:rPr>
              <w:t>符合</w:t>
            </w:r>
          </w:p>
          <w:p>
            <w:pPr>
              <w:pStyle w:val="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2160" w:type="dxa"/>
          </w:tcPr>
          <w:p>
            <w:pPr>
              <w:adjustRightInd w:val="0"/>
              <w:snapToGrid w:val="0"/>
              <w:rPr>
                <w:rFonts w:ascii="宋体" w:hAnsi="宋体" w:cs="新宋体"/>
                <w:color w:val="auto"/>
                <w:szCs w:val="21"/>
              </w:rPr>
            </w:pPr>
            <w:r>
              <w:rPr>
                <w:rFonts w:hint="eastAsia" w:ascii="宋体" w:hAnsi="宋体" w:cs="宋体"/>
                <w:color w:val="auto"/>
                <w:szCs w:val="21"/>
              </w:rPr>
              <w:t>能力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Q7.2</w:t>
            </w: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公司确定了从事的工作影响质量理体系绩效和有效性且在公司控制范围内的人员所必要的能力，这些能力主要是基于适当的教育、培训或经历等。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color w:val="auto"/>
                <w:szCs w:val="21"/>
              </w:rPr>
            </w:pP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---公司对每个从事影响产品符合性要求及从事的工作影响质量管理体系绩效和有效性的工作人员的能力进行识别，制定培训制度、有计划有目的、系统地提供培训以满足这些需求。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适</w:t>
            </w:r>
            <w:r>
              <w:rPr>
                <w:rFonts w:hint="eastAsia" w:ascii="宋体" w:hAnsi="宋体" w:cs="宋体"/>
                <w:color w:val="auto"/>
                <w:szCs w:val="21"/>
                <w:highlight w:val="none"/>
              </w:rPr>
              <w:t>用时，采取措施（包括：培训、辅导、重新分配工作或招聘具有能力的人员）获得所需的能力，并评价措施的有效性。保留适当的形成文件的信息，作为人员能力的证据。</w:t>
            </w:r>
          </w:p>
          <w:p>
            <w:pPr>
              <w:pStyle w:val="2"/>
              <w:rPr>
                <w:rFonts w:ascii="宋体" w:hAnsi="宋体" w:cs="宋体"/>
                <w:color w:val="auto"/>
                <w:szCs w:val="21"/>
                <w:highlight w:val="none"/>
              </w:rPr>
            </w:pPr>
            <w:r>
              <w:rPr>
                <w:rFonts w:hint="eastAsia" w:ascii="宋体" w:hAnsi="宋体" w:cs="宋体"/>
                <w:color w:val="auto"/>
                <w:szCs w:val="21"/>
                <w:highlight w:val="none"/>
                <w:lang w:val="en-US" w:eastAsia="zh-CN"/>
              </w:rPr>
              <w:t>查公司</w:t>
            </w:r>
            <w:r>
              <w:rPr>
                <w:rFonts w:hint="eastAsia" w:ascii="宋体" w:hAnsi="宋体" w:cs="宋体"/>
                <w:color w:val="auto"/>
                <w:szCs w:val="21"/>
                <w:highlight w:val="none"/>
              </w:rPr>
              <w:t>人员资</w:t>
            </w:r>
            <w:r>
              <w:rPr>
                <w:rFonts w:hint="eastAsia" w:ascii="宋体" w:hAnsi="宋体" w:cs="宋体"/>
                <w:color w:val="auto"/>
                <w:szCs w:val="21"/>
                <w:highlight w:val="none"/>
                <w:lang w:val="en-US" w:eastAsia="zh-CN"/>
              </w:rPr>
              <w:t>质</w:t>
            </w:r>
            <w:r>
              <w:rPr>
                <w:rFonts w:hint="eastAsia" w:ascii="宋体" w:hAnsi="宋体" w:cs="宋体"/>
                <w:color w:val="auto"/>
                <w:szCs w:val="21"/>
                <w:highlight w:val="none"/>
              </w:rPr>
              <w:t>：</w:t>
            </w:r>
          </w:p>
          <w:p>
            <w:pPr>
              <w:pStyle w:val="2"/>
              <w:rPr>
                <w:rFonts w:ascii="宋体" w:hAnsi="宋体" w:cs="宋体"/>
                <w:color w:val="auto"/>
                <w:szCs w:val="21"/>
                <w:highlight w:val="none"/>
              </w:rPr>
            </w:pPr>
            <w:r>
              <w:rPr>
                <w:rFonts w:hint="eastAsia" w:ascii="宋体" w:hAnsi="宋体" w:cs="宋体"/>
                <w:color w:val="auto"/>
                <w:szCs w:val="21"/>
                <w:highlight w:val="none"/>
                <w:lang w:val="en-US" w:eastAsia="zh-CN"/>
              </w:rPr>
              <w:t>刘松</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助理</w:t>
            </w:r>
            <w:r>
              <w:rPr>
                <w:rFonts w:hint="eastAsia" w:ascii="宋体" w:hAnsi="宋体" w:cs="宋体"/>
                <w:color w:val="auto"/>
                <w:szCs w:val="21"/>
                <w:highlight w:val="none"/>
              </w:rPr>
              <w:t xml:space="preserve">工程师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专业：</w:t>
            </w:r>
            <w:r>
              <w:rPr>
                <w:rFonts w:hint="eastAsia" w:ascii="宋体" w:hAnsi="宋体" w:cs="宋体"/>
                <w:color w:val="auto"/>
                <w:szCs w:val="21"/>
                <w:highlight w:val="none"/>
                <w:lang w:val="en-US" w:eastAsia="zh-CN"/>
              </w:rPr>
              <w:t>工程测量</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证书编号</w:t>
            </w:r>
            <w:r>
              <w:rPr>
                <w:rFonts w:hint="eastAsia" w:ascii="宋体" w:hAnsi="宋体" w:cs="宋体"/>
                <w:color w:val="auto"/>
                <w:szCs w:val="21"/>
                <w:highlight w:val="none"/>
                <w:lang w:val="en-US" w:eastAsia="zh-CN"/>
              </w:rPr>
              <w:t>010601203938</w:t>
            </w:r>
            <w:r>
              <w:rPr>
                <w:rFonts w:hint="eastAsia" w:ascii="宋体" w:hAnsi="宋体" w:cs="宋体"/>
                <w:color w:val="auto"/>
                <w:szCs w:val="21"/>
                <w:highlight w:val="none"/>
              </w:rPr>
              <w:t xml:space="preserve">  </w:t>
            </w:r>
          </w:p>
          <w:p>
            <w:pPr>
              <w:pStyle w:val="2"/>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邓家斌</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高级</w:t>
            </w:r>
            <w:r>
              <w:rPr>
                <w:rFonts w:hint="eastAsia" w:ascii="宋体" w:hAnsi="宋体" w:cs="宋体"/>
                <w:color w:val="auto"/>
                <w:szCs w:val="21"/>
                <w:highlight w:val="none"/>
              </w:rPr>
              <w:t xml:space="preserve">工程师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专业：</w:t>
            </w:r>
            <w:r>
              <w:rPr>
                <w:rFonts w:hint="eastAsia" w:ascii="宋体" w:hAnsi="宋体" w:cs="宋体"/>
                <w:color w:val="auto"/>
                <w:szCs w:val="21"/>
                <w:highlight w:val="none"/>
                <w:lang w:val="en-US" w:eastAsia="zh-CN"/>
              </w:rPr>
              <w:t>工程（地地资源管理）</w:t>
            </w:r>
            <w:r>
              <w:rPr>
                <w:rFonts w:hint="eastAsia" w:ascii="宋体" w:hAnsi="宋体" w:cs="宋体"/>
                <w:color w:val="auto"/>
                <w:szCs w:val="21"/>
                <w:highlight w:val="none"/>
              </w:rPr>
              <w:t xml:space="preserve">   证书编号</w:t>
            </w:r>
            <w:r>
              <w:rPr>
                <w:rFonts w:hint="eastAsia" w:ascii="宋体" w:hAnsi="宋体" w:cs="宋体"/>
                <w:color w:val="auto"/>
                <w:szCs w:val="21"/>
                <w:highlight w:val="none"/>
                <w:lang w:val="en-US" w:eastAsia="zh-CN"/>
              </w:rPr>
              <w:t>010701010015</w:t>
            </w:r>
          </w:p>
          <w:p>
            <w:pPr>
              <w:pStyle w:val="2"/>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蔡伟</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工程师</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专业：</w:t>
            </w:r>
            <w:r>
              <w:rPr>
                <w:rFonts w:hint="eastAsia" w:ascii="宋体" w:hAnsi="宋体" w:cs="宋体"/>
                <w:color w:val="auto"/>
                <w:szCs w:val="21"/>
                <w:highlight w:val="none"/>
                <w:lang w:val="en-US" w:eastAsia="zh-CN"/>
              </w:rPr>
              <w:t xml:space="preserve">工程测量          </w:t>
            </w:r>
            <w:r>
              <w:rPr>
                <w:rFonts w:hint="eastAsia" w:ascii="宋体" w:hAnsi="宋体" w:cs="宋体"/>
                <w:color w:val="auto"/>
                <w:szCs w:val="21"/>
                <w:highlight w:val="none"/>
              </w:rPr>
              <w:t xml:space="preserve">   证书编号</w:t>
            </w:r>
            <w:r>
              <w:rPr>
                <w:rFonts w:hint="eastAsia" w:ascii="宋体" w:hAnsi="宋体" w:cs="宋体"/>
                <w:color w:val="auto"/>
                <w:szCs w:val="21"/>
                <w:highlight w:val="none"/>
                <w:lang w:val="en-US" w:eastAsia="zh-CN"/>
              </w:rPr>
              <w:t>013901100438</w:t>
            </w:r>
          </w:p>
          <w:p>
            <w:pPr>
              <w:pStyle w:val="2"/>
              <w:rPr>
                <w:rFonts w:hint="default" w:ascii="宋体" w:hAnsi="宋体" w:eastAsia="宋体" w:cs="宋体"/>
                <w:color w:val="auto"/>
                <w:szCs w:val="21"/>
                <w:highlight w:val="green"/>
                <w:lang w:val="en-US" w:eastAsia="zh-CN"/>
              </w:rPr>
            </w:pPr>
            <w:r>
              <w:rPr>
                <w:rFonts w:hint="eastAsia" w:ascii="宋体" w:hAnsi="宋体" w:cs="宋体"/>
                <w:color w:val="auto"/>
                <w:szCs w:val="21"/>
                <w:highlight w:val="none"/>
                <w:lang w:val="en-US" w:eastAsia="zh-CN"/>
              </w:rPr>
              <w:t>......</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提供有20</w:t>
            </w:r>
            <w:r>
              <w:rPr>
                <w:rFonts w:hint="eastAsia" w:ascii="宋体" w:hAnsi="宋体" w:cs="宋体"/>
                <w:color w:val="auto"/>
                <w:szCs w:val="21"/>
                <w:lang w:val="en-US" w:eastAsia="zh-CN"/>
              </w:rPr>
              <w:t>21年度</w:t>
            </w:r>
            <w:r>
              <w:rPr>
                <w:rFonts w:hint="eastAsia" w:ascii="宋体" w:hAnsi="宋体" w:cs="宋体"/>
                <w:color w:val="auto"/>
                <w:szCs w:val="21"/>
              </w:rPr>
              <w:t>培训计划表，计划培训</w:t>
            </w:r>
            <w:r>
              <w:rPr>
                <w:rFonts w:hint="eastAsia" w:ascii="宋体" w:hAnsi="宋体" w:cs="宋体"/>
                <w:color w:val="auto"/>
                <w:szCs w:val="21"/>
                <w:lang w:val="en-US" w:eastAsia="zh-CN"/>
              </w:rPr>
              <w:t>12</w:t>
            </w:r>
            <w:r>
              <w:rPr>
                <w:rFonts w:hint="eastAsia" w:ascii="宋体" w:hAnsi="宋体" w:cs="宋体"/>
                <w:color w:val="auto"/>
                <w:szCs w:val="21"/>
              </w:rPr>
              <w:t>次，已培训4次。</w:t>
            </w:r>
          </w:p>
          <w:p>
            <w:pPr>
              <w:spacing w:line="360" w:lineRule="auto"/>
              <w:ind w:firstLine="210" w:firstLineChars="100"/>
              <w:rPr>
                <w:rFonts w:ascii="宋体" w:hAnsi="宋体" w:cs="宋体"/>
                <w:color w:val="auto"/>
                <w:szCs w:val="21"/>
              </w:rPr>
            </w:pPr>
            <w:r>
              <w:rPr>
                <w:rFonts w:hint="eastAsia" w:ascii="宋体" w:hAnsi="宋体" w:cs="宋体"/>
                <w:color w:val="auto"/>
                <w:szCs w:val="21"/>
              </w:rPr>
              <w:t>抽查培训计划和培训记录。</w:t>
            </w:r>
          </w:p>
          <w:p>
            <w:pPr>
              <w:numPr>
                <w:ilvl w:val="0"/>
                <w:numId w:val="3"/>
              </w:numPr>
              <w:rPr>
                <w:color w:val="auto"/>
                <w:szCs w:val="21"/>
              </w:rPr>
            </w:pPr>
            <w:r>
              <w:rPr>
                <w:rFonts w:hint="eastAsia" w:ascii="宋体" w:hAnsi="宋体" w:cs="宋体"/>
                <w:color w:val="auto"/>
                <w:szCs w:val="21"/>
              </w:rPr>
              <w:t>、</w:t>
            </w:r>
            <w:r>
              <w:rPr>
                <w:rFonts w:hint="eastAsia" w:ascii="宋体" w:hAnsi="宋体" w:cs="宋体"/>
                <w:color w:val="auto"/>
                <w:szCs w:val="21"/>
                <w:lang w:val="en-US" w:eastAsia="zh-CN"/>
              </w:rPr>
              <w:t>2021年1月16日</w:t>
            </w:r>
            <w:r>
              <w:rPr>
                <w:rFonts w:hint="eastAsia" w:ascii="宋体" w:hAnsi="宋体" w:cs="宋体"/>
                <w:color w:val="auto"/>
                <w:szCs w:val="21"/>
              </w:rPr>
              <w:t>，</w:t>
            </w:r>
            <w:r>
              <w:rPr>
                <w:rFonts w:hint="eastAsia" w:ascii="宋体" w:hAnsi="宋体" w:eastAsia="宋体" w:cs="宋体"/>
                <w:color w:val="auto"/>
                <w:szCs w:val="21"/>
                <w:lang w:val="en-US" w:eastAsia="zh-CN"/>
              </w:rPr>
              <w:t>体系文件</w:t>
            </w:r>
            <w:r>
              <w:rPr>
                <w:rFonts w:hint="eastAsia" w:ascii="宋体" w:hAnsi="宋体" w:cs="宋体"/>
                <w:color w:val="auto"/>
                <w:szCs w:val="21"/>
              </w:rPr>
              <w:t>的培训</w:t>
            </w:r>
            <w:r>
              <w:rPr>
                <w:rFonts w:hint="eastAsia" w:ascii="宋体" w:hAnsi="宋体" w:eastAsia="宋体" w:cs="宋体"/>
                <w:color w:val="auto"/>
                <w:szCs w:val="21"/>
                <w:lang w:val="en-US" w:eastAsia="zh-CN"/>
              </w:rPr>
              <w:t>。培训内容：管理手册、程序文件、管理目标等。培训老师：高老师，参加培训人员：全体管理人员和员工</w:t>
            </w:r>
            <w:r>
              <w:rPr>
                <w:rFonts w:hint="eastAsia" w:ascii="宋体" w:hAnsi="宋体"/>
                <w:color w:val="auto"/>
                <w:szCs w:val="21"/>
              </w:rPr>
              <w:t>代表等 。</w:t>
            </w:r>
            <w:r>
              <w:rPr>
                <w:rFonts w:hint="eastAsia" w:ascii="宋体" w:hAnsi="宋体" w:cs="宋体"/>
                <w:color w:val="auto"/>
                <w:szCs w:val="21"/>
              </w:rPr>
              <w:t>口试确认，均合格。</w:t>
            </w:r>
            <w:r>
              <w:rPr>
                <w:rFonts w:hint="eastAsia" w:ascii="宋体" w:hAnsi="宋体"/>
                <w:color w:val="auto"/>
                <w:szCs w:val="21"/>
              </w:rPr>
              <w:t>培训效果评价：通过此次培训，所有培训人</w:t>
            </w:r>
            <w:r>
              <w:rPr>
                <w:rFonts w:hint="eastAsia" w:ascii="宋体" w:hAnsi="宋体" w:eastAsia="宋体"/>
                <w:color w:val="auto"/>
                <w:szCs w:val="21"/>
              </w:rPr>
              <w:t>员更加深入地理解了标准条款的要求，及实施的意义，并且准备运用到实际工作之中，此次培训有效</w:t>
            </w:r>
            <w:r>
              <w:rPr>
                <w:rFonts w:hint="eastAsia" w:ascii="宋体" w:hAnsi="宋体" w:eastAsia="宋体"/>
                <w:color w:val="auto"/>
                <w:szCs w:val="21"/>
                <w:lang w:eastAsia="zh-CN"/>
              </w:rPr>
              <w:t>。</w:t>
            </w:r>
            <w:r>
              <w:rPr>
                <w:rFonts w:hint="eastAsia" w:ascii="宋体" w:hAnsi="宋体" w:eastAsia="宋体"/>
                <w:color w:val="auto"/>
                <w:szCs w:val="21"/>
              </w:rPr>
              <w:t>评价人：</w:t>
            </w:r>
            <w:r>
              <w:rPr>
                <w:rFonts w:hint="eastAsia" w:ascii="宋体" w:hAnsi="宋体" w:eastAsia="宋体"/>
                <w:color w:val="auto"/>
                <w:szCs w:val="21"/>
                <w:lang w:eastAsia="zh-CN"/>
              </w:rPr>
              <w:t>王荣琼</w:t>
            </w:r>
            <w:r>
              <w:rPr>
                <w:rFonts w:hint="eastAsia" w:ascii="宋体" w:hAnsi="宋体" w:eastAsia="宋体"/>
                <w:color w:val="auto"/>
                <w:szCs w:val="21"/>
              </w:rPr>
              <w:t>。</w:t>
            </w:r>
          </w:p>
          <w:p>
            <w:pPr>
              <w:numPr>
                <w:ilvl w:val="0"/>
                <w:numId w:val="4"/>
              </w:numPr>
              <w:ind w:firstLine="420" w:firstLineChars="200"/>
              <w:rPr>
                <w:rFonts w:hint="eastAsia" w:ascii="宋体" w:hAnsi="宋体" w:eastAsia="宋体"/>
                <w:color w:val="auto"/>
                <w:szCs w:val="21"/>
              </w:rPr>
            </w:pPr>
            <w:r>
              <w:rPr>
                <w:rFonts w:hint="eastAsia" w:ascii="宋体" w:hAnsi="宋体" w:cs="宋体"/>
                <w:color w:val="auto"/>
                <w:szCs w:val="21"/>
              </w:rPr>
              <w:t>2）、</w:t>
            </w:r>
            <w:r>
              <w:rPr>
                <w:rFonts w:hint="eastAsia" w:asciiTheme="minorEastAsia" w:hAnsiTheme="minorEastAsia" w:eastAsiaTheme="minorEastAsia" w:cstheme="minorEastAsia"/>
                <w:color w:val="auto"/>
                <w:szCs w:val="21"/>
              </w:rPr>
              <w:t>20</w:t>
            </w:r>
            <w:r>
              <w:rPr>
                <w:rFonts w:hint="eastAsia" w:asciiTheme="minorEastAsia" w:hAnsiTheme="minorEastAsia" w:eastAsiaTheme="minorEastAsia" w:cstheme="minorEastAsia"/>
                <w:color w:val="auto"/>
                <w:szCs w:val="21"/>
                <w:lang w:val="en-US" w:eastAsia="zh-CN"/>
              </w:rPr>
              <w:t>21年3月9日</w:t>
            </w:r>
            <w:r>
              <w:rPr>
                <w:rFonts w:hint="eastAsia" w:asciiTheme="minorEastAsia" w:hAnsiTheme="minorEastAsia" w:eastAsiaTheme="minorEastAsia" w:cstheme="minorEastAsia"/>
                <w:color w:val="auto"/>
                <w:szCs w:val="21"/>
              </w:rPr>
              <w:t>，</w:t>
            </w:r>
            <w:r>
              <w:rPr>
                <w:rFonts w:hint="eastAsia" w:ascii="宋体" w:hAnsi="宋体"/>
                <w:color w:val="auto"/>
                <w:szCs w:val="21"/>
              </w:rPr>
              <w:t>内审员</w:t>
            </w:r>
            <w:r>
              <w:rPr>
                <w:rFonts w:hint="eastAsia" w:asciiTheme="minorEastAsia" w:hAnsiTheme="minorEastAsia" w:eastAsiaTheme="minorEastAsia" w:cstheme="minorEastAsia"/>
                <w:color w:val="auto"/>
                <w:szCs w:val="21"/>
              </w:rPr>
              <w:t>培训</w:t>
            </w:r>
            <w:r>
              <w:rPr>
                <w:rFonts w:hint="eastAsia" w:ascii="宋体" w:hAnsi="宋体" w:eastAsia="宋体"/>
                <w:color w:val="auto"/>
                <w:szCs w:val="21"/>
              </w:rPr>
              <w:t>,</w:t>
            </w:r>
            <w:r>
              <w:rPr>
                <w:rFonts w:hint="eastAsia" w:ascii="宋体" w:hAnsi="宋体" w:eastAsia="宋体"/>
                <w:color w:val="auto"/>
                <w:szCs w:val="21"/>
                <w:lang w:val="en-US" w:eastAsia="zh-CN"/>
              </w:rPr>
              <w:t>培训内容：</w:t>
            </w:r>
            <w:r>
              <w:rPr>
                <w:rFonts w:hint="eastAsia" w:ascii="宋体" w:hAnsi="宋体" w:eastAsia="宋体"/>
                <w:color w:val="auto"/>
                <w:szCs w:val="21"/>
              </w:rPr>
              <w:t>ISO9001：2015、ISO14001：2015、ISO45001：2018标准条例</w:t>
            </w:r>
            <w:r>
              <w:rPr>
                <w:rFonts w:hint="eastAsia" w:ascii="宋体" w:hAnsi="宋体" w:eastAsia="宋体"/>
                <w:color w:val="auto"/>
                <w:szCs w:val="21"/>
                <w:lang w:eastAsia="zh-CN"/>
              </w:rPr>
              <w:t>、</w:t>
            </w:r>
            <w:r>
              <w:rPr>
                <w:rFonts w:hint="eastAsia" w:ascii="宋体" w:hAnsi="宋体" w:eastAsia="宋体"/>
                <w:color w:val="auto"/>
                <w:szCs w:val="21"/>
                <w:lang w:val="en-US" w:eastAsia="zh-CN"/>
              </w:rPr>
              <w:t>审核要点及要求。</w:t>
            </w:r>
            <w:r>
              <w:rPr>
                <w:rFonts w:hint="eastAsia" w:ascii="宋体" w:hAnsi="宋体" w:eastAsia="宋体"/>
                <w:color w:val="auto"/>
                <w:szCs w:val="21"/>
              </w:rPr>
              <w:t>培训老师：</w:t>
            </w:r>
            <w:r>
              <w:rPr>
                <w:rFonts w:hint="eastAsia" w:ascii="宋体" w:hAnsi="宋体" w:eastAsia="宋体"/>
                <w:color w:val="auto"/>
                <w:szCs w:val="21"/>
                <w:lang w:val="en-US" w:eastAsia="zh-CN"/>
              </w:rPr>
              <w:t>杜</w:t>
            </w:r>
            <w:r>
              <w:rPr>
                <w:rFonts w:hint="eastAsia" w:ascii="宋体" w:hAnsi="宋体" w:eastAsia="宋体"/>
                <w:color w:val="auto"/>
                <w:szCs w:val="21"/>
              </w:rPr>
              <w:t>老师，</w:t>
            </w:r>
            <w:r>
              <w:rPr>
                <w:rFonts w:hint="eastAsia" w:asciiTheme="minorEastAsia" w:hAnsiTheme="minorEastAsia" w:eastAsiaTheme="minorEastAsia" w:cstheme="minorEastAsia"/>
                <w:color w:val="auto"/>
                <w:szCs w:val="21"/>
              </w:rPr>
              <w:t>参加培训人员：</w:t>
            </w:r>
            <w:r>
              <w:rPr>
                <w:rFonts w:hint="eastAsia" w:asciiTheme="minorEastAsia" w:hAnsiTheme="minorEastAsia" w:eastAsiaTheme="minorEastAsia" w:cstheme="minorEastAsia"/>
                <w:color w:val="auto"/>
                <w:szCs w:val="21"/>
                <w:lang w:eastAsia="zh-CN"/>
              </w:rPr>
              <w:t>王荣琼</w:t>
            </w:r>
            <w:r>
              <w:rPr>
                <w:rFonts w:hint="eastAsia" w:asciiTheme="minorEastAsia" w:hAnsiTheme="minorEastAsia" w:eastAsiaTheme="minorEastAsia" w:cstheme="minorEastAsia"/>
                <w:color w:val="auto"/>
                <w:szCs w:val="21"/>
              </w:rPr>
              <w:t>、</w:t>
            </w:r>
            <w:r>
              <w:rPr>
                <w:rFonts w:hint="eastAsia" w:ascii="宋体" w:hAnsi="宋体" w:eastAsia="宋体" w:cs="Times New Roman"/>
                <w:color w:val="auto"/>
                <w:szCs w:val="21"/>
              </w:rPr>
              <w:t>谢敏</w:t>
            </w:r>
            <w:r>
              <w:rPr>
                <w:rFonts w:hint="eastAsia" w:asciiTheme="minorEastAsia" w:hAnsiTheme="minorEastAsia" w:eastAsiaTheme="minorEastAsia" w:cstheme="minorEastAsia"/>
                <w:color w:val="auto"/>
                <w:szCs w:val="21"/>
              </w:rPr>
              <w:t>。口试确认，均合格。培训效果评价：</w:t>
            </w:r>
            <w:r>
              <w:rPr>
                <w:rFonts w:hint="eastAsia" w:ascii="宋体" w:hAnsi="宋体"/>
                <w:color w:val="auto"/>
                <w:szCs w:val="21"/>
              </w:rPr>
              <w:t>通过学习对内审的工作有了认识和提高，达到培训效果，并</w:t>
            </w:r>
            <w:r>
              <w:rPr>
                <w:rFonts w:hint="eastAsia" w:ascii="宋体" w:hAnsi="宋体" w:eastAsia="宋体"/>
                <w:color w:val="auto"/>
                <w:szCs w:val="21"/>
              </w:rPr>
              <w:t>取得总经理的授权。评价人：</w:t>
            </w:r>
            <w:r>
              <w:rPr>
                <w:rFonts w:hint="eastAsia" w:ascii="宋体" w:hAnsi="宋体" w:eastAsia="宋体"/>
                <w:color w:val="auto"/>
                <w:szCs w:val="21"/>
                <w:lang w:eastAsia="zh-CN"/>
              </w:rPr>
              <w:t>王荣琼</w:t>
            </w:r>
            <w:r>
              <w:rPr>
                <w:rFonts w:hint="eastAsia" w:ascii="宋体" w:hAnsi="宋体" w:eastAsia="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rPr>
                <w:rFonts w:ascii="宋体" w:hAnsi="宋体"/>
                <w:color w:val="auto"/>
                <w:szCs w:val="21"/>
              </w:rPr>
            </w:pPr>
            <w:r>
              <w:rPr>
                <w:rFonts w:hint="eastAsia" w:ascii="宋体" w:hAnsi="宋体" w:cs="宋体"/>
                <w:color w:val="auto"/>
                <w:szCs w:val="21"/>
              </w:rPr>
              <w:t>其余培训计划均按时进行了培训。</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color w:val="auto"/>
                <w:szCs w:val="21"/>
              </w:rPr>
            </w:pPr>
            <w:r>
              <w:rPr>
                <w:rFonts w:hint="eastAsia" w:ascii="宋体" w:hAnsi="宋体" w:cs="宋体"/>
                <w:color w:val="auto"/>
                <w:szCs w:val="21"/>
              </w:rPr>
              <w:t>意识</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Q7.3</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w:t>
            </w:r>
            <w:r>
              <w:rPr>
                <w:rFonts w:hint="eastAsia" w:ascii="宋体" w:hAnsi="宋体" w:cs="宋体"/>
                <w:color w:val="auto"/>
                <w:szCs w:val="21"/>
                <w:lang w:val="en-US" w:eastAsia="zh-CN"/>
              </w:rPr>
              <w:t>质量管理体系</w:t>
            </w:r>
            <w:r>
              <w:rPr>
                <w:rFonts w:hint="eastAsia" w:ascii="宋体" w:hAnsi="宋体" w:cs="宋体"/>
                <w:color w:val="auto"/>
                <w:szCs w:val="21"/>
              </w:rPr>
              <w:t>的有效性的积极贡献，以及其不符合</w:t>
            </w:r>
            <w:r>
              <w:rPr>
                <w:rFonts w:hint="eastAsia" w:ascii="宋体" w:hAnsi="宋体" w:cs="宋体"/>
                <w:color w:val="auto"/>
                <w:szCs w:val="21"/>
                <w:lang w:val="en-US" w:eastAsia="zh-CN"/>
              </w:rPr>
              <w:t>质量管理体系</w:t>
            </w:r>
            <w:r>
              <w:rPr>
                <w:rFonts w:hint="eastAsia" w:ascii="宋体" w:hAnsi="宋体" w:cs="宋体"/>
                <w:color w:val="auto"/>
                <w:szCs w:val="21"/>
              </w:rPr>
              <w:t>要求的后果。</w:t>
            </w:r>
          </w:p>
          <w:p>
            <w:pPr>
              <w:spacing w:line="400" w:lineRule="exact"/>
              <w:ind w:firstLine="420" w:firstLineChars="200"/>
              <w:jc w:val="left"/>
              <w:rPr>
                <w:rFonts w:ascii="宋体" w:hAnsi="宋体"/>
                <w:color w:val="auto"/>
                <w:szCs w:val="21"/>
              </w:rPr>
            </w:pPr>
            <w:r>
              <w:rPr>
                <w:rFonts w:hint="eastAsia" w:ascii="宋体" w:hAnsi="宋体" w:cs="宋体"/>
                <w:color w:val="auto"/>
                <w:szCs w:val="21"/>
              </w:rPr>
              <w:t>---经与员工沟通了解，基本具备以上必要</w:t>
            </w:r>
            <w:r>
              <w:rPr>
                <w:rFonts w:hint="eastAsia" w:ascii="宋体" w:hAnsi="宋体" w:cs="宋体"/>
                <w:color w:val="auto"/>
                <w:szCs w:val="21"/>
                <w:lang w:val="en-US" w:eastAsia="zh-CN"/>
              </w:rPr>
              <w:t>质量</w:t>
            </w:r>
            <w:r>
              <w:rPr>
                <w:rFonts w:hint="eastAsia" w:ascii="宋体" w:hAnsi="宋体" w:cs="宋体"/>
                <w:color w:val="auto"/>
                <w:szCs w:val="21"/>
              </w:rPr>
              <w:t>管理体系相关意识。</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Q7.4 </w:t>
            </w:r>
          </w:p>
          <w:p>
            <w:pPr>
              <w:rPr>
                <w:rFonts w:ascii="宋体" w:hAnsi="宋体"/>
                <w:color w:val="auto"/>
                <w:szCs w:val="21"/>
              </w:rPr>
            </w:pPr>
          </w:p>
        </w:tc>
        <w:tc>
          <w:tcPr>
            <w:tcW w:w="10004" w:type="dxa"/>
            <w:vAlign w:val="top"/>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cs="宋体"/>
                <w:color w:val="auto"/>
                <w:szCs w:val="21"/>
                <w:lang w:val="en-US" w:eastAsia="zh-CN"/>
              </w:rPr>
              <w:t>质量管理体系</w:t>
            </w:r>
            <w:r>
              <w:rPr>
                <w:rFonts w:hint="eastAsia" w:ascii="宋体" w:hAnsi="宋体" w:cs="宋体"/>
                <w:color w:val="auto"/>
                <w:szCs w:val="21"/>
              </w:rPr>
              <w:t>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--通常的沟通方式包括但不限于：会议、文件、提案、通告、联络书、网络、培训、拜访、交谈、报告等。</w:t>
            </w:r>
          </w:p>
          <w:p>
            <w:pPr>
              <w:spacing w:line="360" w:lineRule="atLeast"/>
              <w:rPr>
                <w:rFonts w:ascii="宋体" w:hAnsi="宋体" w:eastAsia="宋体" w:cs="Times New Roman"/>
                <w:color w:val="auto"/>
                <w:kern w:val="2"/>
                <w:sz w:val="21"/>
                <w:szCs w:val="21"/>
                <w:lang w:val="en-US" w:eastAsia="zh-CN" w:bidi="ar-SA"/>
              </w:rPr>
            </w:pPr>
            <w:r>
              <w:rPr>
                <w:rFonts w:hint="eastAsia" w:ascii="宋体" w:hAnsi="宋体" w:cs="宋体"/>
                <w:color w:val="auto"/>
                <w:szCs w:val="21"/>
              </w:rPr>
              <w:t>--现场查看记录并口头交流确认：公司及综合部负责的相关内、外沟通效果基本满足要求。</w:t>
            </w:r>
          </w:p>
        </w:tc>
        <w:tc>
          <w:tcPr>
            <w:tcW w:w="1585" w:type="dxa"/>
            <w:vAlign w:val="top"/>
          </w:tcPr>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color w:val="auto"/>
                <w:szCs w:val="21"/>
              </w:rPr>
            </w:pPr>
            <w:r>
              <w:rPr>
                <w:rFonts w:hint="eastAsia" w:ascii="宋体" w:hAnsi="宋体" w:cs="新宋体"/>
                <w:color w:val="auto"/>
                <w:szCs w:val="21"/>
              </w:rPr>
              <w:t>文件化信息</w:t>
            </w:r>
          </w:p>
        </w:tc>
        <w:tc>
          <w:tcPr>
            <w:tcW w:w="960" w:type="dxa"/>
          </w:tcPr>
          <w:p>
            <w:pPr>
              <w:rPr>
                <w:rFonts w:ascii="宋体" w:hAnsi="宋体" w:cs="新宋体"/>
                <w:color w:val="auto"/>
                <w:szCs w:val="21"/>
              </w:rPr>
            </w:pPr>
            <w:r>
              <w:rPr>
                <w:rFonts w:hint="eastAsia" w:ascii="宋体" w:hAnsi="宋体" w:cs="新宋体"/>
                <w:color w:val="auto"/>
                <w:szCs w:val="21"/>
              </w:rPr>
              <w:t>Q7.5</w:t>
            </w:r>
          </w:p>
          <w:p>
            <w:pPr>
              <w:rPr>
                <w:rFonts w:ascii="宋体" w:hAnsi="宋体" w:cs="宋体"/>
                <w:color w:val="auto"/>
                <w:szCs w:val="21"/>
              </w:rPr>
            </w:pP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----有《文件控制程序》，体系文件生效实施日期为20</w:t>
            </w:r>
            <w:r>
              <w:rPr>
                <w:rFonts w:hint="eastAsia" w:ascii="宋体" w:hAnsi="宋体" w:cs="宋体"/>
                <w:color w:val="auto"/>
                <w:szCs w:val="21"/>
                <w:lang w:val="en-US" w:eastAsia="zh-CN"/>
              </w:rPr>
              <w:t>21</w:t>
            </w:r>
            <w:r>
              <w:rPr>
                <w:rFonts w:hint="eastAsia" w:ascii="宋体" w:hAnsi="宋体" w:cs="宋体"/>
                <w:color w:val="auto"/>
                <w:szCs w:val="21"/>
              </w:rPr>
              <w:t>年1月1日，文件规定了质量、环境和安全职业健康文件的编制、审批、评审、编号、回收、发放、更改、换版、作废等的管理和控制。根据一阶段问题清单进行了对《管理手册》和程序文件的修改和完善。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highlight w:val="none"/>
              </w:rPr>
              <w:t>· 查《体系受控文件清单》，包括管理手册、程序文件2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个)</w:t>
            </w:r>
            <w:r>
              <w:rPr>
                <w:rFonts w:hint="eastAsia" w:ascii="宋体" w:hAnsi="宋体" w:cs="宋体"/>
                <w:color w:val="auto"/>
                <w:szCs w:val="21"/>
              </w:rPr>
              <w:t>，另有公司制定的《公司管理制度》等文件。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《公司管理制度》包括：合同评审；技术设计制度；技术管理制度；质量管理制度、安全教育培训管理办法 、防火管理规定等。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查《法律法规及其他要求清单》，内容有国家和地方与质量</w:t>
            </w:r>
            <w:r>
              <w:rPr>
                <w:rFonts w:hint="eastAsia" w:ascii="宋体" w:hAnsi="宋体" w:cs="宋体"/>
                <w:color w:val="auto"/>
                <w:szCs w:val="21"/>
                <w:lang w:eastAsia="zh-CN"/>
              </w:rPr>
              <w:t>（</w:t>
            </w:r>
            <w:r>
              <w:rPr>
                <w:rFonts w:hint="eastAsia" w:ascii="宋体" w:hAnsi="宋体" w:cs="宋体"/>
                <w:color w:val="auto"/>
                <w:szCs w:val="21"/>
                <w:lang w:val="en-US" w:eastAsia="zh-CN"/>
              </w:rPr>
              <w:t>含</w:t>
            </w:r>
            <w:r>
              <w:rPr>
                <w:rFonts w:hint="eastAsia" w:ascii="宋体" w:hAnsi="宋体" w:cs="宋体"/>
                <w:color w:val="auto"/>
                <w:szCs w:val="21"/>
              </w:rPr>
              <w:t>环境和职业健康安全</w:t>
            </w:r>
            <w:r>
              <w:rPr>
                <w:rFonts w:hint="eastAsia" w:ascii="宋体" w:hAnsi="宋体" w:cs="宋体"/>
                <w:color w:val="auto"/>
                <w:szCs w:val="21"/>
                <w:lang w:eastAsia="zh-CN"/>
              </w:rPr>
              <w:t>）</w:t>
            </w:r>
            <w:r>
              <w:rPr>
                <w:rFonts w:hint="eastAsia" w:ascii="宋体" w:hAnsi="宋体" w:cs="宋体"/>
                <w:color w:val="auto"/>
                <w:szCs w:val="21"/>
              </w:rPr>
              <w:t>管理体系相关适用法律法规。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查文件的作废：暂无作废文件。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待改进：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未对电子文档的安全性管理做出明确规定。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提供《记录清单（含质量、环境安全）》，记录文件清单</w:t>
            </w:r>
            <w:r>
              <w:rPr>
                <w:rFonts w:hint="eastAsia" w:ascii="宋体" w:hAnsi="宋体" w:cs="宋体"/>
                <w:color w:val="auto"/>
                <w:szCs w:val="21"/>
                <w:lang w:val="en-US" w:eastAsia="zh-CN"/>
              </w:rPr>
              <w:t>62</w:t>
            </w:r>
            <w:r>
              <w:rPr>
                <w:rFonts w:hint="eastAsia" w:ascii="宋体" w:hAnsi="宋体" w:cs="宋体"/>
                <w:color w:val="auto"/>
                <w:szCs w:val="21"/>
              </w:rPr>
              <w:t>份，规定了记录的名称、编号、责任部门、保存期限等内容。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记录清单中对记录的管理、控制进行明确的分工。</w:t>
            </w:r>
            <w:r>
              <w:rPr>
                <w:rFonts w:hint="eastAsia" w:ascii="宋体" w:hAnsi="宋体" w:cs="宋体"/>
                <w:color w:val="auto"/>
                <w:szCs w:val="21"/>
                <w:lang w:eastAsia="zh-CN"/>
              </w:rPr>
              <w:t>综合部</w:t>
            </w:r>
            <w:r>
              <w:rPr>
                <w:rFonts w:hint="eastAsia" w:ascii="宋体" w:hAnsi="宋体" w:cs="宋体"/>
                <w:color w:val="auto"/>
                <w:szCs w:val="21"/>
              </w:rPr>
              <w:t>主要负责归档公司质量</w:t>
            </w:r>
            <w:r>
              <w:rPr>
                <w:rFonts w:hint="eastAsia" w:ascii="宋体" w:hAnsi="宋体" w:cs="宋体"/>
                <w:color w:val="auto"/>
                <w:szCs w:val="21"/>
                <w:lang w:val="en-US" w:eastAsia="zh-CN"/>
              </w:rPr>
              <w:t>文件</w:t>
            </w:r>
            <w:r>
              <w:rPr>
                <w:rFonts w:hint="eastAsia" w:ascii="宋体" w:hAnsi="宋体" w:cs="宋体"/>
                <w:color w:val="auto"/>
                <w:szCs w:val="21"/>
              </w:rPr>
              <w:t>的标识、编目、保管、贮存，负责本程序的归口管理。见</w:t>
            </w:r>
            <w:r>
              <w:rPr>
                <w:rFonts w:hint="eastAsia" w:ascii="宋体" w:hAnsi="宋体" w:cs="宋体"/>
                <w:color w:val="auto"/>
                <w:szCs w:val="21"/>
                <w:lang w:eastAsia="zh-CN"/>
              </w:rPr>
              <w:t>综合部</w:t>
            </w:r>
            <w:r>
              <w:rPr>
                <w:rFonts w:hint="eastAsia" w:ascii="宋体" w:hAnsi="宋体" w:cs="宋体"/>
                <w:color w:val="auto"/>
                <w:szCs w:val="21"/>
              </w:rPr>
              <w:t>保管的记录：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 法律、法规及其他要求清单；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b.年度培训计划等记录；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c.管理评审计划等记录；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 危险源辨识及风险评价台帐；</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 质量目标完成情况统计表；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f:职业健康安全目标指标和管理方案。</w:t>
            </w:r>
          </w:p>
          <w:p>
            <w:pPr>
              <w:spacing w:line="360" w:lineRule="auto"/>
              <w:ind w:firstLine="420" w:firstLineChars="200"/>
              <w:rPr>
                <w:rFonts w:ascii="宋体" w:hAnsi="宋体" w:cs="宋体"/>
                <w:color w:val="auto"/>
                <w:szCs w:val="21"/>
              </w:rPr>
            </w:pPr>
            <w:r>
              <w:rPr>
                <w:rFonts w:hint="eastAsia" w:ascii="宋体" w:hAnsi="宋体" w:cs="宋体"/>
                <w:color w:val="auto"/>
                <w:szCs w:val="21"/>
              </w:rPr>
              <w:t>所见记录反映</w:t>
            </w:r>
            <w:r>
              <w:rPr>
                <w:rFonts w:hint="eastAsia" w:ascii="宋体" w:hAnsi="宋体" w:cs="宋体"/>
                <w:color w:val="auto"/>
                <w:szCs w:val="21"/>
                <w:lang w:eastAsia="zh-CN"/>
              </w:rPr>
              <w:t>综合部</w:t>
            </w:r>
            <w:r>
              <w:rPr>
                <w:rFonts w:hint="eastAsia" w:ascii="宋体" w:hAnsi="宋体" w:cs="宋体"/>
                <w:color w:val="auto"/>
                <w:szCs w:val="21"/>
              </w:rPr>
              <w:t>能够按照记录控制要求进行管理，记录保存完整，填写清晰、工整。记录控制符合要求。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内部审核</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Q9.2 </w:t>
            </w:r>
          </w:p>
          <w:p>
            <w:pPr>
              <w:rPr>
                <w:rFonts w:ascii="宋体" w:hAnsi="宋体" w:eastAsia="宋体" w:cs="Times New Roman"/>
                <w:color w:val="auto"/>
                <w:kern w:val="2"/>
                <w:sz w:val="21"/>
                <w:szCs w:val="21"/>
                <w:lang w:val="en-US" w:eastAsia="zh-CN" w:bidi="ar-SA"/>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查管理手册，公司按标准要求编制</w:t>
            </w:r>
            <w:r>
              <w:rPr>
                <w:rFonts w:hint="eastAsia" w:ascii="宋体" w:hAnsi="宋体" w:eastAsia="宋体" w:cs="宋体"/>
                <w:color w:val="auto"/>
                <w:szCs w:val="21"/>
              </w:rPr>
              <w:t>了《</w:t>
            </w:r>
            <w:r>
              <w:rPr>
                <w:rFonts w:hint="eastAsia" w:ascii="宋体" w:hAnsi="宋体" w:eastAsia="宋体" w:cs="宋体"/>
                <w:color w:val="auto"/>
                <w:szCs w:val="21"/>
                <w:lang w:eastAsia="zh-CN"/>
              </w:rPr>
              <w:t>内部审核控制程序</w:t>
            </w:r>
            <w:r>
              <w:rPr>
                <w:rFonts w:hint="eastAsia" w:ascii="宋体" w:hAnsi="宋体" w:eastAsia="宋体" w:cs="宋体"/>
                <w:color w:val="auto"/>
                <w:szCs w:val="21"/>
              </w:rPr>
              <w:t>》，规</w:t>
            </w:r>
            <w:r>
              <w:rPr>
                <w:rFonts w:hint="eastAsia" w:ascii="宋体" w:hAnsi="宋体" w:cs="宋体"/>
                <w:color w:val="auto"/>
                <w:szCs w:val="21"/>
              </w:rPr>
              <w:t>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2021</w:t>
            </w:r>
            <w:r>
              <w:rPr>
                <w:rFonts w:hint="eastAsia" w:ascii="宋体" w:hAnsi="宋体" w:cs="宋体"/>
                <w:color w:val="auto"/>
                <w:szCs w:val="21"/>
              </w:rPr>
              <w:t>年《体系审核实施计划》</w:t>
            </w:r>
          </w:p>
          <w:p>
            <w:pPr>
              <w:spacing w:line="400" w:lineRule="exact"/>
              <w:rPr>
                <w:rFonts w:ascii="宋体" w:hAnsi="宋体"/>
                <w:color w:val="auto"/>
                <w:szCs w:val="21"/>
              </w:rPr>
            </w:pPr>
            <w:r>
              <w:rPr>
                <w:rFonts w:hint="eastAsia" w:ascii="宋体" w:hAnsi="宋体" w:cs="宋体"/>
                <w:color w:val="auto"/>
                <w:szCs w:val="21"/>
              </w:rPr>
              <w:t>审核时间：</w:t>
            </w:r>
            <w:r>
              <w:rPr>
                <w:rFonts w:hint="eastAsia" w:ascii="宋体" w:hAnsi="宋体"/>
                <w:color w:val="auto"/>
                <w:szCs w:val="21"/>
              </w:rPr>
              <w:t>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1</w:t>
            </w:r>
            <w:r>
              <w:rPr>
                <w:rFonts w:hint="eastAsia" w:ascii="宋体" w:hAnsi="宋体"/>
                <w:color w:val="auto"/>
                <w:szCs w:val="21"/>
              </w:rPr>
              <w:t>日</w:t>
            </w:r>
          </w:p>
          <w:p>
            <w:pPr>
              <w:spacing w:line="400" w:lineRule="exact"/>
              <w:rPr>
                <w:rFonts w:ascii="宋体" w:hAnsi="宋体" w:cs="宋体"/>
                <w:color w:val="auto"/>
                <w:szCs w:val="21"/>
              </w:rPr>
            </w:pPr>
            <w:r>
              <w:rPr>
                <w:rFonts w:hint="eastAsia" w:ascii="宋体" w:hAnsi="宋体" w:cs="宋体"/>
                <w:color w:val="auto"/>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范围：管理手册覆盖的所有部门、过程和要素。</w:t>
            </w:r>
          </w:p>
          <w:p>
            <w:pPr>
              <w:spacing w:line="400" w:lineRule="exact"/>
              <w:rPr>
                <w:color w:val="auto"/>
                <w:szCs w:val="21"/>
              </w:rPr>
            </w:pPr>
            <w:r>
              <w:rPr>
                <w:rFonts w:hint="eastAsia"/>
                <w:color w:val="auto"/>
                <w:szCs w:val="21"/>
              </w:rPr>
              <w:t>审核组：</w:t>
            </w:r>
            <w:r>
              <w:rPr>
                <w:rFonts w:hint="eastAsia" w:ascii="宋体" w:hAnsi="宋体" w:eastAsia="宋体" w:cs="Times New Roman"/>
                <w:color w:val="auto"/>
                <w:szCs w:val="21"/>
              </w:rPr>
              <w:t>王荣琼 （A）</w:t>
            </w:r>
            <w:r>
              <w:rPr>
                <w:rFonts w:hint="eastAsia" w:ascii="宋体" w:hAnsi="宋体" w:eastAsia="宋体" w:cs="Times New Roman"/>
                <w:color w:val="auto"/>
                <w:szCs w:val="21"/>
                <w:lang w:val="en-US" w:eastAsia="zh-CN"/>
              </w:rPr>
              <w:t xml:space="preserve">      </w:t>
            </w:r>
            <w:r>
              <w:rPr>
                <w:rFonts w:hint="eastAsia" w:ascii="宋体" w:hAnsi="宋体" w:eastAsia="宋体" w:cs="Times New Roman"/>
                <w:color w:val="auto"/>
                <w:szCs w:val="21"/>
              </w:rPr>
              <w:t>谢敏   (B)</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综合部</w:t>
            </w:r>
            <w:r>
              <w:rPr>
                <w:rFonts w:hint="eastAsia" w:ascii="宋体" w:hAnsi="宋体" w:cs="宋体"/>
                <w:color w:val="auto"/>
                <w:szCs w:val="21"/>
              </w:rPr>
              <w:t>审核检查表》、《</w:t>
            </w:r>
            <w:r>
              <w:rPr>
                <w:rFonts w:hint="eastAsia" w:ascii="宋体" w:hAnsi="宋体" w:cs="宋体"/>
                <w:color w:val="auto"/>
                <w:szCs w:val="21"/>
                <w:lang w:eastAsia="zh-CN"/>
              </w:rPr>
              <w:t>工程服务部</w:t>
            </w:r>
            <w:r>
              <w:rPr>
                <w:rFonts w:hint="eastAsia" w:ascii="宋体" w:hAnsi="宋体" w:cs="宋体"/>
                <w:color w:val="auto"/>
                <w:szCs w:val="21"/>
              </w:rPr>
              <w:t>审核检查表》等审核记录，审核过程及条款基本齐全，不存在审核自己部门的情况。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查本次内审共发现不合格项</w:t>
            </w:r>
            <w:r>
              <w:rPr>
                <w:rFonts w:hint="eastAsia" w:ascii="宋体" w:hAnsi="宋体" w:cs="宋体"/>
                <w:color w:val="auto"/>
                <w:szCs w:val="21"/>
                <w:lang w:val="en-US" w:eastAsia="zh-CN"/>
              </w:rPr>
              <w:t>1</w:t>
            </w:r>
            <w:r>
              <w:rPr>
                <w:rFonts w:hint="eastAsia" w:ascii="宋体" w:hAnsi="宋体" w:cs="宋体"/>
                <w:color w:val="auto"/>
                <w:szCs w:val="21"/>
              </w:rPr>
              <w:t>个，属一般不符合。</w:t>
            </w:r>
            <w:r>
              <w:rPr>
                <w:rFonts w:hint="eastAsia" w:ascii="宋体" w:hAnsi="宋体"/>
                <w:color w:val="auto"/>
                <w:szCs w:val="21"/>
              </w:rPr>
              <w:t>涉及</w:t>
            </w:r>
            <w:r>
              <w:rPr>
                <w:rFonts w:hint="eastAsia" w:ascii="宋体" w:hAnsi="宋体"/>
                <w:color w:val="auto"/>
                <w:szCs w:val="21"/>
                <w:lang w:val="en-US" w:eastAsia="zh-CN"/>
              </w:rPr>
              <w:t>综合</w:t>
            </w:r>
            <w:r>
              <w:rPr>
                <w:rFonts w:hint="eastAsia" w:ascii="宋体" w:hAnsi="宋体"/>
                <w:color w:val="auto"/>
                <w:szCs w:val="21"/>
              </w:rPr>
              <w:t>部E/S</w:t>
            </w:r>
            <w:r>
              <w:rPr>
                <w:rFonts w:hint="eastAsia" w:ascii="宋体" w:hAnsi="宋体"/>
                <w:color w:val="auto"/>
                <w:szCs w:val="21"/>
                <w:lang w:val="en-US" w:eastAsia="zh-CN"/>
              </w:rPr>
              <w:t>9.1.2</w:t>
            </w:r>
            <w:r>
              <w:rPr>
                <w:rFonts w:hint="eastAsia" w:ascii="宋体" w:hAnsi="宋体"/>
                <w:color w:val="auto"/>
                <w:szCs w:val="21"/>
                <w:highlight w:val="none"/>
              </w:rPr>
              <w:t>条款公司未做合规性评价</w:t>
            </w:r>
            <w:r>
              <w:rPr>
                <w:rFonts w:hint="eastAsia" w:ascii="宋体" w:hAnsi="宋体"/>
                <w:color w:val="auto"/>
                <w:szCs w:val="21"/>
              </w:rPr>
              <w:t>。</w:t>
            </w:r>
            <w:r>
              <w:rPr>
                <w:rFonts w:hint="eastAsia" w:ascii="宋体" w:hAnsi="宋体" w:cs="宋体"/>
                <w:color w:val="auto"/>
                <w:szCs w:val="21"/>
              </w:rPr>
              <w:t>已经对不合格原因进行了分析，制订了纠正措施，并对结果进行了验证。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查，审核结论：公司质量、环境和职业健康安全管理体系的建立符合标准要求、实施有效。</w:t>
            </w:r>
          </w:p>
          <w:p>
            <w:pPr>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通过内部审核，公司质量、环境和职业健康安全管理体系的建立实施是有效的，符合标准要求。</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bl>
    <w:p>
      <w:pPr>
        <w:rPr>
          <w:color w:val="auto"/>
        </w:rPr>
      </w:pPr>
      <w:r>
        <w:rPr>
          <w:rFonts w:hint="eastAsia"/>
          <w:color w:val="auto"/>
        </w:rPr>
        <w:t>说明：不符合标注N</w:t>
      </w:r>
    </w:p>
    <w:p>
      <w:pPr>
        <w:pStyle w:val="7"/>
        <w:rPr>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受审核部门：</w:t>
            </w:r>
            <w:r>
              <w:rPr>
                <w:rFonts w:hint="eastAsia"/>
                <w:color w:val="auto"/>
                <w:sz w:val="24"/>
                <w:szCs w:val="24"/>
                <w:lang w:eastAsia="zh-CN"/>
              </w:rPr>
              <w:t>综合部</w:t>
            </w:r>
            <w:r>
              <w:rPr>
                <w:rFonts w:hint="eastAsia"/>
                <w:color w:val="auto"/>
                <w:sz w:val="24"/>
                <w:szCs w:val="24"/>
              </w:rPr>
              <w:t>，   主管领导：</w:t>
            </w:r>
            <w:r>
              <w:rPr>
                <w:rFonts w:hint="eastAsia"/>
                <w:color w:val="auto"/>
                <w:sz w:val="24"/>
                <w:szCs w:val="24"/>
                <w:lang w:val="en-US" w:eastAsia="zh-CN"/>
              </w:rPr>
              <w:t>蔡伟</w:t>
            </w:r>
            <w:r>
              <w:rPr>
                <w:rFonts w:hint="eastAsia"/>
                <w:color w:val="auto"/>
                <w:sz w:val="24"/>
                <w:szCs w:val="24"/>
              </w:rPr>
              <w:t>，   陪同人员：</w:t>
            </w:r>
            <w:r>
              <w:rPr>
                <w:rFonts w:hint="eastAsia"/>
                <w:color w:val="auto"/>
                <w:sz w:val="24"/>
                <w:szCs w:val="24"/>
                <w:lang w:val="en-US" w:eastAsia="zh-CN"/>
              </w:rPr>
              <w:t>樊艳</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eastAsia="zh-CN"/>
              </w:rPr>
            </w:pPr>
            <w:r>
              <w:rPr>
                <w:rFonts w:hint="eastAsia"/>
                <w:color w:val="auto"/>
                <w:sz w:val="24"/>
                <w:szCs w:val="24"/>
              </w:rPr>
              <w:t>审核员：文平、</w:t>
            </w:r>
            <w:r>
              <w:rPr>
                <w:rFonts w:hint="eastAsia" w:eastAsia="宋体"/>
                <w:color w:val="auto"/>
                <w:sz w:val="24"/>
                <w:szCs w:val="24"/>
                <w:lang w:val="en-US" w:eastAsia="zh-CN"/>
              </w:rPr>
              <w:t>王勇富</w:t>
            </w:r>
            <w:r>
              <w:rPr>
                <w:rFonts w:hint="eastAsia" w:eastAsia="宋体"/>
                <w:color w:val="auto"/>
                <w:sz w:val="24"/>
                <w:szCs w:val="24"/>
              </w:rPr>
              <w:t>，</w:t>
            </w:r>
            <w:r>
              <w:rPr>
                <w:rFonts w:hint="eastAsia"/>
                <w:color w:val="auto"/>
                <w:sz w:val="24"/>
                <w:szCs w:val="24"/>
              </w:rPr>
              <w:t>审核时间：</w:t>
            </w:r>
            <w:r>
              <w:rPr>
                <w:rFonts w:hint="eastAsia"/>
                <w:color w:val="auto"/>
                <w:sz w:val="24"/>
                <w:szCs w:val="24"/>
                <w:lang w:eastAsia="zh-CN"/>
              </w:rPr>
              <w:t>2021年05月24日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 xml:space="preserve">ES5.3； </w:t>
            </w:r>
          </w:p>
          <w:p>
            <w:pPr>
              <w:tabs>
                <w:tab w:val="center" w:pos="3169"/>
              </w:tabs>
              <w:spacing w:line="400" w:lineRule="exact"/>
              <w:rPr>
                <w:rFonts w:ascii="宋体" w:hAnsi="宋体" w:cs="宋体"/>
                <w:color w:val="auto"/>
                <w:szCs w:val="21"/>
              </w:rPr>
            </w:pP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在管理手册中和岗位职务说明书中规定了</w:t>
            </w:r>
            <w:r>
              <w:rPr>
                <w:rFonts w:hint="eastAsia" w:ascii="宋体" w:hAnsi="宋体" w:cs="新宋体"/>
                <w:color w:val="auto"/>
                <w:szCs w:val="21"/>
                <w:lang w:eastAsia="zh-CN"/>
              </w:rPr>
              <w:t>综合部</w:t>
            </w:r>
            <w:r>
              <w:rPr>
                <w:rFonts w:hint="eastAsia" w:ascii="宋体" w:hAnsi="宋体" w:cs="宋体"/>
                <w:color w:val="auto"/>
                <w:szCs w:val="21"/>
              </w:rPr>
              <w:t>的安全职责和权限，以确保部门工作的展开和实施：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1）负责公司的人事行政管理工作，对所负责工作的质量负责；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2)负责人事管理、员工培训、考核及管理。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3)负责组织公司各项教育培训工作。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5）负责办公区域生活垃圾的分类及联络回收处理工作；</w:t>
            </w:r>
          </w:p>
          <w:p>
            <w:pPr>
              <w:spacing w:line="400" w:lineRule="exact"/>
              <w:rPr>
                <w:rFonts w:ascii="宋体" w:hAnsi="宋体"/>
                <w:color w:val="auto"/>
                <w:szCs w:val="21"/>
              </w:rPr>
            </w:pPr>
            <w:r>
              <w:rPr>
                <w:rFonts w:hint="eastAsia" w:ascii="宋体" w:hAnsi="宋体"/>
                <w:color w:val="auto"/>
                <w:szCs w:val="21"/>
              </w:rPr>
              <w:t>6）负责顾客要求的识别，和合同的评审，负责与顾客的沟通和联络；</w:t>
            </w:r>
          </w:p>
          <w:p>
            <w:pPr>
              <w:spacing w:line="400" w:lineRule="exact"/>
              <w:rPr>
                <w:rFonts w:ascii="宋体" w:hAnsi="宋体" w:cs="宋体"/>
                <w:color w:val="auto"/>
                <w:szCs w:val="21"/>
              </w:rPr>
            </w:pPr>
            <w:r>
              <w:rPr>
                <w:rFonts w:hint="eastAsia" w:ascii="宋体" w:hAnsi="宋体" w:cs="宋体"/>
                <w:color w:val="auto"/>
                <w:szCs w:val="21"/>
              </w:rPr>
              <w:t>7）负责合格供方的评价及对采购物资的评价；</w:t>
            </w:r>
          </w:p>
          <w:p>
            <w:pPr>
              <w:spacing w:line="360" w:lineRule="auto"/>
              <w:jc w:val="left"/>
              <w:rPr>
                <w:rFonts w:ascii="宋体" w:hAnsi="宋体" w:cs="宋体"/>
                <w:color w:val="auto"/>
                <w:szCs w:val="21"/>
              </w:rPr>
            </w:pPr>
            <w:r>
              <w:rPr>
                <w:rFonts w:hint="eastAsia" w:ascii="宋体" w:hAnsi="宋体" w:cs="宋体"/>
                <w:color w:val="auto"/>
                <w:szCs w:val="21"/>
              </w:rPr>
              <w:t>8） 做好顾客反馈信息的记录,组织对顾客满意度的调查；</w:t>
            </w:r>
          </w:p>
          <w:p>
            <w:pPr>
              <w:spacing w:line="360" w:lineRule="auto"/>
              <w:jc w:val="left"/>
              <w:rPr>
                <w:rFonts w:ascii="宋体" w:hAnsi="宋体" w:cs="宋体"/>
                <w:color w:val="auto"/>
                <w:szCs w:val="21"/>
              </w:rPr>
            </w:pPr>
            <w:r>
              <w:rPr>
                <w:rFonts w:hint="eastAsia" w:ascii="宋体" w:hAnsi="宋体" w:cs="宋体"/>
                <w:color w:val="auto"/>
                <w:szCs w:val="21"/>
              </w:rPr>
              <w:t>9）负责确保环保资金、职业健康安全资金的落实。</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lang w:eastAsia="zh-CN"/>
              </w:rPr>
              <w:t>综合部</w:t>
            </w:r>
            <w:r>
              <w:rPr>
                <w:rFonts w:hint="eastAsia" w:ascii="宋体" w:hAnsi="宋体" w:cs="宋体"/>
                <w:color w:val="auto"/>
                <w:szCs w:val="21"/>
              </w:rPr>
              <w:t>负责人能基本阐述本部门的主要职责。</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ES6.2</w:t>
            </w: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查见：公司有将环境、职业健康安全目标分解到各个部门，</w:t>
            </w:r>
            <w:r>
              <w:rPr>
                <w:rFonts w:hint="eastAsia" w:ascii="宋体" w:hAnsi="宋体" w:cs="新宋体"/>
                <w:color w:val="auto"/>
                <w:szCs w:val="21"/>
                <w:lang w:eastAsia="zh-CN"/>
              </w:rPr>
              <w:t>综合部</w:t>
            </w:r>
            <w:r>
              <w:rPr>
                <w:rFonts w:hint="eastAsia" w:ascii="宋体" w:hAnsi="宋体" w:cs="宋体"/>
                <w:color w:val="auto"/>
                <w:szCs w:val="21"/>
              </w:rPr>
              <w:t>的目标是：</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 xml:space="preserve">环境、职业健康安全目标            </w:t>
            </w:r>
            <w:r>
              <w:rPr>
                <w:rFonts w:hint="eastAsia" w:ascii="宋体" w:hAnsi="宋体" w:cs="宋体"/>
                <w:color w:val="auto"/>
                <w:szCs w:val="21"/>
                <w:lang w:val="en-US" w:eastAsia="zh-CN"/>
              </w:rPr>
              <w:t xml:space="preserve">                      </w:t>
            </w:r>
            <w:r>
              <w:rPr>
                <w:rFonts w:hint="eastAsia" w:ascii="宋体" w:hAnsi="宋体" w:cs="宋体"/>
                <w:color w:val="auto"/>
                <w:szCs w:val="21"/>
              </w:rPr>
              <w:t>考核情况（</w:t>
            </w:r>
            <w:r>
              <w:rPr>
                <w:rFonts w:hint="eastAsia" w:ascii="宋体" w:hAnsi="宋体" w:cs="宋体"/>
                <w:color w:val="auto"/>
                <w:szCs w:val="21"/>
                <w:lang w:eastAsia="zh-CN"/>
              </w:rPr>
              <w:t>2021年1月-2021年4月</w:t>
            </w:r>
            <w:r>
              <w:rPr>
                <w:rFonts w:hint="eastAsia" w:ascii="宋体" w:hAnsi="宋体" w:cs="宋体"/>
                <w:color w:val="auto"/>
                <w:szCs w:val="21"/>
              </w:rPr>
              <w:t>）</w:t>
            </w:r>
          </w:p>
          <w:p>
            <w:pPr>
              <w:tabs>
                <w:tab w:val="left" w:pos="7687"/>
              </w:tabs>
              <w:rPr>
                <w:rFonts w:hint="eastAsia" w:asciiTheme="minorEastAsia" w:hAnsiTheme="minorEastAsia" w:eastAsiaTheme="minorEastAsia" w:cstheme="minorEastAsia"/>
                <w:color w:val="auto"/>
                <w:szCs w:val="21"/>
                <w:lang w:eastAsia="zh-CN"/>
              </w:rPr>
            </w:pPr>
            <w:r>
              <w:rPr>
                <w:rFonts w:hint="eastAsia" w:ascii="宋体" w:hAnsi="宋体" w:cs="宋体"/>
                <w:color w:val="auto"/>
                <w:szCs w:val="21"/>
              </w:rPr>
              <w:t>1</w:t>
            </w:r>
            <w:r>
              <w:rPr>
                <w:rFonts w:hint="eastAsia" w:asciiTheme="minorEastAsia" w:hAnsiTheme="minorEastAsia" w:eastAsiaTheme="minorEastAsia" w:cstheme="minorEastAsia"/>
                <w:color w:val="auto"/>
                <w:szCs w:val="21"/>
              </w:rPr>
              <w:t>）实现废弃物的分类收集、处理：废弃物的回收率达到100%；</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实测： 100%</w:t>
            </w:r>
          </w:p>
          <w:p>
            <w:pP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val="en-US" w:eastAsia="zh-CN"/>
              </w:rPr>
              <w:t>2）</w:t>
            </w:r>
            <w:r>
              <w:rPr>
                <w:rFonts w:hint="eastAsia" w:asciiTheme="minorEastAsia" w:hAnsiTheme="minorEastAsia" w:eastAsiaTheme="minorEastAsia" w:cstheme="minorEastAsia"/>
                <w:color w:val="auto"/>
                <w:szCs w:val="21"/>
              </w:rPr>
              <w:t>杜绝火灾事故</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 xml:space="preserve">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 xml:space="preserve">实测： </w:t>
            </w:r>
            <w:r>
              <w:rPr>
                <w:rFonts w:hint="eastAsia" w:asciiTheme="minorEastAsia" w:hAnsiTheme="minorEastAsia" w:eastAsiaTheme="minorEastAsia" w:cstheme="minorEastAsia"/>
                <w:color w:val="auto"/>
                <w:szCs w:val="21"/>
                <w:lang w:val="en-US" w:eastAsia="zh-CN"/>
              </w:rPr>
              <w:t>0</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2021年1月-2021年4月</w:t>
            </w:r>
            <w:r>
              <w:rPr>
                <w:rFonts w:hint="eastAsia" w:ascii="宋体" w:hAnsi="宋体" w:cs="宋体"/>
                <w:color w:val="auto"/>
                <w:szCs w:val="21"/>
              </w:rPr>
              <w:t>《</w:t>
            </w:r>
            <w:r>
              <w:rPr>
                <w:rFonts w:hint="eastAsia" w:ascii="宋体" w:hAnsi="宋体" w:cs="宋体"/>
                <w:color w:val="auto"/>
                <w:szCs w:val="21"/>
                <w:lang w:eastAsia="zh-CN"/>
              </w:rPr>
              <w:t>目标分解及达成情况统计表</w:t>
            </w:r>
            <w:r>
              <w:rPr>
                <w:rFonts w:hint="eastAsia" w:ascii="宋体" w:hAnsi="宋体" w:cs="宋体"/>
                <w:color w:val="auto"/>
                <w:szCs w:val="21"/>
              </w:rPr>
              <w:t>》和考核记录，经考核均完成目标任务，但不能提供数据的实证性材料，需改进。</w:t>
            </w:r>
          </w:p>
          <w:p>
            <w:pPr>
              <w:pStyle w:val="16"/>
              <w:tabs>
                <w:tab w:val="center" w:pos="3169"/>
              </w:tabs>
              <w:spacing w:line="400" w:lineRule="exact"/>
              <w:ind w:firstLine="0" w:firstLineChars="0"/>
              <w:jc w:val="left"/>
              <w:rPr>
                <w:rFonts w:ascii="宋体" w:hAnsi="宋体" w:cs="宋体"/>
                <w:color w:val="auto"/>
                <w:szCs w:val="21"/>
              </w:rPr>
            </w:pPr>
            <w:r>
              <w:rPr>
                <w:rFonts w:hint="eastAsia" w:ascii="宋体" w:hAnsi="宋体" w:cs="宋体"/>
                <w:color w:val="auto"/>
                <w:szCs w:val="21"/>
              </w:rPr>
              <w:t>查见公司制定的环境、职业健康安全</w:t>
            </w:r>
            <w:r>
              <w:rPr>
                <w:rFonts w:hint="eastAsia" w:ascii="宋体" w:hAnsi="宋体" w:cs="宋体"/>
                <w:color w:val="auto"/>
                <w:szCs w:val="21"/>
                <w:highlight w:val="none"/>
              </w:rPr>
              <w:t>管理方案有：1）固废的排放；2）火灾；3）触电；4）</w:t>
            </w:r>
            <w:r>
              <w:rPr>
                <w:rFonts w:hint="eastAsia" w:ascii="宋体" w:hAnsi="宋体" w:cs="宋体"/>
                <w:color w:val="auto"/>
                <w:szCs w:val="21"/>
                <w:highlight w:val="none"/>
                <w:lang w:val="en-US" w:eastAsia="zh-CN"/>
              </w:rPr>
              <w:t>意外</w:t>
            </w:r>
            <w:r>
              <w:rPr>
                <w:rFonts w:hint="eastAsia"/>
                <w:color w:val="auto"/>
                <w:szCs w:val="21"/>
                <w:highlight w:val="none"/>
              </w:rPr>
              <w:t>伤害(交通事故)</w:t>
            </w:r>
            <w:r>
              <w:rPr>
                <w:rFonts w:hint="eastAsia"/>
                <w:color w:val="auto"/>
                <w:szCs w:val="21"/>
                <w:highlight w:val="none"/>
                <w:lang w:val="en-US" w:eastAsia="zh-CN"/>
              </w:rPr>
              <w:t>等</w:t>
            </w:r>
            <w:r>
              <w:rPr>
                <w:rFonts w:hint="eastAsia" w:ascii="宋体" w:hAnsi="宋体" w:cs="宋体"/>
                <w:color w:val="auto"/>
                <w:szCs w:val="21"/>
                <w:highlight w:val="none"/>
              </w:rPr>
              <w:t>管理方案。管理方案内容涉</w:t>
            </w:r>
            <w:r>
              <w:rPr>
                <w:rFonts w:hint="eastAsia" w:ascii="宋体" w:hAnsi="宋体" w:cs="宋体"/>
                <w:color w:val="auto"/>
                <w:szCs w:val="21"/>
              </w:rPr>
              <w:t>及：目标/指标、管理措施、资金预算、完成日期、责任部门。</w:t>
            </w:r>
          </w:p>
          <w:p>
            <w:pPr>
              <w:spacing w:line="400" w:lineRule="exact"/>
              <w:rPr>
                <w:rFonts w:ascii="宋体" w:hAnsi="宋体" w:cs="宋体"/>
                <w:color w:val="auto"/>
                <w:sz w:val="21"/>
                <w:szCs w:val="21"/>
                <w:highlight w:val="none"/>
              </w:rPr>
            </w:pPr>
            <w:r>
              <w:rPr>
                <w:rFonts w:hint="eastAsia" w:ascii="宋体" w:hAnsi="宋体" w:cs="宋体"/>
                <w:color w:val="auto"/>
                <w:szCs w:val="21"/>
              </w:rPr>
              <w:t>抽查：固废排放</w:t>
            </w:r>
            <w:r>
              <w:rPr>
                <w:rFonts w:hint="eastAsia" w:ascii="宋体" w:hAnsi="宋体" w:cs="宋体"/>
                <w:color w:val="auto"/>
                <w:sz w:val="21"/>
                <w:szCs w:val="21"/>
                <w:highlight w:val="none"/>
              </w:rPr>
              <w:t>确定的管理方案：</w:t>
            </w:r>
          </w:p>
          <w:p>
            <w:pPr>
              <w:numPr>
                <w:ilvl w:val="0"/>
                <w:numId w:val="0"/>
              </w:numPr>
              <w:spacing w:line="320" w:lineRule="exact"/>
              <w:rPr>
                <w:rFonts w:hint="eastAsia"/>
                <w:color w:val="auto"/>
                <w:sz w:val="21"/>
                <w:szCs w:val="21"/>
                <w:highlight w:val="none"/>
              </w:rPr>
            </w:pPr>
            <w:r>
              <w:rPr>
                <w:rFonts w:hint="eastAsia" w:ascii="宋体" w:hAnsi="宋体" w:cs="宋体"/>
                <w:color w:val="auto"/>
                <w:sz w:val="21"/>
                <w:szCs w:val="21"/>
                <w:highlight w:val="none"/>
              </w:rPr>
              <w:t>固废的排放管理方案；目标：</w:t>
            </w:r>
            <w:r>
              <w:rPr>
                <w:rFonts w:hint="eastAsia" w:ascii="宋体" w:hAnsi="宋体"/>
                <w:color w:val="auto"/>
                <w:sz w:val="21"/>
                <w:szCs w:val="21"/>
                <w:highlight w:val="none"/>
              </w:rPr>
              <w:t>固废回收处理率100%</w:t>
            </w:r>
            <w:r>
              <w:rPr>
                <w:rFonts w:hint="eastAsia"/>
                <w:color w:val="auto"/>
                <w:sz w:val="21"/>
                <w:szCs w:val="21"/>
                <w:highlight w:val="none"/>
              </w:rPr>
              <w:t>；</w:t>
            </w:r>
            <w:r>
              <w:rPr>
                <w:rFonts w:hint="eastAsia" w:ascii="宋体" w:hAnsi="宋体" w:cs="宋体"/>
                <w:color w:val="auto"/>
                <w:sz w:val="21"/>
                <w:szCs w:val="21"/>
                <w:highlight w:val="none"/>
              </w:rPr>
              <w:t>指标：</w:t>
            </w:r>
            <w:r>
              <w:rPr>
                <w:rFonts w:hint="eastAsia" w:ascii="宋体" w:hAnsi="宋体"/>
                <w:color w:val="auto"/>
                <w:sz w:val="21"/>
                <w:szCs w:val="21"/>
                <w:highlight w:val="none"/>
              </w:rPr>
              <w:t>固废回收处理率100%</w:t>
            </w:r>
            <w:r>
              <w:rPr>
                <w:rFonts w:hint="eastAsia" w:ascii="宋体" w:hAnsi="宋体"/>
                <w:color w:val="auto"/>
                <w:sz w:val="21"/>
                <w:szCs w:val="21"/>
                <w:highlight w:val="none"/>
                <w:lang w:val="en-US" w:eastAsia="zh-CN"/>
              </w:rPr>
              <w:t>；</w:t>
            </w:r>
            <w:r>
              <w:rPr>
                <w:rFonts w:hint="eastAsia" w:ascii="宋体" w:hAnsi="宋体" w:cs="宋体"/>
                <w:color w:val="auto"/>
                <w:sz w:val="21"/>
                <w:szCs w:val="21"/>
                <w:highlight w:val="none"/>
              </w:rPr>
              <w:t>实施步骤：</w:t>
            </w:r>
          </w:p>
          <w:p>
            <w:pPr>
              <w:numPr>
                <w:ilvl w:val="0"/>
                <w:numId w:val="5"/>
              </w:numPr>
              <w:spacing w:line="320" w:lineRule="exact"/>
              <w:rPr>
                <w:rFonts w:hint="eastAsia"/>
                <w:color w:val="auto"/>
                <w:sz w:val="21"/>
                <w:szCs w:val="21"/>
                <w:highlight w:val="none"/>
              </w:rPr>
            </w:pPr>
            <w:r>
              <w:rPr>
                <w:rFonts w:hint="eastAsia"/>
                <w:color w:val="auto"/>
                <w:sz w:val="21"/>
                <w:szCs w:val="21"/>
                <w:highlight w:val="none"/>
              </w:rPr>
              <w:t>办公区废复写纸、废色带、废磁盘、废计算器、废日光灯等存放在各部门设置的有标识的盒子里，由</w:t>
            </w:r>
            <w:r>
              <w:rPr>
                <w:rFonts w:hint="eastAsia"/>
                <w:color w:val="auto"/>
                <w:sz w:val="21"/>
                <w:szCs w:val="21"/>
                <w:highlight w:val="none"/>
                <w:lang w:val="en-US" w:eastAsia="zh-CN"/>
              </w:rPr>
              <w:t>综合部</w:t>
            </w:r>
            <w:r>
              <w:rPr>
                <w:rFonts w:hint="eastAsia"/>
                <w:color w:val="auto"/>
                <w:sz w:val="21"/>
                <w:szCs w:val="21"/>
                <w:highlight w:val="none"/>
              </w:rPr>
              <w:t>统一回收、处理；</w:t>
            </w:r>
          </w:p>
          <w:p>
            <w:pPr>
              <w:numPr>
                <w:ilvl w:val="0"/>
                <w:numId w:val="5"/>
              </w:numPr>
              <w:spacing w:line="320" w:lineRule="exact"/>
              <w:rPr>
                <w:rFonts w:hint="eastAsia"/>
                <w:color w:val="auto"/>
                <w:sz w:val="21"/>
                <w:szCs w:val="21"/>
                <w:highlight w:val="none"/>
              </w:rPr>
            </w:pPr>
            <w:r>
              <w:rPr>
                <w:rFonts w:hint="eastAsia"/>
                <w:color w:val="auto"/>
                <w:sz w:val="21"/>
                <w:szCs w:val="21"/>
                <w:highlight w:val="none"/>
              </w:rPr>
              <w:t>复印机废墨盒、废电池等由</w:t>
            </w:r>
            <w:r>
              <w:rPr>
                <w:rFonts w:hint="eastAsia"/>
                <w:color w:val="auto"/>
                <w:sz w:val="21"/>
                <w:szCs w:val="21"/>
                <w:highlight w:val="none"/>
                <w:lang w:val="en-US" w:eastAsia="zh-CN"/>
              </w:rPr>
              <w:t>综合部</w:t>
            </w:r>
            <w:r>
              <w:rPr>
                <w:rFonts w:hint="eastAsia"/>
                <w:color w:val="auto"/>
                <w:sz w:val="21"/>
                <w:szCs w:val="21"/>
                <w:highlight w:val="none"/>
              </w:rPr>
              <w:t>统一回收、处置</w:t>
            </w:r>
          </w:p>
          <w:p>
            <w:pPr>
              <w:pStyle w:val="2"/>
              <w:numPr>
                <w:ilvl w:val="0"/>
                <w:numId w:val="5"/>
              </w:numPr>
              <w:ind w:left="0" w:leftChars="0" w:firstLine="0" w:firstLineChars="0"/>
              <w:rPr>
                <w:rFonts w:hint="eastAsia" w:ascii="宋体" w:hAnsi="宋体" w:cs="宋体"/>
                <w:color w:val="auto"/>
                <w:sz w:val="21"/>
                <w:szCs w:val="21"/>
                <w:highlight w:val="none"/>
              </w:rPr>
            </w:pPr>
            <w:r>
              <w:rPr>
                <w:rFonts w:hint="eastAsia"/>
                <w:color w:val="auto"/>
                <w:sz w:val="21"/>
                <w:szCs w:val="21"/>
                <w:highlight w:val="none"/>
              </w:rPr>
              <w:t>其他不可回收利用的废弃物集中回收后，定期处置</w:t>
            </w:r>
            <w:r>
              <w:rPr>
                <w:rFonts w:hint="eastAsia" w:ascii="宋体" w:hAnsi="宋体" w:cs="宋体"/>
                <w:color w:val="auto"/>
                <w:sz w:val="21"/>
                <w:szCs w:val="21"/>
                <w:highlight w:val="none"/>
              </w:rPr>
              <w:t>。</w:t>
            </w:r>
          </w:p>
          <w:p>
            <w:pPr>
              <w:pStyle w:val="2"/>
              <w:numPr>
                <w:ilvl w:val="0"/>
                <w:numId w:val="0"/>
              </w:numPr>
              <w:ind w:leftChars="0"/>
              <w:rPr>
                <w:rFonts w:ascii="宋体" w:hAnsi="宋体" w:cs="宋体"/>
                <w:color w:val="auto"/>
                <w:sz w:val="21"/>
                <w:szCs w:val="21"/>
                <w:highlight w:val="none"/>
              </w:rPr>
            </w:pPr>
            <w:r>
              <w:rPr>
                <w:rFonts w:hint="eastAsia" w:ascii="宋体" w:hAnsi="宋体" w:cs="宋体"/>
                <w:color w:val="auto"/>
                <w:sz w:val="21"/>
                <w:szCs w:val="21"/>
                <w:highlight w:val="none"/>
              </w:rPr>
              <w:t>责任部门：各部门；完成日期</w:t>
            </w:r>
            <w:r>
              <w:rPr>
                <w:rFonts w:hint="eastAsia" w:ascii="宋体" w:hAnsi="宋体" w:cs="宋体"/>
                <w:color w:val="auto"/>
                <w:sz w:val="21"/>
                <w:szCs w:val="21"/>
                <w:highlight w:val="none"/>
                <w:lang w:eastAsia="zh-CN"/>
              </w:rPr>
              <w:t>2021</w:t>
            </w:r>
            <w:r>
              <w:rPr>
                <w:rFonts w:hint="eastAsia" w:ascii="宋体" w:hAnsi="宋体" w:cs="宋体"/>
                <w:color w:val="auto"/>
                <w:sz w:val="21"/>
                <w:szCs w:val="21"/>
                <w:highlight w:val="none"/>
              </w:rPr>
              <w:t>年12月；</w:t>
            </w:r>
            <w:r>
              <w:rPr>
                <w:rFonts w:hint="eastAsia" w:ascii="宋体" w:hAnsi="宋体" w:cs="宋体"/>
                <w:color w:val="auto"/>
                <w:sz w:val="21"/>
                <w:szCs w:val="21"/>
                <w:highlight w:val="none"/>
                <w:lang w:val="en-US" w:eastAsia="zh-CN"/>
              </w:rPr>
              <w:t>主责</w:t>
            </w:r>
            <w:r>
              <w:rPr>
                <w:rFonts w:hint="eastAsia" w:ascii="宋体" w:hAnsi="宋体" w:cs="宋体"/>
                <w:color w:val="auto"/>
                <w:sz w:val="21"/>
                <w:szCs w:val="21"/>
                <w:highlight w:val="none"/>
              </w:rPr>
              <w:t>部门：</w:t>
            </w:r>
            <w:r>
              <w:rPr>
                <w:rFonts w:hint="eastAsia" w:ascii="宋体" w:hAnsi="宋体" w:cs="宋体"/>
                <w:color w:val="auto"/>
                <w:sz w:val="21"/>
                <w:szCs w:val="21"/>
                <w:highlight w:val="none"/>
                <w:lang w:eastAsia="zh-CN"/>
              </w:rPr>
              <w:t>综合部</w:t>
            </w:r>
            <w:r>
              <w:rPr>
                <w:rFonts w:hint="eastAsia" w:ascii="宋体" w:hAnsi="宋体" w:cs="宋体"/>
                <w:color w:val="auto"/>
                <w:sz w:val="21"/>
                <w:szCs w:val="21"/>
                <w:highlight w:val="none"/>
              </w:rPr>
              <w:t>。</w:t>
            </w:r>
          </w:p>
          <w:p>
            <w:pPr>
              <w:pStyle w:val="2"/>
              <w:rPr>
                <w:rFonts w:ascii="宋体" w:hAnsi="宋体" w:cs="宋体"/>
                <w:color w:val="auto"/>
                <w:szCs w:val="21"/>
                <w:highlight w:val="yellow"/>
              </w:rPr>
            </w:pPr>
          </w:p>
          <w:p>
            <w:pPr>
              <w:spacing w:line="400" w:lineRule="exact"/>
              <w:rPr>
                <w:rFonts w:ascii="宋体" w:hAnsi="宋体" w:cs="宋体"/>
                <w:color w:val="auto"/>
                <w:sz w:val="21"/>
                <w:szCs w:val="21"/>
                <w:highlight w:val="none"/>
              </w:rPr>
            </w:pPr>
            <w:r>
              <w:rPr>
                <w:rFonts w:hint="eastAsia" w:ascii="宋体" w:hAnsi="宋体" w:cs="宋体"/>
                <w:color w:val="auto"/>
                <w:sz w:val="21"/>
                <w:szCs w:val="21"/>
                <w:highlight w:val="none"/>
              </w:rPr>
              <w:t>抽查：杜绝火灾事故确定的管理方案：</w:t>
            </w:r>
          </w:p>
          <w:p>
            <w:pPr>
              <w:spacing w:line="3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目标：</w:t>
            </w:r>
            <w:r>
              <w:rPr>
                <w:rFonts w:hint="eastAsia" w:ascii="宋体" w:hAnsi="宋体"/>
                <w:color w:val="auto"/>
                <w:sz w:val="21"/>
                <w:szCs w:val="21"/>
                <w:highlight w:val="none"/>
              </w:rPr>
              <w:t>火灾事故发生为</w:t>
            </w:r>
            <w:r>
              <w:rPr>
                <w:rFonts w:ascii="宋体" w:hAnsi="宋体"/>
                <w:color w:val="auto"/>
                <w:sz w:val="21"/>
                <w:szCs w:val="21"/>
                <w:highlight w:val="none"/>
              </w:rPr>
              <w:t>O</w:t>
            </w:r>
            <w:r>
              <w:rPr>
                <w:rFonts w:hint="eastAsia"/>
                <w:color w:val="auto"/>
                <w:sz w:val="21"/>
                <w:szCs w:val="21"/>
                <w:highlight w:val="none"/>
              </w:rPr>
              <w:t>；</w:t>
            </w:r>
            <w:r>
              <w:rPr>
                <w:rFonts w:hint="eastAsia" w:ascii="宋体" w:hAnsi="宋体" w:cs="宋体"/>
                <w:color w:val="auto"/>
                <w:sz w:val="21"/>
                <w:szCs w:val="21"/>
                <w:highlight w:val="none"/>
              </w:rPr>
              <w:t>指标：</w:t>
            </w:r>
            <w:r>
              <w:rPr>
                <w:rFonts w:hint="eastAsia" w:ascii="宋体" w:hAnsi="宋体"/>
                <w:color w:val="auto"/>
                <w:sz w:val="21"/>
                <w:szCs w:val="21"/>
                <w:highlight w:val="none"/>
              </w:rPr>
              <w:t>火灾事故发生为</w:t>
            </w:r>
            <w:r>
              <w:rPr>
                <w:rFonts w:ascii="宋体" w:hAnsi="宋体"/>
                <w:color w:val="auto"/>
                <w:sz w:val="21"/>
                <w:szCs w:val="21"/>
                <w:highlight w:val="none"/>
              </w:rPr>
              <w:t>O</w:t>
            </w:r>
            <w:r>
              <w:rPr>
                <w:rFonts w:hint="eastAsia" w:ascii="宋体" w:hAnsi="宋体" w:cs="宋体"/>
                <w:color w:val="auto"/>
                <w:sz w:val="21"/>
                <w:szCs w:val="21"/>
                <w:highlight w:val="none"/>
              </w:rPr>
              <w:t>；实施步骤：</w:t>
            </w:r>
          </w:p>
          <w:p>
            <w:pPr>
              <w:spacing w:line="340" w:lineRule="exact"/>
              <w:rPr>
                <w:rFonts w:hint="eastAsia"/>
                <w:color w:val="auto"/>
                <w:sz w:val="21"/>
                <w:szCs w:val="21"/>
                <w:highlight w:val="none"/>
              </w:rPr>
            </w:pPr>
            <w:r>
              <w:rPr>
                <w:rFonts w:hint="eastAsia"/>
                <w:color w:val="auto"/>
                <w:sz w:val="21"/>
                <w:szCs w:val="21"/>
                <w:highlight w:val="none"/>
              </w:rPr>
              <w:t>1.对管理人员和用电操作人员定期进行消防培训，增强消防意识；</w:t>
            </w:r>
          </w:p>
          <w:p>
            <w:pPr>
              <w:spacing w:line="340" w:lineRule="exact"/>
              <w:rPr>
                <w:rFonts w:hint="eastAsia"/>
                <w:color w:val="auto"/>
                <w:sz w:val="21"/>
                <w:szCs w:val="21"/>
                <w:highlight w:val="none"/>
              </w:rPr>
            </w:pPr>
            <w:r>
              <w:rPr>
                <w:rFonts w:hint="eastAsia"/>
                <w:color w:val="auto"/>
                <w:sz w:val="21"/>
                <w:szCs w:val="21"/>
                <w:highlight w:val="none"/>
              </w:rPr>
              <w:t>2认真执行公司《消防安全管理办法》；</w:t>
            </w:r>
          </w:p>
          <w:p>
            <w:pPr>
              <w:spacing w:line="340" w:lineRule="exact"/>
              <w:rPr>
                <w:rFonts w:hint="eastAsia"/>
                <w:color w:val="auto"/>
                <w:sz w:val="21"/>
                <w:szCs w:val="21"/>
                <w:highlight w:val="none"/>
              </w:rPr>
            </w:pPr>
            <w:r>
              <w:rPr>
                <w:rFonts w:hint="eastAsia"/>
                <w:color w:val="auto"/>
                <w:sz w:val="21"/>
                <w:szCs w:val="21"/>
                <w:highlight w:val="none"/>
              </w:rPr>
              <w:t>3.组建义务消防队；</w:t>
            </w:r>
          </w:p>
          <w:p>
            <w:pPr>
              <w:spacing w:line="340" w:lineRule="exact"/>
              <w:rPr>
                <w:rFonts w:hint="eastAsia"/>
                <w:color w:val="auto"/>
                <w:sz w:val="21"/>
                <w:szCs w:val="21"/>
                <w:highlight w:val="none"/>
              </w:rPr>
            </w:pPr>
            <w:r>
              <w:rPr>
                <w:rFonts w:hint="eastAsia"/>
                <w:color w:val="auto"/>
                <w:sz w:val="21"/>
                <w:szCs w:val="21"/>
                <w:highlight w:val="none"/>
              </w:rPr>
              <w:t>4.对配电室应配备不导电的干粉灭火器。</w:t>
            </w:r>
          </w:p>
          <w:p>
            <w:pPr>
              <w:rPr>
                <w:rFonts w:hint="eastAsia"/>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.消防设施、器材要定期检查、维修，确保完好、有效。</w:t>
            </w:r>
          </w:p>
          <w:p>
            <w:pPr>
              <w:rPr>
                <w:rFonts w:ascii="宋体" w:hAnsi="宋体" w:cs="宋体"/>
                <w:color w:val="auto"/>
                <w:szCs w:val="21"/>
              </w:rPr>
            </w:pPr>
            <w:r>
              <w:rPr>
                <w:rFonts w:hint="eastAsia" w:ascii="宋体" w:hAnsi="宋体" w:cs="宋体"/>
                <w:color w:val="auto"/>
                <w:sz w:val="21"/>
                <w:szCs w:val="21"/>
                <w:highlight w:val="none"/>
              </w:rPr>
              <w:t>责任部门：各部门；完成日期</w:t>
            </w:r>
            <w:r>
              <w:rPr>
                <w:rFonts w:hint="eastAsia" w:ascii="宋体" w:hAnsi="宋体" w:cs="宋体"/>
                <w:color w:val="auto"/>
                <w:sz w:val="21"/>
                <w:szCs w:val="21"/>
                <w:highlight w:val="none"/>
                <w:lang w:eastAsia="zh-CN"/>
              </w:rPr>
              <w:t>2021</w:t>
            </w:r>
            <w:r>
              <w:rPr>
                <w:rFonts w:hint="eastAsia" w:ascii="宋体" w:hAnsi="宋体" w:cs="宋体"/>
                <w:color w:val="auto"/>
                <w:sz w:val="21"/>
                <w:szCs w:val="21"/>
                <w:highlight w:val="none"/>
              </w:rPr>
              <w:t>年12月；</w:t>
            </w:r>
            <w:r>
              <w:rPr>
                <w:rFonts w:hint="eastAsia" w:ascii="宋体" w:hAnsi="宋体" w:cs="宋体"/>
                <w:color w:val="auto"/>
                <w:sz w:val="21"/>
                <w:szCs w:val="21"/>
                <w:highlight w:val="none"/>
                <w:lang w:val="en-US" w:eastAsia="zh-CN"/>
              </w:rPr>
              <w:t>主责</w:t>
            </w:r>
            <w:r>
              <w:rPr>
                <w:rFonts w:hint="eastAsia" w:ascii="宋体" w:hAnsi="宋体" w:cs="宋体"/>
                <w:color w:val="auto"/>
                <w:sz w:val="21"/>
                <w:szCs w:val="21"/>
                <w:highlight w:val="none"/>
              </w:rPr>
              <w:t>部门：</w:t>
            </w:r>
            <w:r>
              <w:rPr>
                <w:rFonts w:hint="eastAsia" w:ascii="宋体" w:hAnsi="宋体" w:cs="宋体"/>
                <w:color w:val="auto"/>
                <w:sz w:val="21"/>
                <w:szCs w:val="21"/>
                <w:highlight w:val="none"/>
                <w:lang w:eastAsia="zh-CN"/>
              </w:rPr>
              <w:t>综合部</w:t>
            </w:r>
            <w:r>
              <w:rPr>
                <w:rFonts w:hint="eastAsia" w:ascii="宋体" w:hAnsi="宋体" w:cs="宋体"/>
                <w:color w:val="auto"/>
                <w:sz w:val="21"/>
                <w:szCs w:val="21"/>
                <w:highlight w:val="none"/>
              </w:rPr>
              <w:t>。</w:t>
            </w:r>
          </w:p>
        </w:tc>
        <w:tc>
          <w:tcPr>
            <w:tcW w:w="1585" w:type="dxa"/>
          </w:tcPr>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新宋体"/>
                <w:color w:val="auto"/>
                <w:szCs w:val="21"/>
              </w:rPr>
              <w:t>E6.1.2</w:t>
            </w: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环境因素危险源识别控制程序</w:t>
            </w:r>
            <w:r>
              <w:rPr>
                <w:rFonts w:hint="eastAsia" w:ascii="宋体" w:hAnsi="宋体" w:cs="宋体"/>
                <w:color w:val="auto"/>
                <w:szCs w:val="21"/>
              </w:rPr>
              <w:t>》，上述文件对识别和评价方法、程序、职责、记录作了规定。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eastAsia="zh-CN"/>
              </w:rPr>
              <w:t>综合部</w:t>
            </w:r>
            <w:r>
              <w:rPr>
                <w:rFonts w:hint="eastAsia" w:ascii="宋体" w:hAnsi="宋体" w:cs="宋体"/>
                <w:color w:val="auto"/>
                <w:szCs w:val="21"/>
              </w:rPr>
              <w:t>于</w:t>
            </w:r>
            <w:r>
              <w:rPr>
                <w:rFonts w:hint="eastAsia" w:ascii="宋体" w:hAnsi="宋体" w:cs="宋体"/>
                <w:color w:val="auto"/>
                <w:szCs w:val="21"/>
                <w:highlight w:val="none"/>
                <w:lang w:val="en-US" w:eastAsia="zh-CN"/>
              </w:rPr>
              <w:t>2021年1月1日</w:t>
            </w:r>
            <w:r>
              <w:rPr>
                <w:rFonts w:hint="eastAsia" w:ascii="宋体" w:hAnsi="宋体" w:cs="宋体"/>
                <w:color w:val="auto"/>
                <w:szCs w:val="21"/>
                <w:highlight w:val="none"/>
              </w:rPr>
              <w:t>组织</w:t>
            </w:r>
            <w:r>
              <w:rPr>
                <w:rFonts w:hint="eastAsia" w:ascii="宋体" w:hAnsi="宋体" w:cs="宋体"/>
                <w:color w:val="auto"/>
                <w:szCs w:val="21"/>
              </w:rPr>
              <w:t>了各个部门开展了环境因素的识别工作。</w:t>
            </w:r>
          </w:p>
          <w:p>
            <w:pPr>
              <w:spacing w:line="360" w:lineRule="atLeast"/>
              <w:rPr>
                <w:rFonts w:ascii="宋体" w:hAnsi="宋体" w:cs="宋体"/>
                <w:color w:val="auto"/>
                <w:szCs w:val="21"/>
              </w:rPr>
            </w:pPr>
            <w:r>
              <w:rPr>
                <w:rFonts w:hint="eastAsia" w:ascii="宋体" w:hAnsi="宋体" w:cs="宋体"/>
                <w:color w:val="auto"/>
                <w:szCs w:val="21"/>
              </w:rPr>
              <w:t>查见：《环境因素调查表》和《重要环境因素清单》，按照部门和经营过程进行识别并评价出公司重要环境因素有：1）固废的排放；2）潜在火灾等2项，识别清楚、准确，评价合理。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查：公司《环境因素调查表》，涉及以下内容：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a.废弃纸杯、日光灯管、墨盒等办公用品固废排放等；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b.水、电的消耗</w:t>
            </w:r>
          </w:p>
          <w:p>
            <w:pPr>
              <w:tabs>
                <w:tab w:val="center" w:pos="3169"/>
              </w:tabs>
              <w:spacing w:line="400" w:lineRule="exact"/>
              <w:jc w:val="left"/>
              <w:rPr>
                <w:color w:val="auto"/>
              </w:rPr>
            </w:pPr>
            <w:r>
              <w:rPr>
                <w:rFonts w:hint="eastAsia" w:ascii="宋体" w:hAnsi="宋体" w:cs="宋体"/>
                <w:color w:val="auto"/>
                <w:szCs w:val="21"/>
              </w:rPr>
              <w:t>C.生活污水的排放</w:t>
            </w:r>
            <w:r>
              <w:rPr>
                <w:rFonts w:hint="eastAsia"/>
                <w:color w:val="auto"/>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综合部</w:t>
            </w:r>
            <w:r>
              <w:rPr>
                <w:rFonts w:hint="eastAsia" w:ascii="宋体" w:hAnsi="宋体" w:cs="宋体"/>
                <w:color w:val="auto"/>
                <w:szCs w:val="21"/>
              </w:rPr>
              <w:t>及办公区域的《环境因素识别评价表》，涉及以下内容：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a.电池的废弃；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b.灯泡、灯管的废弃；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c.包装盒的丢弃；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d.废墨盒的丢弃；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e．生活污水排放等；</w:t>
            </w:r>
          </w:p>
          <w:p>
            <w:pPr>
              <w:spacing w:line="360" w:lineRule="auto"/>
              <w:ind w:firstLine="420" w:firstLineChars="200"/>
              <w:rPr>
                <w:rFonts w:ascii="宋体" w:hAnsi="宋体" w:eastAsia="宋体" w:cs="宋体"/>
                <w:color w:val="auto"/>
                <w:kern w:val="2"/>
                <w:sz w:val="21"/>
                <w:szCs w:val="21"/>
                <w:lang w:val="en-US" w:eastAsia="zh-CN" w:bidi="ar-SA"/>
              </w:rPr>
            </w:pPr>
            <w:r>
              <w:rPr>
                <w:rFonts w:hint="eastAsia" w:ascii="宋体" w:hAnsi="宋体" w:cs="宋体"/>
                <w:color w:val="auto"/>
                <w:szCs w:val="21"/>
              </w:rPr>
              <w:t>识别基本清楚、全面。</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危险源识别、评价与控制措施</w:t>
            </w: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新宋体"/>
                <w:color w:val="auto"/>
                <w:szCs w:val="21"/>
              </w:rPr>
              <w:t>S6.1.2</w:t>
            </w:r>
          </w:p>
        </w:tc>
        <w:tc>
          <w:tcPr>
            <w:tcW w:w="10004" w:type="dxa"/>
            <w:vAlign w:val="top"/>
          </w:tcPr>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环境因素危险源识别控制程序</w:t>
            </w:r>
            <w:r>
              <w:rPr>
                <w:rFonts w:hint="eastAsia" w:ascii="宋体" w:hAnsi="宋体" w:cs="宋体"/>
                <w:color w:val="auto"/>
                <w:szCs w:val="21"/>
              </w:rPr>
              <w:t>》，上述文件对识别和评价方法、程序、职责、记录作了规定。</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cs="宋体"/>
                <w:color w:val="auto"/>
                <w:szCs w:val="21"/>
              </w:rPr>
              <w:t>查见：《</w:t>
            </w:r>
            <w:r>
              <w:rPr>
                <w:rFonts w:hint="eastAsia" w:ascii="宋体" w:hAnsi="宋体"/>
                <w:color w:val="auto"/>
                <w:szCs w:val="21"/>
              </w:rPr>
              <w:t>危险源辨识和风险评价结果一览</w:t>
            </w:r>
            <w:r>
              <w:rPr>
                <w:rFonts w:hint="eastAsia" w:ascii="宋体" w:hAnsi="宋体" w:cs="宋体"/>
                <w:color w:val="auto"/>
                <w:szCs w:val="21"/>
              </w:rPr>
              <w:t>表》，危险源过打分和小组评议共评价出公司不可接受风险：3项，分别是</w:t>
            </w:r>
            <w:r>
              <w:rPr>
                <w:rFonts w:hint="eastAsia" w:ascii="宋体" w:hAnsi="宋体" w:cs="宋体"/>
                <w:color w:val="auto"/>
                <w:szCs w:val="21"/>
                <w:lang w:val="en-US" w:eastAsia="zh-CN"/>
              </w:rPr>
              <w:t>1、</w:t>
            </w:r>
            <w:r>
              <w:rPr>
                <w:rFonts w:hint="eastAsia"/>
                <w:color w:val="auto"/>
                <w:szCs w:val="21"/>
                <w:highlight w:val="none"/>
              </w:rPr>
              <w:t>火灾伤</w:t>
            </w:r>
            <w:r>
              <w:rPr>
                <w:rFonts w:hint="eastAsia" w:ascii="宋体" w:hAnsi="宋体" w:eastAsia="宋体" w:cs="宋体"/>
                <w:color w:val="auto"/>
                <w:szCs w:val="21"/>
                <w:lang w:val="en-US" w:eastAsia="zh-CN"/>
              </w:rPr>
              <w:t>害；2、摔伤、碰伤等意外伤害；3、用电、交通重大伤亡事故。</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辨识清楚、准确，评价充分合理。</w:t>
            </w:r>
          </w:p>
          <w:p>
            <w:pPr>
              <w:spacing w:line="400" w:lineRule="exact"/>
              <w:jc w:val="left"/>
              <w:rPr>
                <w:rFonts w:ascii="宋体" w:hAnsi="宋体" w:cs="宋体"/>
                <w:color w:val="auto"/>
                <w:szCs w:val="21"/>
                <w:highlight w:val="none"/>
              </w:rPr>
            </w:pPr>
            <w:r>
              <w:rPr>
                <w:rFonts w:hint="eastAsia" w:ascii="宋体" w:hAnsi="宋体" w:cs="宋体"/>
                <w:color w:val="auto"/>
                <w:szCs w:val="21"/>
              </w:rPr>
              <w:t>查见：</w:t>
            </w:r>
            <w:r>
              <w:rPr>
                <w:rFonts w:hint="eastAsia" w:ascii="宋体" w:hAnsi="宋体" w:cs="宋体"/>
                <w:color w:val="auto"/>
                <w:szCs w:val="21"/>
                <w:lang w:eastAsia="zh-CN"/>
              </w:rPr>
              <w:t>综</w:t>
            </w:r>
            <w:r>
              <w:rPr>
                <w:rFonts w:hint="eastAsia" w:ascii="宋体" w:hAnsi="宋体" w:cs="宋体"/>
                <w:color w:val="auto"/>
                <w:szCs w:val="21"/>
                <w:highlight w:val="none"/>
                <w:lang w:eastAsia="zh-CN"/>
              </w:rPr>
              <w:t>合部</w:t>
            </w:r>
            <w:r>
              <w:rPr>
                <w:rFonts w:hint="eastAsia" w:ascii="宋体" w:hAnsi="宋体" w:cs="宋体"/>
                <w:color w:val="auto"/>
                <w:szCs w:val="21"/>
                <w:highlight w:val="none"/>
              </w:rPr>
              <w:t>及办公区域《</w:t>
            </w:r>
            <w:r>
              <w:rPr>
                <w:rFonts w:hint="eastAsia" w:ascii="宋体" w:hAnsi="宋体"/>
                <w:color w:val="auto"/>
                <w:szCs w:val="21"/>
                <w:highlight w:val="none"/>
              </w:rPr>
              <w:t>危险源辨识和风险评价结果一览</w:t>
            </w:r>
            <w:r>
              <w:rPr>
                <w:rFonts w:hint="eastAsia" w:ascii="宋体" w:hAnsi="宋体" w:cs="宋体"/>
                <w:color w:val="auto"/>
                <w:szCs w:val="21"/>
                <w:highlight w:val="none"/>
              </w:rPr>
              <w:t>表》</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年1月1日发布</w:t>
            </w:r>
          </w:p>
          <w:p>
            <w:pPr>
              <w:spacing w:line="400" w:lineRule="exact"/>
              <w:jc w:val="left"/>
              <w:rPr>
                <w:rFonts w:ascii="宋体" w:hAnsi="宋体" w:cs="宋体"/>
                <w:color w:val="auto"/>
                <w:szCs w:val="21"/>
              </w:rPr>
            </w:pPr>
            <w:r>
              <w:rPr>
                <w:rFonts w:hint="eastAsia" w:ascii="宋体" w:hAnsi="宋体" w:cs="宋体"/>
                <w:color w:val="auto"/>
                <w:szCs w:val="21"/>
                <w:lang w:eastAsia="zh-CN"/>
              </w:rPr>
              <w:t>综合部</w:t>
            </w:r>
            <w:r>
              <w:rPr>
                <w:rFonts w:hint="eastAsia" w:ascii="宋体" w:hAnsi="宋体" w:cs="宋体"/>
                <w:color w:val="auto"/>
                <w:szCs w:val="21"/>
              </w:rPr>
              <w:t>及办公区域共识别出包括:</w:t>
            </w:r>
          </w:p>
          <w:p>
            <w:pPr>
              <w:spacing w:line="400" w:lineRule="exact"/>
              <w:jc w:val="left"/>
              <w:rPr>
                <w:rFonts w:ascii="宋体" w:hAnsi="宋体" w:cs="宋体"/>
                <w:color w:val="auto"/>
                <w:szCs w:val="21"/>
              </w:rPr>
            </w:pPr>
            <w:r>
              <w:rPr>
                <w:rFonts w:hint="eastAsia" w:ascii="宋体" w:hAnsi="宋体" w:cs="宋体"/>
                <w:color w:val="auto"/>
                <w:szCs w:val="21"/>
              </w:rPr>
              <w:t>电脑及办公设备的使用导致的辐射，设备及线路漏电导致的触电、纸张、文件记录及其他易燃物品的堆放等6项危险源.</w:t>
            </w:r>
          </w:p>
          <w:p>
            <w:pPr>
              <w:spacing w:line="400" w:lineRule="exact"/>
              <w:jc w:val="left"/>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综合部</w:t>
            </w:r>
            <w:r>
              <w:rPr>
                <w:rFonts w:hint="eastAsia" w:ascii="宋体" w:hAnsi="宋体" w:cs="宋体"/>
                <w:color w:val="auto"/>
                <w:szCs w:val="21"/>
              </w:rPr>
              <w:t>及办公区域打分法确定了2项不可接受风险：（1）电源线路或设备超负荷、短路引发的火灾；2）电源插头、插座漏电和湿手拔、插电源引发的触电。</w:t>
            </w:r>
          </w:p>
          <w:p>
            <w:pPr>
              <w:spacing w:line="400" w:lineRule="exact"/>
              <w:jc w:val="left"/>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jc w:val="left"/>
              <w:rPr>
                <w:rFonts w:ascii="宋体" w:hAnsi="宋体" w:cs="宋体"/>
                <w:color w:val="auto"/>
                <w:szCs w:val="21"/>
              </w:rPr>
            </w:pPr>
            <w:r>
              <w:rPr>
                <w:rFonts w:hint="eastAsia" w:ascii="宋体" w:hAnsi="宋体" w:cs="宋体"/>
                <w:color w:val="auto"/>
                <w:szCs w:val="21"/>
              </w:rPr>
              <w:t>查见确定的消防管理措施：</w:t>
            </w:r>
          </w:p>
          <w:p>
            <w:pPr>
              <w:spacing w:line="400" w:lineRule="exact"/>
              <w:jc w:val="left"/>
              <w:rPr>
                <w:rFonts w:ascii="宋体" w:hAnsi="宋体" w:cs="宋体"/>
                <w:color w:val="auto"/>
                <w:szCs w:val="21"/>
              </w:rPr>
            </w:pPr>
            <w:r>
              <w:rPr>
                <w:rFonts w:hint="eastAsia" w:ascii="宋体" w:hAnsi="宋体" w:cs="宋体"/>
                <w:color w:val="auto"/>
                <w:szCs w:val="21"/>
              </w:rPr>
              <w:t>组织员工安全教育、消防知识学习；</w:t>
            </w:r>
          </w:p>
          <w:p>
            <w:pPr>
              <w:spacing w:line="400" w:lineRule="exact"/>
              <w:jc w:val="left"/>
              <w:rPr>
                <w:rFonts w:ascii="宋体" w:hAnsi="宋体" w:cs="宋体"/>
                <w:color w:val="auto"/>
                <w:szCs w:val="21"/>
              </w:rPr>
            </w:pPr>
            <w:r>
              <w:rPr>
                <w:rFonts w:hint="eastAsia" w:ascii="宋体" w:hAnsi="宋体" w:cs="宋体"/>
                <w:color w:val="auto"/>
                <w:szCs w:val="21"/>
              </w:rPr>
              <w:t>加强检查考核，不少于三个月进行一次；</w:t>
            </w:r>
          </w:p>
          <w:p>
            <w:pPr>
              <w:spacing w:line="400" w:lineRule="exact"/>
              <w:jc w:val="left"/>
              <w:rPr>
                <w:rFonts w:ascii="宋体" w:hAnsi="宋体" w:cs="宋体"/>
                <w:color w:val="auto"/>
                <w:szCs w:val="21"/>
              </w:rPr>
            </w:pPr>
            <w:r>
              <w:rPr>
                <w:rFonts w:hint="eastAsia" w:ascii="宋体" w:hAnsi="宋体" w:cs="宋体"/>
                <w:color w:val="auto"/>
                <w:szCs w:val="21"/>
              </w:rPr>
              <w:t>制定安全用电使用管理规定；</w:t>
            </w:r>
          </w:p>
          <w:p>
            <w:pPr>
              <w:spacing w:line="400" w:lineRule="exact"/>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每年参与公司组织的消防演练</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法规与其他要求/合规性义务</w:t>
            </w:r>
          </w:p>
        </w:tc>
        <w:tc>
          <w:tcPr>
            <w:tcW w:w="960" w:type="dxa"/>
            <w:vAlign w:val="top"/>
          </w:tcPr>
          <w:p>
            <w:pPr>
              <w:rPr>
                <w:rFonts w:ascii="宋体" w:hAnsi="宋体" w:cs="新宋体"/>
                <w:color w:val="auto"/>
                <w:szCs w:val="21"/>
              </w:rPr>
            </w:pPr>
            <w:r>
              <w:rPr>
                <w:rFonts w:hint="eastAsia" w:ascii="宋体" w:hAnsi="宋体" w:cs="新宋体"/>
                <w:color w:val="auto"/>
                <w:szCs w:val="21"/>
              </w:rPr>
              <w:t>ES6.1.3</w:t>
            </w:r>
          </w:p>
          <w:p>
            <w:pPr>
              <w:rPr>
                <w:rFonts w:ascii="宋体" w:hAnsi="宋体" w:eastAsia="宋体" w:cs="新宋体"/>
                <w:color w:val="auto"/>
                <w:kern w:val="2"/>
                <w:sz w:val="21"/>
                <w:szCs w:val="21"/>
                <w:lang w:val="en-US" w:eastAsia="zh-CN" w:bidi="ar-SA"/>
              </w:rPr>
            </w:pPr>
          </w:p>
        </w:tc>
        <w:tc>
          <w:tcPr>
            <w:tcW w:w="10004" w:type="dxa"/>
            <w:vAlign w:val="top"/>
          </w:tcPr>
          <w:p>
            <w:pPr>
              <w:rPr>
                <w:rFonts w:ascii="宋体" w:hAnsi="宋体" w:cs="宋体"/>
                <w:color w:val="auto"/>
                <w:szCs w:val="21"/>
              </w:rPr>
            </w:pPr>
            <w:r>
              <w:rPr>
                <w:rFonts w:hint="eastAsia" w:ascii="宋体" w:hAnsi="宋体" w:cs="宋体"/>
                <w:color w:val="auto"/>
                <w:szCs w:val="21"/>
              </w:rPr>
              <w:t>---有《</w:t>
            </w:r>
            <w:r>
              <w:rPr>
                <w:rFonts w:hint="eastAsia" w:ascii="宋体" w:hAnsi="宋体"/>
                <w:color w:val="auto"/>
                <w:szCs w:val="21"/>
              </w:rPr>
              <w:t>法律和其它要求识别评价控制程序</w:t>
            </w:r>
            <w:r>
              <w:rPr>
                <w:rFonts w:hint="eastAsia" w:ascii="宋体" w:hAnsi="宋体" w:cs="宋体"/>
                <w:color w:val="auto"/>
                <w:szCs w:val="21"/>
              </w:rPr>
              <w:t>》，查有《</w:t>
            </w:r>
            <w:r>
              <w:rPr>
                <w:rFonts w:hint="eastAsia" w:ascii="宋体" w:hAnsi="宋体"/>
                <w:color w:val="auto"/>
                <w:szCs w:val="21"/>
              </w:rPr>
              <w:t>适用的环境、职业健康安全法律法规和其它要求清单</w:t>
            </w:r>
            <w:r>
              <w:rPr>
                <w:rFonts w:hint="eastAsia" w:ascii="宋体" w:hAnsi="宋体" w:cs="宋体"/>
                <w:color w:val="auto"/>
                <w:szCs w:val="21"/>
              </w:rPr>
              <w:t>》，对本公司环境和职业健康安全管理体系适用的法律法规和当地政府、行业要求进行了识别，包括环境质量标准、排放标准、职业健康安全卫生标准等。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color w:val="auto"/>
                <w:szCs w:val="21"/>
              </w:rPr>
            </w:pPr>
            <w:r>
              <w:rPr>
                <w:rFonts w:hint="eastAsia" w:ascii="宋体" w:hAnsi="宋体" w:cs="宋体"/>
                <w:color w:val="auto"/>
                <w:szCs w:val="21"/>
              </w:rPr>
              <w:t>· 查见：</w:t>
            </w:r>
            <w:r>
              <w:rPr>
                <w:rFonts w:hint="eastAsia" w:ascii="宋体" w:hAnsi="宋体" w:cs="宋体"/>
                <w:color w:val="auto"/>
                <w:szCs w:val="21"/>
                <w:lang w:eastAsia="zh-CN"/>
              </w:rPr>
              <w:t>2021</w:t>
            </w:r>
            <w:r>
              <w:rPr>
                <w:rFonts w:hint="eastAsia" w:ascii="宋体" w:hAnsi="宋体" w:cs="宋体"/>
                <w:color w:val="auto"/>
                <w:szCs w:val="21"/>
              </w:rPr>
              <w:t>年《</w:t>
            </w:r>
            <w:r>
              <w:rPr>
                <w:rFonts w:hint="eastAsia" w:ascii="宋体" w:hAnsi="宋体"/>
                <w:color w:val="auto"/>
                <w:szCs w:val="21"/>
              </w:rPr>
              <w:t>适用的环境、职业健康安全法律法规和其它要求清单</w:t>
            </w: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重庆市</w:t>
            </w:r>
            <w:r>
              <w:rPr>
                <w:rFonts w:hint="eastAsia" w:ascii="宋体" w:hAnsi="宋体" w:cs="宋体"/>
                <w:color w:val="auto"/>
                <w:szCs w:val="21"/>
              </w:rPr>
              <w:t>等地方法规；</w:t>
            </w:r>
          </w:p>
          <w:p>
            <w:pPr>
              <w:spacing w:line="400" w:lineRule="exact"/>
              <w:rPr>
                <w:rFonts w:ascii="宋体" w:hAnsi="宋体" w:cs="宋体"/>
                <w:color w:val="auto"/>
                <w:szCs w:val="21"/>
              </w:rPr>
            </w:pPr>
            <w:r>
              <w:rPr>
                <w:rFonts w:hint="eastAsia" w:ascii="宋体" w:hAnsi="宋体" w:cs="宋体"/>
                <w:color w:val="auto"/>
                <w:szCs w:val="21"/>
              </w:rPr>
              <w:t>3）与环境、职业健康安全管理相关的执行标准</w:t>
            </w:r>
          </w:p>
          <w:p>
            <w:pPr>
              <w:spacing w:line="400" w:lineRule="exact"/>
              <w:rPr>
                <w:rFonts w:ascii="宋体" w:hAnsi="宋体" w:cs="宋体"/>
                <w:color w:val="auto"/>
                <w:szCs w:val="21"/>
              </w:rPr>
            </w:pPr>
            <w:r>
              <w:rPr>
                <w:rFonts w:hint="eastAsia" w:ascii="宋体" w:hAnsi="宋体" w:cs="宋体"/>
                <w:color w:val="auto"/>
                <w:szCs w:val="21"/>
              </w:rPr>
              <w:t>抽 ：中华人民共和国环境保护法</w:t>
            </w:r>
          </w:p>
          <w:p>
            <w:pPr>
              <w:spacing w:line="400" w:lineRule="exact"/>
              <w:rPr>
                <w:rFonts w:ascii="宋体" w:hAnsi="宋体" w:cs="宋体"/>
                <w:color w:val="auto"/>
                <w:szCs w:val="21"/>
              </w:rPr>
            </w:pPr>
            <w:r>
              <w:rPr>
                <w:rFonts w:hint="eastAsia" w:ascii="宋体" w:hAnsi="宋体" w:cs="宋体"/>
                <w:color w:val="auto"/>
                <w:szCs w:val="21"/>
              </w:rPr>
              <w:t xml:space="preserve">     中华人民共和国消防法</w:t>
            </w:r>
          </w:p>
          <w:p>
            <w:pPr>
              <w:spacing w:line="400" w:lineRule="exact"/>
              <w:ind w:firstLine="630" w:firstLineChars="300"/>
              <w:rPr>
                <w:rFonts w:ascii="宋体" w:hAnsi="宋体"/>
                <w:bCs/>
                <w:color w:val="auto"/>
                <w:szCs w:val="21"/>
              </w:rPr>
            </w:pPr>
            <w:r>
              <w:rPr>
                <w:rFonts w:hint="eastAsia" w:ascii="宋体" w:hAnsi="宋体"/>
                <w:bCs/>
                <w:color w:val="auto"/>
                <w:szCs w:val="21"/>
              </w:rPr>
              <w:t>劳动防护用品监督管理条例</w:t>
            </w:r>
          </w:p>
          <w:p>
            <w:pPr>
              <w:spacing w:line="400" w:lineRule="exact"/>
              <w:ind w:firstLine="630" w:firstLineChars="300"/>
              <w:rPr>
                <w:rFonts w:ascii="宋体" w:hAnsi="宋体" w:cs="宋体"/>
                <w:color w:val="auto"/>
                <w:szCs w:val="21"/>
              </w:rPr>
            </w:pPr>
            <w:r>
              <w:rPr>
                <w:rFonts w:hint="eastAsia" w:ascii="宋体" w:hAnsi="宋体" w:cs="宋体"/>
                <w:color w:val="auto"/>
                <w:szCs w:val="21"/>
              </w:rPr>
              <w:t>饮用水水源保护管理条例</w:t>
            </w:r>
          </w:p>
          <w:p>
            <w:pPr>
              <w:spacing w:line="400" w:lineRule="exact"/>
              <w:ind w:firstLine="630" w:firstLineChars="300"/>
              <w:rPr>
                <w:rFonts w:ascii="宋体" w:hAnsi="宋体" w:cs="宋体"/>
                <w:color w:val="auto"/>
                <w:szCs w:val="21"/>
              </w:rPr>
            </w:pPr>
            <w:r>
              <w:rPr>
                <w:rFonts w:hint="eastAsia" w:ascii="宋体" w:hAnsi="宋体" w:cs="宋体"/>
                <w:color w:val="auto"/>
                <w:szCs w:val="21"/>
              </w:rPr>
              <w:t>工伤保险条例实施细则等。</w:t>
            </w:r>
          </w:p>
          <w:p>
            <w:pPr>
              <w:spacing w:line="400" w:lineRule="exact"/>
              <w:ind w:firstLine="525" w:firstLineChars="250"/>
              <w:rPr>
                <w:rFonts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ascii="宋体" w:hAnsi="宋体" w:eastAsia="宋体" w:cs="宋体"/>
                <w:color w:val="auto"/>
                <w:kern w:val="2"/>
                <w:sz w:val="21"/>
                <w:szCs w:val="21"/>
                <w:lang w:val="en-US" w:eastAsia="zh-CN" w:bidi="ar-SA"/>
              </w:rPr>
            </w:pPr>
            <w:r>
              <w:rPr>
                <w:rFonts w:hint="eastAsia" w:ascii="宋体" w:hAnsi="宋体" w:cs="宋体"/>
                <w:color w:val="auto"/>
                <w:szCs w:val="21"/>
              </w:rPr>
              <w:t>法规清单上传内部网络，以培训和宣传结合向员工传达要求，记录充分。基本符合要求。</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2160" w:type="dxa"/>
          </w:tcPr>
          <w:p>
            <w:pPr>
              <w:adjustRightInd w:val="0"/>
              <w:snapToGrid w:val="0"/>
              <w:rPr>
                <w:rFonts w:ascii="宋体" w:hAnsi="宋体" w:cs="新宋体"/>
                <w:color w:val="auto"/>
                <w:szCs w:val="21"/>
              </w:rPr>
            </w:pPr>
            <w:r>
              <w:rPr>
                <w:rFonts w:hint="eastAsia" w:ascii="宋体" w:hAnsi="宋体" w:cs="宋体"/>
                <w:color w:val="auto"/>
                <w:szCs w:val="21"/>
              </w:rPr>
              <w:t>能力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ES7.2</w:t>
            </w: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公司确定了从事的工作影响环境和职业健康安全管理体系绩效和有效性且在公司控制范围内的人员所必要的能力，这些能力主要是基于适当的教育、培训或经历等。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color w:val="auto"/>
                <w:szCs w:val="21"/>
              </w:rPr>
            </w:pP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---公司对每个从事影响产品符合性要求及从事的工作影响环境和职业健康安全管理体系绩效和有效性的工作人员的能力进行识别，制定培训制度、有计划有目的、系统地提供培训以满足这些需求。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适用时，采取措施（包括：培训、辅导、重新分配工作或招聘具有能力的人员）获得所需的能力，并评价措施的有效性。保留适当的形成文件的信息，作为人员能力的证据。</w:t>
            </w:r>
          </w:p>
          <w:p>
            <w:pPr>
              <w:pStyle w:val="2"/>
              <w:rPr>
                <w:rFonts w:ascii="宋体" w:hAnsi="宋体" w:cs="宋体"/>
                <w:color w:val="auto"/>
                <w:szCs w:val="21"/>
                <w:highlight w:val="none"/>
              </w:rPr>
            </w:pPr>
            <w:r>
              <w:rPr>
                <w:rFonts w:hint="eastAsia" w:ascii="宋体" w:hAnsi="宋体" w:cs="宋体"/>
                <w:color w:val="auto"/>
                <w:szCs w:val="21"/>
                <w:highlight w:val="none"/>
                <w:lang w:val="en-US" w:eastAsia="zh-CN"/>
              </w:rPr>
              <w:t>查公司</w:t>
            </w:r>
            <w:r>
              <w:rPr>
                <w:rFonts w:hint="eastAsia" w:ascii="宋体" w:hAnsi="宋体" w:cs="宋体"/>
                <w:color w:val="auto"/>
                <w:szCs w:val="21"/>
                <w:highlight w:val="none"/>
              </w:rPr>
              <w:t>人员资</w:t>
            </w:r>
            <w:r>
              <w:rPr>
                <w:rFonts w:hint="eastAsia" w:ascii="宋体" w:hAnsi="宋体" w:cs="宋体"/>
                <w:color w:val="auto"/>
                <w:szCs w:val="21"/>
                <w:highlight w:val="none"/>
                <w:lang w:val="en-US" w:eastAsia="zh-CN"/>
              </w:rPr>
              <w:t>质</w:t>
            </w:r>
            <w:r>
              <w:rPr>
                <w:rFonts w:hint="eastAsia" w:ascii="宋体" w:hAnsi="宋体" w:cs="宋体"/>
                <w:color w:val="auto"/>
                <w:szCs w:val="21"/>
                <w:highlight w:val="none"/>
              </w:rPr>
              <w:t>：</w:t>
            </w:r>
          </w:p>
          <w:p>
            <w:pPr>
              <w:pStyle w:val="2"/>
              <w:rPr>
                <w:rFonts w:ascii="宋体" w:hAnsi="宋体" w:cs="宋体"/>
                <w:color w:val="auto"/>
                <w:szCs w:val="21"/>
                <w:highlight w:val="none"/>
              </w:rPr>
            </w:pPr>
            <w:r>
              <w:rPr>
                <w:rFonts w:hint="eastAsia" w:ascii="宋体" w:hAnsi="宋体" w:cs="宋体"/>
                <w:color w:val="auto"/>
                <w:szCs w:val="21"/>
                <w:highlight w:val="none"/>
                <w:lang w:val="en-US" w:eastAsia="zh-CN"/>
              </w:rPr>
              <w:t>刘松</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助理</w:t>
            </w:r>
            <w:r>
              <w:rPr>
                <w:rFonts w:hint="eastAsia" w:ascii="宋体" w:hAnsi="宋体" w:cs="宋体"/>
                <w:color w:val="auto"/>
                <w:szCs w:val="21"/>
                <w:highlight w:val="none"/>
              </w:rPr>
              <w:t xml:space="preserve">工程师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专业：</w:t>
            </w:r>
            <w:r>
              <w:rPr>
                <w:rFonts w:hint="eastAsia" w:ascii="宋体" w:hAnsi="宋体" w:cs="宋体"/>
                <w:color w:val="auto"/>
                <w:szCs w:val="21"/>
                <w:highlight w:val="none"/>
                <w:lang w:val="en-US" w:eastAsia="zh-CN"/>
              </w:rPr>
              <w:t>工程测量</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证书编号</w:t>
            </w:r>
            <w:r>
              <w:rPr>
                <w:rFonts w:hint="eastAsia" w:ascii="宋体" w:hAnsi="宋体" w:cs="宋体"/>
                <w:color w:val="auto"/>
                <w:szCs w:val="21"/>
                <w:highlight w:val="none"/>
                <w:lang w:val="en-US" w:eastAsia="zh-CN"/>
              </w:rPr>
              <w:t>010601203938</w:t>
            </w:r>
            <w:r>
              <w:rPr>
                <w:rFonts w:hint="eastAsia" w:ascii="宋体" w:hAnsi="宋体" w:cs="宋体"/>
                <w:color w:val="auto"/>
                <w:szCs w:val="21"/>
                <w:highlight w:val="none"/>
              </w:rPr>
              <w:t xml:space="preserve">  </w:t>
            </w:r>
          </w:p>
          <w:p>
            <w:pPr>
              <w:pStyle w:val="2"/>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邓家斌</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高级</w:t>
            </w:r>
            <w:r>
              <w:rPr>
                <w:rFonts w:hint="eastAsia" w:ascii="宋体" w:hAnsi="宋体" w:cs="宋体"/>
                <w:color w:val="auto"/>
                <w:szCs w:val="21"/>
                <w:highlight w:val="none"/>
              </w:rPr>
              <w:t xml:space="preserve">工程师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专业：</w:t>
            </w:r>
            <w:r>
              <w:rPr>
                <w:rFonts w:hint="eastAsia" w:ascii="宋体" w:hAnsi="宋体" w:cs="宋体"/>
                <w:color w:val="auto"/>
                <w:szCs w:val="21"/>
                <w:highlight w:val="none"/>
                <w:lang w:val="en-US" w:eastAsia="zh-CN"/>
              </w:rPr>
              <w:t>工程（地地资源管理）</w:t>
            </w:r>
            <w:r>
              <w:rPr>
                <w:rFonts w:hint="eastAsia" w:ascii="宋体" w:hAnsi="宋体" w:cs="宋体"/>
                <w:color w:val="auto"/>
                <w:szCs w:val="21"/>
                <w:highlight w:val="none"/>
              </w:rPr>
              <w:t xml:space="preserve">   证书编号</w:t>
            </w:r>
            <w:r>
              <w:rPr>
                <w:rFonts w:hint="eastAsia" w:ascii="宋体" w:hAnsi="宋体" w:cs="宋体"/>
                <w:color w:val="auto"/>
                <w:szCs w:val="21"/>
                <w:highlight w:val="none"/>
                <w:lang w:val="en-US" w:eastAsia="zh-CN"/>
              </w:rPr>
              <w:t>010701010015</w:t>
            </w:r>
          </w:p>
          <w:p>
            <w:pPr>
              <w:pStyle w:val="2"/>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蔡伟</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工程师</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专业：</w:t>
            </w:r>
            <w:r>
              <w:rPr>
                <w:rFonts w:hint="eastAsia" w:ascii="宋体" w:hAnsi="宋体" w:cs="宋体"/>
                <w:color w:val="auto"/>
                <w:szCs w:val="21"/>
                <w:highlight w:val="none"/>
                <w:lang w:val="en-US" w:eastAsia="zh-CN"/>
              </w:rPr>
              <w:t xml:space="preserve">工程测量          </w:t>
            </w:r>
            <w:r>
              <w:rPr>
                <w:rFonts w:hint="eastAsia" w:ascii="宋体" w:hAnsi="宋体" w:cs="宋体"/>
                <w:color w:val="auto"/>
                <w:szCs w:val="21"/>
                <w:highlight w:val="none"/>
              </w:rPr>
              <w:t xml:space="preserve">   证书编号</w:t>
            </w:r>
            <w:r>
              <w:rPr>
                <w:rFonts w:hint="eastAsia" w:ascii="宋体" w:hAnsi="宋体" w:cs="宋体"/>
                <w:color w:val="auto"/>
                <w:szCs w:val="21"/>
                <w:highlight w:val="none"/>
                <w:lang w:val="en-US" w:eastAsia="zh-CN"/>
              </w:rPr>
              <w:t>013901100438</w:t>
            </w:r>
          </w:p>
          <w:p>
            <w:pPr>
              <w:pStyle w:val="2"/>
              <w:rPr>
                <w:rFonts w:hint="default" w:ascii="宋体" w:hAnsi="宋体" w:eastAsia="宋体" w:cs="宋体"/>
                <w:color w:val="auto"/>
                <w:szCs w:val="21"/>
                <w:highlight w:val="green"/>
                <w:lang w:val="en-US" w:eastAsia="zh-CN"/>
              </w:rPr>
            </w:pPr>
            <w:r>
              <w:rPr>
                <w:rFonts w:hint="eastAsia" w:ascii="宋体" w:hAnsi="宋体" w:cs="宋体"/>
                <w:color w:val="auto"/>
                <w:szCs w:val="21"/>
                <w:highlight w:val="none"/>
                <w:lang w:val="en-US" w:eastAsia="zh-CN"/>
              </w:rPr>
              <w:t>......</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提供有20</w:t>
            </w:r>
            <w:r>
              <w:rPr>
                <w:rFonts w:hint="eastAsia" w:ascii="宋体" w:hAnsi="宋体" w:cs="宋体"/>
                <w:color w:val="auto"/>
                <w:szCs w:val="21"/>
                <w:lang w:val="en-US" w:eastAsia="zh-CN"/>
              </w:rPr>
              <w:t>21年度</w:t>
            </w:r>
            <w:r>
              <w:rPr>
                <w:rFonts w:hint="eastAsia" w:ascii="宋体" w:hAnsi="宋体" w:cs="宋体"/>
                <w:color w:val="auto"/>
                <w:szCs w:val="21"/>
              </w:rPr>
              <w:t>培训计划表，计划培训</w:t>
            </w:r>
            <w:r>
              <w:rPr>
                <w:rFonts w:hint="eastAsia" w:ascii="宋体" w:hAnsi="宋体" w:cs="宋体"/>
                <w:color w:val="auto"/>
                <w:szCs w:val="21"/>
                <w:lang w:val="en-US" w:eastAsia="zh-CN"/>
              </w:rPr>
              <w:t>12</w:t>
            </w:r>
            <w:r>
              <w:rPr>
                <w:rFonts w:hint="eastAsia" w:ascii="宋体" w:hAnsi="宋体" w:cs="宋体"/>
                <w:color w:val="auto"/>
                <w:szCs w:val="21"/>
              </w:rPr>
              <w:t>次，已培训4次。</w:t>
            </w:r>
          </w:p>
          <w:p>
            <w:pPr>
              <w:spacing w:line="360" w:lineRule="auto"/>
              <w:ind w:firstLine="210" w:firstLineChars="100"/>
              <w:rPr>
                <w:rFonts w:ascii="宋体" w:hAnsi="宋体" w:cs="宋体"/>
                <w:color w:val="auto"/>
                <w:szCs w:val="21"/>
              </w:rPr>
            </w:pPr>
            <w:r>
              <w:rPr>
                <w:rFonts w:hint="eastAsia" w:ascii="宋体" w:hAnsi="宋体" w:cs="宋体"/>
                <w:color w:val="auto"/>
                <w:szCs w:val="21"/>
              </w:rPr>
              <w:t>抽查培训计划和培训记录。</w:t>
            </w:r>
          </w:p>
          <w:p>
            <w:pPr>
              <w:numPr>
                <w:ilvl w:val="0"/>
                <w:numId w:val="0"/>
              </w:numPr>
              <w:rPr>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2021年1月16日</w:t>
            </w:r>
            <w:r>
              <w:rPr>
                <w:rFonts w:hint="eastAsia" w:ascii="宋体" w:hAnsi="宋体" w:cs="宋体"/>
                <w:color w:val="auto"/>
                <w:szCs w:val="21"/>
              </w:rPr>
              <w:t>，</w:t>
            </w:r>
            <w:r>
              <w:rPr>
                <w:rFonts w:hint="eastAsia" w:ascii="宋体" w:hAnsi="宋体" w:eastAsia="宋体" w:cs="宋体"/>
                <w:color w:val="auto"/>
                <w:szCs w:val="21"/>
                <w:lang w:val="en-US" w:eastAsia="zh-CN"/>
              </w:rPr>
              <w:t>体系文件</w:t>
            </w:r>
            <w:r>
              <w:rPr>
                <w:rFonts w:hint="eastAsia" w:ascii="宋体" w:hAnsi="宋体" w:cs="宋体"/>
                <w:color w:val="auto"/>
                <w:szCs w:val="21"/>
              </w:rPr>
              <w:t>的培训</w:t>
            </w:r>
            <w:r>
              <w:rPr>
                <w:rFonts w:hint="eastAsia" w:ascii="宋体" w:hAnsi="宋体" w:eastAsia="宋体" w:cs="宋体"/>
                <w:color w:val="auto"/>
                <w:szCs w:val="21"/>
                <w:lang w:val="en-US" w:eastAsia="zh-CN"/>
              </w:rPr>
              <w:t>。培训内容：管理手册、程序文件、管理目标等。培训老师：高老师，参加培训人员：全体管理人员和员工</w:t>
            </w:r>
            <w:r>
              <w:rPr>
                <w:rFonts w:hint="eastAsia" w:ascii="宋体" w:hAnsi="宋体"/>
                <w:color w:val="auto"/>
                <w:szCs w:val="21"/>
              </w:rPr>
              <w:t>代表等 。</w:t>
            </w:r>
            <w:r>
              <w:rPr>
                <w:rFonts w:hint="eastAsia" w:ascii="宋体" w:hAnsi="宋体" w:cs="宋体"/>
                <w:color w:val="auto"/>
                <w:szCs w:val="21"/>
              </w:rPr>
              <w:t>口试确认，均合格。</w:t>
            </w:r>
            <w:r>
              <w:rPr>
                <w:rFonts w:hint="eastAsia" w:ascii="宋体" w:hAnsi="宋体"/>
                <w:color w:val="auto"/>
                <w:szCs w:val="21"/>
              </w:rPr>
              <w:t>培训效果评价：通过此次培训，所有培训人</w:t>
            </w:r>
            <w:r>
              <w:rPr>
                <w:rFonts w:hint="eastAsia" w:ascii="宋体" w:hAnsi="宋体" w:eastAsia="宋体"/>
                <w:color w:val="auto"/>
                <w:szCs w:val="21"/>
              </w:rPr>
              <w:t>员更加深入地理解了标准条款的要求，及实施的意义，并且准备运用到实际工作之中，此次培训有效</w:t>
            </w:r>
            <w:r>
              <w:rPr>
                <w:rFonts w:hint="eastAsia" w:ascii="宋体" w:hAnsi="宋体" w:eastAsia="宋体"/>
                <w:color w:val="auto"/>
                <w:szCs w:val="21"/>
                <w:lang w:eastAsia="zh-CN"/>
              </w:rPr>
              <w:t>。</w:t>
            </w:r>
            <w:r>
              <w:rPr>
                <w:rFonts w:hint="eastAsia" w:ascii="宋体" w:hAnsi="宋体" w:eastAsia="宋体"/>
                <w:color w:val="auto"/>
                <w:szCs w:val="21"/>
              </w:rPr>
              <w:t>评价人：</w:t>
            </w:r>
            <w:r>
              <w:rPr>
                <w:rFonts w:hint="eastAsia" w:ascii="宋体" w:hAnsi="宋体" w:eastAsia="宋体"/>
                <w:color w:val="auto"/>
                <w:szCs w:val="21"/>
                <w:lang w:eastAsia="zh-CN"/>
              </w:rPr>
              <w:t>王荣琼</w:t>
            </w:r>
            <w:r>
              <w:rPr>
                <w:rFonts w:hint="eastAsia" w:ascii="宋体" w:hAnsi="宋体" w:eastAsia="宋体"/>
                <w:color w:val="auto"/>
                <w:szCs w:val="21"/>
              </w:rPr>
              <w:t>。</w:t>
            </w:r>
          </w:p>
          <w:p>
            <w:pPr>
              <w:numPr>
                <w:ilvl w:val="0"/>
                <w:numId w:val="0"/>
              </w:numPr>
              <w:rPr>
                <w:rFonts w:hint="eastAsia" w:ascii="宋体" w:hAnsi="宋体" w:eastAsia="宋体"/>
                <w:color w:val="auto"/>
                <w:szCs w:val="21"/>
              </w:rPr>
            </w:pPr>
            <w:r>
              <w:rPr>
                <w:rFonts w:hint="eastAsia" w:ascii="宋体" w:hAnsi="宋体" w:cs="宋体"/>
                <w:color w:val="auto"/>
                <w:szCs w:val="21"/>
              </w:rPr>
              <w:t>2）、</w:t>
            </w:r>
            <w:r>
              <w:rPr>
                <w:rFonts w:hint="eastAsia" w:asciiTheme="minorEastAsia" w:hAnsiTheme="minorEastAsia" w:eastAsiaTheme="minorEastAsia" w:cstheme="minorEastAsia"/>
                <w:color w:val="auto"/>
                <w:szCs w:val="21"/>
              </w:rPr>
              <w:t>20</w:t>
            </w:r>
            <w:r>
              <w:rPr>
                <w:rFonts w:hint="eastAsia" w:asciiTheme="minorEastAsia" w:hAnsiTheme="minorEastAsia" w:eastAsiaTheme="minorEastAsia" w:cstheme="minorEastAsia"/>
                <w:color w:val="auto"/>
                <w:szCs w:val="21"/>
                <w:lang w:val="en-US" w:eastAsia="zh-CN"/>
              </w:rPr>
              <w:t>21年3月9日</w:t>
            </w:r>
            <w:r>
              <w:rPr>
                <w:rFonts w:hint="eastAsia" w:asciiTheme="minorEastAsia" w:hAnsiTheme="minorEastAsia" w:eastAsiaTheme="minorEastAsia" w:cstheme="minorEastAsia"/>
                <w:color w:val="auto"/>
                <w:szCs w:val="21"/>
              </w:rPr>
              <w:t>，</w:t>
            </w:r>
            <w:r>
              <w:rPr>
                <w:rFonts w:hint="eastAsia" w:ascii="宋体" w:hAnsi="宋体"/>
                <w:color w:val="auto"/>
                <w:szCs w:val="21"/>
              </w:rPr>
              <w:t>内审员</w:t>
            </w:r>
            <w:r>
              <w:rPr>
                <w:rFonts w:hint="eastAsia" w:asciiTheme="minorEastAsia" w:hAnsiTheme="minorEastAsia" w:eastAsiaTheme="minorEastAsia" w:cstheme="minorEastAsia"/>
                <w:color w:val="auto"/>
                <w:szCs w:val="21"/>
              </w:rPr>
              <w:t>培训</w:t>
            </w:r>
            <w:r>
              <w:rPr>
                <w:rFonts w:hint="eastAsia" w:ascii="宋体" w:hAnsi="宋体" w:eastAsia="宋体"/>
                <w:color w:val="auto"/>
                <w:szCs w:val="21"/>
              </w:rPr>
              <w:t>,</w:t>
            </w:r>
            <w:r>
              <w:rPr>
                <w:rFonts w:hint="eastAsia" w:ascii="宋体" w:hAnsi="宋体" w:eastAsia="宋体"/>
                <w:color w:val="auto"/>
                <w:szCs w:val="21"/>
                <w:lang w:val="en-US" w:eastAsia="zh-CN"/>
              </w:rPr>
              <w:t>培训内容：</w:t>
            </w:r>
            <w:r>
              <w:rPr>
                <w:rFonts w:hint="eastAsia" w:ascii="宋体" w:hAnsi="宋体" w:eastAsia="宋体"/>
                <w:color w:val="auto"/>
                <w:szCs w:val="21"/>
              </w:rPr>
              <w:t>ISO9001：2015、ISO14001：2015、ISO45001：2018标准条例</w:t>
            </w:r>
            <w:r>
              <w:rPr>
                <w:rFonts w:hint="eastAsia" w:ascii="宋体" w:hAnsi="宋体" w:eastAsia="宋体"/>
                <w:color w:val="auto"/>
                <w:szCs w:val="21"/>
                <w:lang w:eastAsia="zh-CN"/>
              </w:rPr>
              <w:t>、</w:t>
            </w:r>
            <w:r>
              <w:rPr>
                <w:rFonts w:hint="eastAsia" w:ascii="宋体" w:hAnsi="宋体" w:eastAsia="宋体"/>
                <w:color w:val="auto"/>
                <w:szCs w:val="21"/>
                <w:lang w:val="en-US" w:eastAsia="zh-CN"/>
              </w:rPr>
              <w:t>审核要点及要求。</w:t>
            </w:r>
            <w:r>
              <w:rPr>
                <w:rFonts w:hint="eastAsia" w:ascii="宋体" w:hAnsi="宋体" w:eastAsia="宋体"/>
                <w:color w:val="auto"/>
                <w:szCs w:val="21"/>
              </w:rPr>
              <w:t>培训老师：</w:t>
            </w:r>
            <w:r>
              <w:rPr>
                <w:rFonts w:hint="eastAsia" w:ascii="宋体" w:hAnsi="宋体" w:eastAsia="宋体"/>
                <w:color w:val="auto"/>
                <w:szCs w:val="21"/>
                <w:lang w:val="en-US" w:eastAsia="zh-CN"/>
              </w:rPr>
              <w:t>杜</w:t>
            </w:r>
            <w:r>
              <w:rPr>
                <w:rFonts w:hint="eastAsia" w:ascii="宋体" w:hAnsi="宋体" w:eastAsia="宋体"/>
                <w:color w:val="auto"/>
                <w:szCs w:val="21"/>
              </w:rPr>
              <w:t>老师，</w:t>
            </w:r>
            <w:r>
              <w:rPr>
                <w:rFonts w:hint="eastAsia" w:asciiTheme="minorEastAsia" w:hAnsiTheme="minorEastAsia" w:eastAsiaTheme="minorEastAsia" w:cstheme="minorEastAsia"/>
                <w:color w:val="auto"/>
                <w:szCs w:val="21"/>
              </w:rPr>
              <w:t>参加培训人员：</w:t>
            </w:r>
            <w:r>
              <w:rPr>
                <w:rFonts w:hint="eastAsia" w:asciiTheme="minorEastAsia" w:hAnsiTheme="minorEastAsia" w:eastAsiaTheme="minorEastAsia" w:cstheme="minorEastAsia"/>
                <w:color w:val="auto"/>
                <w:szCs w:val="21"/>
                <w:lang w:eastAsia="zh-CN"/>
              </w:rPr>
              <w:t>王荣琼</w:t>
            </w:r>
            <w:r>
              <w:rPr>
                <w:rFonts w:hint="eastAsia" w:asciiTheme="minorEastAsia" w:hAnsiTheme="minorEastAsia" w:eastAsiaTheme="minorEastAsia" w:cstheme="minorEastAsia"/>
                <w:color w:val="auto"/>
                <w:szCs w:val="21"/>
              </w:rPr>
              <w:t>、</w:t>
            </w:r>
            <w:r>
              <w:rPr>
                <w:rFonts w:hint="eastAsia" w:ascii="宋体" w:hAnsi="宋体" w:eastAsia="宋体" w:cs="Times New Roman"/>
                <w:color w:val="auto"/>
                <w:szCs w:val="21"/>
              </w:rPr>
              <w:t>谢敏</w:t>
            </w:r>
            <w:r>
              <w:rPr>
                <w:rFonts w:hint="eastAsia" w:asciiTheme="minorEastAsia" w:hAnsiTheme="minorEastAsia" w:eastAsiaTheme="minorEastAsia" w:cstheme="minorEastAsia"/>
                <w:color w:val="auto"/>
                <w:szCs w:val="21"/>
              </w:rPr>
              <w:t>。口试确认，均合格。培训效果评价：</w:t>
            </w:r>
            <w:r>
              <w:rPr>
                <w:rFonts w:hint="eastAsia" w:ascii="宋体" w:hAnsi="宋体"/>
                <w:color w:val="auto"/>
                <w:szCs w:val="21"/>
              </w:rPr>
              <w:t>通过学习对内审的工作有了认识和提高，达到培训效果，并</w:t>
            </w:r>
            <w:r>
              <w:rPr>
                <w:rFonts w:hint="eastAsia" w:ascii="宋体" w:hAnsi="宋体" w:eastAsia="宋体"/>
                <w:color w:val="auto"/>
                <w:szCs w:val="21"/>
              </w:rPr>
              <w:t>取得总经理的授权。评价人：</w:t>
            </w:r>
            <w:r>
              <w:rPr>
                <w:rFonts w:hint="eastAsia" w:ascii="宋体" w:hAnsi="宋体" w:eastAsia="宋体"/>
                <w:color w:val="auto"/>
                <w:szCs w:val="21"/>
                <w:lang w:eastAsia="zh-CN"/>
              </w:rPr>
              <w:t>王荣琼</w:t>
            </w:r>
            <w:r>
              <w:rPr>
                <w:rFonts w:hint="eastAsia" w:ascii="宋体" w:hAnsi="宋体" w:eastAsia="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rPr>
                <w:rFonts w:ascii="宋体" w:hAnsi="宋体"/>
                <w:color w:val="auto"/>
                <w:szCs w:val="21"/>
              </w:rPr>
            </w:pPr>
            <w:r>
              <w:rPr>
                <w:rFonts w:hint="eastAsia" w:ascii="宋体" w:hAnsi="宋体" w:cs="宋体"/>
                <w:color w:val="auto"/>
                <w:szCs w:val="21"/>
              </w:rPr>
              <w:t>其余培训计划均按时进行了培训。</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color w:val="auto"/>
                <w:szCs w:val="21"/>
              </w:rPr>
            </w:pPr>
            <w:r>
              <w:rPr>
                <w:rFonts w:hint="eastAsia" w:ascii="宋体" w:hAnsi="宋体" w:cs="宋体"/>
                <w:color w:val="auto"/>
                <w:szCs w:val="21"/>
              </w:rPr>
              <w:t>意识</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ES7.3</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公司通过宣导、培训、制度约束等方式确保员工能意识到他们从事的活动的相关性及重要性，以及他们对贯彻方针、达成目标及实现ES的有效性的积极贡献，以及其不符合ES要求的后果。</w:t>
            </w:r>
          </w:p>
          <w:p>
            <w:pPr>
              <w:spacing w:line="400" w:lineRule="exact"/>
              <w:ind w:firstLine="420" w:firstLineChars="200"/>
              <w:jc w:val="left"/>
              <w:rPr>
                <w:rFonts w:ascii="宋体" w:hAnsi="宋体"/>
                <w:color w:val="auto"/>
                <w:szCs w:val="21"/>
              </w:rPr>
            </w:pPr>
            <w:r>
              <w:rPr>
                <w:rFonts w:hint="eastAsia" w:ascii="宋体" w:hAnsi="宋体" w:cs="宋体"/>
                <w:color w:val="auto"/>
                <w:szCs w:val="21"/>
              </w:rPr>
              <w:t>---经与员工沟通了解，基本具备以上必要环境和职业健康安全管理体系相关意识。</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ES7.4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eastAsia="zh-CN"/>
              </w:rPr>
              <w:t>信息沟通程序</w:t>
            </w:r>
            <w:r>
              <w:rPr>
                <w:rFonts w:hint="eastAsia" w:ascii="宋体" w:hAnsi="宋体" w:cs="宋体"/>
                <w:color w:val="auto"/>
                <w:szCs w:val="21"/>
                <w:highlight w:val="none"/>
              </w:rPr>
              <w:t>》规定了公司内外信息交流、协商的对象、方式、记录等。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查见：公司内部会议记录表，沟通信息包括：</w:t>
            </w:r>
          </w:p>
          <w:p>
            <w:pPr>
              <w:numPr>
                <w:ilvl w:val="0"/>
                <w:numId w:val="6"/>
              </w:num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告知员工：质量和环境管理者代表是</w:t>
            </w:r>
            <w:r>
              <w:rPr>
                <w:rFonts w:hint="eastAsia" w:ascii="宋体" w:hAnsi="宋体" w:cs="宋体"/>
                <w:color w:val="auto"/>
                <w:szCs w:val="21"/>
                <w:highlight w:val="none"/>
                <w:lang w:eastAsia="zh-CN"/>
              </w:rPr>
              <w:t>王荣琼</w:t>
            </w:r>
            <w:r>
              <w:rPr>
                <w:rFonts w:hint="eastAsia" w:ascii="宋体" w:hAnsi="宋体" w:cs="宋体"/>
                <w:color w:val="auto"/>
                <w:szCs w:val="21"/>
                <w:highlight w:val="none"/>
              </w:rPr>
              <w:t>：</w:t>
            </w:r>
          </w:p>
          <w:p>
            <w:pPr>
              <w:numPr>
                <w:ilvl w:val="0"/>
                <w:numId w:val="6"/>
              </w:num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告知员工：职业健康安全事务代表是</w:t>
            </w:r>
            <w:r>
              <w:rPr>
                <w:rFonts w:hint="eastAsia" w:ascii="宋体" w:hAnsi="宋体" w:cs="宋体"/>
                <w:color w:val="auto"/>
                <w:szCs w:val="21"/>
                <w:highlight w:val="none"/>
                <w:lang w:eastAsia="zh-CN"/>
              </w:rPr>
              <w:t>游厚实</w:t>
            </w:r>
            <w:r>
              <w:rPr>
                <w:rFonts w:hint="eastAsia" w:ascii="宋体" w:hAnsi="宋体" w:cs="宋体"/>
                <w:color w:val="auto"/>
                <w:szCs w:val="21"/>
                <w:highlight w:val="none"/>
              </w:rPr>
              <w:t>；</w:t>
            </w:r>
          </w:p>
          <w:p>
            <w:pPr>
              <w:spacing w:line="0" w:lineRule="atLeast"/>
              <w:jc w:val="left"/>
              <w:rPr>
                <w:rFonts w:ascii="宋体" w:hAnsi="宋体" w:cs="宋体"/>
                <w:color w:val="auto"/>
                <w:szCs w:val="21"/>
                <w:highlight w:val="none"/>
              </w:rPr>
            </w:pPr>
            <w:r>
              <w:rPr>
                <w:rFonts w:hint="eastAsia" w:ascii="宋体" w:hAnsi="宋体" w:cs="宋体"/>
                <w:color w:val="auto"/>
                <w:szCs w:val="21"/>
                <w:highlight w:val="none"/>
              </w:rPr>
              <w:t>告知员工：环境及职业健康安全管理体系建立的依据、标准和意义，因公司在服务过程中涉及使用化学品，故对相关方出具告知书。</w:t>
            </w:r>
          </w:p>
          <w:p>
            <w:pPr>
              <w:numPr>
                <w:ilvl w:val="0"/>
                <w:numId w:val="6"/>
              </w:num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4）将环境管理、劳动保护要求、安全要求和意义作为新员工岗前培训内容。</w:t>
            </w:r>
          </w:p>
          <w:p>
            <w:pPr>
              <w:ind w:firstLine="420" w:firstLineChars="200"/>
              <w:rPr>
                <w:color w:val="auto"/>
                <w:szCs w:val="21"/>
                <w:highlight w:val="none"/>
              </w:rPr>
            </w:pPr>
            <w:r>
              <w:rPr>
                <w:rFonts w:hint="eastAsia"/>
                <w:color w:val="auto"/>
                <w:szCs w:val="21"/>
                <w:highlight w:val="none"/>
              </w:rPr>
              <w:t>与</w:t>
            </w:r>
            <w:r>
              <w:rPr>
                <w:rFonts w:hint="eastAsia" w:ascii="宋体" w:hAnsi="宋体" w:cs="宋体"/>
                <w:color w:val="auto"/>
                <w:szCs w:val="21"/>
                <w:highlight w:val="none"/>
              </w:rPr>
              <w:t>职业健康安全事务代表</w:t>
            </w:r>
            <w:r>
              <w:rPr>
                <w:rFonts w:hint="eastAsia" w:ascii="宋体" w:hAnsi="宋体" w:cs="宋体"/>
                <w:color w:val="auto"/>
                <w:szCs w:val="21"/>
                <w:highlight w:val="none"/>
                <w:lang w:eastAsia="zh-CN"/>
              </w:rPr>
              <w:t>游厚实</w:t>
            </w:r>
            <w:r>
              <w:rPr>
                <w:rFonts w:hint="eastAsia"/>
                <w:color w:val="auto"/>
                <w:szCs w:val="21"/>
                <w:highlight w:val="none"/>
              </w:rPr>
              <w:t>交</w:t>
            </w:r>
            <w:r>
              <w:rPr>
                <w:rFonts w:hint="eastAsia"/>
                <w:color w:val="auto"/>
                <w:szCs w:val="21"/>
                <w:highlight w:val="none"/>
                <w:lang w:val="en-GB"/>
              </w:rPr>
              <w:t>谈，</w:t>
            </w:r>
            <w:r>
              <w:rPr>
                <w:rFonts w:hint="eastAsia"/>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询问职业健康安全事务代表</w:t>
            </w:r>
            <w:r>
              <w:rPr>
                <w:rFonts w:hint="eastAsia" w:ascii="宋体" w:hAnsi="宋体" w:cs="宋体"/>
                <w:color w:val="auto"/>
                <w:szCs w:val="21"/>
                <w:highlight w:val="none"/>
                <w:lang w:eastAsia="zh-CN"/>
              </w:rPr>
              <w:t>游厚实</w:t>
            </w:r>
            <w:r>
              <w:rPr>
                <w:rFonts w:hint="eastAsia" w:ascii="宋体" w:hAnsi="宋体" w:cs="宋体"/>
                <w:color w:val="auto"/>
                <w:szCs w:val="21"/>
                <w:highlight w:val="none"/>
              </w:rPr>
              <w:t>，了解到暂未发生员工与企业的劳动纠纷、工伤、员工投诉、员工权益争执等情况。</w:t>
            </w:r>
          </w:p>
          <w:p>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审核时未发现有相关方投诉等安全违规情况发生。</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color w:val="auto"/>
                <w:szCs w:val="21"/>
              </w:rPr>
            </w:pPr>
            <w:r>
              <w:rPr>
                <w:rFonts w:hint="eastAsia" w:ascii="宋体" w:hAnsi="宋体" w:cs="新宋体"/>
                <w:color w:val="auto"/>
                <w:szCs w:val="21"/>
              </w:rPr>
              <w:t>文件化信息</w:t>
            </w:r>
          </w:p>
        </w:tc>
        <w:tc>
          <w:tcPr>
            <w:tcW w:w="960" w:type="dxa"/>
          </w:tcPr>
          <w:p>
            <w:pPr>
              <w:rPr>
                <w:rFonts w:ascii="宋体" w:hAnsi="宋体" w:cs="新宋体"/>
                <w:color w:val="auto"/>
                <w:szCs w:val="21"/>
              </w:rPr>
            </w:pPr>
            <w:r>
              <w:rPr>
                <w:rFonts w:hint="eastAsia" w:ascii="宋体" w:hAnsi="宋体" w:cs="新宋体"/>
                <w:color w:val="auto"/>
                <w:szCs w:val="21"/>
              </w:rPr>
              <w:t>ES7.5</w:t>
            </w:r>
          </w:p>
          <w:p>
            <w:pPr>
              <w:rPr>
                <w:rFonts w:ascii="宋体" w:hAnsi="宋体" w:cs="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----有《文件控制程序》，体系文件生效实施日期为20</w:t>
            </w:r>
            <w:r>
              <w:rPr>
                <w:rFonts w:hint="eastAsia" w:ascii="宋体" w:hAnsi="宋体" w:cs="宋体"/>
                <w:color w:val="auto"/>
                <w:szCs w:val="21"/>
                <w:lang w:val="en-US" w:eastAsia="zh-CN"/>
              </w:rPr>
              <w:t>21</w:t>
            </w:r>
            <w:r>
              <w:rPr>
                <w:rFonts w:hint="eastAsia" w:ascii="宋体" w:hAnsi="宋体" w:cs="宋体"/>
                <w:color w:val="auto"/>
                <w:szCs w:val="21"/>
              </w:rPr>
              <w:t>年1月1日，文件规定了环境和安全职业健康文件的编制、审批、评审、编号、回收、发放、更改、换版、作废等的管理和控制。根据一阶段问题清单进行了对《管理手册》和程序文件的修改和完善。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 查《体系受控文件清单》，包括管理手册、程序文</w:t>
            </w:r>
            <w:r>
              <w:rPr>
                <w:rFonts w:hint="eastAsia" w:ascii="宋体" w:hAnsi="宋体" w:cs="宋体"/>
                <w:color w:val="auto"/>
                <w:szCs w:val="21"/>
                <w:highlight w:val="none"/>
              </w:rPr>
              <w:t>件2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个)，另有公司制定的《公司管理制度》等文件。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highlight w:val="none"/>
              </w:rPr>
              <w:t>《公司管理制度》包括：合同评审；技术设计制度；技术管理制度；</w:t>
            </w:r>
            <w:r>
              <w:rPr>
                <w:rFonts w:hint="eastAsia" w:ascii="宋体" w:hAnsi="宋体" w:cs="宋体"/>
                <w:color w:val="auto"/>
                <w:szCs w:val="21"/>
              </w:rPr>
              <w:t>质量管理制度、安全教育培训管理办法 、防火管理规定等。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查《环境、职业健康安全法律法规及其他要求清单》，内容有国家和地方与环境和职业健康安全管理体系相关适用法律法规。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查文件的作废：暂无作废文件。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待改进：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未对电子文档的安全性管理做出明确规定。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提供《记录清单（含质量、环境安全）》，记录文件清单</w:t>
            </w:r>
            <w:r>
              <w:rPr>
                <w:rFonts w:hint="eastAsia" w:ascii="宋体" w:hAnsi="宋体" w:cs="宋体"/>
                <w:color w:val="auto"/>
                <w:szCs w:val="21"/>
                <w:lang w:val="en-US" w:eastAsia="zh-CN"/>
              </w:rPr>
              <w:t>62</w:t>
            </w:r>
            <w:r>
              <w:rPr>
                <w:rFonts w:hint="eastAsia" w:ascii="宋体" w:hAnsi="宋体" w:cs="宋体"/>
                <w:color w:val="auto"/>
                <w:szCs w:val="21"/>
              </w:rPr>
              <w:t>份，规定了记录的名称、编号、责任部门、保存期限等内容。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记录清单中对记录的管理、控制进行明确的分工。</w:t>
            </w:r>
            <w:r>
              <w:rPr>
                <w:rFonts w:hint="eastAsia" w:ascii="宋体" w:hAnsi="宋体" w:cs="宋体"/>
                <w:color w:val="auto"/>
                <w:szCs w:val="21"/>
                <w:lang w:eastAsia="zh-CN"/>
              </w:rPr>
              <w:t>综合部</w:t>
            </w:r>
            <w:r>
              <w:rPr>
                <w:rFonts w:hint="eastAsia" w:ascii="宋体" w:hAnsi="宋体" w:cs="宋体"/>
                <w:color w:val="auto"/>
                <w:szCs w:val="21"/>
              </w:rPr>
              <w:t>主要负责归档公司质量、环境及职业健康安全的标识、编目、保管、贮存，负责本程序的归口管理。见</w:t>
            </w:r>
            <w:r>
              <w:rPr>
                <w:rFonts w:hint="eastAsia" w:ascii="宋体" w:hAnsi="宋体" w:cs="宋体"/>
                <w:color w:val="auto"/>
                <w:szCs w:val="21"/>
                <w:lang w:eastAsia="zh-CN"/>
              </w:rPr>
              <w:t>综合部</w:t>
            </w:r>
            <w:r>
              <w:rPr>
                <w:rFonts w:hint="eastAsia" w:ascii="宋体" w:hAnsi="宋体" w:cs="宋体"/>
                <w:color w:val="auto"/>
                <w:szCs w:val="21"/>
              </w:rPr>
              <w:t>保管的记录：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 法律、法规及其他要求清单；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b.年度培训计划等记录；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c.管理评审计划等记录；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 危险源辨识及风险评价台帐；</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 质量目标完成情况统计表；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f:职业健康安全目标指标和管理方案。</w:t>
            </w:r>
          </w:p>
          <w:p>
            <w:pPr>
              <w:spacing w:line="360" w:lineRule="auto"/>
              <w:ind w:firstLine="420" w:firstLineChars="200"/>
              <w:rPr>
                <w:rFonts w:ascii="宋体" w:hAnsi="宋体" w:cs="宋体"/>
                <w:color w:val="auto"/>
                <w:szCs w:val="21"/>
              </w:rPr>
            </w:pPr>
            <w:r>
              <w:rPr>
                <w:rFonts w:hint="eastAsia" w:ascii="宋体" w:hAnsi="宋体" w:cs="宋体"/>
                <w:color w:val="auto"/>
                <w:szCs w:val="21"/>
              </w:rPr>
              <w:t>所见记录反映</w:t>
            </w:r>
            <w:r>
              <w:rPr>
                <w:rFonts w:hint="eastAsia" w:ascii="宋体" w:hAnsi="宋体" w:cs="宋体"/>
                <w:color w:val="auto"/>
                <w:szCs w:val="21"/>
                <w:lang w:eastAsia="zh-CN"/>
              </w:rPr>
              <w:t>综合部</w:t>
            </w:r>
            <w:r>
              <w:rPr>
                <w:rFonts w:hint="eastAsia" w:ascii="宋体" w:hAnsi="宋体" w:cs="宋体"/>
                <w:color w:val="auto"/>
                <w:szCs w:val="21"/>
              </w:rPr>
              <w:t>能够按照记录控制要求进行管理，记录保存完整，填写清晰、工整。记录控制符合要求。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Pr>
          <w:p>
            <w:pPr>
              <w:rPr>
                <w:color w:val="auto"/>
                <w:szCs w:val="21"/>
              </w:rPr>
            </w:pPr>
            <w:r>
              <w:rPr>
                <w:rFonts w:hint="eastAsia"/>
                <w:color w:val="auto"/>
                <w:szCs w:val="21"/>
              </w:rPr>
              <w:t>ES8.1</w:t>
            </w:r>
          </w:p>
          <w:p>
            <w:pPr>
              <w:rPr>
                <w:rFonts w:ascii="宋体" w:hAnsi="宋体" w:cs="新宋体"/>
                <w:color w:val="auto"/>
                <w:szCs w:val="21"/>
              </w:rPr>
            </w:pPr>
          </w:p>
        </w:tc>
        <w:tc>
          <w:tcPr>
            <w:tcW w:w="10004" w:type="dxa"/>
          </w:tcPr>
          <w:p>
            <w:pPr>
              <w:ind w:firstLine="420" w:firstLineChars="200"/>
              <w:rPr>
                <w:color w:val="auto"/>
                <w:szCs w:val="21"/>
              </w:rPr>
            </w:pPr>
            <w:r>
              <w:rPr>
                <w:rFonts w:hint="eastAsia"/>
                <w:color w:val="auto"/>
                <w:szCs w:val="21"/>
              </w:rPr>
              <w:t>本部门执行节能降耗控制程序、固体废弃物控制程序、环境管理控制程序、档案管理制定合同管理制定、印章管理制度等。</w:t>
            </w:r>
          </w:p>
          <w:p>
            <w:pPr>
              <w:ind w:firstLine="420" w:firstLineChars="200"/>
              <w:rPr>
                <w:rFonts w:ascii="宋体" w:hAnsi="宋体" w:cs="宋体"/>
                <w:color w:val="auto"/>
                <w:szCs w:val="21"/>
                <w:lang w:val="en-GB"/>
              </w:rPr>
            </w:pPr>
            <w:r>
              <w:rPr>
                <w:rFonts w:hint="eastAsia" w:ascii="宋体" w:hAnsi="宋体" w:cs="宋体"/>
                <w:color w:val="auto"/>
                <w:szCs w:val="21"/>
                <w:lang w:val="en-GB"/>
              </w:rPr>
              <w:t>运行控制情况：办公过程注意节约用电，做到人走灯灭，电脑长时间不用时关机，下班前要关闭电源；</w:t>
            </w:r>
          </w:p>
          <w:p>
            <w:pPr>
              <w:ind w:firstLine="420" w:firstLineChars="200"/>
              <w:rPr>
                <w:rFonts w:ascii="宋体" w:hAnsi="宋体" w:cs="宋体"/>
                <w:color w:val="auto"/>
                <w:szCs w:val="21"/>
                <w:lang w:val="en-GB"/>
              </w:rPr>
            </w:pPr>
            <w:r>
              <w:rPr>
                <w:rFonts w:hint="eastAsia" w:ascii="宋体" w:hAnsi="宋体" w:cs="宋体"/>
                <w:color w:val="auto"/>
                <w:szCs w:val="21"/>
              </w:rPr>
              <w:t>办公过程使用的电器如：空调、电脑、灯具均符合安全设计要求，使用过程注意安全，预防触电，工作时间平均每天8小时；</w:t>
            </w:r>
          </w:p>
          <w:p>
            <w:pPr>
              <w:ind w:firstLine="420" w:firstLineChars="200"/>
              <w:rPr>
                <w:rFonts w:ascii="宋体" w:hAnsi="宋体" w:cs="宋体"/>
                <w:color w:val="auto"/>
                <w:szCs w:val="21"/>
                <w:lang w:val="en-GB"/>
              </w:rPr>
            </w:pPr>
            <w:r>
              <w:rPr>
                <w:rFonts w:hint="eastAsia" w:ascii="宋体" w:hAnsi="宋体" w:cs="宋体"/>
                <w:color w:val="auto"/>
                <w:szCs w:val="21"/>
              </w:rPr>
              <w:t>劳动保护用品、防暑药品及</w:t>
            </w:r>
            <w:r>
              <w:rPr>
                <w:rFonts w:hint="eastAsia" w:ascii="宋体" w:hAnsi="宋体" w:cs="宋体"/>
                <w:color w:val="auto"/>
                <w:szCs w:val="21"/>
                <w:lang w:val="en-GB"/>
              </w:rPr>
              <w:t>办公用品按要求由</w:t>
            </w:r>
            <w:r>
              <w:rPr>
                <w:rFonts w:hint="eastAsia" w:ascii="宋体" w:hAnsi="宋体" w:cs="宋体"/>
                <w:color w:val="auto"/>
                <w:szCs w:val="21"/>
                <w:lang w:eastAsia="zh-CN"/>
              </w:rPr>
              <w:t>综合部</w:t>
            </w:r>
            <w:r>
              <w:rPr>
                <w:rFonts w:hint="eastAsia" w:ascii="宋体" w:hAnsi="宋体" w:cs="宋体"/>
                <w:color w:val="auto"/>
                <w:szCs w:val="21"/>
                <w:lang w:val="en-GB"/>
              </w:rPr>
              <w:t>负责发放，作好记录；</w:t>
            </w:r>
          </w:p>
          <w:p>
            <w:pPr>
              <w:pStyle w:val="2"/>
              <w:rPr>
                <w:rFonts w:ascii="宋体" w:hAnsi="宋体" w:cs="宋体"/>
                <w:color w:val="auto"/>
                <w:szCs w:val="21"/>
              </w:rPr>
            </w:pPr>
            <w:r>
              <w:rPr>
                <w:rFonts w:hint="eastAsia" w:ascii="宋体" w:hAnsi="宋体" w:cs="宋体"/>
                <w:color w:val="auto"/>
                <w:szCs w:val="21"/>
              </w:rPr>
              <w:t>查：劳动保护用品发放记录</w:t>
            </w:r>
          </w:p>
          <w:p>
            <w:pPr>
              <w:pStyle w:val="2"/>
              <w:rPr>
                <w:rFonts w:ascii="宋体" w:hAnsi="宋体" w:cs="宋体"/>
                <w:color w:val="auto"/>
                <w:szCs w:val="21"/>
              </w:rPr>
            </w:pPr>
            <w:r>
              <w:rPr>
                <w:rFonts w:hint="eastAsia" w:ascii="宋体" w:hAnsi="宋体" w:cs="宋体"/>
                <w:color w:val="auto"/>
                <w:szCs w:val="21"/>
              </w:rPr>
              <w:t>劳保用品      数量       领用人         领用日期</w:t>
            </w:r>
          </w:p>
          <w:p>
            <w:pPr>
              <w:pStyle w:val="2"/>
              <w:rPr>
                <w:rFonts w:hint="eastAsia" w:ascii="宋体" w:hAnsi="宋体" w:eastAsia="宋体" w:cs="宋体"/>
                <w:color w:val="auto"/>
                <w:szCs w:val="21"/>
                <w:lang w:eastAsia="zh-CN"/>
              </w:rPr>
            </w:pPr>
            <w:r>
              <w:rPr>
                <w:rFonts w:hint="eastAsia" w:ascii="宋体" w:hAnsi="宋体" w:cs="宋体"/>
                <w:color w:val="auto"/>
                <w:szCs w:val="21"/>
              </w:rPr>
              <w:t xml:space="preserve">口罩         </w:t>
            </w:r>
            <w:r>
              <w:rPr>
                <w:rFonts w:hint="eastAsia" w:ascii="宋体" w:hAnsi="宋体" w:cs="宋体"/>
                <w:color w:val="auto"/>
                <w:szCs w:val="21"/>
                <w:lang w:val="en-US" w:eastAsia="zh-CN"/>
              </w:rPr>
              <w:t>12</w:t>
            </w:r>
            <w:r>
              <w:rPr>
                <w:rFonts w:hint="eastAsia" w:ascii="宋体" w:hAnsi="宋体" w:cs="宋体"/>
                <w:color w:val="auto"/>
                <w:szCs w:val="21"/>
              </w:rPr>
              <w:t xml:space="preserve">0个      </w:t>
            </w:r>
            <w:r>
              <w:rPr>
                <w:rFonts w:hint="eastAsia" w:ascii="宋体" w:hAnsi="宋体" w:cs="宋体"/>
                <w:color w:val="auto"/>
                <w:szCs w:val="21"/>
                <w:lang w:eastAsia="zh-CN"/>
              </w:rPr>
              <w:t>游厚实</w:t>
            </w:r>
            <w:r>
              <w:rPr>
                <w:rFonts w:hint="eastAsia" w:ascii="宋体" w:hAnsi="宋体" w:cs="宋体"/>
                <w:color w:val="auto"/>
                <w:szCs w:val="21"/>
              </w:rPr>
              <w:t xml:space="preserve">           </w:t>
            </w:r>
            <w:r>
              <w:rPr>
                <w:rFonts w:hint="eastAsia" w:ascii="宋体" w:hAnsi="宋体" w:cs="宋体"/>
                <w:color w:val="auto"/>
                <w:szCs w:val="21"/>
                <w:lang w:eastAsia="zh-CN"/>
              </w:rPr>
              <w:t>2021</w:t>
            </w: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.2</w:t>
            </w:r>
            <w:r>
              <w:rPr>
                <w:rFonts w:hint="eastAsia" w:ascii="宋体" w:hAnsi="宋体" w:cs="宋体"/>
                <w:color w:val="auto"/>
                <w:szCs w:val="21"/>
                <w:lang w:val="en-US" w:eastAsia="zh-CN"/>
              </w:rPr>
              <w:t>6</w:t>
            </w:r>
          </w:p>
          <w:p>
            <w:pPr>
              <w:pStyle w:val="2"/>
              <w:rPr>
                <w:rFonts w:hint="eastAsia" w:ascii="宋体" w:hAnsi="宋体" w:cs="宋体"/>
                <w:color w:val="auto"/>
                <w:szCs w:val="21"/>
              </w:rPr>
            </w:pPr>
            <w:r>
              <w:rPr>
                <w:rFonts w:hint="eastAsia" w:ascii="宋体" w:hAnsi="宋体" w:cs="宋体"/>
                <w:color w:val="auto"/>
                <w:szCs w:val="21"/>
              </w:rPr>
              <w:t xml:space="preserve">手套         20双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eastAsia="zh-CN"/>
              </w:rPr>
              <w:t>游厚实</w:t>
            </w:r>
            <w:r>
              <w:rPr>
                <w:rFonts w:hint="eastAsia" w:ascii="宋体" w:hAnsi="宋体" w:cs="宋体"/>
                <w:color w:val="auto"/>
                <w:szCs w:val="21"/>
              </w:rPr>
              <w:t xml:space="preserve">           </w:t>
            </w:r>
            <w:r>
              <w:rPr>
                <w:rFonts w:hint="eastAsia" w:ascii="宋体" w:hAnsi="宋体" w:cs="宋体"/>
                <w:color w:val="auto"/>
                <w:szCs w:val="21"/>
                <w:lang w:eastAsia="zh-CN"/>
              </w:rPr>
              <w:t>2021</w:t>
            </w:r>
            <w:r>
              <w:rPr>
                <w:rFonts w:hint="eastAsia" w:ascii="宋体" w:hAnsi="宋体" w:cs="宋体"/>
                <w:color w:val="auto"/>
                <w:szCs w:val="21"/>
              </w:rPr>
              <w:t>.3.20</w:t>
            </w:r>
          </w:p>
          <w:p>
            <w:pPr>
              <w:pStyle w:val="2"/>
              <w:tabs>
                <w:tab w:val="left" w:pos="1797"/>
                <w:tab w:val="left" w:pos="3187"/>
                <w:tab w:val="center" w:pos="4894"/>
              </w:tabs>
              <w:rPr>
                <w:rFonts w:hint="default" w:ascii="宋体" w:hAnsi="宋体" w:eastAsia="宋体" w:cs="宋体"/>
                <w:color w:val="auto"/>
                <w:szCs w:val="21"/>
                <w:lang w:val="en-US" w:eastAsia="zh-CN"/>
              </w:rPr>
            </w:pPr>
            <w:r>
              <w:rPr>
                <w:rFonts w:hint="eastAsia" w:ascii="宋体" w:hAnsi="宋体" w:cs="宋体"/>
                <w:color w:val="auto"/>
                <w:szCs w:val="21"/>
                <w:lang w:val="en-US" w:eastAsia="zh-CN"/>
              </w:rPr>
              <w:t xml:space="preserve">安全帽       11个       </w:t>
            </w:r>
            <w:r>
              <w:rPr>
                <w:rFonts w:hint="eastAsia" w:ascii="宋体" w:hAnsi="宋体" w:cs="宋体"/>
                <w:color w:val="auto"/>
                <w:szCs w:val="21"/>
                <w:lang w:eastAsia="zh-CN"/>
              </w:rPr>
              <w:t>游厚实</w:t>
            </w:r>
            <w:r>
              <w:rPr>
                <w:rFonts w:hint="eastAsia" w:ascii="宋体" w:hAnsi="宋体" w:cs="宋体"/>
                <w:color w:val="auto"/>
                <w:szCs w:val="21"/>
                <w:lang w:eastAsia="zh-CN"/>
              </w:rPr>
              <w:tab/>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2021</w:t>
            </w:r>
            <w:r>
              <w:rPr>
                <w:rFonts w:hint="eastAsia" w:ascii="宋体" w:hAnsi="宋体" w:cs="宋体"/>
                <w:color w:val="auto"/>
                <w:szCs w:val="21"/>
              </w:rPr>
              <w:t>.</w:t>
            </w:r>
            <w:r>
              <w:rPr>
                <w:rFonts w:hint="eastAsia" w:ascii="宋体" w:hAnsi="宋体" w:cs="宋体"/>
                <w:color w:val="auto"/>
                <w:szCs w:val="21"/>
                <w:lang w:val="en-US" w:eastAsia="zh-CN"/>
              </w:rPr>
              <w:t>4</w:t>
            </w:r>
            <w:r>
              <w:rPr>
                <w:rFonts w:hint="eastAsia" w:ascii="宋体" w:hAnsi="宋体" w:cs="宋体"/>
                <w:color w:val="auto"/>
                <w:szCs w:val="21"/>
              </w:rPr>
              <w:t>.</w:t>
            </w:r>
            <w:r>
              <w:rPr>
                <w:rFonts w:hint="eastAsia" w:ascii="宋体" w:hAnsi="宋体" w:cs="宋体"/>
                <w:color w:val="auto"/>
                <w:szCs w:val="21"/>
                <w:lang w:val="en-US" w:eastAsia="zh-CN"/>
              </w:rPr>
              <w:t>10</w:t>
            </w:r>
          </w:p>
          <w:p>
            <w:pPr>
              <w:pStyle w:val="2"/>
              <w:rPr>
                <w:rFonts w:ascii="宋体" w:hAnsi="宋体" w:cs="宋体"/>
                <w:color w:val="auto"/>
                <w:szCs w:val="21"/>
              </w:rPr>
            </w:pPr>
            <w:r>
              <w:rPr>
                <w:rFonts w:hint="eastAsia" w:ascii="宋体" w:hAnsi="宋体" w:cs="宋体"/>
                <w:color w:val="auto"/>
                <w:szCs w:val="21"/>
              </w:rPr>
              <w:t>.......</w:t>
            </w:r>
          </w:p>
          <w:p>
            <w:pPr>
              <w:ind w:firstLine="420" w:firstLineChars="200"/>
              <w:rPr>
                <w:rFonts w:ascii="宋体" w:hAnsi="宋体" w:cs="宋体"/>
                <w:color w:val="auto"/>
                <w:szCs w:val="21"/>
                <w:lang w:val="en-GB"/>
              </w:rPr>
            </w:pPr>
            <w:r>
              <w:rPr>
                <w:rFonts w:hint="eastAsia" w:ascii="宋体" w:hAnsi="宋体" w:cs="宋体"/>
                <w:color w:val="auto"/>
                <w:szCs w:val="21"/>
                <w:lang w:val="en-GB"/>
              </w:rPr>
              <w:t>相关方施加影响：公司能够控制或能够施加影响的相关方有客户、供方等。提供了“相关方QES通告”，将公司关于服务过程、办公用品采购等方面环境控制要求发放到相关方，督促影响各相关方按照环境管理体系要求对环境施加影响。</w:t>
            </w:r>
          </w:p>
          <w:p>
            <w:pPr>
              <w:ind w:firstLine="420" w:firstLineChars="200"/>
              <w:rPr>
                <w:rFonts w:ascii="宋体" w:hAnsi="宋体" w:cs="宋体"/>
                <w:color w:val="auto"/>
                <w:szCs w:val="21"/>
                <w:lang w:val="en-GB"/>
              </w:rPr>
            </w:pPr>
            <w:r>
              <w:rPr>
                <w:rFonts w:hint="eastAsia" w:ascii="宋体" w:hAnsi="宋体" w:cs="宋体"/>
                <w:color w:val="auto"/>
                <w:szCs w:val="21"/>
                <w:lang w:val="en-GB"/>
              </w:rPr>
              <w:t>公司办公产生的废硒鼓、废墨盒由供应方公司回收，</w:t>
            </w:r>
            <w:r>
              <w:rPr>
                <w:rFonts w:hint="eastAsia" w:ascii="宋体" w:hAnsi="宋体" w:cs="宋体"/>
                <w:color w:val="auto"/>
                <w:szCs w:val="21"/>
              </w:rPr>
              <w:t>废纸箱存放一定数量后出售给</w:t>
            </w:r>
            <w:r>
              <w:rPr>
                <w:rFonts w:hint="eastAsia" w:ascii="宋体" w:hAnsi="宋体" w:cs="宋体"/>
                <w:color w:val="auto"/>
                <w:szCs w:val="21"/>
                <w:lang w:val="en-GB"/>
              </w:rPr>
              <w:t>废品处理站；</w:t>
            </w:r>
          </w:p>
          <w:p>
            <w:pPr>
              <w:ind w:firstLine="420" w:firstLineChars="200"/>
              <w:rPr>
                <w:rFonts w:ascii="宋体" w:hAnsi="宋体" w:cs="宋体"/>
                <w:color w:val="auto"/>
                <w:szCs w:val="21"/>
                <w:lang w:val="en-GB"/>
              </w:rPr>
            </w:pPr>
            <w:r>
              <w:rPr>
                <w:rFonts w:hint="eastAsia" w:ascii="宋体" w:hAnsi="宋体" w:cs="宋体"/>
                <w:color w:val="auto"/>
                <w:szCs w:val="21"/>
                <w:lang w:val="en-GB"/>
              </w:rPr>
              <w:t>公司为员工缴纳了养老、工伤、医疗等保险。</w:t>
            </w:r>
          </w:p>
          <w:p>
            <w:pPr>
              <w:ind w:firstLine="420" w:firstLineChars="200"/>
              <w:rPr>
                <w:rFonts w:ascii="宋体" w:hAnsi="宋体" w:cs="宋体"/>
                <w:color w:val="auto"/>
                <w:szCs w:val="21"/>
              </w:rPr>
            </w:pPr>
            <w:r>
              <w:rPr>
                <w:rFonts w:hint="eastAsia" w:ascii="宋体" w:hAnsi="宋体" w:cs="宋体"/>
                <w:color w:val="auto"/>
                <w:szCs w:val="21"/>
                <w:lang w:val="en-GB"/>
              </w:rPr>
              <w:t>提供了缴纳保险的</w:t>
            </w:r>
            <w:r>
              <w:rPr>
                <w:rFonts w:hint="eastAsia" w:ascii="宋体" w:hAnsi="宋体" w:cs="宋体"/>
                <w:color w:val="auto"/>
                <w:szCs w:val="21"/>
              </w:rPr>
              <w:t>票据及社会保险在职人员信息统计表。</w:t>
            </w:r>
          </w:p>
          <w:p>
            <w:pPr>
              <w:ind w:firstLine="210" w:firstLineChars="100"/>
              <w:rPr>
                <w:rFonts w:ascii="宋体" w:hAnsi="宋体" w:cs="宋体"/>
                <w:color w:val="auto"/>
                <w:szCs w:val="21"/>
              </w:rPr>
            </w:pPr>
            <w:r>
              <w:rPr>
                <w:rFonts w:hint="eastAsia" w:ascii="宋体" w:hAnsi="宋体" w:cs="宋体"/>
                <w:color w:val="auto"/>
                <w:szCs w:val="21"/>
              </w:rPr>
              <w:t>驾驶员要求遵守道路交通安全法，不违章驾车，驾驶证和车辆定期年审，确保行车安全。</w:t>
            </w:r>
          </w:p>
          <w:p>
            <w:pPr>
              <w:rPr>
                <w:rFonts w:ascii="宋体" w:hAnsi="宋体" w:cs="宋体"/>
                <w:color w:val="auto"/>
                <w:szCs w:val="21"/>
              </w:rPr>
            </w:pPr>
            <w:r>
              <w:rPr>
                <w:rFonts w:hint="eastAsia" w:ascii="宋体" w:hAnsi="宋体" w:cs="宋体"/>
                <w:color w:val="auto"/>
                <w:szCs w:val="21"/>
              </w:rPr>
              <w:t>视频查看办公区域配备有符合要求的灭火器和消火栓等，</w:t>
            </w:r>
            <w:r>
              <w:rPr>
                <w:rFonts w:hint="eastAsia" w:ascii="宋体" w:hAnsi="宋体" w:cs="宋体"/>
                <w:color w:val="auto"/>
                <w:szCs w:val="21"/>
                <w:lang w:eastAsia="zh-CN"/>
              </w:rPr>
              <w:t>综合部</w:t>
            </w:r>
            <w:r>
              <w:rPr>
                <w:rFonts w:hint="eastAsia" w:ascii="宋体" w:hAnsi="宋体" w:cs="宋体"/>
                <w:color w:val="auto"/>
                <w:szCs w:val="21"/>
              </w:rPr>
              <w:t>设备、电器状态良好，无安全隐患。</w:t>
            </w:r>
          </w:p>
          <w:p>
            <w:pPr>
              <w:pStyle w:val="2"/>
              <w:rPr>
                <w:rFonts w:ascii="宋体" w:hAnsi="宋体" w:cs="宋体"/>
                <w:color w:val="auto"/>
                <w:szCs w:val="21"/>
              </w:rPr>
            </w:pPr>
            <w:r>
              <w:rPr>
                <w:rFonts w:hint="eastAsia"/>
                <w:color w:val="auto"/>
              </w:rPr>
              <w:t xml:space="preserve">   查疫情管理，提供有</w:t>
            </w:r>
            <w:r>
              <w:rPr>
                <w:rFonts w:hint="eastAsia"/>
                <w:color w:val="auto"/>
                <w:lang w:val="en-US" w:eastAsia="zh-CN"/>
              </w:rPr>
              <w:t>节假日疫情</w:t>
            </w:r>
            <w:r>
              <w:rPr>
                <w:rFonts w:hint="eastAsia"/>
                <w:color w:val="auto"/>
              </w:rPr>
              <w:t>管理方案，办公环节配置有口罩、消毒水等用品，办公期间人员都佩戴有口罩，每天进入公司进行体温测试，并做好记录，外来人员做好测试体温和信息登记，过程按方案执行。</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ES8.2</w:t>
            </w:r>
          </w:p>
          <w:p>
            <w:pPr>
              <w:rPr>
                <w:rFonts w:ascii="宋体" w:hAnsi="宋体" w:cs="新宋体"/>
                <w:color w:val="auto"/>
                <w:szCs w:val="21"/>
              </w:rPr>
            </w:pPr>
          </w:p>
        </w:tc>
        <w:tc>
          <w:tcPr>
            <w:tcW w:w="10004" w:type="dxa"/>
          </w:tcPr>
          <w:p>
            <w:pPr>
              <w:spacing w:line="400" w:lineRule="exac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应急准备与响应控制程序</w:t>
            </w:r>
            <w:r>
              <w:rPr>
                <w:rFonts w:hint="eastAsia" w:ascii="宋体" w:hAnsi="宋体" w:cs="宋体"/>
                <w:color w:val="auto"/>
                <w:szCs w:val="21"/>
              </w:rPr>
              <w:t>》、《火灾事故应急救援预案》等。</w:t>
            </w:r>
          </w:p>
          <w:p>
            <w:pPr>
              <w:spacing w:line="400" w:lineRule="exact"/>
              <w:rPr>
                <w:rFonts w:ascii="宋体" w:hAnsi="宋体" w:cs="宋体"/>
                <w:color w:val="auto"/>
                <w:szCs w:val="21"/>
              </w:rPr>
            </w:pPr>
            <w:r>
              <w:rPr>
                <w:rFonts w:hint="eastAsia" w:ascii="宋体" w:hAnsi="宋体" w:cs="宋体"/>
                <w:color w:val="auto"/>
                <w:szCs w:val="21"/>
              </w:rPr>
              <w:t>查见：消防火灾应急活动记录：公司全体人员参加了20</w:t>
            </w:r>
            <w:r>
              <w:rPr>
                <w:rFonts w:hint="eastAsia" w:ascii="宋体" w:hAnsi="宋体" w:cs="宋体"/>
                <w:color w:val="auto"/>
                <w:szCs w:val="21"/>
                <w:lang w:val="en-US" w:eastAsia="zh-CN"/>
              </w:rPr>
              <w:t>21</w:t>
            </w:r>
            <w:r>
              <w:rPr>
                <w:rFonts w:hint="eastAsia" w:ascii="宋体" w:hAnsi="宋体" w:cs="宋体"/>
                <w:color w:val="auto"/>
                <w:szCs w:val="21"/>
              </w:rPr>
              <w:t>年1月</w:t>
            </w:r>
            <w:r>
              <w:rPr>
                <w:rFonts w:hint="eastAsia" w:ascii="宋体" w:hAnsi="宋体" w:cs="宋体"/>
                <w:color w:val="auto"/>
                <w:szCs w:val="21"/>
                <w:lang w:val="en-US" w:eastAsia="zh-CN"/>
              </w:rPr>
              <w:t>24</w:t>
            </w:r>
            <w:r>
              <w:rPr>
                <w:rFonts w:hint="eastAsia" w:ascii="宋体" w:hAnsi="宋体" w:cs="宋体"/>
                <w:color w:val="auto"/>
                <w:szCs w:val="21"/>
              </w:rPr>
              <w:t>日在公司由</w:t>
            </w:r>
            <w:r>
              <w:rPr>
                <w:rFonts w:hint="eastAsia" w:ascii="宋体" w:hAnsi="宋体" w:cs="宋体"/>
                <w:color w:val="auto"/>
                <w:szCs w:val="21"/>
                <w:lang w:eastAsia="zh-CN"/>
              </w:rPr>
              <w:t>综合部</w:t>
            </w:r>
            <w:r>
              <w:rPr>
                <w:rFonts w:hint="eastAsia" w:ascii="宋体" w:hAnsi="宋体" w:cs="宋体"/>
                <w:color w:val="auto"/>
                <w:szCs w:val="21"/>
              </w:rPr>
              <w:t>组织的消防应急演练。</w:t>
            </w:r>
          </w:p>
          <w:p>
            <w:pPr>
              <w:spacing w:line="400" w:lineRule="exact"/>
              <w:rPr>
                <w:rFonts w:ascii="宋体" w:hAnsi="宋体" w:cs="宋体"/>
                <w:color w:val="auto"/>
                <w:szCs w:val="21"/>
              </w:rPr>
            </w:pPr>
            <w:r>
              <w:rPr>
                <w:rFonts w:hint="eastAsia" w:ascii="宋体" w:hAnsi="宋体" w:cs="宋体"/>
                <w:color w:val="auto"/>
                <w:szCs w:val="21"/>
              </w:rPr>
              <w:t>查，现场能提供以上演练记录及消防安全演习总结报告。通过演练，检验了公司应对突发事件的能力、以及公司火灾事故应急预案的可操作性。有效降低事故危害，减少事故损失，确保公司安全、健康、有序的发展等。</w:t>
            </w:r>
          </w:p>
          <w:p>
            <w:pPr>
              <w:rPr>
                <w:rFonts w:ascii="宋体" w:hAnsi="宋体" w:cs="宋体"/>
                <w:color w:val="auto"/>
                <w:szCs w:val="21"/>
              </w:rPr>
            </w:pPr>
            <w:r>
              <w:rPr>
                <w:rFonts w:hint="eastAsia" w:ascii="宋体" w:hAnsi="宋体" w:cs="宋体"/>
                <w:color w:val="auto"/>
                <w:szCs w:val="21"/>
              </w:rPr>
              <w:t>查应急准备：公司办公区域按要求配置有灭火器，消防栓，数量及性能符合要求。</w:t>
            </w:r>
          </w:p>
        </w:tc>
        <w:tc>
          <w:tcPr>
            <w:tcW w:w="1585" w:type="dxa"/>
          </w:tcPr>
          <w:p>
            <w:pPr>
              <w:rPr>
                <w:color w:val="auto"/>
              </w:rPr>
            </w:pPr>
            <w:r>
              <w:rPr>
                <w:rFonts w:hint="eastAsia"/>
                <w:color w:val="auto"/>
              </w:rPr>
              <w:t>符合</w:t>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tc>
      </w:tr>
    </w:tbl>
    <w:p>
      <w:pPr>
        <w:rPr>
          <w:color w:val="auto"/>
        </w:rPr>
      </w:pPr>
      <w:r>
        <w:rPr>
          <w:color w:val="auto"/>
        </w:rPr>
        <w:br w:type="page"/>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监视、测量、分析与评估</w:t>
            </w:r>
          </w:p>
        </w:tc>
        <w:tc>
          <w:tcPr>
            <w:tcW w:w="960" w:type="dxa"/>
          </w:tcPr>
          <w:p>
            <w:pPr>
              <w:rPr>
                <w:rFonts w:ascii="宋体" w:hAnsi="宋体" w:cs="新宋体"/>
                <w:color w:val="auto"/>
                <w:szCs w:val="21"/>
              </w:rPr>
            </w:pPr>
            <w:r>
              <w:rPr>
                <w:rFonts w:hint="eastAsia" w:ascii="宋体" w:hAnsi="宋体" w:cs="新宋体"/>
                <w:color w:val="auto"/>
                <w:szCs w:val="21"/>
              </w:rPr>
              <w:t>ES9.1.1</w:t>
            </w:r>
          </w:p>
        </w:tc>
        <w:tc>
          <w:tcPr>
            <w:tcW w:w="10004" w:type="dxa"/>
          </w:tcPr>
          <w:p>
            <w:pPr>
              <w:spacing w:line="400" w:lineRule="exact"/>
              <w:rPr>
                <w:color w:val="auto"/>
                <w:highlight w:val="none"/>
              </w:rPr>
            </w:pPr>
            <w:r>
              <w:rPr>
                <w:rFonts w:hint="eastAsia"/>
                <w:color w:val="auto"/>
                <w:highlight w:val="none"/>
              </w:rPr>
              <w:t>----有</w:t>
            </w:r>
            <w:r>
              <w:rPr>
                <w:rFonts w:hint="eastAsia"/>
                <w:color w:val="auto"/>
                <w:szCs w:val="22"/>
                <w:highlight w:val="none"/>
              </w:rPr>
              <w:t>《</w:t>
            </w:r>
            <w:r>
              <w:rPr>
                <w:rFonts w:hint="eastAsia"/>
                <w:color w:val="auto"/>
                <w:szCs w:val="22"/>
                <w:highlight w:val="none"/>
                <w:lang w:eastAsia="zh-CN"/>
              </w:rPr>
              <w:t>监测和测量控制程序</w:t>
            </w:r>
            <w:r>
              <w:rPr>
                <w:rFonts w:hint="eastAsia"/>
                <w:color w:val="auto"/>
                <w:szCs w:val="22"/>
                <w:highlight w:val="none"/>
              </w:rPr>
              <w:t>》</w:t>
            </w:r>
            <w:r>
              <w:rPr>
                <w:rFonts w:hint="eastAsia"/>
                <w:color w:val="auto"/>
                <w:highlight w:val="none"/>
              </w:rPr>
              <w:t>和管理文件。</w:t>
            </w:r>
          </w:p>
          <w:p>
            <w:pPr>
              <w:spacing w:line="400" w:lineRule="exact"/>
              <w:rPr>
                <w:color w:val="auto"/>
                <w:highlight w:val="none"/>
              </w:rPr>
            </w:pPr>
            <w:r>
              <w:rPr>
                <w:rFonts w:hint="eastAsia"/>
                <w:color w:val="auto"/>
                <w:highlight w:val="none"/>
              </w:rPr>
              <w:t>◆查公司环境安全运行检查记录表</w:t>
            </w:r>
          </w:p>
          <w:p>
            <w:pPr>
              <w:spacing w:line="400" w:lineRule="exact"/>
              <w:ind w:firstLine="210" w:firstLineChars="100"/>
              <w:rPr>
                <w:rFonts w:hint="eastAsia"/>
                <w:color w:val="auto"/>
                <w:highlight w:val="none"/>
                <w:lang w:eastAsia="zh-CN"/>
              </w:rPr>
            </w:pPr>
            <w:r>
              <w:rPr>
                <w:rFonts w:hint="eastAsia"/>
                <w:color w:val="auto"/>
                <w:highlight w:val="none"/>
              </w:rPr>
              <w:t>程序文件规定公司每月由</w:t>
            </w:r>
            <w:r>
              <w:rPr>
                <w:rFonts w:hint="eastAsia"/>
                <w:color w:val="auto"/>
                <w:highlight w:val="none"/>
                <w:lang w:eastAsia="zh-CN"/>
              </w:rPr>
              <w:t>综合部</w:t>
            </w:r>
            <w:r>
              <w:rPr>
                <w:rFonts w:hint="eastAsia"/>
                <w:color w:val="auto"/>
                <w:highlight w:val="none"/>
              </w:rPr>
              <w:t>组织人员对公司办公场所和服务现场的环境方面、安全消防方面的设施、水、电等各种管线路、生活卫生设施、固废处理、物资摆放、标识等进行检查</w:t>
            </w:r>
            <w:r>
              <w:rPr>
                <w:rFonts w:hint="eastAsia"/>
                <w:color w:val="auto"/>
                <w:highlight w:val="none"/>
                <w:lang w:eastAsia="zh-CN"/>
              </w:rPr>
              <w:t>。</w:t>
            </w:r>
          </w:p>
          <w:p>
            <w:pPr>
              <w:spacing w:line="400" w:lineRule="exact"/>
              <w:ind w:firstLine="211" w:firstLineChars="100"/>
              <w:rPr>
                <w:b/>
                <w:bCs/>
                <w:color w:val="auto"/>
                <w:highlight w:val="none"/>
              </w:rPr>
            </w:pPr>
            <w:r>
              <w:rPr>
                <w:rFonts w:hint="eastAsia"/>
                <w:b/>
                <w:bCs/>
                <w:color w:val="auto"/>
                <w:highlight w:val="none"/>
              </w:rPr>
              <w:t>未能提供</w:t>
            </w:r>
            <w:r>
              <w:rPr>
                <w:rFonts w:hint="eastAsia"/>
                <w:b/>
                <w:bCs/>
                <w:color w:val="auto"/>
                <w:highlight w:val="none"/>
                <w:lang w:val="en-US" w:eastAsia="zh-CN"/>
              </w:rPr>
              <w:t>2021年3、4</w:t>
            </w:r>
            <w:r>
              <w:rPr>
                <w:rFonts w:hint="eastAsia"/>
                <w:b/>
                <w:bCs/>
                <w:color w:val="auto"/>
                <w:highlight w:val="none"/>
              </w:rPr>
              <w:t>月份的</w:t>
            </w:r>
            <w:r>
              <w:rPr>
                <w:rFonts w:hint="eastAsia"/>
                <w:b/>
                <w:bCs/>
                <w:color w:val="auto"/>
                <w:highlight w:val="none"/>
                <w:lang w:val="en-US" w:eastAsia="zh-CN"/>
              </w:rPr>
              <w:t>环境安全运行</w:t>
            </w:r>
            <w:r>
              <w:rPr>
                <w:rFonts w:hint="eastAsia"/>
                <w:b/>
                <w:bCs/>
                <w:color w:val="auto"/>
                <w:highlight w:val="none"/>
              </w:rPr>
              <w:t>检查记录。</w:t>
            </w:r>
          </w:p>
          <w:p>
            <w:pPr>
              <w:spacing w:line="400" w:lineRule="exact"/>
              <w:rPr>
                <w:rFonts w:ascii="宋体" w:hAnsi="宋体" w:cs="宋体"/>
                <w:b w:val="0"/>
                <w:bCs w:val="0"/>
                <w:color w:val="auto"/>
                <w:szCs w:val="21"/>
                <w:highlight w:val="none"/>
              </w:rPr>
            </w:pPr>
            <w:r>
              <w:rPr>
                <w:rFonts w:hint="eastAsia" w:ascii="宋体" w:hAnsi="宋体" w:cs="宋体"/>
                <w:color w:val="auto"/>
                <w:szCs w:val="21"/>
                <w:highlight w:val="none"/>
              </w:rPr>
              <w:t>◆ 职</w:t>
            </w:r>
            <w:r>
              <w:rPr>
                <w:rFonts w:hint="eastAsia" w:ascii="宋体" w:hAnsi="宋体" w:cs="宋体"/>
                <w:b w:val="0"/>
                <w:bCs w:val="0"/>
                <w:color w:val="auto"/>
                <w:szCs w:val="21"/>
                <w:highlight w:val="none"/>
              </w:rPr>
              <w:t>工健康体检报告</w:t>
            </w:r>
          </w:p>
          <w:p>
            <w:pPr>
              <w:rPr>
                <w:rFonts w:ascii="宋体" w:hAnsi="宋体" w:cs="宋体"/>
                <w:b w:val="0"/>
                <w:bCs w:val="0"/>
                <w:color w:val="auto"/>
                <w:szCs w:val="21"/>
                <w:highlight w:val="none"/>
              </w:rPr>
            </w:pPr>
            <w:r>
              <w:rPr>
                <w:rFonts w:hint="eastAsia" w:ascii="宋体" w:hAnsi="宋体" w:cs="宋体"/>
                <w:b w:val="0"/>
                <w:bCs w:val="0"/>
                <w:color w:val="auto"/>
                <w:szCs w:val="21"/>
                <w:highlight w:val="none"/>
                <w:lang w:val="en-US" w:eastAsia="zh-CN"/>
              </w:rPr>
              <w:t>姓名        体检日期                            体检机构                    体检结果</w:t>
            </w:r>
          </w:p>
          <w:p>
            <w:pPr>
              <w:pStyle w:val="2"/>
              <w:tabs>
                <w:tab w:val="left" w:pos="1339"/>
              </w:tabs>
              <w:rPr>
                <w:rFonts w:hint="default" w:eastAsia="宋体"/>
                <w:color w:val="auto"/>
                <w:highlight w:val="none"/>
                <w:lang w:val="en-US" w:eastAsia="zh-CN"/>
              </w:rPr>
            </w:pPr>
            <w:r>
              <w:rPr>
                <w:rFonts w:hint="eastAsia"/>
                <w:color w:val="auto"/>
                <w:highlight w:val="none"/>
                <w:lang w:val="en-US" w:eastAsia="zh-CN"/>
              </w:rPr>
              <w:t>游厚实</w:t>
            </w:r>
            <w:r>
              <w:rPr>
                <w:rFonts w:hint="eastAsia"/>
                <w:color w:val="auto"/>
                <w:highlight w:val="none"/>
                <w:lang w:val="en-US" w:eastAsia="zh-CN"/>
              </w:rPr>
              <w:tab/>
            </w:r>
            <w:r>
              <w:rPr>
                <w:rFonts w:hint="eastAsia"/>
                <w:color w:val="auto"/>
                <w:highlight w:val="none"/>
                <w:lang w:val="en-US" w:eastAsia="zh-CN"/>
              </w:rPr>
              <w:t>2021年2月22日            新华重庆健康管理中心         未见明显异常</w:t>
            </w:r>
          </w:p>
          <w:p>
            <w:pPr>
              <w:ind w:firstLine="420" w:firstLineChars="200"/>
              <w:rPr>
                <w:color w:val="auto"/>
                <w:szCs w:val="21"/>
                <w:highlight w:val="none"/>
              </w:rPr>
            </w:pPr>
            <w:r>
              <w:rPr>
                <w:rFonts w:hint="eastAsia"/>
                <w:color w:val="auto"/>
                <w:szCs w:val="21"/>
                <w:highlight w:val="none"/>
              </w:rPr>
              <w:t>自体系建立以来没有发生过安全事故。</w:t>
            </w:r>
          </w:p>
          <w:p>
            <w:pPr>
              <w:pStyle w:val="2"/>
              <w:rPr>
                <w:color w:val="auto"/>
                <w:highlight w:val="none"/>
              </w:rPr>
            </w:pPr>
            <w:r>
              <w:rPr>
                <w:rFonts w:hint="eastAsia"/>
                <w:color w:val="auto"/>
                <w:szCs w:val="21"/>
                <w:highlight w:val="none"/>
              </w:rPr>
              <w:t>监测设备：公司暂无环境、职业健康安全监测设备。</w:t>
            </w:r>
          </w:p>
        </w:tc>
        <w:tc>
          <w:tcPr>
            <w:tcW w:w="1585" w:type="dxa"/>
          </w:tcPr>
          <w:p>
            <w:pPr>
              <w:rPr>
                <w:color w:val="auto"/>
                <w:highlight w:val="none"/>
              </w:rPr>
            </w:pPr>
          </w:p>
          <w:p>
            <w:pPr>
              <w:rPr>
                <w:color w:val="auto"/>
                <w:highlight w:val="none"/>
              </w:rPr>
            </w:pPr>
          </w:p>
          <w:p>
            <w:pPr>
              <w:rPr>
                <w:color w:val="auto"/>
                <w:highlight w:val="none"/>
              </w:rPr>
            </w:pPr>
          </w:p>
          <w:p>
            <w:pPr>
              <w:rPr>
                <w:color w:val="auto"/>
                <w:highlight w:val="none"/>
              </w:rPr>
            </w:pPr>
          </w:p>
          <w:p>
            <w:pPr>
              <w:pStyle w:val="2"/>
              <w:rPr>
                <w:rFonts w:hint="eastAsia"/>
                <w:b/>
                <w:bCs w:val="0"/>
                <w:color w:val="auto"/>
                <w:highlight w:val="none"/>
                <w:lang w:val="en-US" w:eastAsia="zh-CN"/>
              </w:rPr>
            </w:pPr>
          </w:p>
          <w:p>
            <w:pPr>
              <w:pStyle w:val="2"/>
              <w:rPr>
                <w:rFonts w:hint="eastAsia" w:eastAsia="宋体"/>
                <w:b/>
                <w:bCs w:val="0"/>
                <w:color w:val="auto"/>
                <w:highlight w:val="none"/>
                <w:lang w:val="en-US" w:eastAsia="zh-CN"/>
              </w:rPr>
            </w:pPr>
            <w:r>
              <w:rPr>
                <w:rFonts w:hint="eastAsia"/>
                <w:b/>
                <w:bCs w:val="0"/>
                <w:color w:val="auto"/>
                <w:highlight w:val="none"/>
                <w:lang w:val="en-US" w:eastAsia="zh-CN"/>
              </w:rPr>
              <w:t>N</w:t>
            </w:r>
          </w:p>
          <w:p>
            <w:pPr>
              <w:pStyle w:val="2"/>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符合性评估</w:t>
            </w:r>
          </w:p>
        </w:tc>
        <w:tc>
          <w:tcPr>
            <w:tcW w:w="960" w:type="dxa"/>
          </w:tcPr>
          <w:p>
            <w:pPr>
              <w:rPr>
                <w:rFonts w:ascii="宋体" w:hAnsi="宋体" w:cs="新宋体"/>
                <w:color w:val="auto"/>
                <w:szCs w:val="21"/>
              </w:rPr>
            </w:pPr>
            <w:r>
              <w:rPr>
                <w:rFonts w:hint="eastAsia" w:ascii="宋体" w:hAnsi="宋体" w:cs="新宋体"/>
                <w:color w:val="auto"/>
                <w:szCs w:val="21"/>
              </w:rPr>
              <w:t xml:space="preserve">ES9.1.2 </w:t>
            </w:r>
          </w:p>
          <w:p>
            <w:pPr>
              <w:rPr>
                <w:rFonts w:ascii="宋体" w:hAnsi="宋体" w:cs="新宋体"/>
                <w:color w:val="auto"/>
                <w:szCs w:val="21"/>
              </w:rPr>
            </w:pPr>
          </w:p>
        </w:tc>
        <w:tc>
          <w:tcPr>
            <w:tcW w:w="10004" w:type="dxa"/>
          </w:tcPr>
          <w:p>
            <w:pPr>
              <w:widowControl/>
              <w:spacing w:line="400" w:lineRule="exact"/>
              <w:jc w:val="left"/>
              <w:rPr>
                <w:rFonts w:ascii="宋体" w:hAnsi="宋体"/>
                <w:color w:val="auto"/>
                <w:szCs w:val="21"/>
              </w:rPr>
            </w:pPr>
            <w:r>
              <w:rPr>
                <w:rFonts w:hint="eastAsia" w:ascii="宋体" w:hAnsi="宋体"/>
                <w:color w:val="auto"/>
                <w:szCs w:val="21"/>
              </w:rPr>
              <w:t>----有《</w:t>
            </w:r>
            <w:r>
              <w:rPr>
                <w:rFonts w:hint="eastAsia" w:ascii="宋体" w:hAnsi="宋体" w:cs="宋体"/>
                <w:color w:val="auto"/>
                <w:szCs w:val="21"/>
                <w:lang w:eastAsia="zh-CN"/>
              </w:rPr>
              <w:t>合规性评价控制程序</w:t>
            </w:r>
            <w:r>
              <w:rPr>
                <w:rFonts w:hint="eastAsia" w:ascii="宋体" w:hAnsi="宋体"/>
                <w:color w:val="auto"/>
                <w:szCs w:val="21"/>
              </w:rPr>
              <w:t>》，规定明确基本合理。</w:t>
            </w:r>
            <w:r>
              <w:rPr>
                <w:rFonts w:hint="eastAsia" w:ascii="宋体" w:hAnsi="宋体"/>
                <w:color w:val="auto"/>
                <w:szCs w:val="21"/>
                <w:lang w:eastAsia="zh-CN"/>
              </w:rPr>
              <w:t>综合部</w:t>
            </w:r>
            <w:r>
              <w:rPr>
                <w:rFonts w:hint="eastAsia" w:ascii="宋体" w:hAnsi="宋体"/>
                <w:color w:val="auto"/>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color w:val="auto"/>
                <w:szCs w:val="21"/>
              </w:rPr>
            </w:pPr>
            <w:r>
              <w:rPr>
                <w:rFonts w:hint="eastAsia" w:ascii="宋体" w:hAnsi="宋体"/>
                <w:color w:val="auto"/>
                <w:szCs w:val="21"/>
              </w:rPr>
              <w:t>查由</w:t>
            </w:r>
            <w:r>
              <w:rPr>
                <w:rFonts w:hint="eastAsia" w:ascii="宋体" w:hAnsi="宋体" w:cs="宋体"/>
                <w:color w:val="auto"/>
                <w:szCs w:val="21"/>
                <w:lang w:eastAsia="zh-CN"/>
              </w:rPr>
              <w:t>综合部</w:t>
            </w:r>
            <w:r>
              <w:rPr>
                <w:rFonts w:hint="eastAsia" w:ascii="宋体" w:hAnsi="宋体"/>
                <w:color w:val="auto"/>
                <w:szCs w:val="21"/>
              </w:rPr>
              <w:t>组织各部门于</w:t>
            </w:r>
            <w:r>
              <w:rPr>
                <w:rFonts w:hint="eastAsia" w:ascii="宋体" w:hAnsi="宋体"/>
                <w:color w:val="auto"/>
                <w:szCs w:val="21"/>
                <w:lang w:eastAsia="zh-CN"/>
              </w:rPr>
              <w:t>2021</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月2日对公司管理和经营活动中涉及的重要环境因素、危险源、法律法规进行了评价。</w:t>
            </w:r>
          </w:p>
          <w:p>
            <w:pPr>
              <w:widowControl/>
              <w:spacing w:line="400" w:lineRule="exact"/>
              <w:jc w:val="left"/>
              <w:rPr>
                <w:rFonts w:hint="eastAsia" w:ascii="宋体" w:hAnsi="宋体"/>
                <w:color w:val="auto"/>
                <w:szCs w:val="21"/>
              </w:rPr>
            </w:pPr>
            <w:r>
              <w:rPr>
                <w:rFonts w:hint="eastAsia" w:ascii="宋体" w:hAnsi="宋体"/>
                <w:color w:val="auto"/>
                <w:szCs w:val="21"/>
              </w:rPr>
              <w:t>评价结论：符合</w:t>
            </w:r>
          </w:p>
          <w:p>
            <w:pPr>
              <w:pStyle w:val="2"/>
              <w:rPr>
                <w:rFonts w:hint="default" w:eastAsia="宋体"/>
                <w:color w:val="auto"/>
                <w:lang w:val="en-US" w:eastAsia="zh-CN"/>
              </w:rPr>
            </w:pPr>
            <w:r>
              <w:rPr>
                <w:rFonts w:hint="eastAsia" w:ascii="宋体" w:hAnsi="宋体"/>
                <w:color w:val="auto"/>
                <w:szCs w:val="21"/>
                <w:lang w:val="en-US" w:eastAsia="zh-CN"/>
              </w:rPr>
              <w:t>评价组长：张家银</w:t>
            </w:r>
          </w:p>
          <w:p>
            <w:pPr>
              <w:widowControl/>
              <w:spacing w:line="400" w:lineRule="exact"/>
              <w:jc w:val="left"/>
              <w:rPr>
                <w:rFonts w:hint="default" w:ascii="宋体" w:hAnsi="宋体" w:eastAsia="宋体"/>
                <w:color w:val="auto"/>
                <w:szCs w:val="21"/>
                <w:highlight w:val="yellow"/>
                <w:lang w:val="en-US" w:eastAsia="zh-CN"/>
              </w:rPr>
            </w:pPr>
            <w:r>
              <w:rPr>
                <w:rFonts w:hint="eastAsia" w:ascii="宋体" w:hAnsi="宋体"/>
                <w:color w:val="auto"/>
                <w:szCs w:val="21"/>
              </w:rPr>
              <w:t>评价人：</w:t>
            </w:r>
            <w:r>
              <w:rPr>
                <w:rFonts w:hint="eastAsia" w:ascii="宋体" w:hAnsi="宋体"/>
                <w:color w:val="auto"/>
                <w:szCs w:val="21"/>
                <w:lang w:val="en-US" w:eastAsia="zh-CN"/>
              </w:rPr>
              <w:t>王荣</w:t>
            </w:r>
            <w:r>
              <w:rPr>
                <w:rFonts w:hint="eastAsia" w:ascii="宋体" w:hAnsi="宋体"/>
                <w:color w:val="auto"/>
                <w:szCs w:val="21"/>
                <w:highlight w:val="none"/>
                <w:lang w:val="en-US" w:eastAsia="zh-CN"/>
              </w:rPr>
              <w:t>琼</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谢敏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蔡伟</w:t>
            </w:r>
          </w:p>
          <w:p>
            <w:pPr>
              <w:rPr>
                <w:rFonts w:ascii="宋体" w:hAnsi="宋体" w:cs="宋体"/>
                <w:color w:val="auto"/>
                <w:szCs w:val="21"/>
              </w:rPr>
            </w:pPr>
            <w:r>
              <w:rPr>
                <w:rFonts w:hint="eastAsia" w:ascii="宋体" w:hAnsi="宋体"/>
                <w:color w:val="auto"/>
                <w:szCs w:val="21"/>
              </w:rPr>
              <w:t>查：有《合规性评价报告》，有保持合规性评价的相关记录。</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内部审核</w:t>
            </w:r>
          </w:p>
        </w:tc>
        <w:tc>
          <w:tcPr>
            <w:tcW w:w="960" w:type="dxa"/>
            <w:vAlign w:val="top"/>
          </w:tcPr>
          <w:p>
            <w:pPr>
              <w:rPr>
                <w:rFonts w:ascii="宋体" w:hAnsi="宋体" w:cs="宋体"/>
                <w:color w:val="auto"/>
                <w:szCs w:val="21"/>
              </w:rPr>
            </w:pPr>
            <w:r>
              <w:rPr>
                <w:rFonts w:hint="eastAsia" w:ascii="宋体" w:hAnsi="宋体" w:cs="宋体"/>
                <w:color w:val="auto"/>
                <w:szCs w:val="21"/>
                <w:lang w:val="en-US" w:eastAsia="zh-CN"/>
              </w:rPr>
              <w:t>ES</w:t>
            </w:r>
            <w:r>
              <w:rPr>
                <w:rFonts w:hint="eastAsia" w:ascii="宋体" w:hAnsi="宋体" w:cs="宋体"/>
                <w:color w:val="auto"/>
                <w:szCs w:val="21"/>
              </w:rPr>
              <w:t xml:space="preserve">9.2 </w:t>
            </w:r>
          </w:p>
          <w:p>
            <w:pPr>
              <w:rPr>
                <w:rFonts w:ascii="宋体" w:hAnsi="宋体" w:eastAsia="宋体" w:cs="Times New Roman"/>
                <w:color w:val="auto"/>
                <w:kern w:val="2"/>
                <w:sz w:val="21"/>
                <w:szCs w:val="21"/>
                <w:lang w:val="en-US" w:eastAsia="zh-CN" w:bidi="ar-SA"/>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查管理手册，公司按标准要求编制</w:t>
            </w:r>
            <w:r>
              <w:rPr>
                <w:rFonts w:hint="eastAsia" w:ascii="宋体" w:hAnsi="宋体" w:eastAsia="宋体" w:cs="宋体"/>
                <w:color w:val="auto"/>
                <w:szCs w:val="21"/>
              </w:rPr>
              <w:t>了《</w:t>
            </w:r>
            <w:r>
              <w:rPr>
                <w:rFonts w:hint="eastAsia" w:ascii="宋体" w:hAnsi="宋体" w:eastAsia="宋体" w:cs="宋体"/>
                <w:color w:val="auto"/>
                <w:szCs w:val="21"/>
                <w:lang w:eastAsia="zh-CN"/>
              </w:rPr>
              <w:t>内部审核控制程序</w:t>
            </w:r>
            <w:r>
              <w:rPr>
                <w:rFonts w:hint="eastAsia" w:ascii="宋体" w:hAnsi="宋体" w:eastAsia="宋体" w:cs="宋体"/>
                <w:color w:val="auto"/>
                <w:szCs w:val="21"/>
              </w:rPr>
              <w:t>》，规</w:t>
            </w:r>
            <w:r>
              <w:rPr>
                <w:rFonts w:hint="eastAsia" w:ascii="宋体" w:hAnsi="宋体" w:cs="宋体"/>
                <w:color w:val="auto"/>
                <w:szCs w:val="21"/>
              </w:rPr>
              <w:t>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2021</w:t>
            </w:r>
            <w:r>
              <w:rPr>
                <w:rFonts w:hint="eastAsia" w:ascii="宋体" w:hAnsi="宋体" w:cs="宋体"/>
                <w:color w:val="auto"/>
                <w:szCs w:val="21"/>
              </w:rPr>
              <w:t>年《体系审核实施计划》</w:t>
            </w:r>
          </w:p>
          <w:p>
            <w:pPr>
              <w:spacing w:line="400" w:lineRule="exact"/>
              <w:rPr>
                <w:rFonts w:ascii="宋体" w:hAnsi="宋体"/>
                <w:color w:val="auto"/>
                <w:szCs w:val="21"/>
              </w:rPr>
            </w:pPr>
            <w:r>
              <w:rPr>
                <w:rFonts w:hint="eastAsia" w:ascii="宋体" w:hAnsi="宋体" w:cs="宋体"/>
                <w:color w:val="auto"/>
                <w:szCs w:val="21"/>
              </w:rPr>
              <w:t>审核时间：</w:t>
            </w:r>
            <w:r>
              <w:rPr>
                <w:rFonts w:hint="eastAsia" w:ascii="宋体" w:hAnsi="宋体"/>
                <w:color w:val="auto"/>
                <w:szCs w:val="21"/>
              </w:rPr>
              <w:t>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1</w:t>
            </w:r>
            <w:r>
              <w:rPr>
                <w:rFonts w:hint="eastAsia" w:ascii="宋体" w:hAnsi="宋体"/>
                <w:color w:val="auto"/>
                <w:szCs w:val="21"/>
              </w:rPr>
              <w:t>日</w:t>
            </w:r>
          </w:p>
          <w:p>
            <w:pPr>
              <w:spacing w:line="400" w:lineRule="exact"/>
              <w:rPr>
                <w:rFonts w:ascii="宋体" w:hAnsi="宋体" w:cs="宋体"/>
                <w:color w:val="auto"/>
                <w:szCs w:val="21"/>
              </w:rPr>
            </w:pPr>
            <w:r>
              <w:rPr>
                <w:rFonts w:hint="eastAsia" w:ascii="宋体" w:hAnsi="宋体" w:cs="宋体"/>
                <w:color w:val="auto"/>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范围：管理手册覆盖的所有部门、过程和要素。</w:t>
            </w:r>
          </w:p>
          <w:p>
            <w:pPr>
              <w:spacing w:line="400" w:lineRule="exact"/>
              <w:rPr>
                <w:color w:val="auto"/>
                <w:szCs w:val="21"/>
              </w:rPr>
            </w:pPr>
            <w:r>
              <w:rPr>
                <w:rFonts w:hint="eastAsia"/>
                <w:color w:val="auto"/>
                <w:szCs w:val="21"/>
              </w:rPr>
              <w:t>审核组：</w:t>
            </w:r>
            <w:r>
              <w:rPr>
                <w:rFonts w:hint="eastAsia" w:ascii="宋体" w:hAnsi="宋体" w:eastAsia="宋体" w:cs="Times New Roman"/>
                <w:color w:val="auto"/>
                <w:szCs w:val="21"/>
              </w:rPr>
              <w:t>王荣琼 （A）</w:t>
            </w:r>
            <w:r>
              <w:rPr>
                <w:rFonts w:hint="eastAsia" w:ascii="宋体" w:hAnsi="宋体" w:eastAsia="宋体" w:cs="Times New Roman"/>
                <w:color w:val="auto"/>
                <w:szCs w:val="21"/>
                <w:lang w:val="en-US" w:eastAsia="zh-CN"/>
              </w:rPr>
              <w:t xml:space="preserve">      </w:t>
            </w:r>
            <w:r>
              <w:rPr>
                <w:rFonts w:hint="eastAsia" w:ascii="宋体" w:hAnsi="宋体" w:eastAsia="宋体" w:cs="Times New Roman"/>
                <w:color w:val="auto"/>
                <w:szCs w:val="21"/>
              </w:rPr>
              <w:t>谢敏   (B)</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综合部</w:t>
            </w:r>
            <w:r>
              <w:rPr>
                <w:rFonts w:hint="eastAsia" w:ascii="宋体" w:hAnsi="宋体" w:cs="宋体"/>
                <w:color w:val="auto"/>
                <w:szCs w:val="21"/>
              </w:rPr>
              <w:t>审核检查表》、《</w:t>
            </w:r>
            <w:r>
              <w:rPr>
                <w:rFonts w:hint="eastAsia" w:ascii="宋体" w:hAnsi="宋体" w:cs="宋体"/>
                <w:color w:val="auto"/>
                <w:szCs w:val="21"/>
                <w:lang w:eastAsia="zh-CN"/>
              </w:rPr>
              <w:t>工程服务部</w:t>
            </w:r>
            <w:r>
              <w:rPr>
                <w:rFonts w:hint="eastAsia" w:ascii="宋体" w:hAnsi="宋体" w:cs="宋体"/>
                <w:color w:val="auto"/>
                <w:szCs w:val="21"/>
              </w:rPr>
              <w:t>审核检查表》等审核记录，审核过程及条款基本齐全，不存在审核自己部门的情况。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查本次内审共发现不合格项</w:t>
            </w:r>
            <w:r>
              <w:rPr>
                <w:rFonts w:hint="eastAsia" w:ascii="宋体" w:hAnsi="宋体" w:cs="宋体"/>
                <w:color w:val="auto"/>
                <w:szCs w:val="21"/>
                <w:lang w:val="en-US" w:eastAsia="zh-CN"/>
              </w:rPr>
              <w:t>1</w:t>
            </w:r>
            <w:r>
              <w:rPr>
                <w:rFonts w:hint="eastAsia" w:ascii="宋体" w:hAnsi="宋体" w:cs="宋体"/>
                <w:color w:val="auto"/>
                <w:szCs w:val="21"/>
              </w:rPr>
              <w:t>个，属一般不符合。</w:t>
            </w:r>
            <w:r>
              <w:rPr>
                <w:rFonts w:hint="eastAsia" w:ascii="宋体" w:hAnsi="宋体"/>
                <w:color w:val="auto"/>
                <w:szCs w:val="21"/>
              </w:rPr>
              <w:t>涉及</w:t>
            </w:r>
            <w:r>
              <w:rPr>
                <w:rFonts w:hint="eastAsia" w:ascii="宋体" w:hAnsi="宋体"/>
                <w:color w:val="auto"/>
                <w:szCs w:val="21"/>
                <w:lang w:val="en-US" w:eastAsia="zh-CN"/>
              </w:rPr>
              <w:t>综合</w:t>
            </w:r>
            <w:r>
              <w:rPr>
                <w:rFonts w:hint="eastAsia" w:ascii="宋体" w:hAnsi="宋体"/>
                <w:color w:val="auto"/>
                <w:szCs w:val="21"/>
              </w:rPr>
              <w:t>部E/S</w:t>
            </w:r>
            <w:r>
              <w:rPr>
                <w:rFonts w:hint="eastAsia" w:ascii="宋体" w:hAnsi="宋体"/>
                <w:color w:val="auto"/>
                <w:szCs w:val="21"/>
                <w:lang w:val="en-US" w:eastAsia="zh-CN"/>
              </w:rPr>
              <w:t>9.1.2</w:t>
            </w:r>
            <w:r>
              <w:rPr>
                <w:rFonts w:hint="eastAsia" w:ascii="宋体" w:hAnsi="宋体"/>
                <w:color w:val="auto"/>
                <w:szCs w:val="21"/>
                <w:highlight w:val="none"/>
              </w:rPr>
              <w:t>条款公司未做合规性评价</w:t>
            </w:r>
            <w:r>
              <w:rPr>
                <w:rFonts w:hint="eastAsia" w:ascii="宋体" w:hAnsi="宋体"/>
                <w:color w:val="auto"/>
                <w:szCs w:val="21"/>
              </w:rPr>
              <w:t>。</w:t>
            </w:r>
            <w:r>
              <w:rPr>
                <w:rFonts w:hint="eastAsia" w:ascii="宋体" w:hAnsi="宋体" w:cs="宋体"/>
                <w:color w:val="auto"/>
                <w:szCs w:val="21"/>
              </w:rPr>
              <w:t>已经对不合格原因进行了分析，制订了纠正措施，并对结果进行了验证。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查，审核结论：公司质量、环境和职业健康安全管理体系的建立符合标准要求、实施有效。</w:t>
            </w:r>
          </w:p>
          <w:p>
            <w:pPr>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通过内部审核，公司质量、环境和职业健康安全管理体系的建立实施是有效的，符合标准要求。</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color w:val="auto"/>
                <w:szCs w:val="21"/>
              </w:rPr>
            </w:pPr>
            <w:r>
              <w:rPr>
                <w:rFonts w:hint="eastAsia" w:ascii="宋体" w:hAnsi="宋体"/>
                <w:color w:val="auto"/>
                <w:szCs w:val="21"/>
              </w:rPr>
              <w:t>不符合和纠正措施</w:t>
            </w:r>
          </w:p>
          <w:p>
            <w:pPr>
              <w:adjustRightInd w:val="0"/>
              <w:snapToGrid w:val="0"/>
              <w:jc w:val="left"/>
              <w:rPr>
                <w:rFonts w:ascii="宋体" w:hAnsi="宋体" w:cs="新宋体"/>
                <w:color w:val="auto"/>
                <w:szCs w:val="21"/>
              </w:rPr>
            </w:pPr>
            <w:r>
              <w:rPr>
                <w:rFonts w:hint="eastAsia" w:ascii="宋体" w:hAnsi="宋体"/>
                <w:color w:val="auto"/>
                <w:szCs w:val="21"/>
              </w:rPr>
              <w:t>持续改进</w:t>
            </w:r>
          </w:p>
        </w:tc>
        <w:tc>
          <w:tcPr>
            <w:tcW w:w="960" w:type="dxa"/>
          </w:tcPr>
          <w:p>
            <w:pPr>
              <w:rPr>
                <w:rFonts w:ascii="宋体" w:hAnsi="宋体"/>
                <w:color w:val="auto"/>
                <w:szCs w:val="21"/>
              </w:rPr>
            </w:pPr>
            <w:r>
              <w:rPr>
                <w:rFonts w:hint="eastAsia" w:ascii="宋体" w:hAnsi="宋体"/>
                <w:color w:val="auto"/>
                <w:szCs w:val="21"/>
              </w:rPr>
              <w:t>E10.2;10.3；</w:t>
            </w:r>
          </w:p>
          <w:p>
            <w:pPr>
              <w:rPr>
                <w:rFonts w:ascii="宋体" w:hAnsi="宋体"/>
                <w:color w:val="auto"/>
                <w:szCs w:val="21"/>
              </w:rPr>
            </w:pPr>
            <w:r>
              <w:rPr>
                <w:rFonts w:hint="eastAsia" w:ascii="宋体" w:hAnsi="宋体"/>
                <w:color w:val="auto"/>
                <w:szCs w:val="21"/>
              </w:rPr>
              <w:t>S10.1；10.2</w:t>
            </w:r>
          </w:p>
          <w:p>
            <w:pPr>
              <w:rPr>
                <w:rFonts w:ascii="宋体" w:hAnsi="宋体" w:cs="新宋体"/>
                <w:color w:val="auto"/>
                <w:szCs w:val="21"/>
              </w:rPr>
            </w:pPr>
          </w:p>
        </w:tc>
        <w:tc>
          <w:tcPr>
            <w:tcW w:w="10004" w:type="dxa"/>
          </w:tcPr>
          <w:p>
            <w:pPr>
              <w:widowControl/>
              <w:spacing w:line="400" w:lineRule="exact"/>
              <w:jc w:val="left"/>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管理评审控制程序</w:t>
            </w:r>
            <w:r>
              <w:rPr>
                <w:rFonts w:hint="eastAsia" w:ascii="宋体" w:hAnsi="宋体"/>
                <w:color w:val="auto"/>
                <w:szCs w:val="21"/>
              </w:rPr>
              <w:t>》、《</w:t>
            </w:r>
            <w:r>
              <w:rPr>
                <w:rFonts w:hint="eastAsia" w:ascii="宋体" w:hAnsi="宋体"/>
                <w:color w:val="auto"/>
                <w:szCs w:val="21"/>
                <w:lang w:eastAsia="zh-CN"/>
              </w:rPr>
              <w:t>事故、事件和不符合管理程序</w:t>
            </w:r>
            <w:r>
              <w:rPr>
                <w:rFonts w:hint="eastAsia" w:ascii="宋体" w:hAnsi="宋体"/>
                <w:color w:val="auto"/>
                <w:szCs w:val="21"/>
              </w:rPr>
              <w:t>》及《</w:t>
            </w:r>
            <w:r>
              <w:rPr>
                <w:rFonts w:hint="eastAsia" w:ascii="宋体" w:hAnsi="宋体"/>
                <w:color w:val="auto"/>
                <w:szCs w:val="21"/>
                <w:lang w:eastAsia="zh-CN"/>
              </w:rPr>
              <w:t>内部审核控制程序</w:t>
            </w:r>
            <w:r>
              <w:rPr>
                <w:rFonts w:hint="eastAsia" w:ascii="宋体" w:hAnsi="宋体"/>
                <w:color w:val="auto"/>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公司通过方针、目标的达成分析、内部审核结果、数据资料统计分析、纠正和预防措施和管理评审等方式，以推动环境和职业健康安全管理体系的持续改进。</w:t>
            </w:r>
          </w:p>
          <w:p>
            <w:pPr>
              <w:rPr>
                <w:rFonts w:ascii="宋体" w:hAnsi="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s="新宋体"/>
                <w:color w:val="auto"/>
                <w:szCs w:val="21"/>
              </w:rPr>
              <w:t>EMS/OHSMS运行控制相关财务支出证据</w:t>
            </w:r>
          </w:p>
        </w:tc>
        <w:tc>
          <w:tcPr>
            <w:tcW w:w="960" w:type="dxa"/>
          </w:tcPr>
          <w:p>
            <w:pPr>
              <w:rPr>
                <w:rFonts w:ascii="宋体" w:hAnsi="宋体" w:cs="新宋体"/>
                <w:color w:val="auto"/>
                <w:szCs w:val="21"/>
              </w:rPr>
            </w:pPr>
          </w:p>
        </w:tc>
        <w:tc>
          <w:tcPr>
            <w:tcW w:w="10004" w:type="dxa"/>
          </w:tcPr>
          <w:p>
            <w:pPr>
              <w:rPr>
                <w:rFonts w:ascii="宋体" w:hAnsi="宋体"/>
                <w:color w:val="auto"/>
                <w:szCs w:val="21"/>
              </w:rPr>
            </w:pPr>
            <w:r>
              <w:rPr>
                <w:rFonts w:hint="eastAsia" w:ascii="宋体" w:hAnsi="宋体"/>
                <w:color w:val="auto"/>
                <w:szCs w:val="21"/>
              </w:rPr>
              <w:t>提供20</w:t>
            </w:r>
            <w:r>
              <w:rPr>
                <w:rFonts w:hint="eastAsia" w:ascii="宋体" w:hAnsi="宋体"/>
                <w:color w:val="auto"/>
                <w:szCs w:val="21"/>
                <w:lang w:val="en-US" w:eastAsia="zh-CN"/>
              </w:rPr>
              <w:t>21</w:t>
            </w:r>
            <w:r>
              <w:rPr>
                <w:rFonts w:hint="eastAsia" w:ascii="宋体" w:hAnsi="宋体"/>
                <w:color w:val="auto"/>
                <w:szCs w:val="21"/>
              </w:rPr>
              <w:t>年安全环保投入清单：支出项目有灭火器等消防器材、培训费、消防安全培训等共计1</w:t>
            </w:r>
            <w:r>
              <w:rPr>
                <w:rFonts w:hint="eastAsia" w:ascii="宋体" w:hAnsi="宋体"/>
                <w:color w:val="auto"/>
                <w:szCs w:val="21"/>
                <w:lang w:val="en-US" w:eastAsia="zh-CN"/>
              </w:rPr>
              <w:t>6</w:t>
            </w:r>
            <w:r>
              <w:rPr>
                <w:rFonts w:hint="eastAsia" w:ascii="宋体" w:hAnsi="宋体"/>
                <w:color w:val="auto"/>
                <w:szCs w:val="21"/>
              </w:rPr>
              <w:t>000元左右。</w:t>
            </w:r>
          </w:p>
        </w:tc>
        <w:tc>
          <w:tcPr>
            <w:tcW w:w="1585" w:type="dxa"/>
          </w:tcPr>
          <w:p>
            <w:pPr>
              <w:rPr>
                <w:color w:val="auto"/>
              </w:rPr>
            </w:pPr>
          </w:p>
        </w:tc>
      </w:tr>
    </w:tbl>
    <w:p>
      <w:pPr>
        <w:pStyle w:val="7"/>
        <w:rPr>
          <w:color w:val="auto"/>
        </w:rPr>
      </w:pPr>
      <w:r>
        <w:rPr>
          <w:rFonts w:hint="eastAsia"/>
          <w:color w:val="auto"/>
        </w:rPr>
        <w:t>说明：不符合标注N</w:t>
      </w:r>
    </w:p>
    <w:p>
      <w:pPr>
        <w:rPr>
          <w:color w:val="auto"/>
          <w:szCs w:val="36"/>
        </w:rPr>
      </w:pPr>
    </w:p>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4"/>
                <w:szCs w:val="24"/>
                <w:lang w:val="en-US"/>
              </w:rPr>
            </w:pPr>
            <w:r>
              <w:rPr>
                <w:rFonts w:hint="eastAsia"/>
                <w:sz w:val="24"/>
                <w:szCs w:val="24"/>
              </w:rPr>
              <w:t>受审核部</w:t>
            </w:r>
            <w:r>
              <w:rPr>
                <w:rFonts w:hint="eastAsia" w:ascii="Times New Roman" w:hAnsi="Times New Roman" w:cs="Times New Roman"/>
                <w:sz w:val="24"/>
                <w:szCs w:val="24"/>
              </w:rPr>
              <w:t>门：</w:t>
            </w:r>
            <w:r>
              <w:rPr>
                <w:rFonts w:hint="eastAsia" w:ascii="Times New Roman" w:hAnsi="Times New Roman" w:cs="Times New Roman"/>
                <w:sz w:val="24"/>
                <w:szCs w:val="24"/>
                <w:lang w:val="en-US" w:eastAsia="zh-CN"/>
              </w:rPr>
              <w:t>工程服务</w:t>
            </w:r>
            <w:r>
              <w:rPr>
                <w:rFonts w:hint="eastAsia" w:ascii="Times New Roman" w:hAnsi="Times New Roman" w:cs="Times New Roman"/>
                <w:sz w:val="24"/>
                <w:szCs w:val="24"/>
              </w:rPr>
              <w:t>部</w:t>
            </w:r>
            <w:r>
              <w:rPr>
                <w:rFonts w:hint="eastAsia" w:cs="Times New Roman"/>
                <w:sz w:val="24"/>
                <w:szCs w:val="24"/>
                <w:lang w:eastAsia="zh-CN"/>
              </w:rPr>
              <w:t>，</w:t>
            </w:r>
            <w:r>
              <w:rPr>
                <w:rFonts w:hint="eastAsia"/>
                <w:sz w:val="24"/>
                <w:szCs w:val="24"/>
              </w:rPr>
              <w:t>主管领导：</w:t>
            </w:r>
            <w:r>
              <w:rPr>
                <w:rFonts w:hint="eastAsia"/>
                <w:sz w:val="24"/>
                <w:szCs w:val="24"/>
                <w:lang w:val="en-US" w:eastAsia="zh-CN"/>
              </w:rPr>
              <w:t xml:space="preserve">刘松，   </w:t>
            </w:r>
            <w:r>
              <w:rPr>
                <w:rFonts w:hint="eastAsia"/>
                <w:sz w:val="24"/>
                <w:szCs w:val="24"/>
              </w:rPr>
              <w:t>陪同人员：</w:t>
            </w:r>
            <w:r>
              <w:rPr>
                <w:rFonts w:hint="eastAsia"/>
                <w:sz w:val="24"/>
                <w:szCs w:val="24"/>
                <w:lang w:val="en-US" w:eastAsia="zh-CN"/>
              </w:rPr>
              <w:t>王荣琼</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ascii="Times New Roman" w:hAnsi="Times New Roman" w:cs="Times New Roman"/>
                <w:sz w:val="24"/>
                <w:szCs w:val="24"/>
              </w:rPr>
              <w:t>文平、</w:t>
            </w:r>
            <w:r>
              <w:rPr>
                <w:rFonts w:hint="eastAsia" w:ascii="Times New Roman" w:hAnsi="Times New Roman" w:cs="Times New Roman"/>
                <w:sz w:val="24"/>
                <w:szCs w:val="24"/>
                <w:lang w:val="en-US" w:eastAsia="zh-CN"/>
              </w:rPr>
              <w:t xml:space="preserve">王勇富（专家），  </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2021.5.24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ascii="宋体" w:hAnsi="宋体" w:cs="新宋体"/>
                <w:color w:val="auto"/>
                <w:sz w:val="18"/>
                <w:szCs w:val="18"/>
              </w:rPr>
            </w:pPr>
            <w:r>
              <w:rPr>
                <w:rFonts w:hint="eastAsia"/>
                <w:sz w:val="24"/>
                <w:szCs w:val="24"/>
              </w:rPr>
              <w:t>审核条款：</w:t>
            </w:r>
            <w:r>
              <w:rPr>
                <w:rFonts w:hint="eastAsia" w:ascii="宋体" w:hAnsi="宋体" w:cs="新宋体"/>
                <w:color w:val="auto"/>
                <w:sz w:val="18"/>
                <w:szCs w:val="18"/>
              </w:rPr>
              <w:t>QMS-2015： 5.3岗位/职责 /权限；6.2质量目标及其实现的策划；7.1.3基础设施；7.1.4过程运行环境；7.1.5监视和测量设备；8.1运行策划和控制；8.3设计开发控制；8.5.1生产和服务提供的控制；8.5.2标识和可追溯性；8.5.3顾客或外部供方的财产；8.5.4防护；8.5.5交付后的活动；8.5.6更改控制；8.6产品和服务放行；8.7不合格输出的控制；</w:t>
            </w:r>
          </w:p>
          <w:p>
            <w:pPr>
              <w:rPr>
                <w:rFonts w:ascii="宋体" w:hAnsi="宋体" w:cs="新宋体"/>
                <w:color w:val="auto"/>
                <w:sz w:val="18"/>
                <w:szCs w:val="18"/>
              </w:rPr>
            </w:pPr>
            <w:r>
              <w:rPr>
                <w:rFonts w:hint="eastAsia" w:ascii="宋体" w:hAnsi="宋体" w:cs="新宋体"/>
                <w:color w:val="auto"/>
                <w:sz w:val="18"/>
                <w:szCs w:val="18"/>
              </w:rPr>
              <w:t>EMS-2015： 5.3组织的角色、职责和权限、6.1.2环境因素；6.2目标及其达成的策划；7.4沟通；8.1运行策划和控制；8.2应急准备和响应</w:t>
            </w:r>
          </w:p>
          <w:p>
            <w:pPr>
              <w:snapToGrid w:val="0"/>
              <w:spacing w:line="240" w:lineRule="exact"/>
              <w:rPr>
                <w:sz w:val="24"/>
                <w:szCs w:val="24"/>
              </w:rPr>
            </w:pPr>
            <w:r>
              <w:rPr>
                <w:rFonts w:hint="eastAsia" w:ascii="宋体" w:hAnsi="宋体" w:cs="新宋体"/>
                <w:color w:val="auto"/>
                <w:sz w:val="18"/>
                <w:szCs w:val="18"/>
              </w:rPr>
              <w:t>ISO45001：20185.3组织的角色、职责和权限；6.1.2危险源辨识和职业安全风险评价；6.2目标及其实现的策划；7.4信息和沟通；8.1运行策划和控制；8.2应急准备和响应；</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eastAsia="宋体" w:cs="新宋体"/>
                <w:kern w:val="2"/>
                <w:sz w:val="21"/>
                <w:szCs w:val="21"/>
                <w:lang w:val="en-US" w:eastAsia="zh-CN" w:bidi="ar-SA"/>
              </w:rPr>
            </w:pPr>
          </w:p>
        </w:tc>
        <w:tc>
          <w:tcPr>
            <w:tcW w:w="960" w:type="dxa"/>
            <w:vAlign w:val="top"/>
          </w:tcPr>
          <w:p>
            <w:pPr>
              <w:rPr>
                <w:szCs w:val="21"/>
              </w:rPr>
            </w:pPr>
            <w:r>
              <w:rPr>
                <w:rFonts w:hint="eastAsia" w:ascii="宋体" w:hAnsi="宋体" w:cs="新宋体"/>
                <w:szCs w:val="21"/>
              </w:rPr>
              <w:t>QE</w:t>
            </w:r>
            <w:r>
              <w:rPr>
                <w:rFonts w:hint="eastAsia" w:ascii="宋体" w:hAnsi="宋体" w:cs="新宋体"/>
                <w:szCs w:val="21"/>
                <w:lang w:val="en-US" w:eastAsia="zh-CN"/>
              </w:rPr>
              <w:t>S</w:t>
            </w:r>
            <w:r>
              <w:rPr>
                <w:rFonts w:hint="eastAsia" w:ascii="宋体" w:hAnsi="宋体" w:cs="新宋体"/>
                <w:szCs w:val="21"/>
              </w:rPr>
              <w:t>5.3；</w:t>
            </w:r>
          </w:p>
          <w:p>
            <w:pPr>
              <w:rPr>
                <w:rFonts w:ascii="宋体" w:hAnsi="宋体" w:eastAsia="宋体" w:cs="新宋体"/>
                <w:kern w:val="2"/>
                <w:sz w:val="21"/>
                <w:szCs w:val="21"/>
                <w:lang w:val="en-US" w:eastAsia="zh-CN" w:bidi="ar-SA"/>
              </w:rPr>
            </w:pPr>
          </w:p>
        </w:tc>
        <w:tc>
          <w:tcPr>
            <w:tcW w:w="10004" w:type="dxa"/>
            <w:vAlign w:val="top"/>
          </w:tcPr>
          <w:p>
            <w:pPr>
              <w:autoSpaceDE w:val="0"/>
              <w:autoSpaceDN w:val="0"/>
              <w:adjustRightInd w:val="0"/>
              <w:spacing w:line="400" w:lineRule="exact"/>
              <w:jc w:val="left"/>
              <w:rPr>
                <w:rFonts w:ascii="宋体" w:cs="宋体"/>
                <w:szCs w:val="21"/>
                <w:highlight w:val="none"/>
              </w:rPr>
            </w:pPr>
            <w:r>
              <w:rPr>
                <w:rFonts w:hint="eastAsia" w:ascii="宋体" w:cs="宋体"/>
                <w:szCs w:val="21"/>
                <w:highlight w:val="none"/>
              </w:rPr>
              <w:t>查，</w:t>
            </w:r>
            <w:r>
              <w:rPr>
                <w:rFonts w:hint="eastAsia" w:ascii="宋体" w:cs="宋体"/>
                <w:szCs w:val="21"/>
                <w:highlight w:val="none"/>
                <w:lang w:eastAsia="zh-CN"/>
              </w:rPr>
              <w:t>工程服务部</w:t>
            </w:r>
            <w:r>
              <w:rPr>
                <w:rFonts w:hint="eastAsia" w:ascii="宋体" w:cs="宋体"/>
                <w:szCs w:val="21"/>
                <w:highlight w:val="none"/>
              </w:rPr>
              <w:t>的岗位职责和权限如下：</w:t>
            </w:r>
          </w:p>
          <w:p>
            <w:pPr>
              <w:spacing w:line="400" w:lineRule="exact"/>
              <w:rPr>
                <w:rFonts w:ascii="宋体" w:hAnsi="宋体" w:cs="宋体"/>
                <w:snapToGrid w:val="0"/>
                <w:kern w:val="0"/>
                <w:szCs w:val="21"/>
                <w:highlight w:val="none"/>
              </w:rPr>
            </w:pPr>
            <w:r>
              <w:rPr>
                <w:rFonts w:hint="eastAsia" w:ascii="宋体" w:hAnsi="宋体" w:cs="宋体"/>
                <w:snapToGrid w:val="0"/>
                <w:kern w:val="0"/>
                <w:szCs w:val="21"/>
                <w:highlight w:val="none"/>
              </w:rPr>
              <w:t>1）负责对</w:t>
            </w:r>
            <w:r>
              <w:rPr>
                <w:rFonts w:hint="eastAsia" w:ascii="宋体" w:hAnsi="宋体"/>
                <w:szCs w:val="21"/>
                <w:highlight w:val="none"/>
              </w:rPr>
              <w:t>土地利用总体规划及其专项规划的编制</w:t>
            </w:r>
            <w:r>
              <w:rPr>
                <w:rFonts w:hint="eastAsia" w:ascii="宋体" w:hAnsi="宋体"/>
                <w:szCs w:val="21"/>
                <w:highlight w:val="none"/>
                <w:lang w:val="en-US" w:eastAsia="zh-CN"/>
              </w:rPr>
              <w:t>和</w:t>
            </w:r>
            <w:r>
              <w:rPr>
                <w:rFonts w:hint="eastAsia" w:ascii="宋体" w:hAnsi="宋体"/>
                <w:szCs w:val="21"/>
                <w:highlight w:val="none"/>
              </w:rPr>
              <w:t>设计</w:t>
            </w:r>
            <w:r>
              <w:rPr>
                <w:rFonts w:hint="eastAsia" w:ascii="宋体" w:hAnsi="宋体" w:cs="宋体"/>
                <w:snapToGrid w:val="0"/>
                <w:kern w:val="0"/>
                <w:szCs w:val="21"/>
                <w:highlight w:val="none"/>
              </w:rPr>
              <w:t>；</w:t>
            </w:r>
          </w:p>
          <w:p>
            <w:pPr>
              <w:spacing w:line="400" w:lineRule="exact"/>
              <w:rPr>
                <w:rFonts w:ascii="宋体" w:hAnsi="宋体" w:cs="宋体"/>
                <w:snapToGrid w:val="0"/>
                <w:kern w:val="0"/>
                <w:szCs w:val="21"/>
                <w:highlight w:val="none"/>
              </w:rPr>
            </w:pPr>
            <w:r>
              <w:rPr>
                <w:rFonts w:hint="eastAsia" w:ascii="宋体" w:hAnsi="宋体" w:cs="宋体"/>
                <w:snapToGrid w:val="0"/>
                <w:kern w:val="0"/>
                <w:szCs w:val="21"/>
                <w:highlight w:val="none"/>
              </w:rPr>
              <w:t>2）负责</w:t>
            </w:r>
            <w:r>
              <w:rPr>
                <w:rFonts w:hint="eastAsia" w:ascii="宋体" w:hAnsi="宋体" w:cs="宋体"/>
                <w:snapToGrid w:val="0"/>
                <w:kern w:val="0"/>
                <w:szCs w:val="21"/>
                <w:highlight w:val="none"/>
                <w:lang w:val="en-US" w:eastAsia="zh-CN"/>
              </w:rPr>
              <w:t>相应设计的操作规程，作业指导书的编制</w:t>
            </w:r>
            <w:r>
              <w:rPr>
                <w:rFonts w:hint="eastAsia" w:ascii="宋体" w:hAnsi="宋体" w:cs="宋体"/>
                <w:snapToGrid w:val="0"/>
                <w:kern w:val="0"/>
                <w:szCs w:val="21"/>
                <w:highlight w:val="none"/>
              </w:rPr>
              <w:t>；</w:t>
            </w:r>
          </w:p>
          <w:p>
            <w:pPr>
              <w:pStyle w:val="3"/>
              <w:rPr>
                <w:rFonts w:ascii="宋体" w:hAnsi="宋体" w:cs="宋体"/>
                <w:snapToGrid w:val="0"/>
                <w:kern w:val="0"/>
                <w:szCs w:val="21"/>
                <w:highlight w:val="none"/>
              </w:rPr>
            </w:pPr>
            <w:r>
              <w:rPr>
                <w:rFonts w:hint="eastAsia" w:ascii="宋体" w:hAnsi="宋体" w:cs="宋体"/>
                <w:snapToGrid w:val="0"/>
                <w:kern w:val="0"/>
                <w:szCs w:val="21"/>
                <w:highlight w:val="none"/>
              </w:rPr>
              <w:t>3）负责对特殊过程的实施人员资格鉴定；</w:t>
            </w:r>
          </w:p>
          <w:p>
            <w:pPr>
              <w:pStyle w:val="3"/>
              <w:rPr>
                <w:rFonts w:hint="eastAsia" w:ascii="宋体" w:hAnsi="宋体" w:eastAsia="宋体" w:cs="宋体"/>
                <w:snapToGrid w:val="0"/>
                <w:kern w:val="0"/>
                <w:szCs w:val="21"/>
                <w:highlight w:val="none"/>
                <w:lang w:eastAsia="zh-CN"/>
              </w:rPr>
            </w:pPr>
            <w:r>
              <w:rPr>
                <w:rFonts w:hint="eastAsia" w:ascii="宋体" w:hAnsi="宋体" w:cs="宋体"/>
                <w:snapToGrid w:val="0"/>
                <w:kern w:val="0"/>
                <w:szCs w:val="21"/>
                <w:highlight w:val="none"/>
              </w:rPr>
              <w:t>4）根公司质量</w:t>
            </w:r>
            <w:r>
              <w:rPr>
                <w:rFonts w:hint="eastAsia" w:ascii="宋体" w:hAnsi="宋体" w:cs="宋体"/>
                <w:snapToGrid w:val="0"/>
                <w:kern w:val="0"/>
                <w:szCs w:val="21"/>
                <w:highlight w:val="none"/>
                <w:lang w:val="en-US" w:eastAsia="zh-CN"/>
              </w:rPr>
              <w:t>环境安全</w:t>
            </w:r>
            <w:r>
              <w:rPr>
                <w:rFonts w:hint="eastAsia" w:ascii="宋体" w:hAnsi="宋体" w:cs="宋体"/>
                <w:snapToGrid w:val="0"/>
                <w:kern w:val="0"/>
                <w:szCs w:val="21"/>
                <w:highlight w:val="none"/>
              </w:rPr>
              <w:t>目标，分解制定本部门的质量</w:t>
            </w:r>
            <w:r>
              <w:rPr>
                <w:rFonts w:hint="eastAsia" w:ascii="宋体" w:hAnsi="宋体" w:cs="宋体"/>
                <w:snapToGrid w:val="0"/>
                <w:kern w:val="0"/>
                <w:szCs w:val="21"/>
                <w:highlight w:val="none"/>
                <w:lang w:val="en-US" w:eastAsia="zh-CN"/>
              </w:rPr>
              <w:t>环境安全</w:t>
            </w:r>
            <w:r>
              <w:rPr>
                <w:rFonts w:hint="eastAsia" w:ascii="宋体" w:hAnsi="宋体" w:cs="宋体"/>
                <w:snapToGrid w:val="0"/>
                <w:kern w:val="0"/>
                <w:szCs w:val="21"/>
                <w:highlight w:val="none"/>
              </w:rPr>
              <w:t>目标，并定期考核</w:t>
            </w:r>
            <w:r>
              <w:rPr>
                <w:rFonts w:hint="eastAsia" w:ascii="宋体" w:hAnsi="宋体" w:cs="宋体"/>
                <w:snapToGrid w:val="0"/>
                <w:kern w:val="0"/>
                <w:szCs w:val="21"/>
                <w:highlight w:val="none"/>
                <w:lang w:eastAsia="zh-CN"/>
              </w:rPr>
              <w:t>；</w:t>
            </w:r>
          </w:p>
          <w:p>
            <w:pPr>
              <w:pStyle w:val="3"/>
              <w:rPr>
                <w:rFonts w:ascii="宋体" w:hAnsi="宋体" w:cs="宋体"/>
                <w:snapToGrid w:val="0"/>
                <w:kern w:val="0"/>
                <w:szCs w:val="21"/>
                <w:highlight w:val="none"/>
              </w:rPr>
            </w:pPr>
            <w:r>
              <w:rPr>
                <w:rFonts w:hint="eastAsia" w:ascii="宋体" w:hAnsi="宋体" w:cs="宋体"/>
                <w:snapToGrid w:val="0"/>
                <w:kern w:val="0"/>
                <w:szCs w:val="21"/>
                <w:highlight w:val="none"/>
                <w:lang w:val="en-US" w:eastAsia="zh-CN"/>
              </w:rPr>
              <w:t>5）负责本部门的环境因素，不可接受风险源的识别和评价</w:t>
            </w:r>
            <w:r>
              <w:rPr>
                <w:rFonts w:hint="eastAsia" w:ascii="宋体" w:hAnsi="宋体" w:cs="宋体"/>
                <w:snapToGrid w:val="0"/>
                <w:kern w:val="0"/>
                <w:szCs w:val="21"/>
                <w:highlight w:val="none"/>
              </w:rPr>
              <w:t>。</w:t>
            </w:r>
          </w:p>
          <w:p>
            <w:pPr>
              <w:spacing w:line="400" w:lineRule="exact"/>
              <w:rPr>
                <w:rFonts w:ascii="宋体" w:cs="宋体"/>
                <w:szCs w:val="21"/>
                <w:highlight w:val="none"/>
              </w:rPr>
            </w:pPr>
            <w:r>
              <w:rPr>
                <w:rFonts w:hint="eastAsia" w:ascii="宋体" w:hAnsi="宋体" w:cs="宋体"/>
                <w:szCs w:val="21"/>
                <w:highlight w:val="none"/>
              </w:rPr>
              <w:t>……</w:t>
            </w:r>
          </w:p>
          <w:p>
            <w:pPr>
              <w:widowControl/>
              <w:jc w:val="left"/>
              <w:rPr>
                <w:rFonts w:ascii="宋体" w:hAnsi="宋体" w:eastAsia="宋体" w:cs="Times New Roman"/>
                <w:kern w:val="2"/>
                <w:sz w:val="21"/>
                <w:szCs w:val="21"/>
                <w:highlight w:val="none"/>
                <w:lang w:val="en-US" w:eastAsia="zh-CN" w:bidi="ar-SA"/>
              </w:rPr>
            </w:pPr>
            <w:r>
              <w:rPr>
                <w:rFonts w:hint="eastAsia" w:ascii="宋体" w:cs="宋体"/>
                <w:szCs w:val="21"/>
                <w:highlight w:val="none"/>
                <w:lang w:eastAsia="zh-CN"/>
              </w:rPr>
              <w:t>工程服务部</w:t>
            </w:r>
            <w:r>
              <w:rPr>
                <w:rFonts w:hint="eastAsia" w:ascii="宋体"/>
                <w:szCs w:val="21"/>
                <w:highlight w:val="none"/>
              </w:rPr>
              <w:t>负责人对部门职责清楚。</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ascii="宋体" w:hAnsi="宋体" w:eastAsia="宋体" w:cs="Times New Roman"/>
                <w:b/>
                <w:kern w:val="2"/>
                <w:sz w:val="21"/>
                <w:szCs w:val="21"/>
                <w:lang w:val="en-US" w:eastAsia="zh-CN" w:bidi="ar-SA"/>
              </w:rPr>
            </w:pPr>
            <w:r>
              <w:rPr>
                <w:rFonts w:hint="eastAsia" w:ascii="宋体" w:hAnsi="宋体" w:cs="新宋体"/>
                <w:szCs w:val="21"/>
              </w:rPr>
              <w:t>目标及其实现的策划</w:t>
            </w:r>
          </w:p>
        </w:tc>
        <w:tc>
          <w:tcPr>
            <w:tcW w:w="960" w:type="dxa"/>
            <w:vAlign w:val="top"/>
          </w:tcPr>
          <w:p>
            <w:pPr>
              <w:rPr>
                <w:rFonts w:ascii="宋体" w:hAnsi="宋体" w:cs="新宋体"/>
                <w:szCs w:val="21"/>
              </w:rPr>
            </w:pPr>
            <w:r>
              <w:rPr>
                <w:rFonts w:hint="eastAsia" w:ascii="宋体" w:hAnsi="宋体" w:cs="新宋体"/>
                <w:szCs w:val="21"/>
              </w:rPr>
              <w:t>QE</w:t>
            </w:r>
            <w:r>
              <w:rPr>
                <w:rFonts w:hint="eastAsia" w:ascii="宋体" w:hAnsi="宋体" w:cs="新宋体"/>
                <w:szCs w:val="21"/>
                <w:lang w:val="en-US" w:eastAsia="zh-CN"/>
              </w:rPr>
              <w:t>S</w:t>
            </w:r>
            <w:r>
              <w:rPr>
                <w:rFonts w:hint="eastAsia" w:ascii="宋体" w:hAnsi="宋体" w:cs="新宋体"/>
                <w:szCs w:val="21"/>
              </w:rPr>
              <w:t>6.2</w:t>
            </w:r>
          </w:p>
          <w:p>
            <w:pPr>
              <w:rPr>
                <w:rFonts w:ascii="宋体" w:hAnsi="宋体" w:eastAsia="宋体" w:cs="新宋体"/>
                <w:kern w:val="2"/>
                <w:sz w:val="21"/>
                <w:szCs w:val="21"/>
                <w:lang w:val="en-US" w:eastAsia="zh-CN" w:bidi="ar-SA"/>
              </w:rPr>
            </w:pPr>
          </w:p>
        </w:tc>
        <w:tc>
          <w:tcPr>
            <w:tcW w:w="10004" w:type="dxa"/>
            <w:vAlign w:val="top"/>
          </w:tcPr>
          <w:p>
            <w:pPr>
              <w:spacing w:line="400" w:lineRule="exact"/>
              <w:rPr>
                <w:rFonts w:ascii="宋体" w:hAnsi="宋体"/>
                <w:szCs w:val="21"/>
                <w:highlight w:val="none"/>
              </w:rPr>
            </w:pPr>
            <w:r>
              <w:rPr>
                <w:rFonts w:hint="eastAsia" w:ascii="宋体" w:hAnsi="宋体" w:cs="Arial"/>
                <w:iCs/>
                <w:szCs w:val="21"/>
                <w:highlight w:val="none"/>
              </w:rPr>
              <w:t>查</w:t>
            </w:r>
            <w:r>
              <w:rPr>
                <w:rFonts w:hint="eastAsia" w:ascii="宋体" w:hAnsi="宋体" w:cs="Arial"/>
                <w:iCs/>
                <w:szCs w:val="21"/>
                <w:highlight w:val="none"/>
                <w:lang w:eastAsia="zh-CN"/>
              </w:rPr>
              <w:t>工程服务部</w:t>
            </w:r>
            <w:r>
              <w:rPr>
                <w:rFonts w:hint="eastAsia" w:ascii="宋体" w:hAnsi="宋体"/>
                <w:szCs w:val="21"/>
                <w:highlight w:val="none"/>
              </w:rPr>
              <w:t>目标：                               完成情况统计（202</w:t>
            </w:r>
            <w:r>
              <w:rPr>
                <w:rFonts w:hint="eastAsia" w:ascii="宋体" w:hAnsi="宋体"/>
                <w:szCs w:val="21"/>
                <w:highlight w:val="none"/>
                <w:lang w:val="en-US" w:eastAsia="zh-CN"/>
              </w:rPr>
              <w:t>1</w:t>
            </w:r>
            <w:r>
              <w:rPr>
                <w:rFonts w:hint="eastAsia" w:ascii="宋体" w:hAnsi="宋体"/>
                <w:szCs w:val="21"/>
                <w:highlight w:val="none"/>
              </w:rPr>
              <w:t>年</w:t>
            </w:r>
            <w:r>
              <w:rPr>
                <w:rFonts w:hint="eastAsia" w:ascii="宋体" w:hAnsi="宋体"/>
                <w:szCs w:val="21"/>
                <w:highlight w:val="none"/>
                <w:lang w:val="en-US" w:eastAsia="zh-CN"/>
              </w:rPr>
              <w:t>1</w:t>
            </w:r>
            <w:r>
              <w:rPr>
                <w:rFonts w:hint="eastAsia" w:ascii="宋体" w:hAnsi="宋体"/>
                <w:szCs w:val="21"/>
                <w:highlight w:val="none"/>
              </w:rPr>
              <w:t>月-</w:t>
            </w:r>
            <w:r>
              <w:rPr>
                <w:rFonts w:hint="eastAsia" w:ascii="宋体" w:hAnsi="宋体"/>
                <w:szCs w:val="21"/>
                <w:highlight w:val="none"/>
                <w:lang w:val="en-US" w:eastAsia="zh-CN"/>
              </w:rPr>
              <w:t>4</w:t>
            </w:r>
            <w:r>
              <w:rPr>
                <w:rFonts w:hint="eastAsia" w:ascii="宋体" w:hAnsi="宋体"/>
                <w:szCs w:val="21"/>
                <w:highlight w:val="none"/>
              </w:rPr>
              <w:t>月）</w:t>
            </w:r>
          </w:p>
          <w:p>
            <w:pPr>
              <w:pStyle w:val="3"/>
              <w:rPr>
                <w:rFonts w:hint="default" w:ascii="宋体" w:hAnsi="宋体" w:eastAsia="宋体" w:cs="宋体"/>
                <w:szCs w:val="21"/>
                <w:highlight w:val="none"/>
                <w:lang w:val="en-US" w:eastAsia="zh-CN"/>
              </w:rPr>
            </w:pPr>
            <w:r>
              <w:rPr>
                <w:rFonts w:hint="eastAsia" w:ascii="宋体" w:cs="宋体"/>
                <w:bCs/>
                <w:color w:val="000000"/>
                <w:kern w:val="0"/>
                <w:szCs w:val="21"/>
                <w:highlight w:val="none"/>
              </w:rPr>
              <w:t>1）</w:t>
            </w:r>
            <w:r>
              <w:rPr>
                <w:rFonts w:hint="eastAsia" w:ascii="宋体" w:hAnsi="宋体" w:cs="宋体"/>
                <w:szCs w:val="21"/>
                <w:highlight w:val="none"/>
                <w:lang w:val="en-US" w:eastAsia="zh-CN"/>
              </w:rPr>
              <w:t>服务项目交付准时率≥98%；</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100%</w:t>
            </w:r>
          </w:p>
          <w:p>
            <w:pPr>
              <w:spacing w:line="400" w:lineRule="exact"/>
              <w:rPr>
                <w:rFonts w:ascii="宋体" w:cs="宋体"/>
                <w:bCs/>
                <w:color w:val="000000"/>
                <w:kern w:val="0"/>
                <w:szCs w:val="21"/>
                <w:highlight w:val="none"/>
              </w:rPr>
            </w:pPr>
            <w:r>
              <w:rPr>
                <w:rFonts w:hint="eastAsia" w:ascii="宋体" w:cs="宋体"/>
                <w:bCs/>
                <w:color w:val="000000"/>
                <w:kern w:val="0"/>
                <w:szCs w:val="21"/>
                <w:highlight w:val="none"/>
                <w:lang w:val="en-US" w:eastAsia="zh-CN"/>
              </w:rPr>
              <w:t>2）设备保养率100%</w:t>
            </w:r>
            <w:r>
              <w:rPr>
                <w:rFonts w:hint="eastAsia" w:ascii="宋体" w:cs="宋体"/>
                <w:bCs/>
                <w:color w:val="000000"/>
                <w:kern w:val="0"/>
                <w:szCs w:val="21"/>
                <w:highlight w:val="none"/>
              </w:rPr>
              <w:t xml:space="preserve"> </w:t>
            </w:r>
            <w:r>
              <w:rPr>
                <w:rFonts w:hint="eastAsia" w:ascii="宋体" w:cs="宋体"/>
                <w:bCs/>
                <w:color w:val="000000"/>
                <w:kern w:val="0"/>
                <w:szCs w:val="21"/>
                <w:highlight w:val="none"/>
                <w:lang w:val="en-US" w:eastAsia="zh-CN"/>
              </w:rPr>
              <w:t>；</w:t>
            </w:r>
            <w:r>
              <w:rPr>
                <w:rFonts w:hint="eastAsia" w:ascii="宋体" w:cs="宋体"/>
                <w:bCs/>
                <w:color w:val="000000"/>
                <w:kern w:val="0"/>
                <w:szCs w:val="21"/>
                <w:highlight w:val="none"/>
              </w:rPr>
              <w:t xml:space="preserve">                                          </w:t>
            </w:r>
            <w:r>
              <w:rPr>
                <w:rFonts w:hint="eastAsia" w:ascii="宋体" w:cs="宋体"/>
                <w:bCs/>
                <w:color w:val="000000"/>
                <w:kern w:val="0"/>
                <w:szCs w:val="21"/>
                <w:highlight w:val="none"/>
                <w:lang w:val="en-US" w:eastAsia="zh-CN"/>
              </w:rPr>
              <w:t>100</w:t>
            </w:r>
            <w:r>
              <w:rPr>
                <w:rFonts w:hint="eastAsia" w:ascii="宋体" w:cs="宋体"/>
                <w:bCs/>
                <w:color w:val="000000"/>
                <w:kern w:val="0"/>
                <w:szCs w:val="21"/>
                <w:highlight w:val="none"/>
              </w:rPr>
              <w:t>%</w:t>
            </w:r>
          </w:p>
          <w:p>
            <w:pPr>
              <w:spacing w:line="400" w:lineRule="exact"/>
              <w:rPr>
                <w:rFonts w:ascii="宋体" w:cs="宋体"/>
                <w:bCs/>
                <w:color w:val="000000"/>
                <w:kern w:val="0"/>
                <w:szCs w:val="21"/>
                <w:highlight w:val="none"/>
              </w:rPr>
            </w:pPr>
            <w:r>
              <w:rPr>
                <w:rFonts w:hint="eastAsia" w:ascii="宋体" w:cs="宋体"/>
                <w:bCs/>
                <w:color w:val="000000"/>
                <w:kern w:val="0"/>
                <w:szCs w:val="21"/>
                <w:highlight w:val="none"/>
                <w:lang w:val="en-US" w:eastAsia="zh-CN"/>
              </w:rPr>
              <w:t>3</w:t>
            </w:r>
            <w:r>
              <w:rPr>
                <w:rFonts w:hint="eastAsia" w:ascii="宋体" w:cs="宋体"/>
                <w:bCs/>
                <w:color w:val="000000"/>
                <w:kern w:val="0"/>
                <w:szCs w:val="21"/>
                <w:highlight w:val="none"/>
              </w:rPr>
              <w:t>）</w:t>
            </w:r>
            <w:r>
              <w:rPr>
                <w:rFonts w:hint="eastAsia" w:ascii="宋体" w:cs="宋体"/>
                <w:bCs/>
                <w:color w:val="000000"/>
                <w:kern w:val="0"/>
                <w:szCs w:val="21"/>
                <w:highlight w:val="none"/>
                <w:lang w:val="en-US" w:eastAsia="zh-CN"/>
              </w:rPr>
              <w:t>固体分类收集、处置率100%；</w:t>
            </w:r>
            <w:r>
              <w:rPr>
                <w:rFonts w:hint="eastAsia" w:ascii="宋体" w:cs="宋体"/>
                <w:bCs/>
                <w:color w:val="000000"/>
                <w:kern w:val="0"/>
                <w:szCs w:val="21"/>
                <w:highlight w:val="none"/>
              </w:rPr>
              <w:t xml:space="preserve">                                 100%</w:t>
            </w:r>
          </w:p>
          <w:p>
            <w:pPr>
              <w:rPr>
                <w:rFonts w:hint="default" w:ascii="宋体" w:hAnsi="宋体" w:cs="宋体"/>
                <w:szCs w:val="21"/>
                <w:highlight w:val="none"/>
                <w:lang w:val="en-US" w:eastAsia="zh-CN"/>
              </w:rPr>
            </w:pP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szCs w:val="21"/>
                <w:highlight w:val="none"/>
                <w:lang w:val="en-US" w:eastAsia="zh-CN"/>
              </w:rPr>
              <w:t>杜绝火灾事故 ；                                        未发生火灾事故</w:t>
            </w:r>
          </w:p>
          <w:p>
            <w:pP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5）杜绝安全服务事故发生；</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未发生安全事故</w:t>
            </w:r>
          </w:p>
          <w:p>
            <w:pPr>
              <w:pStyle w:val="3"/>
              <w:rPr>
                <w:rFonts w:hint="default" w:ascii="宋体" w:hAnsi="宋体" w:cs="宋体"/>
                <w:szCs w:val="21"/>
                <w:highlight w:val="none"/>
                <w:lang w:val="en-US" w:eastAsia="zh-CN"/>
              </w:rPr>
            </w:pPr>
            <w:r>
              <w:rPr>
                <w:rFonts w:hint="eastAsia" w:ascii="宋体" w:hAnsi="宋体" w:cs="宋体"/>
                <w:szCs w:val="21"/>
                <w:highlight w:val="none"/>
                <w:lang w:val="en-US" w:eastAsia="zh-CN"/>
              </w:rPr>
              <w:t>6）重大人身事故为零 ；                                     未发生重大人身事故</w:t>
            </w:r>
          </w:p>
          <w:p>
            <w:pPr>
              <w:spacing w:line="400" w:lineRule="atLeast"/>
              <w:ind w:right="170"/>
              <w:jc w:val="left"/>
              <w:rPr>
                <w:rFonts w:ascii="宋体" w:hAnsi="宋体" w:cs="宋体"/>
                <w:szCs w:val="21"/>
                <w:highlight w:val="none"/>
              </w:rPr>
            </w:pPr>
            <w:r>
              <w:rPr>
                <w:rFonts w:hint="eastAsia" w:ascii="宋体" w:hAnsi="宋体" w:cs="宋体"/>
                <w:szCs w:val="21"/>
                <w:highlight w:val="none"/>
              </w:rPr>
              <w:t>查：</w:t>
            </w:r>
            <w:r>
              <w:rPr>
                <w:rFonts w:hint="eastAsia" w:ascii="宋体" w:hAnsi="宋体" w:cs="Arial"/>
                <w:iCs/>
                <w:szCs w:val="21"/>
                <w:highlight w:val="none"/>
                <w:lang w:eastAsia="zh-CN"/>
              </w:rPr>
              <w:t>工程服务部</w:t>
            </w:r>
            <w:r>
              <w:rPr>
                <w:rFonts w:hint="eastAsia" w:ascii="宋体" w:hAnsi="宋体"/>
                <w:szCs w:val="21"/>
                <w:highlight w:val="none"/>
              </w:rPr>
              <w:t>202</w:t>
            </w:r>
            <w:r>
              <w:rPr>
                <w:rFonts w:hint="eastAsia" w:ascii="宋体" w:hAnsi="宋体"/>
                <w:szCs w:val="21"/>
                <w:highlight w:val="none"/>
                <w:lang w:val="en-US" w:eastAsia="zh-CN"/>
              </w:rPr>
              <w:t>1</w:t>
            </w:r>
            <w:r>
              <w:rPr>
                <w:rFonts w:hint="eastAsia" w:ascii="宋体" w:hAnsi="宋体"/>
                <w:szCs w:val="21"/>
                <w:highlight w:val="none"/>
              </w:rPr>
              <w:t>年</w:t>
            </w:r>
            <w:r>
              <w:rPr>
                <w:rFonts w:hint="eastAsia" w:ascii="宋体" w:hAnsi="宋体"/>
                <w:szCs w:val="21"/>
                <w:highlight w:val="none"/>
                <w:lang w:val="en-US" w:eastAsia="zh-CN"/>
              </w:rPr>
              <w:t>1</w:t>
            </w:r>
            <w:r>
              <w:rPr>
                <w:rFonts w:hint="eastAsia" w:ascii="宋体" w:hAnsi="宋体"/>
                <w:szCs w:val="21"/>
                <w:highlight w:val="none"/>
              </w:rPr>
              <w:t>月-</w:t>
            </w:r>
            <w:r>
              <w:rPr>
                <w:rFonts w:hint="eastAsia" w:ascii="宋体" w:hAnsi="宋体"/>
                <w:szCs w:val="21"/>
                <w:highlight w:val="none"/>
                <w:lang w:val="en-US" w:eastAsia="zh-CN"/>
              </w:rPr>
              <w:t>4</w:t>
            </w:r>
            <w:r>
              <w:rPr>
                <w:rFonts w:hint="eastAsia" w:ascii="宋体" w:hAnsi="宋体"/>
                <w:szCs w:val="21"/>
                <w:highlight w:val="none"/>
              </w:rPr>
              <w:t>月</w:t>
            </w:r>
            <w:r>
              <w:rPr>
                <w:rFonts w:hint="eastAsia" w:ascii="宋体" w:hAnsi="宋体" w:cs="宋体"/>
                <w:szCs w:val="21"/>
                <w:highlight w:val="none"/>
              </w:rPr>
              <w:t>质量、环境目标完成情况：均能达到要求。</w:t>
            </w:r>
          </w:p>
          <w:p>
            <w:pPr>
              <w:widowControl/>
              <w:jc w:val="left"/>
              <w:rPr>
                <w:rFonts w:hint="eastAsia" w:ascii="宋体" w:hAnsi="宋体" w:eastAsia="宋体" w:cs="Times New Roman"/>
                <w:kern w:val="2"/>
                <w:sz w:val="21"/>
                <w:szCs w:val="21"/>
                <w:highlight w:val="none"/>
                <w:lang w:val="en-US" w:eastAsia="zh-CN" w:bidi="ar-SA"/>
              </w:rPr>
            </w:pPr>
            <w:r>
              <w:rPr>
                <w:rFonts w:hint="eastAsia" w:ascii="宋体" w:hAnsi="宋体" w:cs="宋体"/>
                <w:szCs w:val="21"/>
                <w:highlight w:val="none"/>
              </w:rPr>
              <w:t>查，公司编制了环境安全目标管理实施方案：制定、执行程序或作业文件；加强监测和测量；培训与教育；应急响应。</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vAlign w:val="top"/>
          </w:tcPr>
          <w:p>
            <w:pPr>
              <w:rPr>
                <w:rFonts w:ascii="宋体" w:hAnsi="宋体" w:eastAsia="宋体" w:cs="新宋体"/>
                <w:kern w:val="2"/>
                <w:sz w:val="21"/>
                <w:szCs w:val="21"/>
                <w:lang w:val="en-US" w:eastAsia="zh-CN" w:bidi="ar-SA"/>
              </w:rPr>
            </w:pPr>
            <w:r>
              <w:rPr>
                <w:rFonts w:hint="eastAsia" w:ascii="宋体" w:hAnsi="宋体" w:cs="新宋体"/>
                <w:szCs w:val="21"/>
              </w:rPr>
              <w:t>E6.1.2</w:t>
            </w:r>
          </w:p>
        </w:tc>
        <w:tc>
          <w:tcPr>
            <w:tcW w:w="10004" w:type="dxa"/>
            <w:vAlign w:val="top"/>
          </w:tcPr>
          <w:p>
            <w:pPr>
              <w:autoSpaceDE w:val="0"/>
              <w:autoSpaceDN w:val="0"/>
              <w:adjustRightInd w:val="0"/>
              <w:spacing w:line="400" w:lineRule="exact"/>
              <w:ind w:firstLine="420" w:firstLineChars="200"/>
              <w:jc w:val="left"/>
              <w:rPr>
                <w:rFonts w:ascii="宋体" w:cs="宋体"/>
                <w:szCs w:val="21"/>
                <w:highlight w:val="none"/>
              </w:rPr>
            </w:pPr>
            <w:r>
              <w:rPr>
                <w:rFonts w:hint="eastAsia" w:ascii="宋体" w:cs="宋体"/>
                <w:szCs w:val="21"/>
                <w:highlight w:val="none"/>
              </w:rPr>
              <w:t>查，依据《环境因素识别与评价控制程序》，根据不同的时态、状态识别了环境因素，通过对其发生的可能性、危害性等进行评价，</w:t>
            </w:r>
            <w:r>
              <w:rPr>
                <w:rFonts w:hint="eastAsia" w:ascii="宋体" w:cs="宋体"/>
                <w:szCs w:val="21"/>
                <w:highlight w:val="none"/>
                <w:lang w:eastAsia="zh-CN"/>
              </w:rPr>
              <w:t>工程服务部</w:t>
            </w:r>
            <w:r>
              <w:rPr>
                <w:rFonts w:hint="eastAsia" w:ascii="宋体" w:cs="宋体"/>
                <w:szCs w:val="21"/>
                <w:highlight w:val="none"/>
              </w:rPr>
              <w:t>确定的重要环境因素有：1）潜在火灾；2）固废的排放。</w:t>
            </w:r>
          </w:p>
          <w:p>
            <w:pPr>
              <w:autoSpaceDE w:val="0"/>
              <w:autoSpaceDN w:val="0"/>
              <w:adjustRightInd w:val="0"/>
              <w:spacing w:line="400" w:lineRule="exact"/>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cs="宋体"/>
                <w:szCs w:val="21"/>
                <w:highlight w:val="none"/>
              </w:rPr>
              <w:t>现场查看，部门的主要工作为</w:t>
            </w:r>
            <w:r>
              <w:rPr>
                <w:rFonts w:hint="eastAsia" w:ascii="宋体" w:cs="宋体"/>
                <w:szCs w:val="21"/>
                <w:highlight w:val="none"/>
                <w:lang w:val="en-US" w:eastAsia="zh-CN"/>
              </w:rPr>
              <w:t>工程测量、</w:t>
            </w:r>
            <w:r>
              <w:rPr>
                <w:rFonts w:hint="eastAsia" w:ascii="宋体" w:hAnsi="宋体" w:cs="宋体"/>
                <w:snapToGrid w:val="0"/>
                <w:kern w:val="0"/>
                <w:szCs w:val="21"/>
                <w:highlight w:val="none"/>
                <w:lang w:val="en-US" w:eastAsia="zh-CN"/>
              </w:rPr>
              <w:t>规划方案编制</w:t>
            </w:r>
            <w:r>
              <w:rPr>
                <w:rFonts w:hint="eastAsia" w:ascii="宋体" w:cs="宋体"/>
                <w:szCs w:val="21"/>
                <w:highlight w:val="none"/>
              </w:rPr>
              <w:t>；在</w:t>
            </w:r>
            <w:r>
              <w:rPr>
                <w:rFonts w:hint="eastAsia" w:ascii="宋体" w:cs="宋体"/>
                <w:szCs w:val="21"/>
                <w:highlight w:val="none"/>
                <w:lang w:val="en-US" w:eastAsia="zh-CN"/>
              </w:rPr>
              <w:t>设计</w:t>
            </w:r>
            <w:r>
              <w:rPr>
                <w:rFonts w:hint="eastAsia" w:ascii="宋体" w:cs="宋体"/>
                <w:szCs w:val="21"/>
                <w:highlight w:val="none"/>
              </w:rPr>
              <w:t>过程中有</w:t>
            </w:r>
            <w:r>
              <w:rPr>
                <w:rFonts w:hint="eastAsia" w:cs="宋体"/>
                <w:szCs w:val="21"/>
                <w:highlight w:val="none"/>
              </w:rPr>
              <w:t>办公固废、</w:t>
            </w:r>
            <w:r>
              <w:rPr>
                <w:rFonts w:hint="eastAsia" w:cs="宋体"/>
                <w:szCs w:val="21"/>
                <w:highlight w:val="none"/>
                <w:lang w:val="en-US" w:eastAsia="zh-CN"/>
              </w:rPr>
              <w:t>生活垃圾</w:t>
            </w:r>
            <w:r>
              <w:rPr>
                <w:rFonts w:hint="eastAsia" w:cs="宋体"/>
                <w:szCs w:val="21"/>
                <w:highlight w:val="none"/>
              </w:rPr>
              <w:t>等固废，</w:t>
            </w:r>
            <w:r>
              <w:rPr>
                <w:rFonts w:hint="eastAsia" w:ascii="宋体" w:cs="宋体"/>
                <w:szCs w:val="21"/>
                <w:highlight w:val="none"/>
              </w:rPr>
              <w:t>部门的环境因素识别和重要环境因素基本到位。</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vAlign w:val="top"/>
          </w:tcPr>
          <w:p>
            <w:pPr>
              <w:rPr>
                <w:rFonts w:ascii="宋体" w:hAnsi="宋体" w:eastAsia="宋体" w:cs="新宋体"/>
                <w:kern w:val="2"/>
                <w:sz w:val="21"/>
                <w:szCs w:val="21"/>
                <w:lang w:val="en-US" w:eastAsia="zh-CN" w:bidi="ar-SA"/>
              </w:rPr>
            </w:pPr>
            <w:r>
              <w:rPr>
                <w:rFonts w:hint="eastAsia" w:ascii="宋体" w:hAnsi="宋体" w:cs="新宋体"/>
                <w:szCs w:val="21"/>
              </w:rPr>
              <w:t>S6.1.2</w:t>
            </w:r>
          </w:p>
        </w:tc>
        <w:tc>
          <w:tcPr>
            <w:tcW w:w="10004" w:type="dxa"/>
            <w:vAlign w:val="top"/>
          </w:tcPr>
          <w:p>
            <w:pPr>
              <w:spacing w:line="400" w:lineRule="atLeast"/>
              <w:jc w:val="left"/>
              <w:rPr>
                <w:rFonts w:ascii="宋体" w:hAnsi="宋体"/>
                <w:color w:val="auto"/>
                <w:szCs w:val="21"/>
                <w:highlight w:val="none"/>
              </w:rPr>
            </w:pPr>
            <w:r>
              <w:rPr>
                <w:rFonts w:hint="eastAsia" w:ascii="宋体" w:cs="宋体"/>
                <w:szCs w:val="21"/>
                <w:highlight w:val="none"/>
              </w:rPr>
              <w:t>查，</w:t>
            </w:r>
            <w:r>
              <w:rPr>
                <w:rFonts w:hint="eastAsia" w:ascii="宋体" w:cs="宋体"/>
                <w:szCs w:val="21"/>
                <w:highlight w:val="none"/>
                <w:lang w:eastAsia="zh-CN"/>
              </w:rPr>
              <w:t>工程服务部</w:t>
            </w:r>
            <w:r>
              <w:rPr>
                <w:rFonts w:hint="eastAsia" w:ascii="宋体" w:cs="宋体"/>
                <w:szCs w:val="21"/>
                <w:highlight w:val="none"/>
              </w:rPr>
              <w:t>经过辨识与评审形成了《危险源辨识和风险评价控制程序》</w:t>
            </w:r>
            <w:r>
              <w:rPr>
                <w:rFonts w:hint="eastAsia" w:ascii="宋体" w:hAnsi="宋体" w:cs="宋体"/>
                <w:szCs w:val="21"/>
                <w:highlight w:val="none"/>
              </w:rPr>
              <w:t>，</w:t>
            </w:r>
            <w:r>
              <w:rPr>
                <w:rFonts w:hint="eastAsia" w:ascii="宋体" w:hAnsi="宋体" w:cs="宋体"/>
                <w:color w:val="auto"/>
                <w:szCs w:val="21"/>
                <w:highlight w:val="none"/>
              </w:rPr>
              <w:t>查见：《</w:t>
            </w:r>
            <w:r>
              <w:rPr>
                <w:rFonts w:hint="eastAsia" w:ascii="宋体" w:hAnsi="宋体" w:cs="宋体"/>
                <w:color w:val="auto"/>
                <w:szCs w:val="21"/>
                <w:highlight w:val="none"/>
                <w:lang w:eastAsia="zh-CN"/>
              </w:rPr>
              <w:t>危险源识别和评价表</w:t>
            </w:r>
            <w:r>
              <w:rPr>
                <w:rFonts w:hint="eastAsia" w:ascii="宋体" w:hAnsi="宋体" w:cs="宋体"/>
                <w:color w:val="auto"/>
                <w:szCs w:val="21"/>
                <w:highlight w:val="none"/>
              </w:rPr>
              <w:t>》，危险源过程打分和小组评议共评价出公司不可接受风险：</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项，分别是：</w:t>
            </w:r>
            <w:r>
              <w:rPr>
                <w:rFonts w:hint="eastAsia" w:ascii="宋体" w:hAnsi="宋体"/>
                <w:color w:val="auto"/>
                <w:szCs w:val="21"/>
                <w:highlight w:val="none"/>
              </w:rPr>
              <w:t>1、火灾伤害；2、摔伤、碰伤等意外伤害；3、用电、交通重大伤亡事故。</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辨识清楚、准确，评价充分合理。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抽查见确定的</w:t>
            </w:r>
            <w:r>
              <w:rPr>
                <w:rFonts w:hint="eastAsia" w:ascii="宋体" w:hAnsi="宋体"/>
                <w:color w:val="auto"/>
                <w:szCs w:val="21"/>
                <w:highlight w:val="none"/>
              </w:rPr>
              <w:t>1、火灾伤害；2、摔伤、碰伤等意外伤害；3、用电、交通重大伤亡事故</w:t>
            </w:r>
            <w:r>
              <w:rPr>
                <w:rFonts w:hint="eastAsia" w:ascii="宋体" w:hAnsi="宋体" w:cs="宋体"/>
                <w:color w:val="auto"/>
                <w:szCs w:val="21"/>
                <w:highlight w:val="none"/>
              </w:rPr>
              <w:t>等控制措施：</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杜绝火灾事故的方法措施：</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综合部</w:t>
            </w:r>
            <w:r>
              <w:rPr>
                <w:rFonts w:hint="eastAsia" w:ascii="宋体" w:hAnsi="宋体" w:cs="宋体"/>
                <w:color w:val="auto"/>
                <w:szCs w:val="21"/>
                <w:highlight w:val="none"/>
              </w:rPr>
              <w:t>全面负责公司的防火安全工作；</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综合部</w:t>
            </w:r>
            <w:r>
              <w:rPr>
                <w:rFonts w:hint="eastAsia" w:ascii="宋体" w:hAnsi="宋体" w:cs="宋体"/>
                <w:color w:val="auto"/>
                <w:szCs w:val="21"/>
                <w:highlight w:val="none"/>
              </w:rPr>
              <w:t>建立健全防火检查,事故应急制度,发现火险隐患,必须立即消除,不能立即消除的要限时整改；</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3办公区域内严禁抽烟，对于吸烟情况严禁随意丢烟头；</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4 配备齐作灭火设施，并每年最少组织一次消防演习；</w:t>
            </w:r>
          </w:p>
          <w:p>
            <w:pPr>
              <w:spacing w:line="400" w:lineRule="exact"/>
              <w:jc w:val="left"/>
              <w:rPr>
                <w:rFonts w:ascii="宋体" w:hAnsi="宋体" w:cs="宋体"/>
                <w:szCs w:val="21"/>
                <w:highlight w:val="none"/>
              </w:rPr>
            </w:pPr>
            <w:r>
              <w:rPr>
                <w:rFonts w:hint="eastAsia" w:ascii="宋体" w:hAnsi="宋体" w:cs="宋体"/>
                <w:color w:val="auto"/>
                <w:szCs w:val="21"/>
                <w:highlight w:val="none"/>
              </w:rPr>
              <w:t>5严禁非电工人员随意接连电线；</w:t>
            </w:r>
          </w:p>
          <w:p>
            <w:pPr>
              <w:widowControl/>
              <w:jc w:val="left"/>
              <w:rPr>
                <w:rFonts w:hint="eastAsia" w:ascii="宋体" w:hAnsi="宋体" w:eastAsia="宋体" w:cs="宋体"/>
                <w:kern w:val="2"/>
                <w:sz w:val="21"/>
                <w:szCs w:val="21"/>
                <w:highlight w:val="none"/>
                <w:lang w:val="en-US" w:eastAsia="zh-CN" w:bidi="ar-SA"/>
              </w:rPr>
            </w:pPr>
            <w:r>
              <w:rPr>
                <w:rFonts w:hint="eastAsia" w:ascii="宋体" w:hAnsi="宋体"/>
                <w:szCs w:val="21"/>
                <w:highlight w:val="none"/>
              </w:rPr>
              <w:t>危险源识别基本充分，控制措施策划可行。</w:t>
            </w:r>
          </w:p>
        </w:tc>
        <w:tc>
          <w:tcPr>
            <w:tcW w:w="1585" w:type="dxa"/>
            <w:vAlign w:val="top"/>
          </w:tcPr>
          <w:p>
            <w:pPr>
              <w:rPr>
                <w:rFonts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ascii="宋体" w:hAnsi="宋体" w:cs="宋体"/>
                <w:szCs w:val="21"/>
              </w:rPr>
            </w:pPr>
            <w:r>
              <w:rPr>
                <w:rFonts w:hint="eastAsia" w:ascii="宋体" w:hAnsi="宋体" w:cs="宋体"/>
                <w:szCs w:val="21"/>
              </w:rPr>
              <w:t>基础设施</w:t>
            </w:r>
          </w:p>
          <w:p>
            <w:pPr>
              <w:adjustRightInd w:val="0"/>
              <w:snapToGrid w:val="0"/>
              <w:jc w:val="center"/>
              <w:rPr>
                <w:rFonts w:ascii="宋体" w:hAnsi="宋体" w:eastAsia="宋体" w:cs="宋体"/>
                <w:kern w:val="2"/>
                <w:sz w:val="21"/>
                <w:szCs w:val="21"/>
                <w:lang w:val="en-US" w:eastAsia="zh-CN" w:bidi="ar-SA"/>
              </w:rPr>
            </w:pPr>
            <w:r>
              <w:rPr>
                <w:rFonts w:hint="eastAsia" w:ascii="宋体" w:hAnsi="宋体" w:cs="宋体"/>
                <w:szCs w:val="21"/>
              </w:rPr>
              <w:t>工作环境</w:t>
            </w:r>
          </w:p>
        </w:tc>
        <w:tc>
          <w:tcPr>
            <w:tcW w:w="960" w:type="dxa"/>
            <w:vAlign w:val="top"/>
          </w:tcPr>
          <w:p>
            <w:pPr>
              <w:adjustRightInd w:val="0"/>
              <w:snapToGrid w:val="0"/>
              <w:jc w:val="center"/>
              <w:rPr>
                <w:rFonts w:ascii="宋体" w:hAnsi="宋体" w:cs="宋体"/>
                <w:szCs w:val="21"/>
              </w:rPr>
            </w:pPr>
            <w:r>
              <w:rPr>
                <w:rFonts w:hint="eastAsia" w:ascii="宋体" w:hAnsi="宋体" w:cs="宋体"/>
                <w:szCs w:val="21"/>
              </w:rPr>
              <w:t>Q7.1.3</w:t>
            </w:r>
          </w:p>
          <w:p>
            <w:pPr>
              <w:adjustRightInd w:val="0"/>
              <w:snapToGrid w:val="0"/>
              <w:jc w:val="center"/>
              <w:rPr>
                <w:rFonts w:ascii="宋体" w:hAnsi="宋体" w:eastAsia="宋体" w:cs="宋体"/>
                <w:kern w:val="2"/>
                <w:sz w:val="21"/>
                <w:szCs w:val="21"/>
                <w:lang w:val="en-US" w:eastAsia="zh-CN" w:bidi="ar-SA"/>
              </w:rPr>
            </w:pPr>
            <w:r>
              <w:rPr>
                <w:rFonts w:hint="eastAsia" w:ascii="宋体" w:hAnsi="宋体" w:cs="宋体"/>
                <w:szCs w:val="21"/>
              </w:rPr>
              <w:t>Q7.1.4</w:t>
            </w:r>
          </w:p>
        </w:tc>
        <w:tc>
          <w:tcPr>
            <w:tcW w:w="10004" w:type="dxa"/>
            <w:vAlign w:val="top"/>
          </w:tcPr>
          <w:p>
            <w:pPr>
              <w:spacing w:line="360" w:lineRule="auto"/>
              <w:ind w:firstLine="420" w:firstLineChars="200"/>
              <w:rPr>
                <w:rFonts w:ascii="宋体" w:hAnsi="宋体" w:cs="宋体"/>
                <w:szCs w:val="21"/>
              </w:rPr>
            </w:pPr>
            <w:r>
              <w:rPr>
                <w:rFonts w:hint="eastAsia" w:ascii="宋体" w:hAnsi="宋体" w:cs="宋体"/>
                <w:szCs w:val="21"/>
              </w:rPr>
              <w:t>1、经了解组织的建筑设施：</w:t>
            </w:r>
          </w:p>
          <w:p>
            <w:pPr>
              <w:spacing w:line="360" w:lineRule="auto"/>
              <w:rPr>
                <w:rFonts w:hint="eastAsia" w:ascii="宋体" w:hAnsi="宋体" w:cs="宋体"/>
                <w:szCs w:val="21"/>
              </w:rPr>
            </w:pPr>
            <w:r>
              <w:rPr>
                <w:rFonts w:hint="eastAsia" w:ascii="宋体" w:hAnsi="宋体" w:cs="宋体"/>
                <w:szCs w:val="21"/>
              </w:rPr>
              <w:t>——办公面积共</w:t>
            </w:r>
            <w:r>
              <w:rPr>
                <w:rFonts w:hint="eastAsia" w:ascii="宋体" w:hAnsi="宋体" w:cs="宋体"/>
                <w:szCs w:val="21"/>
                <w:lang w:val="en-US" w:eastAsia="zh-CN"/>
              </w:rPr>
              <w:t>150</w:t>
            </w:r>
            <w:r>
              <w:rPr>
                <w:rFonts w:hint="eastAsia" w:ascii="宋体" w:hAnsi="宋体" w:cs="宋体"/>
                <w:szCs w:val="21"/>
              </w:rPr>
              <w:t>平方左右，主要为办公和管理部门使用。</w:t>
            </w:r>
          </w:p>
          <w:p>
            <w:pPr>
              <w:pStyle w:val="17"/>
              <w:rPr>
                <w:rFonts w:hint="default" w:eastAsia="宋体"/>
                <w:lang w:val="en-US" w:eastAsia="zh-CN"/>
              </w:rPr>
            </w:pPr>
            <w:r>
              <w:rPr>
                <w:rFonts w:hint="eastAsia"/>
                <w:sz w:val="21"/>
                <w:szCs w:val="21"/>
                <w:lang w:val="en-US" w:eastAsia="zh-CN"/>
              </w:rPr>
              <w:t>——外出工作环境主要为地形测量场地。</w:t>
            </w:r>
          </w:p>
          <w:p>
            <w:pPr>
              <w:spacing w:line="360" w:lineRule="auto"/>
              <w:ind w:firstLine="420" w:firstLineChars="200"/>
              <w:rPr>
                <w:rFonts w:ascii="宋体" w:hAnsi="宋体" w:cs="宋体"/>
                <w:szCs w:val="21"/>
              </w:rPr>
            </w:pPr>
            <w:r>
              <w:rPr>
                <w:rFonts w:hint="eastAsia" w:ascii="宋体" w:hAnsi="宋体" w:cs="宋体"/>
                <w:szCs w:val="21"/>
              </w:rPr>
              <w:t>2、查《设备管理台账》主要设备包括：办公设备、电脑、</w:t>
            </w:r>
            <w:r>
              <w:rPr>
                <w:rFonts w:hint="eastAsia"/>
                <w:szCs w:val="21"/>
              </w:rPr>
              <w:t>GNSS接收机、全站仪</w:t>
            </w:r>
            <w:r>
              <w:rPr>
                <w:rFonts w:hint="eastAsia"/>
                <w:szCs w:val="21"/>
                <w:lang w:eastAsia="zh-CN"/>
              </w:rPr>
              <w:t>、</w:t>
            </w:r>
            <w:r>
              <w:rPr>
                <w:rFonts w:hint="eastAsia"/>
                <w:szCs w:val="21"/>
                <w:lang w:val="en-US" w:eastAsia="zh-CN"/>
              </w:rPr>
              <w:t>水准仪</w:t>
            </w:r>
            <w:r>
              <w:rPr>
                <w:rFonts w:hint="eastAsia" w:ascii="宋体" w:hAnsi="宋体"/>
                <w:szCs w:val="21"/>
              </w:rPr>
              <w:t>等</w:t>
            </w:r>
            <w:r>
              <w:rPr>
                <w:rFonts w:hint="eastAsia" w:ascii="宋体" w:hAnsi="宋体" w:cs="宋体"/>
                <w:szCs w:val="21"/>
              </w:rPr>
              <w:t>设施，可以满足服务需要。</w:t>
            </w:r>
          </w:p>
          <w:p>
            <w:pPr>
              <w:spacing w:line="360" w:lineRule="auto"/>
              <w:ind w:firstLine="420" w:firstLineChars="200"/>
              <w:jc w:val="left"/>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.经查，办公设施采取定期日常维护的方式进行，出现异常情况由厂家维修。现场查看设备、设施完好。</w:t>
            </w:r>
          </w:p>
          <w:p>
            <w:pPr>
              <w:spacing w:line="360" w:lineRule="auto"/>
              <w:ind w:firstLine="420" w:firstLineChars="200"/>
              <w:jc w:val="left"/>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.抽查设备、设施维护保养记录，公司主要设备为</w:t>
            </w:r>
            <w:r>
              <w:rPr>
                <w:rFonts w:hint="eastAsia" w:ascii="宋体" w:hAnsi="宋体" w:cs="宋体"/>
                <w:szCs w:val="21"/>
                <w:lang w:val="en-US" w:eastAsia="zh-CN"/>
              </w:rPr>
              <w:t>办公</w:t>
            </w:r>
            <w:r>
              <w:rPr>
                <w:rFonts w:hint="eastAsia" w:ascii="宋体" w:hAnsi="宋体" w:cs="宋体"/>
                <w:szCs w:val="21"/>
              </w:rPr>
              <w:t>设备</w:t>
            </w:r>
            <w:r>
              <w:rPr>
                <w:rFonts w:hint="eastAsia" w:ascii="宋体" w:hAnsi="宋体" w:cs="宋体"/>
                <w:szCs w:val="21"/>
                <w:lang w:val="en-US" w:eastAsia="zh-CN"/>
              </w:rPr>
              <w:t>和检测</w:t>
            </w:r>
            <w:r>
              <w:rPr>
                <w:rFonts w:hint="eastAsia" w:ascii="宋体" w:hAnsi="宋体" w:cs="宋体"/>
                <w:szCs w:val="21"/>
              </w:rPr>
              <w:t>，公司定期进行校准或检定，另外对每个检测设备建立有《设备档案》，对保养、检定或校准记录归档管理，现场查看记录基本完善。</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特种设备：无。</w:t>
            </w:r>
          </w:p>
          <w:p>
            <w:pPr>
              <w:spacing w:line="360" w:lineRule="auto"/>
              <w:ind w:firstLine="420" w:firstLineChars="200"/>
              <w:jc w:val="left"/>
              <w:rPr>
                <w:rFonts w:ascii="宋体" w:hAnsi="宋体" w:cs="宋体"/>
                <w:color w:val="000000"/>
                <w:szCs w:val="21"/>
              </w:rPr>
            </w:pPr>
            <w:r>
              <w:rPr>
                <w:rFonts w:hint="eastAsia" w:ascii="宋体" w:hAnsi="宋体" w:cs="宋体"/>
                <w:szCs w:val="21"/>
                <w:lang w:val="en-US" w:eastAsia="zh-CN"/>
              </w:rPr>
              <w:t>6.</w:t>
            </w:r>
            <w:r>
              <w:rPr>
                <w:rFonts w:hint="eastAsia" w:ascii="宋体" w:hAnsi="宋体" w:cs="宋体"/>
                <w:szCs w:val="21"/>
              </w:rPr>
              <w:t>支持性服务，</w:t>
            </w:r>
            <w:r>
              <w:rPr>
                <w:rFonts w:hint="eastAsia" w:ascii="宋体" w:hAnsi="宋体" w:cs="宋体"/>
                <w:color w:val="000000"/>
                <w:szCs w:val="21"/>
                <w:highlight w:val="none"/>
              </w:rPr>
              <w:t>有</w:t>
            </w:r>
            <w:r>
              <w:rPr>
                <w:rFonts w:hint="eastAsia" w:ascii="宋体" w:hAnsi="宋体" w:cs="宋体"/>
                <w:color w:val="000000"/>
                <w:szCs w:val="21"/>
                <w:highlight w:val="none"/>
                <w:lang w:val="en-US" w:eastAsia="zh-CN"/>
              </w:rPr>
              <w:t>1辆</w:t>
            </w:r>
            <w:r>
              <w:rPr>
                <w:rFonts w:hint="eastAsia" w:ascii="宋体" w:hAnsi="宋体" w:cs="宋体"/>
                <w:color w:val="000000"/>
                <w:szCs w:val="21"/>
                <w:highlight w:val="none"/>
              </w:rPr>
              <w:t>小车用于现场</w:t>
            </w:r>
            <w:r>
              <w:rPr>
                <w:rFonts w:hint="eastAsia" w:ascii="宋体" w:hAnsi="宋体" w:cs="宋体"/>
                <w:color w:val="000000"/>
                <w:szCs w:val="21"/>
                <w:highlight w:val="none"/>
                <w:lang w:val="en-US" w:eastAsia="zh-CN"/>
              </w:rPr>
              <w:t>测量，提供车辆行驶证和相应保险信息</w:t>
            </w:r>
            <w:r>
              <w:rPr>
                <w:rFonts w:hint="eastAsia" w:ascii="宋体" w:hAnsi="宋体" w:cs="宋体"/>
                <w:color w:val="000000"/>
                <w:szCs w:val="21"/>
              </w:rPr>
              <w:t>。</w:t>
            </w:r>
          </w:p>
          <w:p>
            <w:pPr>
              <w:rPr>
                <w:rFonts w:ascii="宋体" w:hAnsi="宋体" w:eastAsia="宋体" w:cs="宋体"/>
                <w:kern w:val="2"/>
                <w:sz w:val="21"/>
                <w:szCs w:val="21"/>
                <w:lang w:val="en-US" w:eastAsia="zh-CN" w:bidi="ar-SA"/>
              </w:rPr>
            </w:pPr>
            <w:r>
              <w:rPr>
                <w:rFonts w:hint="eastAsia" w:ascii="宋体" w:hAnsi="宋体" w:cs="宋体"/>
                <w:szCs w:val="21"/>
              </w:rPr>
              <w:t xml:space="preserve">   目前该公司基础设施符合要求，基本能满足公司运营的要求。</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宋体"/>
                <w:szCs w:val="21"/>
              </w:rPr>
              <w:t>监视和测量资源</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宋体"/>
                <w:szCs w:val="21"/>
              </w:rPr>
              <w:t>Q7.1.5</w:t>
            </w:r>
          </w:p>
        </w:tc>
        <w:tc>
          <w:tcPr>
            <w:tcW w:w="10004" w:type="dxa"/>
            <w:vAlign w:val="top"/>
          </w:tcPr>
          <w:p>
            <w:pPr>
              <w:spacing w:line="400" w:lineRule="exact"/>
              <w:ind w:firstLine="210" w:firstLineChars="100"/>
              <w:rPr>
                <w:rFonts w:ascii="宋体" w:hAnsi="宋体"/>
                <w:szCs w:val="21"/>
              </w:rPr>
            </w:pPr>
            <w:r>
              <w:rPr>
                <w:rFonts w:hint="eastAsia" w:ascii="宋体" w:hAnsi="宋体"/>
                <w:szCs w:val="21"/>
              </w:rPr>
              <w:t>公司的监视和测量设施设备主要是</w:t>
            </w:r>
            <w:r>
              <w:rPr>
                <w:rFonts w:hint="eastAsia" w:ascii="宋体" w:hAnsi="宋体"/>
                <w:szCs w:val="21"/>
                <w:highlight w:val="none"/>
              </w:rPr>
              <w:t>GNSS接收机（</w:t>
            </w:r>
            <w:r>
              <w:rPr>
                <w:rFonts w:hint="eastAsia" w:ascii="宋体" w:hAnsi="宋体"/>
                <w:szCs w:val="21"/>
                <w:highlight w:val="none"/>
                <w:lang w:val="en-US" w:eastAsia="zh-CN"/>
              </w:rPr>
              <w:t>1</w:t>
            </w:r>
            <w:r>
              <w:rPr>
                <w:rFonts w:hint="eastAsia" w:ascii="宋体" w:hAnsi="宋体"/>
                <w:szCs w:val="21"/>
                <w:highlight w:val="none"/>
              </w:rPr>
              <w:t>台）、全站仪（</w:t>
            </w:r>
            <w:r>
              <w:rPr>
                <w:rFonts w:hint="eastAsia" w:ascii="宋体" w:hAnsi="宋体"/>
                <w:szCs w:val="21"/>
                <w:highlight w:val="none"/>
                <w:lang w:val="en-US" w:eastAsia="zh-CN"/>
              </w:rPr>
              <w:t>1</w:t>
            </w:r>
            <w:r>
              <w:rPr>
                <w:rFonts w:hint="eastAsia" w:ascii="宋体" w:hAnsi="宋体"/>
                <w:szCs w:val="21"/>
                <w:highlight w:val="none"/>
              </w:rPr>
              <w:t>台）</w:t>
            </w:r>
            <w:r>
              <w:rPr>
                <w:rFonts w:hint="eastAsia" w:ascii="宋体" w:hAnsi="宋体"/>
                <w:szCs w:val="21"/>
                <w:highlight w:val="none"/>
                <w:lang w:eastAsia="zh-CN"/>
              </w:rPr>
              <w:t>、</w:t>
            </w:r>
            <w:r>
              <w:rPr>
                <w:rFonts w:hint="eastAsia" w:ascii="宋体" w:hAnsi="宋体"/>
                <w:szCs w:val="21"/>
                <w:highlight w:val="none"/>
                <w:lang w:val="en-US" w:eastAsia="zh-CN"/>
              </w:rPr>
              <w:t>水准仪（1台）</w:t>
            </w:r>
            <w:r>
              <w:rPr>
                <w:rFonts w:hint="eastAsia" w:ascii="宋体" w:hAnsi="宋体"/>
                <w:szCs w:val="21"/>
                <w:highlight w:val="none"/>
              </w:rPr>
              <w:t>等，能保证</w:t>
            </w:r>
            <w:r>
              <w:rPr>
                <w:rFonts w:hint="eastAsia"/>
                <w:sz w:val="21"/>
                <w:szCs w:val="21"/>
                <w:lang w:eastAsia="zh-CN"/>
              </w:rPr>
              <w:t>地形测量（资质许可范围内）</w:t>
            </w:r>
            <w:r>
              <w:rPr>
                <w:rFonts w:hint="eastAsia" w:ascii="宋体" w:hAnsi="宋体"/>
                <w:szCs w:val="21"/>
              </w:rPr>
              <w:t>的要求。公司对主要的监视和测量设施设备实施专项管理，有仪器设备档案资料目录、操作规程、仪器设备维护记录、检定或校准证书等资料。</w:t>
            </w:r>
          </w:p>
          <w:p>
            <w:pPr>
              <w:spacing w:line="400" w:lineRule="exact"/>
              <w:rPr>
                <w:rFonts w:ascii="宋体" w:hAnsi="宋体"/>
                <w:szCs w:val="21"/>
              </w:rPr>
            </w:pPr>
            <w:r>
              <w:rPr>
                <w:rFonts w:hint="eastAsia" w:ascii="宋体" w:hAnsi="宋体"/>
                <w:szCs w:val="21"/>
              </w:rPr>
              <w:t>抽查在用检测设备检定或校准情况：</w:t>
            </w:r>
          </w:p>
          <w:p>
            <w:pPr>
              <w:spacing w:line="400" w:lineRule="exact"/>
              <w:rPr>
                <w:rFonts w:hint="default" w:ascii="宋体" w:hAnsi="宋体" w:eastAsia="宋体" w:cs="Times New Roman"/>
                <w:szCs w:val="21"/>
                <w:lang w:val="en-US" w:eastAsia="zh-CN"/>
              </w:rPr>
            </w:pPr>
            <w:r>
              <w:rPr>
                <w:rFonts w:hint="eastAsia" w:ascii="宋体" w:hAnsi="宋体" w:cs="Times New Roman"/>
                <w:szCs w:val="21"/>
              </w:rPr>
              <w:t xml:space="preserve">设备名称             </w:t>
            </w:r>
            <w:r>
              <w:rPr>
                <w:rFonts w:hint="eastAsia" w:ascii="宋体" w:hAnsi="宋体" w:cs="Times New Roman"/>
                <w:szCs w:val="21"/>
                <w:lang w:val="en-US" w:eastAsia="zh-CN"/>
              </w:rPr>
              <w:t xml:space="preserve">         </w:t>
            </w:r>
            <w:r>
              <w:rPr>
                <w:rFonts w:hint="eastAsia" w:ascii="宋体" w:hAnsi="宋体" w:cs="Times New Roman"/>
                <w:szCs w:val="21"/>
              </w:rPr>
              <w:t xml:space="preserve">  检定或校准机构           </w:t>
            </w:r>
            <w:r>
              <w:rPr>
                <w:rFonts w:hint="eastAsia" w:ascii="宋体" w:hAnsi="宋体" w:cs="Times New Roman"/>
                <w:szCs w:val="21"/>
                <w:lang w:val="en-US" w:eastAsia="zh-CN"/>
              </w:rPr>
              <w:t xml:space="preserve"> </w:t>
            </w:r>
            <w:r>
              <w:rPr>
                <w:rFonts w:hint="eastAsia" w:ascii="宋体" w:hAnsi="宋体" w:cs="Times New Roman"/>
                <w:szCs w:val="21"/>
              </w:rPr>
              <w:t xml:space="preserve">  检定或校准日期  </w:t>
            </w:r>
            <w:r>
              <w:rPr>
                <w:rFonts w:hint="eastAsia" w:ascii="宋体" w:hAnsi="宋体" w:cs="Times New Roman"/>
                <w:szCs w:val="21"/>
                <w:lang w:val="en-US" w:eastAsia="zh-CN"/>
              </w:rPr>
              <w:t xml:space="preserve">      结论 </w:t>
            </w:r>
          </w:p>
          <w:p>
            <w:pPr>
              <w:spacing w:line="400" w:lineRule="exact"/>
              <w:rPr>
                <w:rFonts w:hint="eastAsia" w:ascii="宋体" w:hAnsi="宋体" w:cs="Times New Roman"/>
                <w:szCs w:val="21"/>
                <w:highlight w:val="none"/>
              </w:rPr>
            </w:pPr>
            <w:r>
              <w:rPr>
                <w:rFonts w:hint="eastAsia" w:ascii="宋体" w:hAnsi="宋体" w:cs="Times New Roman"/>
                <w:szCs w:val="21"/>
                <w:highlight w:val="none"/>
              </w:rPr>
              <w:t>GNSS接收机（</w:t>
            </w:r>
            <w:r>
              <w:rPr>
                <w:rFonts w:hint="eastAsia" w:ascii="宋体" w:hAnsi="宋体" w:cs="Times New Roman"/>
                <w:szCs w:val="21"/>
                <w:highlight w:val="none"/>
                <w:lang w:val="en-US" w:eastAsia="zh-CN"/>
              </w:rPr>
              <w:t>出厂编号3137638</w:t>
            </w:r>
            <w:r>
              <w:rPr>
                <w:rFonts w:hint="eastAsia" w:ascii="宋体" w:hAnsi="宋体" w:cs="Times New Roman"/>
                <w:szCs w:val="21"/>
                <w:highlight w:val="none"/>
              </w:rPr>
              <w:t>) 重庆市</w:t>
            </w:r>
            <w:r>
              <w:rPr>
                <w:rFonts w:hint="eastAsia" w:ascii="宋体" w:hAnsi="宋体" w:cs="Times New Roman"/>
                <w:szCs w:val="21"/>
                <w:highlight w:val="none"/>
                <w:lang w:val="en-US" w:eastAsia="zh-CN"/>
              </w:rPr>
              <w:t xml:space="preserve">地理信息和遥感应用中心  </w:t>
            </w:r>
            <w:r>
              <w:rPr>
                <w:rFonts w:hint="eastAsia" w:ascii="宋体" w:hAnsi="宋体" w:cs="Times New Roman"/>
                <w:szCs w:val="21"/>
                <w:highlight w:val="none"/>
              </w:rPr>
              <w:t xml:space="preserve">  2020.</w:t>
            </w:r>
            <w:r>
              <w:rPr>
                <w:rFonts w:hint="eastAsia" w:ascii="宋体" w:hAnsi="宋体" w:cs="Times New Roman"/>
                <w:szCs w:val="21"/>
                <w:highlight w:val="none"/>
                <w:lang w:val="en-US" w:eastAsia="zh-CN"/>
              </w:rPr>
              <w:t>11.26</w:t>
            </w:r>
            <w:r>
              <w:rPr>
                <w:rFonts w:hint="eastAsia" w:ascii="宋体" w:hAnsi="宋体" w:cs="Times New Roman"/>
                <w:szCs w:val="21"/>
                <w:highlight w:val="none"/>
              </w:rPr>
              <w:t xml:space="preserve">  </w:t>
            </w:r>
            <w:r>
              <w:rPr>
                <w:rFonts w:hint="eastAsia" w:ascii="宋体" w:hAnsi="宋体" w:cs="Times New Roman"/>
                <w:szCs w:val="21"/>
                <w:highlight w:val="none"/>
                <w:lang w:val="en-US" w:eastAsia="zh-CN"/>
              </w:rPr>
              <w:t xml:space="preserve">       </w:t>
            </w:r>
            <w:r>
              <w:rPr>
                <w:rFonts w:hint="eastAsia" w:ascii="宋体" w:hAnsi="宋体" w:cs="Times New Roman"/>
                <w:szCs w:val="21"/>
                <w:highlight w:val="none"/>
              </w:rPr>
              <w:t xml:space="preserve"> 合格</w:t>
            </w:r>
          </w:p>
          <w:p>
            <w:pPr>
              <w:spacing w:line="400" w:lineRule="exact"/>
              <w:rPr>
                <w:rFonts w:hint="eastAsia" w:ascii="宋体" w:hAnsi="宋体" w:cs="Times New Roman"/>
                <w:szCs w:val="21"/>
                <w:highlight w:val="none"/>
              </w:rPr>
            </w:pPr>
            <w:r>
              <w:rPr>
                <w:rFonts w:hint="eastAsia" w:ascii="宋体" w:hAnsi="宋体" w:cs="Times New Roman"/>
                <w:szCs w:val="21"/>
                <w:highlight w:val="none"/>
              </w:rPr>
              <w:t>全站仪（出厂编号</w:t>
            </w:r>
            <w:r>
              <w:rPr>
                <w:rFonts w:hint="eastAsia" w:ascii="宋体" w:hAnsi="宋体" w:cs="Times New Roman"/>
                <w:szCs w:val="21"/>
                <w:highlight w:val="none"/>
                <w:lang w:val="en-US" w:eastAsia="zh-CN"/>
              </w:rPr>
              <w:t>43885</w:t>
            </w:r>
            <w:r>
              <w:rPr>
                <w:rFonts w:hint="eastAsia" w:ascii="宋体" w:hAnsi="宋体" w:cs="Times New Roman"/>
                <w:szCs w:val="21"/>
                <w:highlight w:val="none"/>
              </w:rPr>
              <w:t xml:space="preserve">）  </w:t>
            </w:r>
            <w:r>
              <w:rPr>
                <w:rFonts w:hint="eastAsia" w:ascii="宋体" w:hAnsi="宋体" w:cs="Times New Roman"/>
                <w:szCs w:val="21"/>
                <w:highlight w:val="none"/>
                <w:lang w:val="en-US" w:eastAsia="zh-CN"/>
              </w:rPr>
              <w:t xml:space="preserve">  </w:t>
            </w:r>
            <w:r>
              <w:rPr>
                <w:rFonts w:hint="eastAsia" w:ascii="宋体" w:hAnsi="宋体" w:cs="Times New Roman"/>
                <w:szCs w:val="21"/>
                <w:highlight w:val="none"/>
                <w:lang w:eastAsia="zh-CN"/>
              </w:rPr>
              <w:t>重庆市地理信息和遥感应用中心</w:t>
            </w:r>
            <w:r>
              <w:rPr>
                <w:rFonts w:hint="eastAsia" w:ascii="宋体" w:hAnsi="宋体" w:cs="Times New Roman"/>
                <w:szCs w:val="21"/>
                <w:highlight w:val="none"/>
              </w:rPr>
              <w:t xml:space="preserve">    </w:t>
            </w:r>
            <w:r>
              <w:rPr>
                <w:rFonts w:hint="eastAsia" w:ascii="宋体" w:hAnsi="宋体" w:cs="Times New Roman"/>
                <w:szCs w:val="21"/>
                <w:highlight w:val="none"/>
                <w:lang w:val="en-US" w:eastAsia="zh-CN"/>
              </w:rPr>
              <w:t xml:space="preserve">   </w:t>
            </w:r>
            <w:r>
              <w:rPr>
                <w:rFonts w:hint="eastAsia" w:ascii="宋体" w:hAnsi="宋体" w:cs="Times New Roman"/>
                <w:szCs w:val="21"/>
                <w:highlight w:val="none"/>
              </w:rPr>
              <w:t>202</w:t>
            </w:r>
            <w:r>
              <w:rPr>
                <w:rFonts w:hint="eastAsia" w:ascii="宋体" w:hAnsi="宋体" w:cs="Times New Roman"/>
                <w:szCs w:val="21"/>
                <w:highlight w:val="none"/>
                <w:lang w:val="en-US" w:eastAsia="zh-CN"/>
              </w:rPr>
              <w:t>1</w:t>
            </w:r>
            <w:r>
              <w:rPr>
                <w:rFonts w:hint="eastAsia" w:ascii="宋体" w:hAnsi="宋体" w:cs="Times New Roman"/>
                <w:szCs w:val="21"/>
                <w:highlight w:val="none"/>
              </w:rPr>
              <w:t>.</w:t>
            </w:r>
            <w:r>
              <w:rPr>
                <w:rFonts w:hint="eastAsia" w:ascii="宋体" w:hAnsi="宋体" w:cs="Times New Roman"/>
                <w:szCs w:val="21"/>
                <w:highlight w:val="none"/>
                <w:lang w:val="en-US" w:eastAsia="zh-CN"/>
              </w:rPr>
              <w:t>0</w:t>
            </w:r>
            <w:r>
              <w:rPr>
                <w:rFonts w:hint="eastAsia" w:ascii="宋体" w:hAnsi="宋体" w:cs="Times New Roman"/>
                <w:szCs w:val="21"/>
                <w:highlight w:val="none"/>
              </w:rPr>
              <w:t>4.</w:t>
            </w:r>
            <w:r>
              <w:rPr>
                <w:rFonts w:hint="eastAsia" w:ascii="宋体" w:hAnsi="宋体" w:cs="Times New Roman"/>
                <w:szCs w:val="21"/>
                <w:highlight w:val="none"/>
                <w:lang w:val="en-US" w:eastAsia="zh-CN"/>
              </w:rPr>
              <w:t>16</w:t>
            </w:r>
            <w:r>
              <w:rPr>
                <w:rFonts w:hint="eastAsia" w:ascii="宋体" w:hAnsi="宋体" w:cs="Times New Roman"/>
                <w:szCs w:val="21"/>
                <w:highlight w:val="none"/>
              </w:rPr>
              <w:t xml:space="preserve">  </w:t>
            </w:r>
            <w:r>
              <w:rPr>
                <w:rFonts w:hint="eastAsia" w:ascii="宋体" w:hAnsi="宋体" w:cs="Times New Roman"/>
                <w:szCs w:val="21"/>
                <w:highlight w:val="none"/>
                <w:lang w:val="en-US" w:eastAsia="zh-CN"/>
              </w:rPr>
              <w:t xml:space="preserve">     </w:t>
            </w:r>
            <w:r>
              <w:rPr>
                <w:rFonts w:hint="eastAsia" w:ascii="宋体" w:hAnsi="宋体" w:cs="Times New Roman"/>
                <w:szCs w:val="21"/>
                <w:highlight w:val="none"/>
              </w:rPr>
              <w:t xml:space="preserve">   合格</w:t>
            </w:r>
          </w:p>
          <w:p>
            <w:pPr>
              <w:spacing w:line="400" w:lineRule="exact"/>
              <w:rPr>
                <w:rFonts w:hint="eastAsia" w:ascii="宋体" w:hAnsi="宋体" w:cs="Times New Roman"/>
                <w:szCs w:val="21"/>
                <w:highlight w:val="none"/>
              </w:rPr>
            </w:pPr>
            <w:r>
              <w:rPr>
                <w:rFonts w:hint="eastAsia" w:ascii="宋体" w:hAnsi="宋体" w:cs="Times New Roman"/>
                <w:szCs w:val="21"/>
                <w:highlight w:val="none"/>
                <w:lang w:val="en-US" w:eastAsia="zh-CN"/>
              </w:rPr>
              <w:t>水准</w:t>
            </w:r>
            <w:r>
              <w:rPr>
                <w:rFonts w:hint="eastAsia" w:ascii="宋体" w:hAnsi="宋体" w:cs="Times New Roman"/>
                <w:szCs w:val="21"/>
                <w:highlight w:val="none"/>
              </w:rPr>
              <w:t>仪（出厂编号</w:t>
            </w:r>
            <w:r>
              <w:rPr>
                <w:rFonts w:hint="eastAsia" w:ascii="宋体" w:hAnsi="宋体" w:cs="Times New Roman"/>
                <w:szCs w:val="21"/>
                <w:highlight w:val="none"/>
                <w:lang w:val="en-US" w:eastAsia="zh-CN"/>
              </w:rPr>
              <w:t>L355666</w:t>
            </w:r>
            <w:r>
              <w:rPr>
                <w:rFonts w:hint="eastAsia" w:ascii="宋体" w:hAnsi="宋体" w:cs="Times New Roman"/>
                <w:szCs w:val="21"/>
                <w:highlight w:val="none"/>
              </w:rPr>
              <w:t xml:space="preserve">） </w:t>
            </w:r>
            <w:r>
              <w:rPr>
                <w:rFonts w:hint="eastAsia" w:ascii="宋体" w:hAnsi="宋体" w:cs="Times New Roman"/>
                <w:szCs w:val="21"/>
                <w:highlight w:val="none"/>
                <w:lang w:val="en-US" w:eastAsia="zh-CN"/>
              </w:rPr>
              <w:t xml:space="preserve"> </w:t>
            </w:r>
            <w:r>
              <w:rPr>
                <w:rFonts w:hint="eastAsia" w:ascii="宋体" w:hAnsi="宋体" w:cs="Times New Roman"/>
                <w:szCs w:val="21"/>
                <w:highlight w:val="none"/>
              </w:rPr>
              <w:t xml:space="preserve"> </w:t>
            </w:r>
            <w:r>
              <w:rPr>
                <w:rFonts w:hint="eastAsia" w:ascii="宋体" w:hAnsi="宋体" w:cs="Times New Roman"/>
                <w:szCs w:val="21"/>
                <w:highlight w:val="none"/>
                <w:lang w:eastAsia="zh-CN"/>
              </w:rPr>
              <w:t>重庆市地理信息和遥感应用中心</w:t>
            </w:r>
            <w:r>
              <w:rPr>
                <w:rFonts w:hint="eastAsia" w:ascii="宋体" w:hAnsi="宋体" w:cs="Times New Roman"/>
                <w:szCs w:val="21"/>
                <w:highlight w:val="none"/>
              </w:rPr>
              <w:t xml:space="preserve">    </w:t>
            </w:r>
            <w:r>
              <w:rPr>
                <w:rFonts w:hint="eastAsia" w:ascii="宋体" w:hAnsi="宋体" w:cs="Times New Roman"/>
                <w:szCs w:val="21"/>
                <w:highlight w:val="none"/>
                <w:lang w:val="en-US" w:eastAsia="zh-CN"/>
              </w:rPr>
              <w:t xml:space="preserve">  </w:t>
            </w:r>
            <w:r>
              <w:rPr>
                <w:rFonts w:hint="eastAsia" w:ascii="宋体" w:hAnsi="宋体" w:cs="Times New Roman"/>
                <w:szCs w:val="21"/>
                <w:highlight w:val="none"/>
              </w:rPr>
              <w:t>202</w:t>
            </w:r>
            <w:r>
              <w:rPr>
                <w:rFonts w:hint="eastAsia" w:ascii="宋体" w:hAnsi="宋体" w:cs="Times New Roman"/>
                <w:szCs w:val="21"/>
                <w:highlight w:val="none"/>
                <w:lang w:val="en-US" w:eastAsia="zh-CN"/>
              </w:rPr>
              <w:t>1</w:t>
            </w:r>
            <w:r>
              <w:rPr>
                <w:rFonts w:hint="eastAsia" w:ascii="宋体" w:hAnsi="宋体" w:cs="Times New Roman"/>
                <w:szCs w:val="21"/>
                <w:highlight w:val="none"/>
              </w:rPr>
              <w:t>.</w:t>
            </w:r>
            <w:r>
              <w:rPr>
                <w:rFonts w:hint="eastAsia" w:ascii="宋体" w:hAnsi="宋体" w:cs="Times New Roman"/>
                <w:szCs w:val="21"/>
                <w:highlight w:val="none"/>
                <w:lang w:val="en-US" w:eastAsia="zh-CN"/>
              </w:rPr>
              <w:t>0</w:t>
            </w:r>
            <w:r>
              <w:rPr>
                <w:rFonts w:hint="eastAsia" w:ascii="宋体" w:hAnsi="宋体" w:cs="Times New Roman"/>
                <w:szCs w:val="21"/>
                <w:highlight w:val="none"/>
              </w:rPr>
              <w:t>4.</w:t>
            </w:r>
            <w:r>
              <w:rPr>
                <w:rFonts w:hint="eastAsia" w:ascii="宋体" w:hAnsi="宋体" w:cs="Times New Roman"/>
                <w:szCs w:val="21"/>
                <w:highlight w:val="none"/>
                <w:lang w:val="en-US" w:eastAsia="zh-CN"/>
              </w:rPr>
              <w:t>02</w:t>
            </w:r>
            <w:r>
              <w:rPr>
                <w:rFonts w:hint="eastAsia" w:ascii="宋体" w:hAnsi="宋体" w:cs="Times New Roman"/>
                <w:szCs w:val="21"/>
                <w:highlight w:val="none"/>
              </w:rPr>
              <w:t xml:space="preserve">   </w:t>
            </w:r>
            <w:r>
              <w:rPr>
                <w:rFonts w:hint="eastAsia" w:ascii="宋体" w:hAnsi="宋体" w:cs="Times New Roman"/>
                <w:szCs w:val="21"/>
                <w:highlight w:val="none"/>
                <w:lang w:val="en-US" w:eastAsia="zh-CN"/>
              </w:rPr>
              <w:t xml:space="preserve">     </w:t>
            </w:r>
            <w:r>
              <w:rPr>
                <w:rFonts w:hint="eastAsia" w:ascii="宋体" w:hAnsi="宋体" w:cs="Times New Roman"/>
                <w:szCs w:val="21"/>
                <w:highlight w:val="none"/>
              </w:rPr>
              <w:t xml:space="preserve">  合格</w:t>
            </w:r>
          </w:p>
          <w:p>
            <w:pPr>
              <w:spacing w:line="400" w:lineRule="exact"/>
              <w:rPr>
                <w:rFonts w:hint="eastAsia" w:ascii="宋体" w:hAnsi="宋体" w:cs="Times New Roman"/>
                <w:szCs w:val="21"/>
              </w:rPr>
            </w:pPr>
            <w:r>
              <w:rPr>
                <w:rFonts w:hint="eastAsia" w:ascii="宋体" w:hAnsi="宋体" w:cs="Times New Roman"/>
                <w:szCs w:val="21"/>
              </w:rPr>
              <w:t>........</w:t>
            </w:r>
          </w:p>
          <w:p>
            <w:pPr>
              <w:spacing w:line="400" w:lineRule="exact"/>
              <w:ind w:firstLine="210" w:firstLineChars="100"/>
              <w:rPr>
                <w:rFonts w:ascii="宋体" w:hAnsi="宋体" w:eastAsia="宋体" w:cs="Times New Roman"/>
                <w:kern w:val="2"/>
                <w:sz w:val="21"/>
                <w:szCs w:val="21"/>
                <w:lang w:val="en-US" w:eastAsia="zh-CN" w:bidi="ar-SA"/>
              </w:rPr>
            </w:pPr>
            <w:r>
              <w:rPr>
                <w:rFonts w:hint="eastAsia" w:ascii="宋体" w:hAnsi="宋体" w:cs="Times New Roman"/>
                <w:szCs w:val="21"/>
              </w:rPr>
              <w:t>证书均在有效期内，见附件。监视和测量设备的管理符合要求</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rPr>
                <w:rFonts w:hint="eastAsia"/>
              </w:rPr>
            </w:pPr>
            <w:r>
              <w:rPr>
                <w:rFonts w:hint="eastAsia"/>
              </w:rPr>
              <w:t xml:space="preserve">沟通 </w:t>
            </w:r>
          </w:p>
          <w:p>
            <w:pPr>
              <w:pStyle w:val="3"/>
              <w:rPr>
                <w:rFonts w:hint="eastAsia"/>
                <w:lang w:val="en-US" w:eastAsia="zh-CN"/>
              </w:rPr>
            </w:pPr>
            <w:r>
              <w:rPr>
                <w:rFonts w:hint="eastAsia"/>
                <w:lang w:val="en-US" w:eastAsia="zh-CN"/>
              </w:rPr>
              <w:t>信息和沟通</w:t>
            </w:r>
          </w:p>
        </w:tc>
        <w:tc>
          <w:tcPr>
            <w:tcW w:w="960" w:type="dxa"/>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7.4 </w:t>
            </w:r>
          </w:p>
          <w:p>
            <w:pPr>
              <w:rPr>
                <w:rFonts w:ascii="宋体" w:hAnsi="宋体" w:eastAsia="宋体" w:cs="新宋体"/>
                <w:kern w:val="2"/>
                <w:sz w:val="21"/>
                <w:szCs w:val="21"/>
                <w:lang w:val="en-US" w:eastAsia="zh-CN" w:bidi="ar-SA"/>
              </w:rPr>
            </w:pPr>
          </w:p>
        </w:tc>
        <w:tc>
          <w:tcPr>
            <w:tcW w:w="10004" w:type="dxa"/>
            <w:vAlign w:val="top"/>
          </w:tcPr>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公司和部门负责人清楚公司及各部门与</w:t>
            </w:r>
            <w:r>
              <w:rPr>
                <w:rFonts w:hint="eastAsia" w:ascii="宋体" w:hAnsi="宋体" w:cs="宋体"/>
                <w:color w:val="auto"/>
                <w:szCs w:val="21"/>
                <w:highlight w:val="none"/>
                <w:lang w:val="en-US" w:eastAsia="zh-CN"/>
              </w:rPr>
              <w:t>EO</w:t>
            </w:r>
            <w:r>
              <w:rPr>
                <w:rFonts w:hint="eastAsia" w:ascii="宋体" w:hAnsi="宋体" w:cs="宋体"/>
                <w:color w:val="auto"/>
                <w:szCs w:val="21"/>
                <w:highlight w:val="none"/>
              </w:rPr>
              <w:t>相关的内部沟通和外部信息交流的项目、内容等。如：公布、公开</w:t>
            </w:r>
            <w:r>
              <w:rPr>
                <w:rFonts w:hint="eastAsia" w:ascii="宋体" w:hAnsi="宋体" w:cs="宋体"/>
                <w:color w:val="auto"/>
                <w:szCs w:val="21"/>
                <w:highlight w:val="none"/>
                <w:lang w:eastAsia="zh-CN"/>
              </w:rPr>
              <w:t>环境、职业健康安全</w:t>
            </w:r>
            <w:r>
              <w:rPr>
                <w:rFonts w:hint="eastAsia" w:ascii="宋体" w:hAnsi="宋体" w:cs="宋体"/>
                <w:color w:val="auto"/>
                <w:szCs w:val="21"/>
                <w:highlight w:val="none"/>
              </w:rPr>
              <w:t>方针和</w:t>
            </w:r>
            <w:r>
              <w:rPr>
                <w:rFonts w:hint="eastAsia" w:ascii="宋体" w:hAnsi="宋体" w:cs="宋体"/>
                <w:color w:val="auto"/>
                <w:szCs w:val="21"/>
                <w:highlight w:val="none"/>
                <w:lang w:eastAsia="zh-CN"/>
              </w:rPr>
              <w:t>环境、职业健康安全</w:t>
            </w:r>
            <w:r>
              <w:rPr>
                <w:rFonts w:hint="eastAsia" w:ascii="宋体" w:hAnsi="宋体" w:cs="宋体"/>
                <w:color w:val="auto"/>
                <w:szCs w:val="21"/>
                <w:highlight w:val="none"/>
              </w:rPr>
              <w:t>目标、与客户、外部供方等相关产品和服务的沟通等。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--通常的沟通方式包括但不限于：会议、文件、改善提案、通告、内部联络书、内部电脑网络、培训、拜访、交谈、提交报告等。</w:t>
            </w:r>
          </w:p>
          <w:p>
            <w:pPr>
              <w:tabs>
                <w:tab w:val="center" w:pos="3169"/>
              </w:tabs>
              <w:spacing w:line="400" w:lineRule="exact"/>
              <w:jc w:val="left"/>
              <w:rPr>
                <w:rFonts w:hint="eastAsia" w:ascii="宋体" w:hAnsi="宋体" w:eastAsia="宋体" w:cs="宋体"/>
                <w:kern w:val="2"/>
                <w:sz w:val="21"/>
                <w:szCs w:val="21"/>
                <w:highlight w:val="none"/>
                <w:lang w:val="en-US" w:eastAsia="zh-CN" w:bidi="ar-SA"/>
              </w:rPr>
            </w:pPr>
            <w:r>
              <w:rPr>
                <w:rFonts w:hint="eastAsia" w:ascii="宋体" w:hAnsi="宋体" w:cs="宋体"/>
                <w:color w:val="auto"/>
                <w:szCs w:val="21"/>
                <w:highlight w:val="none"/>
              </w:rPr>
              <w:t>--现场查看记录并口头交流确认：公司及</w:t>
            </w:r>
            <w:r>
              <w:rPr>
                <w:rFonts w:hint="eastAsia" w:ascii="宋体" w:hAnsi="宋体" w:cs="宋体"/>
                <w:color w:val="auto"/>
                <w:szCs w:val="21"/>
                <w:highlight w:val="none"/>
                <w:lang w:eastAsia="zh-CN"/>
              </w:rPr>
              <w:t>综合部</w:t>
            </w:r>
            <w:r>
              <w:rPr>
                <w:rFonts w:hint="eastAsia" w:ascii="宋体" w:hAnsi="宋体" w:cs="宋体"/>
                <w:color w:val="auto"/>
                <w:szCs w:val="21"/>
                <w:highlight w:val="none"/>
              </w:rPr>
              <w:t>负责的相关内、外沟通效果基本满足要求。</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运行策划和控制</w:t>
            </w:r>
          </w:p>
        </w:tc>
        <w:tc>
          <w:tcPr>
            <w:tcW w:w="960" w:type="dxa"/>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8.1 </w:t>
            </w:r>
          </w:p>
          <w:p>
            <w:pPr>
              <w:rPr>
                <w:rFonts w:ascii="宋体" w:hAnsi="宋体" w:eastAsia="宋体" w:cs="新宋体"/>
                <w:kern w:val="2"/>
                <w:sz w:val="21"/>
                <w:szCs w:val="21"/>
                <w:lang w:val="en-US" w:eastAsia="zh-CN" w:bidi="ar-SA"/>
              </w:rPr>
            </w:pPr>
          </w:p>
        </w:tc>
        <w:tc>
          <w:tcPr>
            <w:tcW w:w="10004" w:type="dxa"/>
            <w:vAlign w:val="top"/>
          </w:tcPr>
          <w:p>
            <w:pPr>
              <w:rPr>
                <w:color w:val="auto"/>
                <w:highlight w:val="none"/>
              </w:rPr>
            </w:pPr>
            <w:r>
              <w:rPr>
                <w:color w:val="auto"/>
                <w:highlight w:val="none"/>
              </w:rPr>
              <w:t xml:space="preserve"> </w:t>
            </w:r>
            <w:r>
              <w:rPr>
                <w:rFonts w:hint="eastAsia"/>
                <w:color w:val="auto"/>
                <w:highlight w:val="none"/>
              </w:rPr>
              <w:t>组织制定了环境</w:t>
            </w:r>
            <w:r>
              <w:rPr>
                <w:rFonts w:hint="eastAsia"/>
                <w:color w:val="auto"/>
                <w:highlight w:val="none"/>
                <w:lang w:eastAsia="zh-CN"/>
              </w:rPr>
              <w:t>、</w:t>
            </w:r>
            <w:r>
              <w:rPr>
                <w:rFonts w:hint="eastAsia"/>
                <w:color w:val="auto"/>
                <w:highlight w:val="none"/>
              </w:rPr>
              <w:t>职业健康安全运行相关的控制程序及相应的控制准则，如废弃物排放控制、相关方环境安全管理办法、消防管理制度、火灾预防应急准备和响应管理等过程的运行准则。</w:t>
            </w:r>
          </w:p>
          <w:p>
            <w:pPr>
              <w:rPr>
                <w:color w:val="auto"/>
                <w:highlight w:val="none"/>
              </w:rPr>
            </w:pPr>
            <w:r>
              <w:rPr>
                <w:rFonts w:hint="eastAsia"/>
                <w:color w:val="auto"/>
                <w:highlight w:val="none"/>
              </w:rPr>
              <w:t xml:space="preserve"> 根据过程的运行准则，组织实施资源浪费控制</w:t>
            </w:r>
            <w:r>
              <w:rPr>
                <w:rFonts w:hint="eastAsia"/>
                <w:color w:val="auto"/>
                <w:highlight w:val="none"/>
                <w:lang w:eastAsia="zh-CN"/>
              </w:rPr>
              <w:t>、</w:t>
            </w:r>
            <w:r>
              <w:rPr>
                <w:rFonts w:hint="eastAsia"/>
                <w:color w:val="auto"/>
                <w:highlight w:val="none"/>
              </w:rPr>
              <w:t>火灾预防等过程的控制，职业健康安全事故防范等过程的控制，避免和减少了环境职业健康安全的损失。</w:t>
            </w:r>
          </w:p>
          <w:p>
            <w:pPr>
              <w:rPr>
                <w:color w:val="auto"/>
                <w:highlight w:val="none"/>
              </w:rPr>
            </w:pPr>
            <w:r>
              <w:rPr>
                <w:rFonts w:hint="eastAsia"/>
                <w:color w:val="auto"/>
                <w:highlight w:val="none"/>
              </w:rPr>
              <w:t xml:space="preserve"> 消防设施检查、火灾预防运行检查、安全环境检查等关键运行控制信息的证据都以记录或文件的方式保留。</w:t>
            </w:r>
          </w:p>
          <w:p>
            <w:pPr>
              <w:rPr>
                <w:color w:val="auto"/>
                <w:highlight w:val="none"/>
              </w:rPr>
            </w:pPr>
            <w:r>
              <w:rPr>
                <w:rFonts w:hint="eastAsia"/>
                <w:color w:val="auto"/>
                <w:highlight w:val="none"/>
              </w:rPr>
              <w:t xml:space="preserve"> 抽查环境运行的策划与控制实施</w:t>
            </w:r>
          </w:p>
          <w:p>
            <w:pPr>
              <w:rPr>
                <w:color w:val="auto"/>
                <w:highlight w:val="none"/>
              </w:rPr>
            </w:pPr>
            <w:r>
              <w:rPr>
                <w:rFonts w:hint="eastAsia"/>
                <w:color w:val="auto"/>
                <w:highlight w:val="none"/>
              </w:rPr>
              <w:t>1）固体废弃物排放的管控：</w:t>
            </w:r>
          </w:p>
          <w:p>
            <w:pPr>
              <w:pStyle w:val="16"/>
              <w:ind w:firstLine="0" w:firstLineChars="0"/>
              <w:rPr>
                <w:color w:val="auto"/>
                <w:highlight w:val="none"/>
              </w:rPr>
            </w:pPr>
            <w:r>
              <w:rPr>
                <w:rFonts w:hint="eastAsia"/>
                <w:color w:val="auto"/>
                <w:highlight w:val="none"/>
              </w:rPr>
              <w:t xml:space="preserve">   </w:t>
            </w:r>
            <w:r>
              <w:rPr>
                <w:rFonts w:hint="eastAsia"/>
                <w:color w:val="auto"/>
                <w:highlight w:val="none"/>
                <w:lang w:eastAsia="zh-CN"/>
              </w:rPr>
              <w:t>综合部</w:t>
            </w:r>
            <w:r>
              <w:rPr>
                <w:rFonts w:hint="eastAsia"/>
                <w:color w:val="auto"/>
                <w:highlight w:val="none"/>
              </w:rPr>
              <w:t>要增设废弃物回收场地与设施，实现分类管理，并做出标识</w:t>
            </w:r>
            <w:r>
              <w:rPr>
                <w:rFonts w:hint="eastAsia"/>
                <w:color w:val="auto"/>
                <w:highlight w:val="none"/>
                <w:lang w:eastAsia="zh-CN"/>
              </w:rPr>
              <w:t>；复印机废墨盒、废电池等危废由供应商统一回收、处置；其他可回收利用的废弃物集中回收后，定期处置</w:t>
            </w:r>
            <w:r>
              <w:rPr>
                <w:rFonts w:hint="eastAsia"/>
                <w:color w:val="auto"/>
                <w:highlight w:val="none"/>
              </w:rPr>
              <w:t>。</w:t>
            </w:r>
          </w:p>
          <w:p>
            <w:pPr>
              <w:pStyle w:val="16"/>
              <w:ind w:firstLine="0" w:firstLineChars="0"/>
              <w:rPr>
                <w:color w:val="auto"/>
                <w:highlight w:val="none"/>
              </w:rPr>
            </w:pPr>
            <w:r>
              <w:rPr>
                <w:rFonts w:hint="eastAsia"/>
                <w:color w:val="auto"/>
                <w:highlight w:val="none"/>
              </w:rPr>
              <w:t>2）</w:t>
            </w:r>
            <w:r>
              <w:rPr>
                <w:rFonts w:hint="eastAsia"/>
                <w:color w:val="auto"/>
                <w:highlight w:val="none"/>
                <w:lang w:eastAsia="zh-CN"/>
              </w:rPr>
              <w:t>资源浪费</w:t>
            </w:r>
            <w:r>
              <w:rPr>
                <w:rFonts w:hint="eastAsia"/>
                <w:color w:val="auto"/>
                <w:highlight w:val="none"/>
              </w:rPr>
              <w:t>管控：</w:t>
            </w:r>
          </w:p>
          <w:p>
            <w:pPr>
              <w:rPr>
                <w:color w:val="auto"/>
                <w:highlight w:val="none"/>
              </w:rPr>
            </w:pPr>
            <w:r>
              <w:rPr>
                <w:rFonts w:hint="eastAsia"/>
                <w:color w:val="auto"/>
                <w:highlight w:val="none"/>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p>
          <w:p>
            <w:pPr>
              <w:rPr>
                <w:color w:val="auto"/>
                <w:highlight w:val="none"/>
              </w:rPr>
            </w:pPr>
            <w:r>
              <w:rPr>
                <w:rFonts w:hint="eastAsia"/>
                <w:color w:val="auto"/>
                <w:highlight w:val="none"/>
              </w:rPr>
              <w:t>3）火灾预防：</w:t>
            </w:r>
          </w:p>
          <w:p>
            <w:pPr>
              <w:rPr>
                <w:color w:val="auto"/>
                <w:highlight w:val="none"/>
              </w:rPr>
            </w:pPr>
            <w:r>
              <w:rPr>
                <w:rFonts w:hint="eastAsia"/>
                <w:color w:val="auto"/>
                <w:highlight w:val="none"/>
              </w:rPr>
              <w:t xml:space="preserve">  张贴防火标识，购买灭火器等消防设施；</w:t>
            </w:r>
          </w:p>
          <w:p>
            <w:pPr>
              <w:rPr>
                <w:rFonts w:hint="eastAsia"/>
                <w:color w:val="auto"/>
                <w:highlight w:val="none"/>
              </w:rPr>
            </w:pPr>
            <w:r>
              <w:rPr>
                <w:rFonts w:hint="eastAsia"/>
                <w:color w:val="auto"/>
                <w:highlight w:val="none"/>
              </w:rPr>
              <w:t>组织相关人员进行培训；日常的检查；制定火灾应急预案。</w:t>
            </w:r>
          </w:p>
          <w:p>
            <w:pPr>
              <w:rPr>
                <w:rFonts w:ascii="宋体" w:hAnsi="宋体" w:cs="宋体"/>
                <w:color w:val="auto"/>
                <w:szCs w:val="21"/>
                <w:highlight w:val="none"/>
              </w:rPr>
            </w:pPr>
            <w:r>
              <w:rPr>
                <w:rFonts w:hint="eastAsia" w:ascii="宋体" w:hAnsi="宋体" w:cs="宋体"/>
                <w:color w:val="auto"/>
                <w:szCs w:val="21"/>
                <w:highlight w:val="none"/>
              </w:rPr>
              <w:t>查见组织的职业健康安全运行控制状况：</w:t>
            </w:r>
          </w:p>
          <w:p>
            <w:pPr>
              <w:rPr>
                <w:rFonts w:ascii="宋体" w:hAnsi="宋体" w:cs="宋体"/>
                <w:color w:val="auto"/>
                <w:szCs w:val="21"/>
                <w:highlight w:val="none"/>
              </w:rPr>
            </w:pPr>
            <w:r>
              <w:rPr>
                <w:rFonts w:hint="eastAsia" w:ascii="宋体" w:hAnsi="宋体" w:cs="宋体"/>
                <w:color w:val="auto"/>
                <w:szCs w:val="21"/>
                <w:highlight w:val="none"/>
              </w:rPr>
              <w:t xml:space="preserve">  1）火灾的控制</w:t>
            </w:r>
          </w:p>
          <w:p>
            <w:pPr>
              <w:rPr>
                <w:rFonts w:ascii="宋体" w:hAnsi="宋体" w:cs="宋体"/>
                <w:color w:val="auto"/>
                <w:szCs w:val="21"/>
                <w:highlight w:val="none"/>
              </w:rPr>
            </w:pPr>
            <w:r>
              <w:rPr>
                <w:rFonts w:hint="eastAsia" w:ascii="宋体" w:hAnsi="宋体" w:cs="宋体"/>
                <w:color w:val="auto"/>
                <w:szCs w:val="21"/>
                <w:highlight w:val="none"/>
              </w:rPr>
              <w:t xml:space="preserve">  a） 消防设备的配置；b）消防小组的成立；c）应急准备预案的制定；d）岗前培训；e)消防演习。</w:t>
            </w:r>
          </w:p>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 xml:space="preserve">  2）</w:t>
            </w:r>
            <w:r>
              <w:rPr>
                <w:rFonts w:hint="eastAsia" w:ascii="宋体" w:hAnsi="宋体" w:cs="宋体"/>
                <w:color w:val="auto"/>
                <w:szCs w:val="21"/>
                <w:highlight w:val="none"/>
                <w:lang w:eastAsia="zh-CN"/>
              </w:rPr>
              <w:t>摔伤、碰伤的控制：</w:t>
            </w:r>
          </w:p>
          <w:p>
            <w:pPr>
              <w:pStyle w:val="2"/>
              <w:rPr>
                <w:rFonts w:hint="eastAsia" w:ascii="宋体" w:hAnsi="宋体" w:eastAsia="宋体" w:cs="宋体"/>
                <w:kern w:val="2"/>
                <w:sz w:val="21"/>
                <w:szCs w:val="21"/>
                <w:highlight w:val="none"/>
                <w:lang w:val="en-US" w:eastAsia="zh-CN" w:bidi="ar-SA"/>
              </w:rPr>
            </w:pPr>
            <w:r>
              <w:rPr>
                <w:rFonts w:hint="eastAsia" w:ascii="宋体" w:hAnsi="宋体" w:cs="宋体"/>
                <w:color w:val="auto"/>
                <w:szCs w:val="21"/>
                <w:highlight w:val="none"/>
              </w:rPr>
              <w:t xml:space="preserve">  制订管理制度</w:t>
            </w:r>
            <w:r>
              <w:rPr>
                <w:rFonts w:hint="eastAsia" w:ascii="宋体" w:hAnsi="宋体" w:cs="宋体"/>
                <w:color w:val="auto"/>
                <w:szCs w:val="21"/>
                <w:highlight w:val="none"/>
                <w:lang w:eastAsia="zh-CN"/>
              </w:rPr>
              <w:t>、配置预防设施、培训教育</w:t>
            </w:r>
            <w:r>
              <w:rPr>
                <w:rFonts w:hint="eastAsia" w:ascii="宋体" w:hAnsi="宋体" w:cs="宋体"/>
                <w:color w:val="auto"/>
                <w:szCs w:val="21"/>
                <w:highlight w:val="none"/>
              </w:rPr>
              <w:t>。</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应急准备和响应</w:t>
            </w:r>
          </w:p>
        </w:tc>
        <w:tc>
          <w:tcPr>
            <w:tcW w:w="960" w:type="dxa"/>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rPr>
                <w:rFonts w:ascii="宋体" w:hAnsi="宋体" w:eastAsia="宋体" w:cs="新宋体"/>
                <w:kern w:val="2"/>
                <w:sz w:val="21"/>
                <w:szCs w:val="21"/>
                <w:lang w:val="en-US" w:eastAsia="zh-CN" w:bidi="ar-SA"/>
              </w:rPr>
            </w:pPr>
          </w:p>
        </w:tc>
        <w:tc>
          <w:tcPr>
            <w:tcW w:w="10004" w:type="dxa"/>
            <w:vAlign w:val="top"/>
          </w:tcPr>
          <w:p>
            <w:pPr>
              <w:spacing w:line="40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查见：《</w:t>
            </w:r>
            <w:r>
              <w:rPr>
                <w:rFonts w:hint="eastAsia" w:ascii="宋体" w:hAnsi="宋体" w:cs="宋体"/>
                <w:color w:val="auto"/>
                <w:szCs w:val="21"/>
                <w:highlight w:val="none"/>
                <w:lang w:eastAsia="zh-CN"/>
              </w:rPr>
              <w:t>应急准备和响应控制程序</w:t>
            </w:r>
            <w:r>
              <w:rPr>
                <w:rFonts w:hint="eastAsia" w:ascii="宋体" w:hAnsi="宋体" w:cs="宋体"/>
                <w:color w:val="auto"/>
                <w:szCs w:val="21"/>
                <w:highlight w:val="none"/>
              </w:rPr>
              <w:t>》、</w:t>
            </w:r>
            <w:r>
              <w:rPr>
                <w:rFonts w:hint="eastAsia" w:ascii="宋体" w:hAnsi="宋体"/>
                <w:color w:val="auto"/>
                <w:szCs w:val="21"/>
                <w:highlight w:val="none"/>
              </w:rPr>
              <w:t>公司拟定有《火灾应急预案》，202</w:t>
            </w:r>
            <w:r>
              <w:rPr>
                <w:rFonts w:hint="eastAsia" w:ascii="宋体" w:hAnsi="宋体"/>
                <w:color w:val="auto"/>
                <w:szCs w:val="21"/>
                <w:highlight w:val="none"/>
                <w:lang w:val="en-US" w:eastAsia="zh-CN"/>
              </w:rPr>
              <w:t>1</w:t>
            </w:r>
            <w:r>
              <w:rPr>
                <w:rFonts w:hint="eastAsia" w:ascii="宋体" w:hAnsi="宋体"/>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24</w:t>
            </w:r>
            <w:r>
              <w:rPr>
                <w:rFonts w:hint="eastAsia" w:ascii="宋体" w:hAnsi="宋体"/>
                <w:color w:val="auto"/>
                <w:szCs w:val="21"/>
                <w:highlight w:val="none"/>
              </w:rPr>
              <w:t>日进行了</w:t>
            </w:r>
            <w:r>
              <w:rPr>
                <w:rFonts w:hint="eastAsia" w:ascii="宋体" w:hAnsi="宋体"/>
                <w:color w:val="auto"/>
                <w:szCs w:val="21"/>
                <w:highlight w:val="none"/>
                <w:lang w:eastAsia="zh-CN"/>
              </w:rPr>
              <w:t>火灾</w:t>
            </w:r>
            <w:r>
              <w:rPr>
                <w:rFonts w:hint="eastAsia" w:ascii="宋体" w:hAnsi="宋体"/>
                <w:color w:val="auto"/>
                <w:szCs w:val="21"/>
                <w:highlight w:val="none"/>
              </w:rPr>
              <w:t>应急演习。</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查见：</w:t>
            </w:r>
            <w:r>
              <w:rPr>
                <w:rFonts w:hint="eastAsia" w:ascii="宋体" w:hAnsi="宋体" w:cs="宋体"/>
                <w:color w:val="auto"/>
                <w:szCs w:val="21"/>
                <w:highlight w:val="none"/>
                <w:lang w:eastAsia="zh-CN"/>
              </w:rPr>
              <w:t>火灾</w:t>
            </w:r>
            <w:r>
              <w:rPr>
                <w:rFonts w:hint="eastAsia" w:ascii="宋体" w:hAnsi="宋体" w:cs="宋体"/>
                <w:color w:val="auto"/>
                <w:szCs w:val="21"/>
                <w:highlight w:val="none"/>
              </w:rPr>
              <w:t>演练实况记录：</w:t>
            </w:r>
            <w:r>
              <w:rPr>
                <w:rFonts w:hint="eastAsia" w:ascii="宋体" w:hAnsi="宋体" w:cs="宋体"/>
                <w:color w:val="auto"/>
                <w:szCs w:val="21"/>
                <w:highlight w:val="none"/>
                <w:lang w:val="en-US" w:eastAsia="zh-CN"/>
              </w:rPr>
              <w:t>工程服务部</w:t>
            </w:r>
            <w:r>
              <w:rPr>
                <w:rFonts w:hint="eastAsia" w:ascii="宋体" w:hAnsi="宋体" w:cs="宋体"/>
                <w:color w:val="auto"/>
                <w:szCs w:val="21"/>
                <w:highlight w:val="none"/>
              </w:rPr>
              <w:t>人员参加了</w:t>
            </w:r>
            <w:r>
              <w:rPr>
                <w:rFonts w:hint="eastAsia" w:ascii="宋体" w:hAnsi="宋体"/>
                <w:color w:val="auto"/>
                <w:szCs w:val="21"/>
                <w:highlight w:val="none"/>
              </w:rPr>
              <w:t>202</w:t>
            </w:r>
            <w:r>
              <w:rPr>
                <w:rFonts w:hint="eastAsia" w:ascii="宋体" w:hAnsi="宋体"/>
                <w:color w:val="auto"/>
                <w:szCs w:val="21"/>
                <w:highlight w:val="none"/>
                <w:lang w:val="en-US" w:eastAsia="zh-CN"/>
              </w:rPr>
              <w:t>1</w:t>
            </w:r>
            <w:r>
              <w:rPr>
                <w:rFonts w:hint="eastAsia" w:ascii="宋体" w:hAnsi="宋体"/>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24</w:t>
            </w:r>
            <w:r>
              <w:rPr>
                <w:rFonts w:hint="eastAsia" w:ascii="宋体" w:hAnsi="宋体"/>
                <w:color w:val="auto"/>
                <w:szCs w:val="21"/>
                <w:highlight w:val="none"/>
              </w:rPr>
              <w:t>日</w:t>
            </w:r>
            <w:r>
              <w:rPr>
                <w:rFonts w:hint="eastAsia" w:ascii="宋体" w:hAnsi="宋体" w:cs="宋体"/>
                <w:color w:val="auto"/>
                <w:szCs w:val="21"/>
                <w:highlight w:val="none"/>
              </w:rPr>
              <w:t>在公司由</w:t>
            </w:r>
            <w:r>
              <w:rPr>
                <w:rFonts w:hint="eastAsia" w:ascii="宋体" w:hAnsi="宋体" w:cs="宋体"/>
                <w:color w:val="auto"/>
                <w:szCs w:val="21"/>
                <w:highlight w:val="none"/>
                <w:lang w:eastAsia="zh-CN"/>
              </w:rPr>
              <w:t>综合部</w:t>
            </w:r>
            <w:r>
              <w:rPr>
                <w:rFonts w:hint="eastAsia" w:ascii="宋体" w:hAnsi="宋体" w:cs="宋体"/>
                <w:color w:val="auto"/>
                <w:szCs w:val="21"/>
                <w:highlight w:val="none"/>
              </w:rPr>
              <w:t>组织的火灾消防演练。</w:t>
            </w:r>
          </w:p>
          <w:p>
            <w:pPr>
              <w:spacing w:line="400" w:lineRule="exact"/>
              <w:ind w:firstLine="210" w:firstLineChars="100"/>
              <w:rPr>
                <w:color w:val="auto"/>
                <w:highlight w:val="none"/>
              </w:rPr>
            </w:pPr>
            <w:r>
              <w:rPr>
                <w:rFonts w:hint="eastAsia" w:ascii="宋体" w:hAnsi="宋体" w:cs="宋体"/>
                <w:color w:val="auto"/>
                <w:szCs w:val="21"/>
                <w:highlight w:val="none"/>
              </w:rPr>
              <w:t>查，现场能提供以上演练记录及消防安全演习总结报告。通过这一次演练，提高了员工的火灾急救水平，增强了消防安全防护的意识，为今后的应急打下了良好的基础，切实地保证了员工的人身安全。</w:t>
            </w:r>
          </w:p>
          <w:p>
            <w:pPr>
              <w:rPr>
                <w:rFonts w:hint="eastAsia" w:ascii="Times New Roman" w:hAnsi="Times New Roman" w:eastAsia="宋体" w:cs="Times New Roman"/>
                <w:kern w:val="2"/>
                <w:sz w:val="21"/>
                <w:highlight w:val="none"/>
                <w:lang w:val="en-US" w:eastAsia="zh-CN" w:bidi="ar-SA"/>
              </w:rPr>
            </w:pPr>
            <w:r>
              <w:rPr>
                <w:rFonts w:hint="eastAsia" w:ascii="宋体" w:hAnsi="宋体" w:cs="宋体"/>
                <w:color w:val="auto"/>
                <w:szCs w:val="21"/>
                <w:highlight w:val="none"/>
              </w:rPr>
              <w:t>应急准备：在公司办公区域，按要求配置灭火器。</w:t>
            </w:r>
          </w:p>
        </w:tc>
        <w:tc>
          <w:tcPr>
            <w:tcW w:w="1585" w:type="dxa"/>
          </w:tcPr>
          <w:p>
            <w:pPr>
              <w:rPr>
                <w:rFonts w:hint="eastAsia" w:eastAsia="宋体"/>
                <w:highlight w:val="green"/>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运行策划和控制</w:t>
            </w:r>
            <w:r>
              <w:rPr>
                <w:rFonts w:hint="eastAsia" w:ascii="宋体" w:hAnsi="宋体" w:cs="新宋体"/>
                <w:szCs w:val="21"/>
                <w:lang w:eastAsia="zh-CN"/>
              </w:rPr>
              <w:t>（规划设计）</w:t>
            </w:r>
          </w:p>
        </w:tc>
        <w:tc>
          <w:tcPr>
            <w:tcW w:w="960" w:type="dxa"/>
            <w:vAlign w:val="top"/>
          </w:tcPr>
          <w:p>
            <w:pPr>
              <w:rPr>
                <w:rFonts w:ascii="宋体" w:hAnsi="宋体" w:eastAsia="宋体" w:cs="新宋体"/>
                <w:kern w:val="2"/>
                <w:sz w:val="21"/>
                <w:szCs w:val="21"/>
                <w:lang w:val="en-US" w:eastAsia="zh-CN" w:bidi="ar-SA"/>
              </w:rPr>
            </w:pPr>
            <w:r>
              <w:rPr>
                <w:rFonts w:hint="eastAsia" w:ascii="宋体" w:hAnsi="宋体" w:cs="新宋体"/>
                <w:szCs w:val="21"/>
              </w:rPr>
              <w:t xml:space="preserve">Q8.1 </w:t>
            </w:r>
          </w:p>
        </w:tc>
        <w:tc>
          <w:tcPr>
            <w:tcW w:w="10004" w:type="dxa"/>
            <w:vAlign w:val="top"/>
          </w:tcPr>
          <w:p>
            <w:pPr>
              <w:rPr>
                <w:rFonts w:hint="eastAsia" w:ascii="宋体" w:hAnsi="宋体" w:eastAsia="宋体"/>
                <w:szCs w:val="21"/>
                <w:lang w:eastAsia="zh-CN"/>
              </w:rPr>
            </w:pPr>
            <w:r>
              <w:rPr>
                <w:rFonts w:hint="eastAsia" w:ascii="宋体" w:hAnsi="宋体"/>
                <w:szCs w:val="21"/>
              </w:rPr>
              <w:t>公司</w:t>
            </w:r>
            <w:r>
              <w:rPr>
                <w:rFonts w:hint="eastAsia" w:ascii="宋体" w:hAnsi="宋体"/>
                <w:szCs w:val="21"/>
                <w:lang w:eastAsia="zh-CN"/>
              </w:rPr>
              <w:t>工程服务部</w:t>
            </w:r>
            <w:r>
              <w:rPr>
                <w:rFonts w:hint="eastAsia" w:ascii="宋体" w:hAnsi="宋体"/>
                <w:szCs w:val="21"/>
              </w:rPr>
              <w:t>主要</w:t>
            </w:r>
            <w:r>
              <w:rPr>
                <w:rFonts w:hint="eastAsia" w:ascii="宋体" w:hAnsi="宋体"/>
                <w:szCs w:val="21"/>
                <w:lang w:val="en-US" w:eastAsia="zh-CN"/>
              </w:rPr>
              <w:t>任务</w:t>
            </w:r>
            <w:r>
              <w:rPr>
                <w:rFonts w:hint="eastAsia" w:ascii="宋体" w:hAnsi="宋体"/>
                <w:szCs w:val="21"/>
              </w:rPr>
              <w:t>：</w:t>
            </w:r>
            <w:r>
              <w:rPr>
                <w:sz w:val="20"/>
              </w:rPr>
              <w:t>工程测量；</w:t>
            </w:r>
            <w:r>
              <w:rPr>
                <w:rFonts w:hint="eastAsia" w:ascii="宋体" w:hAnsi="宋体"/>
                <w:szCs w:val="21"/>
                <w:highlight w:val="none"/>
              </w:rPr>
              <w:t>土地利用总体规划及其专项规划的编制</w:t>
            </w:r>
            <w:r>
              <w:rPr>
                <w:rFonts w:hint="eastAsia" w:ascii="宋体" w:hAnsi="宋体"/>
                <w:szCs w:val="21"/>
                <w:highlight w:val="none"/>
                <w:lang w:eastAsia="zh-CN"/>
              </w:rPr>
              <w:t>。</w:t>
            </w:r>
          </w:p>
          <w:p>
            <w:pPr>
              <w:spacing w:line="400" w:lineRule="exact"/>
              <w:rPr>
                <w:rFonts w:hint="eastAsia"/>
                <w:b w:val="0"/>
                <w:bCs/>
                <w:sz w:val="21"/>
                <w:szCs w:val="21"/>
                <w:highlight w:val="none"/>
              </w:rPr>
            </w:pPr>
            <w:r>
              <w:rPr>
                <w:rFonts w:hint="eastAsia" w:ascii="宋体" w:hAnsi="宋体"/>
                <w:szCs w:val="21"/>
              </w:rPr>
              <w:t>公司产品执行标</w:t>
            </w:r>
            <w:r>
              <w:rPr>
                <w:rFonts w:hint="eastAsia" w:ascii="宋体" w:hAnsi="宋体"/>
                <w:szCs w:val="21"/>
                <w:highlight w:val="none"/>
              </w:rPr>
              <w:t>准：</w:t>
            </w:r>
            <w:r>
              <w:rPr>
                <w:rFonts w:hint="eastAsia"/>
                <w:b w:val="0"/>
                <w:bCs/>
                <w:sz w:val="21"/>
                <w:szCs w:val="21"/>
                <w:highlight w:val="none"/>
              </w:rPr>
              <w:t>《全球定位系统（GPS）测量规范》GB/T18314—2016；《1:500 1:1000 1:2000地形图航空摄影测量外业规范》GB 7931--2015、《1:500 1:1000 1:2000比例尺地形图航空摄影规范》GB 6962--2005、</w:t>
            </w:r>
          </w:p>
          <w:p>
            <w:pPr>
              <w:spacing w:line="400" w:lineRule="exact"/>
              <w:rPr>
                <w:rFonts w:hint="eastAsia" w:ascii="宋体" w:hAnsi="宋体"/>
                <w:szCs w:val="21"/>
              </w:rPr>
            </w:pPr>
            <w:r>
              <w:rPr>
                <w:rFonts w:hint="eastAsia"/>
                <w:b w:val="0"/>
                <w:bCs/>
                <w:sz w:val="21"/>
                <w:szCs w:val="21"/>
                <w:highlight w:val="none"/>
              </w:rPr>
              <w:t>《基础地理信息应急制图规范》CH/T 4018-2013、《城市地理信息系统设计规范》GB/T 18578-2008、《重庆市城乡规划基础空间数据要求》DB50/T 592-2015、《水土保持规划编制规范》SL/T 335-2014、《测绘技术设计规定》CH/T1004—2005; 《测绘产品检查验收规定》GH1002-1995、《测绘产品质量品评定标准》GH1003-1995《光电测距仪检定规范》CH 8001-1991、《基础地理信息数字产品数据文件命名规则》CH/T 1005-2000、《测绘技术总结编写规定》CH/T 1001-2005、《测绘成果质量检验报告编写基本规定》CH/Z 1001-2007等。</w:t>
            </w:r>
          </w:p>
          <w:p>
            <w:pPr>
              <w:spacing w:line="400" w:lineRule="exact"/>
              <w:rPr>
                <w:rFonts w:hint="eastAsia" w:ascii="宋体" w:hAnsi="宋体"/>
                <w:szCs w:val="21"/>
              </w:rPr>
            </w:pPr>
            <w:r>
              <w:rPr>
                <w:rFonts w:hint="eastAsia" w:ascii="宋体" w:hAnsi="宋体"/>
                <w:szCs w:val="21"/>
              </w:rPr>
              <w:t>工程测量流程：</w:t>
            </w:r>
          </w:p>
          <w:p>
            <w:pPr>
              <w:spacing w:line="400" w:lineRule="exact"/>
              <w:rPr>
                <w:rFonts w:hint="eastAsia" w:ascii="宋体" w:hAnsi="宋体"/>
                <w:szCs w:val="21"/>
              </w:rPr>
            </w:pPr>
            <w:r>
              <w:rPr>
                <w:rFonts w:hint="eastAsia" w:ascii="宋体" w:hAnsi="宋体"/>
                <w:szCs w:val="21"/>
              </w:rPr>
              <w:t>接任务----基础资料收集---开始作业----报告编写----质量检查-------项目最终成果备份与提交。</w:t>
            </w:r>
          </w:p>
          <w:p>
            <w:pPr>
              <w:spacing w:line="400" w:lineRule="exact"/>
              <w:rPr>
                <w:rFonts w:hint="eastAsia" w:ascii="宋体" w:hAnsi="宋体" w:eastAsia="宋体"/>
                <w:szCs w:val="21"/>
                <w:lang w:eastAsia="zh-CN"/>
              </w:rPr>
            </w:pPr>
            <w:r>
              <w:rPr>
                <w:rFonts w:hint="eastAsia" w:ascii="宋体" w:hAnsi="宋体"/>
                <w:szCs w:val="21"/>
                <w:lang w:val="en-US" w:eastAsia="zh-CN"/>
              </w:rPr>
              <w:t>测量</w:t>
            </w:r>
            <w:r>
              <w:rPr>
                <w:rFonts w:hint="eastAsia" w:ascii="宋体" w:hAnsi="宋体"/>
                <w:szCs w:val="21"/>
              </w:rPr>
              <w:t>为关键</w:t>
            </w:r>
            <w:r>
              <w:rPr>
                <w:rFonts w:hint="eastAsia" w:ascii="宋体" w:hAnsi="宋体"/>
                <w:szCs w:val="21"/>
                <w:lang w:val="en-US" w:eastAsia="zh-CN"/>
              </w:rPr>
              <w:t>/确认</w:t>
            </w:r>
            <w:r>
              <w:rPr>
                <w:rFonts w:hint="eastAsia" w:ascii="宋体" w:hAnsi="宋体"/>
                <w:szCs w:val="21"/>
              </w:rPr>
              <w:t>过程</w:t>
            </w:r>
            <w:r>
              <w:rPr>
                <w:rFonts w:hint="eastAsia" w:ascii="宋体" w:hAnsi="宋体"/>
                <w:szCs w:val="21"/>
                <w:lang w:eastAsia="zh-CN"/>
              </w:rPr>
              <w:t>。</w:t>
            </w:r>
          </w:p>
          <w:p>
            <w:pPr>
              <w:spacing w:line="400" w:lineRule="exact"/>
              <w:rPr>
                <w:rFonts w:hint="eastAsia"/>
              </w:rPr>
            </w:pPr>
            <w:r>
              <w:rPr>
                <w:rFonts w:hint="eastAsia" w:ascii="宋体" w:hAnsi="宋体"/>
                <w:szCs w:val="21"/>
              </w:rPr>
              <w:t> 规划流程：接任务---资料收集---基础分析与评价---专题研究---方案编制----调整完善----成果提交，审批----提交最终规划成果。</w:t>
            </w:r>
          </w:p>
          <w:p>
            <w:pPr>
              <w:spacing w:line="400" w:lineRule="exact"/>
              <w:rPr>
                <w:rFonts w:hint="eastAsia" w:ascii="宋体" w:hAnsi="宋体"/>
                <w:szCs w:val="21"/>
                <w:lang w:eastAsia="zh-CN"/>
              </w:rPr>
            </w:pPr>
            <w:r>
              <w:rPr>
                <w:rFonts w:hint="eastAsia" w:ascii="宋体" w:hAnsi="宋体"/>
                <w:szCs w:val="21"/>
              </w:rPr>
              <w:t>方案编制阶段为关键过程</w:t>
            </w:r>
            <w:r>
              <w:rPr>
                <w:rFonts w:hint="eastAsia" w:ascii="宋体" w:hAnsi="宋体"/>
                <w:szCs w:val="21"/>
                <w:lang w:eastAsia="zh-CN"/>
              </w:rPr>
              <w:t>。</w:t>
            </w:r>
          </w:p>
          <w:p>
            <w:pPr>
              <w:spacing w:line="400" w:lineRule="exact"/>
              <w:rPr>
                <w:rFonts w:ascii="宋体" w:hAnsi="宋体"/>
                <w:szCs w:val="21"/>
              </w:rPr>
            </w:pPr>
            <w:r>
              <w:rPr>
                <w:rFonts w:hint="eastAsia" w:ascii="宋体" w:hAnsi="宋体"/>
                <w:szCs w:val="21"/>
                <w:lang w:eastAsia="zh-CN"/>
              </w:rPr>
              <w:t>工程服务部</w:t>
            </w:r>
            <w:r>
              <w:rPr>
                <w:rFonts w:hint="eastAsia" w:ascii="宋体" w:hAnsi="宋体"/>
                <w:szCs w:val="21"/>
              </w:rPr>
              <w:t>负责产品实现和服务提供的策划，产品策划主要依据顾客的要求以及国家标准，策划输出的具体结果包括以下内容：</w:t>
            </w:r>
          </w:p>
          <w:p>
            <w:pPr>
              <w:rPr>
                <w:rFonts w:ascii="宋体" w:hAnsi="宋体"/>
                <w:szCs w:val="21"/>
              </w:rPr>
            </w:pPr>
            <w:r>
              <w:rPr>
                <w:rFonts w:hint="eastAsia" w:ascii="宋体" w:hAnsi="宋体"/>
                <w:szCs w:val="21"/>
              </w:rPr>
              <w:t>a）确定产品和服务的要求；--产品标准、检测规范等。</w:t>
            </w:r>
          </w:p>
          <w:p>
            <w:pPr>
              <w:rPr>
                <w:rFonts w:ascii="宋体" w:hAnsi="宋体"/>
                <w:szCs w:val="21"/>
              </w:rPr>
            </w:pPr>
            <w:r>
              <w:rPr>
                <w:rFonts w:hint="eastAsia" w:ascii="宋体" w:hAnsi="宋体"/>
                <w:szCs w:val="21"/>
              </w:rPr>
              <w:t>b）建立过程准则以及产品和服务的接收准则；---产品标准、</w:t>
            </w:r>
            <w:r>
              <w:rPr>
                <w:rFonts w:hint="eastAsia"/>
              </w:rPr>
              <w:t>勘查</w:t>
            </w:r>
            <w:r>
              <w:rPr>
                <w:rFonts w:hint="eastAsia" w:ascii="宋体" w:hAnsi="宋体"/>
                <w:szCs w:val="21"/>
              </w:rPr>
              <w:t>规范。</w:t>
            </w:r>
          </w:p>
          <w:p>
            <w:pPr>
              <w:rPr>
                <w:rFonts w:ascii="宋体" w:hAnsi="宋体"/>
                <w:szCs w:val="21"/>
              </w:rPr>
            </w:pPr>
            <w:r>
              <w:rPr>
                <w:rFonts w:hint="eastAsia" w:ascii="宋体" w:hAnsi="宋体"/>
                <w:szCs w:val="21"/>
              </w:rPr>
              <w:t>c）确定符合产品和服务要求的资源；---流程图</w:t>
            </w:r>
          </w:p>
          <w:p>
            <w:pPr>
              <w:rPr>
                <w:rFonts w:ascii="宋体" w:hAnsi="宋体"/>
                <w:szCs w:val="21"/>
              </w:rPr>
            </w:pPr>
            <w:r>
              <w:rPr>
                <w:rFonts w:hint="eastAsia" w:ascii="宋体" w:hAnsi="宋体"/>
                <w:szCs w:val="21"/>
              </w:rPr>
              <w:t>d）按照准则实施过程控制；---检</w:t>
            </w:r>
            <w:r>
              <w:rPr>
                <w:rFonts w:hint="eastAsia" w:ascii="宋体" w:hAnsi="宋体"/>
                <w:szCs w:val="21"/>
                <w:lang w:val="en-US" w:eastAsia="zh-CN"/>
              </w:rPr>
              <w:t>绘、方案编制</w:t>
            </w:r>
            <w:r>
              <w:rPr>
                <w:rFonts w:hint="eastAsia" w:ascii="宋体" w:hAnsi="宋体"/>
                <w:szCs w:val="21"/>
              </w:rPr>
              <w:t>服务过程监控</w:t>
            </w:r>
          </w:p>
          <w:p>
            <w:pPr>
              <w:rPr>
                <w:rFonts w:ascii="宋体" w:hAnsi="宋体"/>
                <w:szCs w:val="21"/>
              </w:rPr>
            </w:pPr>
            <w:r>
              <w:rPr>
                <w:rFonts w:hint="eastAsia" w:ascii="宋体" w:hAnsi="宋体"/>
                <w:szCs w:val="21"/>
              </w:rPr>
              <w:t>e）保持、保留必要的文件和记录。---文件和质量记录</w:t>
            </w:r>
          </w:p>
          <w:p>
            <w:pPr>
              <w:rPr>
                <w:rFonts w:ascii="宋体" w:hAnsi="宋体"/>
                <w:szCs w:val="21"/>
              </w:rPr>
            </w:pPr>
            <w:r>
              <w:rPr>
                <w:rFonts w:hint="eastAsia" w:ascii="宋体" w:hAnsi="宋体"/>
                <w:szCs w:val="21"/>
              </w:rPr>
              <w:t>---策划输出经过评审及跟进、必要的更改控制及批准等以适合组织的运行需要。</w:t>
            </w:r>
          </w:p>
          <w:p>
            <w:pPr>
              <w:adjustRightInd w:val="0"/>
              <w:snapToGrid w:val="0"/>
              <w:spacing w:line="400" w:lineRule="exact"/>
              <w:rPr>
                <w:rFonts w:hint="eastAsia" w:ascii="宋体" w:hAnsi="宋体" w:eastAsia="宋体"/>
                <w:szCs w:val="21"/>
                <w:lang w:eastAsia="zh-CN"/>
              </w:rPr>
            </w:pPr>
            <w:r>
              <w:rPr>
                <w:rFonts w:hint="eastAsia" w:ascii="宋体" w:hAnsi="宋体"/>
                <w:szCs w:val="21"/>
              </w:rPr>
              <w:t>----关键过程：</w:t>
            </w:r>
            <w:r>
              <w:rPr>
                <w:rFonts w:hint="eastAsia" w:ascii="宋体" w:hAnsi="宋体"/>
                <w:szCs w:val="21"/>
                <w:lang w:val="en-US" w:eastAsia="zh-CN"/>
              </w:rPr>
              <w:t>测量、</w:t>
            </w:r>
            <w:r>
              <w:rPr>
                <w:rFonts w:hint="eastAsia"/>
                <w:b w:val="0"/>
                <w:bCs/>
                <w:sz w:val="20"/>
              </w:rPr>
              <w:t>土地规划</w:t>
            </w:r>
            <w:r>
              <w:rPr>
                <w:rFonts w:hint="eastAsia" w:ascii="宋体" w:hAnsi="宋体"/>
                <w:szCs w:val="21"/>
              </w:rPr>
              <w:t>方案编制</w:t>
            </w:r>
            <w:r>
              <w:rPr>
                <w:rFonts w:hint="eastAsia"/>
                <w:b w:val="0"/>
                <w:bCs/>
                <w:sz w:val="20"/>
              </w:rPr>
              <w:t>过程</w:t>
            </w:r>
            <w:r>
              <w:rPr>
                <w:rFonts w:hint="eastAsia"/>
                <w:lang w:eastAsia="zh-CN"/>
              </w:rPr>
              <w:t>。</w:t>
            </w:r>
          </w:p>
          <w:p>
            <w:pPr>
              <w:adjustRightInd w:val="0"/>
              <w:snapToGrid w:val="0"/>
              <w:spacing w:line="400" w:lineRule="exact"/>
              <w:rPr>
                <w:rFonts w:hint="eastAsia" w:ascii="宋体" w:hAnsi="宋体" w:eastAsia="宋体"/>
                <w:szCs w:val="21"/>
                <w:lang w:eastAsia="zh-CN"/>
              </w:rPr>
            </w:pPr>
            <w:r>
              <w:rPr>
                <w:rFonts w:hint="eastAsia" w:ascii="宋体" w:hAnsi="宋体"/>
                <w:szCs w:val="21"/>
              </w:rPr>
              <w:t>----外包过程：</w:t>
            </w:r>
            <w:r>
              <w:rPr>
                <w:rFonts w:hint="eastAsia" w:ascii="宋体" w:hAnsi="宋体"/>
                <w:szCs w:val="21"/>
                <w:lang w:val="en-US" w:eastAsia="zh-CN"/>
              </w:rPr>
              <w:t>无</w:t>
            </w:r>
          </w:p>
          <w:p>
            <w:pPr>
              <w:rPr>
                <w:rFonts w:ascii="宋体" w:hAnsi="宋体" w:eastAsia="宋体" w:cs="Times New Roman"/>
                <w:kern w:val="2"/>
                <w:sz w:val="21"/>
                <w:szCs w:val="21"/>
                <w:lang w:val="en-US" w:eastAsia="zh-CN" w:bidi="ar-SA"/>
              </w:rPr>
            </w:pPr>
            <w:r>
              <w:rPr>
                <w:rFonts w:hint="eastAsia" w:ascii="宋体" w:hAnsi="宋体"/>
                <w:szCs w:val="21"/>
              </w:rPr>
              <w:t>----经确认：暂无策划的更改。</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2160" w:type="dxa"/>
            <w:vAlign w:val="top"/>
          </w:tcPr>
          <w:p>
            <w:pPr>
              <w:rPr>
                <w:rFonts w:hint="eastAsia" w:ascii="宋体" w:hAnsi="宋体"/>
                <w:szCs w:val="21"/>
                <w:lang w:val="en-US" w:eastAsia="zh-CN"/>
              </w:rPr>
            </w:pPr>
            <w:r>
              <w:rPr>
                <w:rFonts w:hint="eastAsia" w:ascii="宋体" w:hAnsi="宋体"/>
                <w:szCs w:val="21"/>
              </w:rPr>
              <w:t>总则</w:t>
            </w:r>
          </w:p>
        </w:tc>
        <w:tc>
          <w:tcPr>
            <w:tcW w:w="960" w:type="dxa"/>
            <w:vAlign w:val="top"/>
          </w:tcPr>
          <w:p>
            <w:pPr>
              <w:rPr>
                <w:rFonts w:hint="eastAsia" w:ascii="宋体" w:hAnsi="宋体"/>
                <w:szCs w:val="21"/>
                <w:lang w:val="en-US" w:eastAsia="zh-CN"/>
              </w:rPr>
            </w:pPr>
            <w:r>
              <w:rPr>
                <w:rFonts w:hint="eastAsia" w:ascii="宋体" w:hAnsi="宋体"/>
                <w:szCs w:val="21"/>
              </w:rPr>
              <w:t>Q8.3.1</w:t>
            </w:r>
          </w:p>
        </w:tc>
        <w:tc>
          <w:tcPr>
            <w:tcW w:w="10004" w:type="dxa"/>
            <w:vAlign w:val="top"/>
          </w:tcPr>
          <w:p>
            <w:pPr>
              <w:rPr>
                <w:rFonts w:hint="eastAsia" w:ascii="宋体" w:hAnsi="宋体"/>
                <w:szCs w:val="21"/>
              </w:rPr>
            </w:pPr>
            <w:r>
              <w:rPr>
                <w:rFonts w:hint="eastAsia" w:ascii="宋体" w:hAnsi="宋体"/>
                <w:szCs w:val="21"/>
              </w:rPr>
              <w:t>公司制定了《</w:t>
            </w:r>
            <w:r>
              <w:rPr>
                <w:rFonts w:hint="eastAsia" w:ascii="宋体" w:hAnsi="宋体"/>
                <w:szCs w:val="21"/>
                <w:lang w:eastAsia="zh-CN"/>
              </w:rPr>
              <w:t>设计开发控制程序</w:t>
            </w:r>
            <w:r>
              <w:rPr>
                <w:rFonts w:hint="eastAsia" w:ascii="宋体" w:hAnsi="宋体"/>
                <w:szCs w:val="21"/>
              </w:rPr>
              <w:t>》,对公司产品的设计、开发的全过程控制进行了规定。文件规定由本部门负责编制设计和开发文件及设计过程的管理工作。</w:t>
            </w:r>
          </w:p>
          <w:p>
            <w:pPr>
              <w:rPr>
                <w:rFonts w:hint="default" w:ascii="宋体" w:hAnsi="宋体"/>
                <w:szCs w:val="21"/>
                <w:lang w:val="en-US" w:eastAsia="zh-CN"/>
              </w:rPr>
            </w:pPr>
            <w:r>
              <w:rPr>
                <w:rFonts w:hint="eastAsia" w:ascii="宋体" w:hAnsi="宋体" w:cs="Times New Roman"/>
                <w:szCs w:val="21"/>
              </w:rPr>
              <w:t>查见土地利用总体规划及专项规划的编制的设计资料，</w:t>
            </w:r>
            <w:r>
              <w:rPr>
                <w:rFonts w:hint="eastAsia" w:ascii="宋体" w:hAnsi="宋体" w:cs="Times New Roman"/>
                <w:szCs w:val="21"/>
                <w:lang w:val="en-US" w:eastAsia="zh-CN"/>
              </w:rPr>
              <w:t>项目为：</w:t>
            </w:r>
            <w:r>
              <w:rPr>
                <w:rFonts w:hint="eastAsia" w:ascii="宋体" w:hAnsi="宋体" w:cs="Times New Roman"/>
                <w:szCs w:val="21"/>
                <w:lang w:eastAsia="zh-CN"/>
              </w:rPr>
              <w:t>云阳县实施城巿规划建设项目（东部新城第二批次征转用地)。</w:t>
            </w:r>
            <w:r>
              <w:rPr>
                <w:rFonts w:hint="eastAsia" w:ascii="宋体" w:hAnsi="宋体" w:cs="Times New Roman"/>
                <w:szCs w:val="21"/>
                <w:lang w:val="en-US" w:eastAsia="zh-CN"/>
              </w:rPr>
              <w:t>签订单位：重庆江来建设工程有限公司，起止时间：</w:t>
            </w:r>
            <w:r>
              <w:rPr>
                <w:rFonts w:hint="eastAsia" w:ascii="宋体" w:hAnsi="宋体" w:cs="Times New Roman"/>
                <w:szCs w:val="21"/>
              </w:rPr>
              <w:t>2020</w:t>
            </w:r>
            <w:r>
              <w:rPr>
                <w:rFonts w:hint="eastAsia" w:ascii="宋体" w:hAnsi="宋体" w:cs="Times New Roman"/>
                <w:szCs w:val="21"/>
                <w:lang w:eastAsia="zh-CN"/>
              </w:rPr>
              <w:t>.</w:t>
            </w:r>
            <w:r>
              <w:rPr>
                <w:rFonts w:hint="eastAsia" w:ascii="宋体" w:hAnsi="宋体" w:cs="Times New Roman"/>
                <w:szCs w:val="21"/>
              </w:rPr>
              <w:t>12</w:t>
            </w:r>
            <w:r>
              <w:rPr>
                <w:rFonts w:hint="eastAsia" w:ascii="宋体" w:hAnsi="宋体" w:cs="Times New Roman"/>
                <w:szCs w:val="21"/>
                <w:lang w:val="en-US" w:eastAsia="zh-CN"/>
              </w:rPr>
              <w:t>.</w:t>
            </w:r>
            <w:r>
              <w:rPr>
                <w:rFonts w:hint="eastAsia" w:ascii="宋体" w:hAnsi="宋体" w:cs="Times New Roman"/>
                <w:szCs w:val="21"/>
              </w:rPr>
              <w:t>28</w:t>
            </w:r>
            <w:r>
              <w:rPr>
                <w:rFonts w:hint="eastAsia" w:ascii="宋体" w:hAnsi="宋体" w:cs="Times New Roman"/>
                <w:szCs w:val="21"/>
                <w:lang w:val="en-US" w:eastAsia="zh-CN"/>
              </w:rPr>
              <w:t>至</w:t>
            </w:r>
            <w:r>
              <w:rPr>
                <w:rFonts w:hint="eastAsia" w:ascii="宋体" w:hAnsi="宋体" w:cs="Times New Roman"/>
                <w:szCs w:val="21"/>
              </w:rPr>
              <w:t>202</w:t>
            </w:r>
            <w:r>
              <w:rPr>
                <w:rFonts w:hint="eastAsia" w:ascii="宋体" w:hAnsi="宋体" w:cs="Times New Roman"/>
                <w:szCs w:val="21"/>
                <w:lang w:val="en-US" w:eastAsia="zh-CN"/>
              </w:rPr>
              <w:t>1</w:t>
            </w:r>
            <w:r>
              <w:rPr>
                <w:rFonts w:hint="eastAsia" w:ascii="宋体" w:hAnsi="宋体" w:cs="Times New Roman"/>
                <w:szCs w:val="21"/>
                <w:lang w:eastAsia="zh-CN"/>
              </w:rPr>
              <w:t>.</w:t>
            </w:r>
            <w:r>
              <w:rPr>
                <w:rFonts w:hint="eastAsia" w:ascii="宋体" w:hAnsi="宋体" w:cs="Times New Roman"/>
                <w:szCs w:val="21"/>
              </w:rPr>
              <w:t>1</w:t>
            </w:r>
            <w:r>
              <w:rPr>
                <w:rFonts w:hint="eastAsia" w:ascii="宋体" w:hAnsi="宋体" w:cs="Times New Roman"/>
                <w:szCs w:val="21"/>
                <w:lang w:val="en-US" w:eastAsia="zh-CN"/>
              </w:rPr>
              <w:t>.5。</w:t>
            </w:r>
          </w:p>
        </w:tc>
        <w:tc>
          <w:tcPr>
            <w:tcW w:w="1585" w:type="dxa"/>
            <w:vAlign w:val="top"/>
          </w:tcPr>
          <w:p>
            <w:pPr>
              <w:pStyle w:val="2"/>
              <w:rPr>
                <w:rFonts w:hint="eastAsia" w:ascii="宋体" w:hAnsi="宋体" w:eastAsia="宋体" w:cs="宋体"/>
                <w:bCs/>
                <w:spacing w:val="10"/>
                <w:kern w:val="2"/>
                <w:sz w:val="24"/>
                <w:szCs w:val="24"/>
                <w:lang w:val="en-US" w:eastAsia="zh-CN" w:bidi="ar-SA"/>
              </w:rPr>
            </w:pPr>
            <w:r>
              <w:rPr>
                <w:rFonts w:hint="eastAsia" w:ascii="宋体" w:hAnsi="宋体" w:eastAsia="宋体" w:cs="宋体"/>
                <w:sz w:val="24"/>
                <w:szCs w:val="24"/>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szCs w:val="21"/>
                <w:lang w:val="en-US" w:eastAsia="zh-CN"/>
              </w:rPr>
            </w:pPr>
            <w:r>
              <w:rPr>
                <w:rFonts w:hint="eastAsia" w:ascii="宋体" w:hAnsi="宋体"/>
                <w:szCs w:val="21"/>
              </w:rPr>
              <w:t>设计和开发的策划</w:t>
            </w:r>
          </w:p>
        </w:tc>
        <w:tc>
          <w:tcPr>
            <w:tcW w:w="960" w:type="dxa"/>
            <w:vAlign w:val="top"/>
          </w:tcPr>
          <w:p>
            <w:pPr>
              <w:rPr>
                <w:rFonts w:hint="eastAsia" w:ascii="宋体" w:hAnsi="宋体"/>
                <w:szCs w:val="21"/>
                <w:lang w:val="en-US" w:eastAsia="zh-CN"/>
              </w:rPr>
            </w:pPr>
            <w:r>
              <w:rPr>
                <w:rFonts w:hint="eastAsia" w:ascii="宋体" w:hAnsi="宋体"/>
                <w:szCs w:val="21"/>
              </w:rPr>
              <w:t>Q8.3.2</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r>
              <w:rPr>
                <w:rFonts w:hint="eastAsia"/>
              </w:rPr>
              <w:t>公司</w:t>
            </w:r>
            <w:r>
              <w:rPr>
                <w:rFonts w:hint="eastAsia"/>
                <w:lang w:eastAsia="zh-CN"/>
              </w:rPr>
              <w:t>业务部</w:t>
            </w:r>
            <w:r>
              <w:rPr>
                <w:rFonts w:hint="eastAsia"/>
              </w:rPr>
              <w:t>进行</w:t>
            </w:r>
            <w:r>
              <w:rPr>
                <w:rFonts w:hint="eastAsia"/>
                <w:lang w:val="en-US" w:eastAsia="zh-CN"/>
              </w:rPr>
              <w:t>竞争性磋商</w:t>
            </w:r>
            <w:r>
              <w:rPr>
                <w:rFonts w:hint="eastAsia"/>
                <w:lang w:eastAsia="zh-CN"/>
              </w:rPr>
              <w:t>，</w:t>
            </w:r>
            <w:r>
              <w:rPr>
                <w:rFonts w:hint="eastAsia"/>
                <w:lang w:val="en-US" w:eastAsia="zh-CN"/>
              </w:rPr>
              <w:t>争取到云阳县实施城巿规划建设项目（东部新城第二批次征转用地)标书项目，根据土地利用总体规划设计求，向工程服务部反应，由工程服务部提出《设计任务书》</w:t>
            </w:r>
            <w:r>
              <w:rPr>
                <w:rFonts w:hint="eastAsia"/>
              </w:rPr>
              <w:t>。</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查《设计任务书》：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sz w:val="22"/>
                <w:szCs w:val="22"/>
                <w:lang w:val="en-US" w:eastAsia="zh-CN"/>
              </w:rPr>
            </w:pPr>
            <w:r>
              <w:rPr>
                <w:rFonts w:hint="eastAsia"/>
                <w:lang w:val="en-US" w:eastAsia="zh-CN"/>
              </w:rPr>
              <w:t>项目来源说明</w:t>
            </w:r>
            <w:r>
              <w:rPr>
                <w:rFonts w:hint="eastAsia" w:ascii="Times New Roman" w:hAnsi="Times New Roman" w:eastAsia="宋体" w:cs="Times New Roman"/>
                <w:kern w:val="2"/>
                <w:sz w:val="21"/>
                <w:lang w:val="en-US" w:eastAsia="zh-CN" w:bidi="ar-SA"/>
              </w:rPr>
              <w:t>：重庆江来建设工程有限公司委托设计。</w:t>
            </w:r>
          </w:p>
          <w:p>
            <w:pPr>
              <w:pStyle w:val="3"/>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项目名称</w:t>
            </w:r>
            <w:r>
              <w:rPr>
                <w:rFonts w:hint="eastAsia"/>
                <w:lang w:val="en-US" w:eastAsia="zh-CN"/>
              </w:rPr>
              <w:t>：</w:t>
            </w:r>
            <w:r>
              <w:rPr>
                <w:rFonts w:hint="eastAsia" w:ascii="Times New Roman" w:hAnsi="Times New Roman" w:eastAsia="宋体" w:cs="Times New Roman"/>
                <w:kern w:val="2"/>
                <w:sz w:val="21"/>
                <w:lang w:val="en-US" w:eastAsia="zh-CN" w:bidi="ar-SA"/>
              </w:rPr>
              <w:t>云阳县实施城巿规划建设项目（东部新城第二批次征转用地)土地利用总体规划；项目地址：重庆市云阳县</w:t>
            </w:r>
            <w:r>
              <w:rPr>
                <w:rFonts w:hint="eastAsia" w:ascii="Times New Roman" w:hAnsi="Times New Roman" w:cs="Times New Roman"/>
                <w:kern w:val="2"/>
                <w:sz w:val="21"/>
                <w:lang w:val="en-US" w:eastAsia="zh-CN" w:bidi="ar-SA"/>
              </w:rPr>
              <w:t>，</w:t>
            </w:r>
            <w:r>
              <w:rPr>
                <w:rFonts w:hint="default" w:ascii="Times New Roman" w:hAnsi="Times New Roman" w:eastAsia="宋体" w:cs="Times New Roman"/>
                <w:kern w:val="2"/>
                <w:sz w:val="21"/>
                <w:lang w:val="en-US" w:eastAsia="zh-CN" w:bidi="ar-SA"/>
              </w:rPr>
              <w:t>起止日期</w:t>
            </w:r>
            <w:r>
              <w:rPr>
                <w:rFonts w:hint="eastAsia" w:ascii="Times New Roman" w:hAnsi="Times New Roman" w:eastAsia="宋体" w:cs="Times New Roman"/>
                <w:kern w:val="2"/>
                <w:sz w:val="21"/>
                <w:lang w:val="en-US" w:eastAsia="zh-CN" w:bidi="ar-SA"/>
              </w:rPr>
              <w:t>：2020.12.28至2021.1.5；预算费用：</w:t>
            </w:r>
            <w:r>
              <w:rPr>
                <w:rFonts w:hint="eastAsia" w:cs="Times New Roman"/>
                <w:kern w:val="2"/>
                <w:sz w:val="21"/>
                <w:highlight w:val="none"/>
                <w:lang w:val="en-US" w:eastAsia="zh-CN" w:bidi="ar-SA"/>
              </w:rPr>
              <w:t>6.5</w:t>
            </w:r>
            <w:r>
              <w:rPr>
                <w:rFonts w:hint="eastAsia" w:ascii="Times New Roman" w:hAnsi="Times New Roman" w:eastAsia="宋体" w:cs="Times New Roman"/>
                <w:kern w:val="2"/>
                <w:sz w:val="21"/>
                <w:highlight w:val="none"/>
                <w:lang w:val="en-US" w:eastAsia="zh-CN" w:bidi="ar-SA"/>
              </w:rPr>
              <w:t>万元。</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依据的标准、法律法规及技术协议的主要内容：</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1、《中华人民共和国土地管理法》（2004年8月28日通过）；</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2、《土地利用总体规划管理办法》（国土资源部部令第72号）；</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3、《乡镇土地利用总体规划（2006-2020年）》；</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4、项目区踏勘资料及听证材料、调整区域基础资料等。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国家、重庆市以及</w:t>
            </w:r>
            <w:r>
              <w:rPr>
                <w:rFonts w:hint="eastAsia" w:ascii="Times New Roman" w:hAnsi="Times New Roman" w:eastAsia="宋体" w:cs="Times New Roman"/>
                <w:kern w:val="2"/>
                <w:sz w:val="21"/>
                <w:lang w:val="en-US" w:eastAsia="zh-CN" w:bidi="ar-SA"/>
              </w:rPr>
              <w:t>云阳县</w:t>
            </w:r>
            <w:r>
              <w:rPr>
                <w:rFonts w:hint="default"/>
                <w:lang w:val="en-US" w:eastAsia="zh-CN"/>
              </w:rPr>
              <w:t>有关规范要求等</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default"/>
                <w:lang w:val="en-US" w:eastAsia="zh-CN"/>
              </w:rPr>
              <w:t>大足区中敖镇永和村土地整理项目合同等</w:t>
            </w:r>
            <w:r>
              <w:rPr>
                <w:rFonts w:hint="eastAsia"/>
                <w:lang w:val="en-US" w:eastAsia="zh-CN"/>
              </w:rPr>
              <w:t>。</w:t>
            </w:r>
          </w:p>
          <w:p>
            <w:pPr>
              <w:pStyle w:val="3"/>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p>
          <w:p>
            <w:pPr>
              <w:pStyle w:val="3"/>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设计内容：</w:t>
            </w:r>
          </w:p>
          <w:p>
            <w:pPr>
              <w:pStyle w:val="3"/>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编制</w:t>
            </w:r>
            <w:r>
              <w:rPr>
                <w:rFonts w:hint="eastAsia" w:ascii="Times New Roman" w:hAnsi="Times New Roman" w:eastAsia="宋体" w:cs="Times New Roman"/>
                <w:kern w:val="2"/>
                <w:sz w:val="21"/>
                <w:lang w:val="en-US" w:eastAsia="zh-CN" w:bidi="ar-SA"/>
              </w:rPr>
              <w:t>云阳县实施城巿规划建设项目（东部新城第二批次征转用地)</w:t>
            </w:r>
            <w:r>
              <w:rPr>
                <w:rFonts w:hint="eastAsia" w:ascii="Times New Roman" w:hAnsi="Times New Roman" w:cs="Times New Roman"/>
                <w:lang w:val="en-US" w:eastAsia="zh-CN"/>
              </w:rPr>
              <w:t>土地利用总体规划</w:t>
            </w:r>
            <w:r>
              <w:rPr>
                <w:rFonts w:hint="default" w:ascii="Times New Roman" w:hAnsi="Times New Roman" w:cs="Times New Roman"/>
                <w:lang w:val="en-US" w:eastAsia="zh-CN"/>
              </w:rPr>
              <w:t>项目规划，达到</w:t>
            </w:r>
            <w:r>
              <w:rPr>
                <w:rFonts w:hint="eastAsia" w:ascii="Times New Roman" w:hAnsi="Times New Roman" w:cs="Times New Roman"/>
                <w:lang w:val="en-US" w:eastAsia="zh-CN"/>
              </w:rPr>
              <w:t>合同</w:t>
            </w:r>
            <w:r>
              <w:rPr>
                <w:rFonts w:hint="default" w:ascii="Times New Roman" w:hAnsi="Times New Roman" w:cs="Times New Roman"/>
                <w:lang w:val="en-US" w:eastAsia="zh-CN"/>
              </w:rPr>
              <w:t>客户要求的功能</w:t>
            </w:r>
            <w:r>
              <w:rPr>
                <w:rFonts w:hint="eastAsia" w:ascii="Times New Roman" w:hAnsi="Times New Roman" w:cs="Times New Roman"/>
                <w:lang w:val="en-US" w:eastAsia="zh-CN"/>
              </w:rPr>
              <w:t>。</w:t>
            </w:r>
          </w:p>
          <w:p>
            <w:pPr>
              <w:pStyle w:val="3"/>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设计部门及项目负责人：工程服务部  肖金良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编制：肖金良 ，审批：王荣琼，  批准：张家银              日期： 2021.12.28</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设计任务书经批准后，由工程服务部编制设计开发计划书</w:t>
            </w:r>
          </w:p>
          <w:p>
            <w:pPr>
              <w:pStyle w:val="3"/>
              <w:rPr>
                <w:rFonts w:hint="eastAsia"/>
                <w:lang w:val="en-US" w:eastAsia="zh-CN"/>
              </w:rPr>
            </w:pPr>
            <w:r>
              <w:rPr>
                <w:rFonts w:hint="eastAsia"/>
                <w:lang w:val="en-US" w:eastAsia="zh-CN"/>
              </w:rPr>
              <w:t>查《设计开发计划书》：</w:t>
            </w:r>
          </w:p>
          <w:p>
            <w:pPr>
              <w:pStyle w:val="3"/>
              <w:rPr>
                <w:rFonts w:hint="eastAsia"/>
                <w:lang w:val="en-US" w:eastAsia="zh-CN"/>
              </w:rPr>
            </w:pPr>
            <w:r>
              <w:rPr>
                <w:rFonts w:hint="eastAsia"/>
                <w:lang w:val="en-US" w:eastAsia="zh-CN"/>
              </w:rPr>
              <w:t>项目名称：</w:t>
            </w:r>
            <w:r>
              <w:rPr>
                <w:rFonts w:hint="eastAsia" w:ascii="Times New Roman" w:hAnsi="Times New Roman" w:cs="Times New Roman"/>
                <w:lang w:val="en-US" w:eastAsia="zh-CN"/>
              </w:rPr>
              <w:t>云阳县杨沙北一路、杨沙南一路和杨沙南二路交通建设项目土地利用总体规划</w:t>
            </w:r>
            <w:r>
              <w:rPr>
                <w:rFonts w:hint="default" w:ascii="Times New Roman" w:hAnsi="Times New Roman" w:cs="Times New Roman"/>
                <w:lang w:val="en-US" w:eastAsia="zh-CN"/>
              </w:rPr>
              <w:t>项目</w:t>
            </w:r>
            <w:r>
              <w:rPr>
                <w:rFonts w:hint="eastAsia"/>
                <w:lang w:val="en-US" w:eastAsia="zh-CN"/>
              </w:rPr>
              <w:t>；起止日期：</w:t>
            </w:r>
            <w:r>
              <w:rPr>
                <w:rFonts w:hint="eastAsia" w:ascii="Times New Roman" w:hAnsi="Times New Roman" w:eastAsia="宋体" w:cs="Times New Roman"/>
                <w:kern w:val="2"/>
                <w:sz w:val="21"/>
                <w:lang w:val="en-US" w:eastAsia="zh-CN" w:bidi="ar-SA"/>
              </w:rPr>
              <w:t>2020.12.28至2021.1.5；</w:t>
            </w:r>
          </w:p>
          <w:p>
            <w:pPr>
              <w:spacing w:line="500" w:lineRule="exact"/>
              <w:jc w:val="both"/>
              <w:rPr>
                <w:rFonts w:hint="eastAsia"/>
                <w:lang w:val="en-US" w:eastAsia="zh-CN"/>
              </w:rPr>
            </w:pPr>
            <w:r>
              <w:rPr>
                <w:rFonts w:hint="eastAsia"/>
                <w:lang w:val="en-US" w:eastAsia="zh-CN"/>
              </w:rPr>
              <w:t>设计类型：土地利用总体规划；预算费用</w:t>
            </w:r>
            <w:r>
              <w:rPr>
                <w:rFonts w:hint="eastAsia" w:ascii="Times New Roman" w:hAnsi="Times New Roman" w:eastAsia="宋体" w:cs="Times New Roman"/>
                <w:kern w:val="2"/>
                <w:sz w:val="21"/>
                <w:lang w:val="en-US" w:eastAsia="zh-CN" w:bidi="ar-SA"/>
              </w:rPr>
              <w:t>：6.5万元</w:t>
            </w:r>
          </w:p>
          <w:p>
            <w:pPr>
              <w:pStyle w:val="2"/>
              <w:rPr>
                <w:rFonts w:hint="default"/>
                <w:lang w:val="en-US" w:eastAsia="zh-CN"/>
              </w:rPr>
            </w:pPr>
            <w:r>
              <w:rPr>
                <w:rFonts w:hint="eastAsia"/>
                <w:lang w:val="en-US" w:eastAsia="zh-CN"/>
              </w:rPr>
              <w:t>项目人员分工如下：</w:t>
            </w:r>
          </w:p>
          <w:p>
            <w:pPr>
              <w:spacing w:line="500" w:lineRule="exact"/>
              <w:jc w:val="both"/>
              <w:rPr>
                <w:rFonts w:hint="default"/>
                <w:sz w:val="21"/>
                <w:szCs w:val="21"/>
                <w:lang w:val="en-US" w:eastAsia="zh-CN"/>
              </w:rPr>
            </w:pPr>
            <w:r>
              <w:rPr>
                <w:rFonts w:hint="eastAsia"/>
                <w:sz w:val="21"/>
                <w:szCs w:val="21"/>
                <w:lang w:val="en-US" w:eastAsia="zh-CN"/>
              </w:rPr>
              <w:t>负责人：肖金良，  职责：整体负责</w:t>
            </w:r>
          </w:p>
          <w:p>
            <w:pPr>
              <w:pStyle w:val="2"/>
              <w:rPr>
                <w:rFonts w:hint="eastAsia"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现场勘察：李萌</w:t>
            </w:r>
            <w:r>
              <w:rPr>
                <w:rFonts w:hint="eastAsia" w:cs="Times New Roman"/>
                <w:bCs w:val="0"/>
                <w:spacing w:val="0"/>
                <w:kern w:val="2"/>
                <w:sz w:val="21"/>
                <w:szCs w:val="21"/>
                <w:lang w:val="en-US" w:eastAsia="zh-CN" w:bidi="ar-SA"/>
              </w:rPr>
              <w:t xml:space="preserve">，  </w:t>
            </w:r>
            <w:r>
              <w:rPr>
                <w:rFonts w:hint="eastAsia" w:ascii="Times New Roman" w:hAnsi="Times New Roman" w:eastAsia="宋体" w:cs="Times New Roman"/>
                <w:bCs w:val="0"/>
                <w:spacing w:val="0"/>
                <w:kern w:val="2"/>
                <w:sz w:val="21"/>
                <w:szCs w:val="21"/>
                <w:lang w:val="en-US" w:eastAsia="zh-CN" w:bidi="ar-SA"/>
              </w:rPr>
              <w:t>职责：勘察</w:t>
            </w:r>
          </w:p>
          <w:p>
            <w:pPr>
              <w:pStyle w:val="2"/>
              <w:rPr>
                <w:rFonts w:hint="eastAsia" w:ascii="Times New Roman" w:hAnsi="Times New Roman" w:eastAsia="宋体" w:cs="Times New Roman"/>
                <w:bCs w:val="0"/>
                <w:spacing w:val="0"/>
                <w:kern w:val="2"/>
                <w:sz w:val="21"/>
                <w:szCs w:val="21"/>
                <w:lang w:val="en-US" w:eastAsia="zh-CN" w:bidi="ar-SA"/>
              </w:rPr>
            </w:pPr>
            <w:r>
              <w:rPr>
                <w:rFonts w:hint="eastAsia" w:ascii="宋体" w:hAnsi="宋体"/>
                <w:sz w:val="21"/>
                <w:szCs w:val="21"/>
                <w:lang w:val="en-US" w:eastAsia="zh-CN"/>
              </w:rPr>
              <w:t>现场测量</w:t>
            </w:r>
            <w:r>
              <w:rPr>
                <w:rFonts w:hint="eastAsia" w:ascii="Times New Roman" w:hAnsi="Times New Roman" w:eastAsia="宋体" w:cs="Times New Roman"/>
                <w:bCs w:val="0"/>
                <w:spacing w:val="0"/>
                <w:kern w:val="2"/>
                <w:sz w:val="21"/>
                <w:szCs w:val="21"/>
                <w:lang w:val="en-US" w:eastAsia="zh-CN" w:bidi="ar-SA"/>
              </w:rPr>
              <w:t>：</w:t>
            </w:r>
            <w:r>
              <w:rPr>
                <w:rFonts w:hint="eastAsia" w:ascii="宋体" w:hAnsi="宋体"/>
                <w:sz w:val="21"/>
                <w:szCs w:val="21"/>
                <w:lang w:val="en-US" w:eastAsia="zh-CN"/>
              </w:rPr>
              <w:t>蔡伟</w:t>
            </w:r>
            <w:r>
              <w:rPr>
                <w:rFonts w:hint="eastAsia" w:cs="Times New Roman"/>
                <w:bCs w:val="0"/>
                <w:spacing w:val="0"/>
                <w:kern w:val="2"/>
                <w:sz w:val="21"/>
                <w:szCs w:val="21"/>
                <w:lang w:val="en-US" w:eastAsia="zh-CN" w:bidi="ar-SA"/>
              </w:rPr>
              <w:t xml:space="preserve">，  </w:t>
            </w:r>
            <w:r>
              <w:rPr>
                <w:rFonts w:hint="eastAsia" w:ascii="Times New Roman" w:hAnsi="Times New Roman" w:eastAsia="宋体" w:cs="Times New Roman"/>
                <w:bCs w:val="0"/>
                <w:spacing w:val="0"/>
                <w:kern w:val="2"/>
                <w:sz w:val="21"/>
                <w:szCs w:val="21"/>
                <w:lang w:val="en-US" w:eastAsia="zh-CN" w:bidi="ar-SA"/>
              </w:rPr>
              <w:t>职责：</w:t>
            </w:r>
            <w:r>
              <w:rPr>
                <w:rFonts w:hint="eastAsia" w:ascii="宋体" w:hAnsi="宋体"/>
                <w:sz w:val="21"/>
                <w:szCs w:val="21"/>
                <w:lang w:val="en-US" w:eastAsia="zh-CN"/>
              </w:rPr>
              <w:t>测量</w:t>
            </w:r>
          </w:p>
          <w:p>
            <w:pPr>
              <w:pStyle w:val="2"/>
              <w:rPr>
                <w:rFonts w:hint="eastAsia" w:ascii="Times New Roman" w:hAnsi="Times New Roman" w:eastAsia="宋体" w:cs="Times New Roman"/>
                <w:bCs w:val="0"/>
                <w:spacing w:val="0"/>
                <w:kern w:val="2"/>
                <w:sz w:val="21"/>
                <w:szCs w:val="21"/>
                <w:lang w:val="en-US" w:eastAsia="zh-CN" w:bidi="ar-SA"/>
              </w:rPr>
            </w:pPr>
            <w:r>
              <w:rPr>
                <w:rFonts w:hint="eastAsia" w:ascii="宋体" w:hAnsi="宋体"/>
                <w:sz w:val="21"/>
                <w:szCs w:val="21"/>
                <w:lang w:val="en-US" w:eastAsia="zh-CN"/>
              </w:rPr>
              <w:t>编制</w:t>
            </w:r>
            <w:r>
              <w:rPr>
                <w:rFonts w:hint="eastAsia" w:ascii="宋体" w:hAnsi="宋体"/>
                <w:sz w:val="21"/>
                <w:szCs w:val="21"/>
              </w:rPr>
              <w:t>人员</w:t>
            </w:r>
            <w:r>
              <w:rPr>
                <w:rFonts w:hint="eastAsia" w:ascii="Times New Roman" w:hAnsi="Times New Roman" w:eastAsia="宋体" w:cs="Times New Roman"/>
                <w:bCs w:val="0"/>
                <w:spacing w:val="0"/>
                <w:kern w:val="2"/>
                <w:sz w:val="21"/>
                <w:szCs w:val="21"/>
                <w:lang w:val="en-US" w:eastAsia="zh-CN" w:bidi="ar-SA"/>
              </w:rPr>
              <w:t>：</w:t>
            </w:r>
            <w:r>
              <w:rPr>
                <w:rFonts w:hint="eastAsia" w:ascii="宋体" w:hAnsi="宋体"/>
                <w:sz w:val="21"/>
                <w:szCs w:val="21"/>
                <w:lang w:val="en-US" w:eastAsia="zh-CN"/>
              </w:rPr>
              <w:t>鄢荣</w:t>
            </w:r>
            <w:r>
              <w:rPr>
                <w:rFonts w:hint="eastAsia" w:cs="Times New Roman"/>
                <w:bCs w:val="0"/>
                <w:spacing w:val="0"/>
                <w:kern w:val="2"/>
                <w:sz w:val="21"/>
                <w:szCs w:val="21"/>
                <w:lang w:val="en-US" w:eastAsia="zh-CN" w:bidi="ar-SA"/>
              </w:rPr>
              <w:t xml:space="preserve">，  </w:t>
            </w:r>
            <w:r>
              <w:rPr>
                <w:rFonts w:hint="eastAsia" w:ascii="Times New Roman" w:hAnsi="Times New Roman" w:eastAsia="宋体" w:cs="Times New Roman"/>
                <w:bCs w:val="0"/>
                <w:spacing w:val="0"/>
                <w:kern w:val="2"/>
                <w:sz w:val="21"/>
                <w:szCs w:val="21"/>
                <w:lang w:val="en-US" w:eastAsia="zh-CN" w:bidi="ar-SA"/>
              </w:rPr>
              <w:t>职责：</w:t>
            </w:r>
            <w:r>
              <w:rPr>
                <w:rFonts w:hint="eastAsia" w:ascii="宋体" w:hAnsi="宋体"/>
                <w:sz w:val="21"/>
                <w:szCs w:val="21"/>
                <w:lang w:val="en-US" w:eastAsia="zh-CN"/>
              </w:rPr>
              <w:t>方案编制</w:t>
            </w:r>
          </w:p>
          <w:p>
            <w:pPr>
              <w:pStyle w:val="2"/>
              <w:rPr>
                <w:rFonts w:hint="eastAsia" w:ascii="Times New Roman" w:hAnsi="Times New Roman" w:eastAsia="宋体" w:cs="Times New Roman"/>
                <w:bCs w:val="0"/>
                <w:spacing w:val="0"/>
                <w:kern w:val="2"/>
                <w:sz w:val="21"/>
                <w:szCs w:val="21"/>
                <w:lang w:val="en-US" w:eastAsia="zh-CN" w:bidi="ar-SA"/>
              </w:rPr>
            </w:pPr>
            <w:r>
              <w:rPr>
                <w:rFonts w:hint="eastAsia" w:ascii="宋体" w:hAnsi="宋体"/>
                <w:sz w:val="21"/>
                <w:szCs w:val="21"/>
                <w:lang w:val="en-US" w:eastAsia="zh-CN"/>
              </w:rPr>
              <w:t>绘制人员</w:t>
            </w:r>
            <w:r>
              <w:rPr>
                <w:rFonts w:hint="eastAsia" w:ascii="Times New Roman" w:hAnsi="Times New Roman" w:eastAsia="宋体" w:cs="Times New Roman"/>
                <w:bCs w:val="0"/>
                <w:spacing w:val="0"/>
                <w:kern w:val="2"/>
                <w:sz w:val="21"/>
                <w:szCs w:val="21"/>
                <w:lang w:val="en-US" w:eastAsia="zh-CN" w:bidi="ar-SA"/>
              </w:rPr>
              <w:t>：</w:t>
            </w:r>
            <w:r>
              <w:rPr>
                <w:rFonts w:hint="eastAsia" w:ascii="宋体" w:hAnsi="宋体"/>
                <w:sz w:val="21"/>
                <w:szCs w:val="21"/>
                <w:lang w:val="en-US" w:eastAsia="zh-CN"/>
              </w:rPr>
              <w:t>罗南运</w:t>
            </w:r>
            <w:r>
              <w:rPr>
                <w:rFonts w:hint="eastAsia" w:cs="Times New Roman"/>
                <w:bCs w:val="0"/>
                <w:spacing w:val="0"/>
                <w:kern w:val="2"/>
                <w:sz w:val="21"/>
                <w:szCs w:val="21"/>
                <w:lang w:val="en-US" w:eastAsia="zh-CN" w:bidi="ar-SA"/>
              </w:rPr>
              <w:t xml:space="preserve">，  </w:t>
            </w:r>
            <w:r>
              <w:rPr>
                <w:rFonts w:hint="eastAsia" w:ascii="Times New Roman" w:hAnsi="Times New Roman" w:eastAsia="宋体" w:cs="Times New Roman"/>
                <w:bCs w:val="0"/>
                <w:spacing w:val="0"/>
                <w:kern w:val="2"/>
                <w:sz w:val="21"/>
                <w:szCs w:val="21"/>
                <w:lang w:val="en-US" w:eastAsia="zh-CN" w:bidi="ar-SA"/>
              </w:rPr>
              <w:t>职责：</w:t>
            </w:r>
            <w:r>
              <w:rPr>
                <w:rFonts w:hint="eastAsia" w:ascii="宋体" w:hAnsi="宋体"/>
                <w:sz w:val="21"/>
                <w:szCs w:val="21"/>
                <w:lang w:val="en-US" w:eastAsia="zh-CN"/>
              </w:rPr>
              <w:t>绘图</w:t>
            </w:r>
          </w:p>
          <w:p>
            <w:pPr>
              <w:pStyle w:val="2"/>
              <w:rPr>
                <w:rFonts w:hint="eastAsia" w:ascii="Times New Roman" w:hAnsi="Times New Roman" w:eastAsia="宋体" w:cs="Times New Roman"/>
                <w:bCs w:val="0"/>
                <w:spacing w:val="0"/>
                <w:kern w:val="2"/>
                <w:sz w:val="21"/>
                <w:szCs w:val="21"/>
                <w:lang w:val="en-US" w:eastAsia="zh-CN" w:bidi="ar-SA"/>
              </w:rPr>
            </w:pPr>
            <w:r>
              <w:rPr>
                <w:rFonts w:hint="eastAsia" w:ascii="宋体" w:hAnsi="宋体"/>
                <w:sz w:val="21"/>
                <w:szCs w:val="21"/>
              </w:rPr>
              <w:t>审核人员</w:t>
            </w:r>
            <w:r>
              <w:rPr>
                <w:rFonts w:hint="eastAsia" w:ascii="Times New Roman" w:hAnsi="Times New Roman" w:eastAsia="宋体" w:cs="Times New Roman"/>
                <w:bCs w:val="0"/>
                <w:spacing w:val="0"/>
                <w:kern w:val="2"/>
                <w:sz w:val="21"/>
                <w:szCs w:val="21"/>
                <w:lang w:val="en-US" w:eastAsia="zh-CN" w:bidi="ar-SA"/>
              </w:rPr>
              <w:t>：</w:t>
            </w:r>
            <w:r>
              <w:rPr>
                <w:rFonts w:hint="eastAsia" w:ascii="宋体" w:hAnsi="宋体"/>
                <w:sz w:val="21"/>
                <w:szCs w:val="21"/>
                <w:lang w:val="en-US" w:eastAsia="zh-CN"/>
              </w:rPr>
              <w:t>李敏</w:t>
            </w:r>
            <w:r>
              <w:rPr>
                <w:rFonts w:hint="eastAsia" w:cs="Times New Roman"/>
                <w:bCs w:val="0"/>
                <w:spacing w:val="0"/>
                <w:kern w:val="2"/>
                <w:sz w:val="21"/>
                <w:szCs w:val="21"/>
                <w:lang w:val="en-US" w:eastAsia="zh-CN" w:bidi="ar-SA"/>
              </w:rPr>
              <w:t xml:space="preserve">，  </w:t>
            </w:r>
            <w:r>
              <w:rPr>
                <w:rFonts w:hint="eastAsia" w:ascii="Times New Roman" w:hAnsi="Times New Roman" w:eastAsia="宋体" w:cs="Times New Roman"/>
                <w:bCs w:val="0"/>
                <w:spacing w:val="0"/>
                <w:kern w:val="2"/>
                <w:sz w:val="21"/>
                <w:szCs w:val="21"/>
                <w:lang w:val="en-US" w:eastAsia="zh-CN" w:bidi="ar-SA"/>
              </w:rPr>
              <w:t>职责：</w:t>
            </w:r>
            <w:r>
              <w:rPr>
                <w:rFonts w:hint="eastAsia" w:ascii="宋体" w:hAnsi="宋体"/>
                <w:sz w:val="21"/>
                <w:szCs w:val="21"/>
                <w:lang w:val="en-US" w:eastAsia="zh-CN"/>
              </w:rPr>
              <w:t>工程师</w:t>
            </w:r>
          </w:p>
          <w:p>
            <w:pPr>
              <w:pStyle w:val="3"/>
              <w:rPr>
                <w:rFonts w:hint="eastAsia"/>
                <w:lang w:val="en-US" w:eastAsia="zh-CN"/>
              </w:rPr>
            </w:pPr>
            <w:r>
              <w:rPr>
                <w:rFonts w:hint="eastAsia"/>
                <w:lang w:val="en-US" w:eastAsia="zh-CN"/>
              </w:rPr>
              <w:tab/>
            </w: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资源配置要求：设计开发电脑4台、办公设施、技术人员4人</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设计开发阶段的划分及主要内容</w:t>
            </w:r>
            <w:r>
              <w:rPr>
                <w:rFonts w:hint="eastAsia"/>
                <w:sz w:val="21"/>
                <w:szCs w:val="21"/>
                <w:lang w:val="en-US" w:eastAsia="zh-CN"/>
              </w:rPr>
              <w:tab/>
            </w:r>
            <w:r>
              <w:rPr>
                <w:rFonts w:hint="eastAsia" w:ascii="宋体" w:hAnsi="宋体"/>
                <w:sz w:val="21"/>
                <w:szCs w:val="21"/>
              </w:rPr>
              <w:t>责任部门</w:t>
            </w:r>
            <w:r>
              <w:rPr>
                <w:rFonts w:hint="eastAsia"/>
                <w:sz w:val="21"/>
                <w:szCs w:val="21"/>
                <w:lang w:val="en-US" w:eastAsia="zh-CN"/>
              </w:rPr>
              <w:tab/>
            </w:r>
            <w:r>
              <w:rPr>
                <w:rFonts w:hint="eastAsia"/>
                <w:sz w:val="21"/>
                <w:szCs w:val="21"/>
                <w:lang w:val="en-US" w:eastAsia="zh-CN"/>
              </w:rPr>
              <w:t>负责人</w:t>
            </w:r>
            <w:r>
              <w:rPr>
                <w:rFonts w:hint="eastAsia"/>
                <w:sz w:val="21"/>
                <w:szCs w:val="21"/>
                <w:lang w:val="en-US" w:eastAsia="zh-CN"/>
              </w:rPr>
              <w:tab/>
            </w:r>
            <w:r>
              <w:rPr>
                <w:rFonts w:hint="eastAsia"/>
                <w:sz w:val="21"/>
                <w:szCs w:val="21"/>
                <w:lang w:val="en-US" w:eastAsia="zh-CN"/>
              </w:rPr>
              <w:t>完成期限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 xml:space="preserve">资料收集                       </w:t>
            </w:r>
            <w:r>
              <w:rPr>
                <w:rFonts w:hint="eastAsia"/>
                <w:sz w:val="21"/>
                <w:szCs w:val="21"/>
                <w:lang w:val="en-US" w:eastAsia="zh-CN"/>
              </w:rPr>
              <w:tab/>
            </w:r>
            <w:r>
              <w:rPr>
                <w:rFonts w:hint="eastAsia"/>
                <w:sz w:val="21"/>
                <w:szCs w:val="21"/>
                <w:lang w:val="en-US" w:eastAsia="zh-CN"/>
              </w:rPr>
              <w:t xml:space="preserve"> 业务部     </w:t>
            </w:r>
            <w:r>
              <w:rPr>
                <w:rFonts w:hint="eastAsia" w:ascii="宋体" w:hAnsi="宋体" w:eastAsia="宋体"/>
                <w:color w:val="000000"/>
                <w:sz w:val="21"/>
                <w:szCs w:val="21"/>
              </w:rPr>
              <w:t>吴莎莎</w:t>
            </w:r>
            <w:r>
              <w:rPr>
                <w:rFonts w:hint="eastAsia"/>
                <w:sz w:val="21"/>
                <w:szCs w:val="21"/>
                <w:lang w:val="en-US" w:eastAsia="zh-CN"/>
              </w:rPr>
              <w:tab/>
            </w:r>
            <w:r>
              <w:rPr>
                <w:rFonts w:hint="eastAsia" w:ascii="宋体" w:hAnsi="宋体"/>
                <w:sz w:val="21"/>
                <w:szCs w:val="21"/>
              </w:rPr>
              <w:t>2020</w:t>
            </w:r>
            <w:r>
              <w:rPr>
                <w:rFonts w:hint="eastAsia" w:ascii="宋体" w:hAnsi="宋体"/>
                <w:sz w:val="21"/>
                <w:szCs w:val="21"/>
                <w:lang w:eastAsia="zh-CN"/>
              </w:rPr>
              <w:t>.</w:t>
            </w:r>
            <w:r>
              <w:rPr>
                <w:rFonts w:hint="eastAsia" w:ascii="宋体" w:hAnsi="宋体"/>
                <w:sz w:val="21"/>
                <w:szCs w:val="21"/>
              </w:rPr>
              <w:t>12</w:t>
            </w:r>
            <w:r>
              <w:rPr>
                <w:rFonts w:hint="eastAsia" w:ascii="宋体" w:hAnsi="宋体"/>
                <w:sz w:val="21"/>
                <w:szCs w:val="21"/>
                <w:lang w:val="en-US" w:eastAsia="zh-CN"/>
              </w:rPr>
              <w:t>.</w:t>
            </w:r>
            <w:r>
              <w:rPr>
                <w:rFonts w:hint="eastAsia" w:ascii="宋体" w:hAnsi="宋体"/>
                <w:sz w:val="21"/>
                <w:szCs w:val="21"/>
              </w:rPr>
              <w:t>28</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ascii="宋体" w:hAnsi="宋体"/>
                <w:sz w:val="21"/>
                <w:szCs w:val="21"/>
              </w:rPr>
              <w:t>设计输入评审</w:t>
            </w:r>
            <w:r>
              <w:rPr>
                <w:rFonts w:hint="eastAsia"/>
                <w:sz w:val="21"/>
                <w:szCs w:val="21"/>
                <w:lang w:val="en-US" w:eastAsia="zh-CN"/>
              </w:rPr>
              <w:tab/>
            </w:r>
            <w:r>
              <w:rPr>
                <w:rFonts w:hint="eastAsia"/>
                <w:sz w:val="21"/>
                <w:szCs w:val="21"/>
                <w:lang w:val="en-US" w:eastAsia="zh-CN"/>
              </w:rPr>
              <w:t xml:space="preserve">                </w:t>
            </w:r>
            <w:r>
              <w:rPr>
                <w:rFonts w:hint="eastAsia" w:ascii="宋体" w:hAnsi="宋体" w:eastAsia="宋体"/>
                <w:color w:val="000000"/>
                <w:sz w:val="21"/>
                <w:szCs w:val="21"/>
              </w:rPr>
              <w:t>工程服务部</w:t>
            </w:r>
            <w:r>
              <w:rPr>
                <w:rFonts w:hint="eastAsia"/>
                <w:sz w:val="21"/>
                <w:szCs w:val="21"/>
                <w:lang w:val="en-US" w:eastAsia="zh-CN"/>
              </w:rPr>
              <w:tab/>
            </w:r>
            <w:r>
              <w:rPr>
                <w:rFonts w:hint="eastAsia" w:ascii="宋体" w:hAnsi="宋体"/>
                <w:sz w:val="21"/>
                <w:szCs w:val="21"/>
                <w:lang w:eastAsia="zh-CN"/>
              </w:rPr>
              <w:t>肖金良</w:t>
            </w:r>
            <w:r>
              <w:rPr>
                <w:rFonts w:hint="eastAsia"/>
                <w:sz w:val="21"/>
                <w:szCs w:val="21"/>
                <w:lang w:val="en-US" w:eastAsia="zh-CN"/>
              </w:rPr>
              <w:tab/>
            </w:r>
            <w:r>
              <w:rPr>
                <w:rFonts w:hint="eastAsia" w:ascii="宋体" w:hAnsi="宋体"/>
                <w:sz w:val="21"/>
                <w:szCs w:val="21"/>
              </w:rPr>
              <w:t>2020</w:t>
            </w:r>
            <w:r>
              <w:rPr>
                <w:rFonts w:hint="eastAsia" w:ascii="宋体" w:hAnsi="宋体"/>
                <w:sz w:val="21"/>
                <w:szCs w:val="21"/>
                <w:lang w:eastAsia="zh-CN"/>
              </w:rPr>
              <w:t>.</w:t>
            </w:r>
            <w:r>
              <w:rPr>
                <w:rFonts w:hint="eastAsia" w:ascii="宋体" w:hAnsi="宋体"/>
                <w:sz w:val="21"/>
                <w:szCs w:val="21"/>
              </w:rPr>
              <w:t>12</w:t>
            </w:r>
            <w:r>
              <w:rPr>
                <w:rFonts w:hint="eastAsia" w:ascii="宋体" w:hAnsi="宋体"/>
                <w:sz w:val="21"/>
                <w:szCs w:val="21"/>
                <w:lang w:val="en-US" w:eastAsia="zh-CN"/>
              </w:rPr>
              <w:t>.</w:t>
            </w:r>
            <w:r>
              <w:rPr>
                <w:rFonts w:hint="eastAsia" w:ascii="宋体" w:hAnsi="宋体"/>
                <w:sz w:val="21"/>
                <w:szCs w:val="21"/>
              </w:rPr>
              <w:t>28</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ascii="宋体" w:hAnsi="宋体"/>
                <w:sz w:val="21"/>
                <w:szCs w:val="21"/>
              </w:rPr>
              <w:t>勘察</w:t>
            </w:r>
            <w:r>
              <w:rPr>
                <w:rFonts w:hint="eastAsia"/>
                <w:sz w:val="21"/>
                <w:szCs w:val="21"/>
                <w:lang w:val="en-US" w:eastAsia="zh-CN"/>
              </w:rPr>
              <w:tab/>
            </w:r>
            <w:r>
              <w:rPr>
                <w:rFonts w:hint="eastAsia"/>
                <w:sz w:val="21"/>
                <w:szCs w:val="21"/>
                <w:lang w:val="en-US" w:eastAsia="zh-CN"/>
              </w:rPr>
              <w:t xml:space="preserve">                        </w:t>
            </w:r>
            <w:r>
              <w:rPr>
                <w:rFonts w:hint="eastAsia" w:ascii="宋体" w:hAnsi="宋体" w:eastAsia="宋体"/>
                <w:color w:val="000000"/>
                <w:sz w:val="21"/>
                <w:szCs w:val="21"/>
              </w:rPr>
              <w:t>工程服务部</w:t>
            </w:r>
            <w:r>
              <w:rPr>
                <w:rFonts w:hint="eastAsia"/>
                <w:sz w:val="21"/>
                <w:szCs w:val="21"/>
                <w:lang w:val="en-US" w:eastAsia="zh-CN"/>
              </w:rPr>
              <w:tab/>
            </w:r>
            <w:r>
              <w:rPr>
                <w:rFonts w:hint="eastAsia" w:ascii="宋体" w:hAnsi="宋体"/>
                <w:sz w:val="21"/>
                <w:szCs w:val="21"/>
                <w:lang w:val="en-US" w:eastAsia="zh-CN"/>
              </w:rPr>
              <w:t>蔡伟</w:t>
            </w:r>
            <w:r>
              <w:rPr>
                <w:rFonts w:hint="eastAsia"/>
                <w:sz w:val="21"/>
                <w:szCs w:val="21"/>
                <w:lang w:val="en-US" w:eastAsia="zh-CN"/>
              </w:rPr>
              <w:tab/>
            </w:r>
            <w:r>
              <w:rPr>
                <w:rFonts w:hint="eastAsia" w:ascii="宋体" w:hAnsi="宋体"/>
                <w:sz w:val="21"/>
                <w:szCs w:val="21"/>
              </w:rPr>
              <w:t>2020</w:t>
            </w:r>
            <w:r>
              <w:rPr>
                <w:rFonts w:hint="eastAsia" w:ascii="宋体" w:hAnsi="宋体"/>
                <w:sz w:val="21"/>
                <w:szCs w:val="21"/>
                <w:lang w:eastAsia="zh-CN"/>
              </w:rPr>
              <w:t>.</w:t>
            </w:r>
            <w:r>
              <w:rPr>
                <w:rFonts w:hint="eastAsia" w:ascii="宋体" w:hAnsi="宋体"/>
                <w:sz w:val="21"/>
                <w:szCs w:val="21"/>
              </w:rPr>
              <w:t>12</w:t>
            </w:r>
            <w:r>
              <w:rPr>
                <w:rFonts w:hint="eastAsia" w:ascii="宋体" w:hAnsi="宋体"/>
                <w:sz w:val="21"/>
                <w:szCs w:val="21"/>
                <w:lang w:val="en-US" w:eastAsia="zh-CN"/>
              </w:rPr>
              <w:t>.</w:t>
            </w:r>
            <w:r>
              <w:rPr>
                <w:rFonts w:hint="eastAsia" w:ascii="宋体" w:hAnsi="宋体"/>
                <w:sz w:val="21"/>
                <w:szCs w:val="21"/>
              </w:rPr>
              <w:t>2</w:t>
            </w:r>
            <w:r>
              <w:rPr>
                <w:rFonts w:hint="eastAsia" w:ascii="宋体" w:hAnsi="宋体"/>
                <w:sz w:val="21"/>
                <w:szCs w:val="21"/>
                <w:lang w:val="en-US" w:eastAsia="zh-CN"/>
              </w:rPr>
              <w:t>9</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ascii="宋体" w:hAnsi="宋体"/>
                <w:sz w:val="21"/>
                <w:szCs w:val="21"/>
              </w:rPr>
              <w:t>修改土地利用总体规划数据库</w:t>
            </w:r>
            <w:r>
              <w:rPr>
                <w:rFonts w:hint="eastAsia"/>
                <w:sz w:val="21"/>
                <w:szCs w:val="21"/>
                <w:lang w:val="en-US" w:eastAsia="zh-CN"/>
              </w:rPr>
              <w:tab/>
            </w:r>
            <w:r>
              <w:rPr>
                <w:rFonts w:hint="eastAsia"/>
                <w:sz w:val="21"/>
                <w:szCs w:val="21"/>
                <w:lang w:val="en-US" w:eastAsia="zh-CN"/>
              </w:rPr>
              <w:t xml:space="preserve">    </w:t>
            </w:r>
            <w:r>
              <w:rPr>
                <w:rFonts w:hint="eastAsia" w:ascii="宋体" w:hAnsi="宋体" w:eastAsia="宋体"/>
                <w:color w:val="000000"/>
                <w:sz w:val="21"/>
                <w:szCs w:val="21"/>
              </w:rPr>
              <w:t>工程服务部</w:t>
            </w:r>
            <w:r>
              <w:rPr>
                <w:rFonts w:hint="eastAsia"/>
                <w:sz w:val="21"/>
                <w:szCs w:val="21"/>
                <w:lang w:val="en-US" w:eastAsia="zh-CN"/>
              </w:rPr>
              <w:tab/>
            </w:r>
            <w:r>
              <w:rPr>
                <w:rFonts w:hint="eastAsia" w:ascii="宋体" w:hAnsi="宋体"/>
                <w:sz w:val="21"/>
                <w:szCs w:val="21"/>
                <w:lang w:val="en-US" w:eastAsia="zh-CN"/>
              </w:rPr>
              <w:t>鄢荣</w:t>
            </w:r>
            <w:r>
              <w:rPr>
                <w:rFonts w:hint="eastAsia"/>
                <w:sz w:val="21"/>
                <w:szCs w:val="21"/>
                <w:lang w:val="en-US" w:eastAsia="zh-CN"/>
              </w:rPr>
              <w:tab/>
            </w:r>
            <w:r>
              <w:rPr>
                <w:rFonts w:hint="eastAsia" w:ascii="宋体" w:hAnsi="宋体"/>
                <w:sz w:val="21"/>
                <w:szCs w:val="21"/>
              </w:rPr>
              <w:t>202</w:t>
            </w:r>
            <w:r>
              <w:rPr>
                <w:rFonts w:hint="eastAsia" w:ascii="宋体" w:hAnsi="宋体"/>
                <w:sz w:val="21"/>
                <w:szCs w:val="21"/>
                <w:lang w:val="en-US" w:eastAsia="zh-CN"/>
              </w:rPr>
              <w:t>1</w:t>
            </w:r>
            <w:r>
              <w:rPr>
                <w:rFonts w:hint="eastAsia" w:ascii="宋体" w:hAnsi="宋体"/>
                <w:sz w:val="21"/>
                <w:szCs w:val="21"/>
                <w:lang w:eastAsia="zh-CN"/>
              </w:rPr>
              <w:t>.</w:t>
            </w:r>
            <w:r>
              <w:rPr>
                <w:rFonts w:hint="eastAsia" w:ascii="宋体" w:hAnsi="宋体"/>
                <w:sz w:val="21"/>
                <w:szCs w:val="21"/>
              </w:rPr>
              <w:t>1</w:t>
            </w:r>
            <w:r>
              <w:rPr>
                <w:rFonts w:hint="eastAsia" w:ascii="宋体" w:hAnsi="宋体"/>
                <w:sz w:val="21"/>
                <w:szCs w:val="21"/>
                <w:lang w:val="en-US" w:eastAsia="zh-CN"/>
              </w:rPr>
              <w:t>.3</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ascii="宋体" w:hAnsi="宋体"/>
                <w:sz w:val="21"/>
                <w:szCs w:val="21"/>
              </w:rPr>
              <w:t>输出评审</w:t>
            </w:r>
            <w:r>
              <w:rPr>
                <w:rFonts w:hint="eastAsia"/>
                <w:sz w:val="21"/>
                <w:szCs w:val="21"/>
                <w:lang w:val="en-US" w:eastAsia="zh-CN"/>
              </w:rPr>
              <w:tab/>
            </w:r>
            <w:r>
              <w:rPr>
                <w:rFonts w:hint="eastAsia"/>
                <w:sz w:val="21"/>
                <w:szCs w:val="21"/>
                <w:lang w:val="en-US" w:eastAsia="zh-CN"/>
              </w:rPr>
              <w:t xml:space="preserve">                   </w:t>
            </w:r>
            <w:r>
              <w:rPr>
                <w:rFonts w:hint="eastAsia" w:ascii="宋体" w:hAnsi="宋体" w:eastAsia="宋体"/>
                <w:color w:val="000000"/>
                <w:sz w:val="21"/>
                <w:szCs w:val="21"/>
              </w:rPr>
              <w:t>工程服务部</w:t>
            </w:r>
            <w:r>
              <w:rPr>
                <w:rFonts w:hint="eastAsia"/>
                <w:sz w:val="21"/>
                <w:szCs w:val="21"/>
                <w:lang w:val="en-US" w:eastAsia="zh-CN"/>
              </w:rPr>
              <w:tab/>
            </w:r>
            <w:r>
              <w:rPr>
                <w:rFonts w:hint="eastAsia" w:ascii="宋体" w:hAnsi="宋体"/>
                <w:sz w:val="21"/>
                <w:szCs w:val="21"/>
                <w:lang w:eastAsia="zh-CN"/>
              </w:rPr>
              <w:t>肖金良</w:t>
            </w:r>
            <w:r>
              <w:rPr>
                <w:rFonts w:hint="eastAsia"/>
                <w:sz w:val="21"/>
                <w:szCs w:val="21"/>
                <w:lang w:val="en-US" w:eastAsia="zh-CN"/>
              </w:rPr>
              <w:tab/>
            </w:r>
            <w:r>
              <w:rPr>
                <w:rFonts w:hint="eastAsia" w:ascii="宋体" w:hAnsi="宋体"/>
                <w:sz w:val="21"/>
                <w:szCs w:val="21"/>
              </w:rPr>
              <w:t>202</w:t>
            </w:r>
            <w:r>
              <w:rPr>
                <w:rFonts w:hint="eastAsia" w:ascii="宋体" w:hAnsi="宋体"/>
                <w:sz w:val="21"/>
                <w:szCs w:val="21"/>
                <w:lang w:val="en-US" w:eastAsia="zh-CN"/>
              </w:rPr>
              <w:t>1</w:t>
            </w:r>
            <w:r>
              <w:rPr>
                <w:rFonts w:hint="eastAsia" w:ascii="宋体" w:hAnsi="宋体"/>
                <w:sz w:val="21"/>
                <w:szCs w:val="21"/>
                <w:lang w:eastAsia="zh-CN"/>
              </w:rPr>
              <w:t>.</w:t>
            </w:r>
            <w:r>
              <w:rPr>
                <w:rFonts w:hint="eastAsia" w:ascii="宋体" w:hAnsi="宋体"/>
                <w:sz w:val="21"/>
                <w:szCs w:val="21"/>
              </w:rPr>
              <w:t>1</w:t>
            </w:r>
            <w:r>
              <w:rPr>
                <w:rFonts w:hint="eastAsia" w:ascii="宋体" w:hAnsi="宋体"/>
                <w:sz w:val="21"/>
                <w:szCs w:val="21"/>
                <w:lang w:val="en-US" w:eastAsia="zh-CN"/>
              </w:rPr>
              <w:t>.3</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ascii="宋体" w:hAnsi="宋体"/>
                <w:sz w:val="21"/>
                <w:szCs w:val="21"/>
              </w:rPr>
              <w:t>验证</w:t>
            </w:r>
            <w:r>
              <w:rPr>
                <w:rFonts w:hint="eastAsia"/>
                <w:sz w:val="21"/>
                <w:szCs w:val="21"/>
                <w:lang w:val="en-US" w:eastAsia="zh-CN"/>
              </w:rPr>
              <w:tab/>
            </w:r>
            <w:r>
              <w:rPr>
                <w:rFonts w:hint="eastAsia"/>
                <w:sz w:val="21"/>
                <w:szCs w:val="21"/>
                <w:lang w:val="en-US" w:eastAsia="zh-CN"/>
              </w:rPr>
              <w:t xml:space="preserve">                       </w:t>
            </w:r>
            <w:r>
              <w:rPr>
                <w:rFonts w:hint="eastAsia" w:ascii="宋体" w:hAnsi="宋体" w:eastAsia="宋体"/>
                <w:color w:val="000000"/>
                <w:sz w:val="21"/>
                <w:szCs w:val="21"/>
              </w:rPr>
              <w:t>工程服务部</w:t>
            </w:r>
            <w:r>
              <w:rPr>
                <w:rFonts w:hint="eastAsia"/>
                <w:sz w:val="21"/>
                <w:szCs w:val="21"/>
                <w:lang w:val="en-US" w:eastAsia="zh-CN"/>
              </w:rPr>
              <w:tab/>
            </w:r>
            <w:r>
              <w:rPr>
                <w:rFonts w:hint="eastAsia" w:ascii="宋体" w:hAnsi="宋体"/>
                <w:sz w:val="21"/>
                <w:szCs w:val="21"/>
                <w:lang w:eastAsia="zh-CN"/>
              </w:rPr>
              <w:t>肖金良</w:t>
            </w:r>
            <w:r>
              <w:rPr>
                <w:rFonts w:hint="eastAsia"/>
                <w:sz w:val="21"/>
                <w:szCs w:val="21"/>
                <w:lang w:val="en-US" w:eastAsia="zh-CN"/>
              </w:rPr>
              <w:tab/>
            </w:r>
            <w:r>
              <w:rPr>
                <w:rFonts w:hint="eastAsia" w:ascii="宋体" w:hAnsi="宋体"/>
                <w:sz w:val="21"/>
                <w:szCs w:val="21"/>
              </w:rPr>
              <w:t>202</w:t>
            </w:r>
            <w:r>
              <w:rPr>
                <w:rFonts w:hint="eastAsia" w:ascii="宋体" w:hAnsi="宋体"/>
                <w:sz w:val="21"/>
                <w:szCs w:val="21"/>
                <w:lang w:val="en-US" w:eastAsia="zh-CN"/>
              </w:rPr>
              <w:t>1</w:t>
            </w:r>
            <w:r>
              <w:rPr>
                <w:rFonts w:hint="eastAsia" w:ascii="宋体" w:hAnsi="宋体"/>
                <w:sz w:val="21"/>
                <w:szCs w:val="21"/>
                <w:lang w:eastAsia="zh-CN"/>
              </w:rPr>
              <w:t>.</w:t>
            </w:r>
            <w:r>
              <w:rPr>
                <w:rFonts w:hint="eastAsia" w:ascii="宋体" w:hAnsi="宋体"/>
                <w:sz w:val="21"/>
                <w:szCs w:val="21"/>
              </w:rPr>
              <w:t>1</w:t>
            </w:r>
            <w:r>
              <w:rPr>
                <w:rFonts w:hint="eastAsia" w:ascii="宋体" w:hAnsi="宋体"/>
                <w:sz w:val="21"/>
                <w:szCs w:val="21"/>
                <w:lang w:val="en-US" w:eastAsia="zh-CN"/>
              </w:rPr>
              <w:t>.4</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ascii="宋体" w:hAnsi="宋体"/>
                <w:sz w:val="21"/>
                <w:szCs w:val="21"/>
              </w:rPr>
              <w:t>出</w:t>
            </w:r>
            <w:r>
              <w:rPr>
                <w:rFonts w:hint="eastAsia" w:ascii="宋体" w:hAnsi="宋体"/>
                <w:sz w:val="21"/>
                <w:szCs w:val="21"/>
                <w:lang w:val="en-US" w:eastAsia="zh-CN"/>
              </w:rPr>
              <w:t>方案</w:t>
            </w:r>
            <w:r>
              <w:rPr>
                <w:rFonts w:hint="eastAsia"/>
                <w:sz w:val="21"/>
                <w:szCs w:val="21"/>
                <w:lang w:val="en-US" w:eastAsia="zh-CN"/>
              </w:rPr>
              <w:tab/>
            </w:r>
            <w:r>
              <w:rPr>
                <w:rFonts w:hint="eastAsia"/>
                <w:sz w:val="21"/>
                <w:szCs w:val="21"/>
                <w:lang w:val="en-US" w:eastAsia="zh-CN"/>
              </w:rPr>
              <w:t xml:space="preserve">                       </w:t>
            </w:r>
            <w:r>
              <w:rPr>
                <w:rFonts w:hint="eastAsia" w:ascii="宋体" w:hAnsi="宋体" w:eastAsia="宋体"/>
                <w:color w:val="000000"/>
                <w:sz w:val="21"/>
                <w:szCs w:val="21"/>
              </w:rPr>
              <w:t>工程服务部</w:t>
            </w:r>
            <w:r>
              <w:rPr>
                <w:rFonts w:hint="eastAsia"/>
                <w:sz w:val="21"/>
                <w:szCs w:val="21"/>
                <w:lang w:val="en-US" w:eastAsia="zh-CN"/>
              </w:rPr>
              <w:tab/>
            </w:r>
            <w:r>
              <w:rPr>
                <w:rFonts w:hint="eastAsia" w:ascii="宋体" w:hAnsi="宋体"/>
                <w:sz w:val="21"/>
                <w:szCs w:val="21"/>
                <w:lang w:val="en-US" w:eastAsia="zh-CN"/>
              </w:rPr>
              <w:t>鄢荣</w:t>
            </w:r>
            <w:r>
              <w:rPr>
                <w:rFonts w:hint="eastAsia"/>
                <w:sz w:val="21"/>
                <w:szCs w:val="21"/>
                <w:lang w:val="en-US" w:eastAsia="zh-CN"/>
              </w:rPr>
              <w:tab/>
            </w:r>
            <w:r>
              <w:rPr>
                <w:rFonts w:hint="eastAsia" w:ascii="宋体" w:hAnsi="宋体"/>
                <w:sz w:val="21"/>
                <w:szCs w:val="21"/>
              </w:rPr>
              <w:t>202</w:t>
            </w:r>
            <w:r>
              <w:rPr>
                <w:rFonts w:hint="eastAsia" w:ascii="宋体" w:hAnsi="宋体"/>
                <w:sz w:val="21"/>
                <w:szCs w:val="21"/>
                <w:lang w:val="en-US" w:eastAsia="zh-CN"/>
              </w:rPr>
              <w:t>1</w:t>
            </w:r>
            <w:r>
              <w:rPr>
                <w:rFonts w:hint="eastAsia" w:ascii="宋体" w:hAnsi="宋体"/>
                <w:sz w:val="21"/>
                <w:szCs w:val="21"/>
                <w:lang w:eastAsia="zh-CN"/>
              </w:rPr>
              <w:t>.</w:t>
            </w:r>
            <w:r>
              <w:rPr>
                <w:rFonts w:hint="eastAsia" w:ascii="宋体" w:hAnsi="宋体"/>
                <w:sz w:val="21"/>
                <w:szCs w:val="21"/>
              </w:rPr>
              <w:t>1</w:t>
            </w:r>
            <w:r>
              <w:rPr>
                <w:rFonts w:hint="eastAsia" w:ascii="宋体" w:hAnsi="宋体"/>
                <w:sz w:val="21"/>
                <w:szCs w:val="21"/>
                <w:lang w:val="en-US" w:eastAsia="zh-CN"/>
              </w:rPr>
              <w:t>.5</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ascii="宋体" w:hAnsi="宋体"/>
                <w:sz w:val="21"/>
                <w:szCs w:val="21"/>
                <w:lang w:val="en-US" w:eastAsia="zh-CN"/>
              </w:rPr>
              <w:t>土规图</w:t>
            </w:r>
            <w:r>
              <w:rPr>
                <w:rFonts w:hint="eastAsia"/>
                <w:sz w:val="21"/>
                <w:szCs w:val="21"/>
                <w:lang w:val="en-US" w:eastAsia="zh-CN"/>
              </w:rPr>
              <w:tab/>
            </w:r>
            <w:r>
              <w:rPr>
                <w:rFonts w:hint="eastAsia"/>
                <w:sz w:val="21"/>
                <w:szCs w:val="21"/>
                <w:lang w:val="en-US" w:eastAsia="zh-CN"/>
              </w:rPr>
              <w:t xml:space="preserve">                       </w:t>
            </w:r>
            <w:r>
              <w:rPr>
                <w:rFonts w:hint="eastAsia" w:ascii="宋体" w:hAnsi="宋体" w:eastAsia="宋体"/>
                <w:color w:val="000000"/>
                <w:sz w:val="21"/>
                <w:szCs w:val="21"/>
              </w:rPr>
              <w:t>工程服务部</w:t>
            </w:r>
            <w:r>
              <w:rPr>
                <w:rFonts w:hint="eastAsia"/>
                <w:sz w:val="21"/>
                <w:szCs w:val="21"/>
                <w:lang w:val="en-US" w:eastAsia="zh-CN"/>
              </w:rPr>
              <w:tab/>
            </w:r>
            <w:r>
              <w:rPr>
                <w:rFonts w:hint="eastAsia" w:ascii="宋体" w:hAnsi="宋体"/>
                <w:sz w:val="21"/>
                <w:szCs w:val="21"/>
                <w:lang w:val="en-US" w:eastAsia="zh-CN"/>
              </w:rPr>
              <w:t>罗南运</w:t>
            </w:r>
            <w:r>
              <w:rPr>
                <w:rFonts w:hint="eastAsia"/>
                <w:sz w:val="21"/>
                <w:szCs w:val="21"/>
                <w:lang w:val="en-US" w:eastAsia="zh-CN"/>
              </w:rPr>
              <w:tab/>
            </w:r>
            <w:r>
              <w:rPr>
                <w:rFonts w:hint="eastAsia" w:ascii="宋体" w:hAnsi="宋体"/>
                <w:sz w:val="21"/>
                <w:szCs w:val="21"/>
              </w:rPr>
              <w:t>202</w:t>
            </w:r>
            <w:r>
              <w:rPr>
                <w:rFonts w:hint="eastAsia" w:ascii="宋体" w:hAnsi="宋体"/>
                <w:sz w:val="21"/>
                <w:szCs w:val="21"/>
                <w:lang w:val="en-US" w:eastAsia="zh-CN"/>
              </w:rPr>
              <w:t>1</w:t>
            </w:r>
            <w:r>
              <w:rPr>
                <w:rFonts w:hint="eastAsia" w:ascii="宋体" w:hAnsi="宋体"/>
                <w:sz w:val="21"/>
                <w:szCs w:val="21"/>
                <w:lang w:eastAsia="zh-CN"/>
              </w:rPr>
              <w:t>.</w:t>
            </w:r>
            <w:r>
              <w:rPr>
                <w:rFonts w:hint="eastAsia" w:ascii="宋体" w:hAnsi="宋体"/>
                <w:sz w:val="21"/>
                <w:szCs w:val="21"/>
              </w:rPr>
              <w:t>1</w:t>
            </w:r>
            <w:r>
              <w:rPr>
                <w:rFonts w:hint="eastAsia" w:ascii="宋体" w:hAnsi="宋体"/>
                <w:sz w:val="21"/>
                <w:szCs w:val="21"/>
                <w:lang w:val="en-US" w:eastAsia="zh-CN"/>
              </w:rPr>
              <w:t>.4</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ascii="宋体" w:hAnsi="宋体"/>
                <w:sz w:val="21"/>
                <w:szCs w:val="21"/>
                <w:lang w:val="en-US" w:eastAsia="zh-CN"/>
              </w:rPr>
              <w:t>内部审核</w:t>
            </w:r>
            <w:r>
              <w:rPr>
                <w:rFonts w:hint="eastAsia"/>
                <w:sz w:val="21"/>
                <w:szCs w:val="21"/>
                <w:lang w:val="en-US" w:eastAsia="zh-CN"/>
              </w:rPr>
              <w:tab/>
            </w:r>
            <w:r>
              <w:rPr>
                <w:rFonts w:hint="eastAsia"/>
                <w:sz w:val="21"/>
                <w:szCs w:val="21"/>
                <w:lang w:val="en-US" w:eastAsia="zh-CN"/>
              </w:rPr>
              <w:t xml:space="preserve">                   </w:t>
            </w:r>
            <w:r>
              <w:rPr>
                <w:rFonts w:hint="eastAsia" w:ascii="宋体" w:hAnsi="宋体" w:eastAsia="宋体"/>
                <w:color w:val="000000"/>
                <w:sz w:val="21"/>
                <w:szCs w:val="21"/>
              </w:rPr>
              <w:t>工程服务部</w:t>
            </w:r>
            <w:r>
              <w:rPr>
                <w:rFonts w:hint="eastAsia"/>
                <w:sz w:val="21"/>
                <w:szCs w:val="21"/>
                <w:lang w:val="en-US" w:eastAsia="zh-CN"/>
              </w:rPr>
              <w:tab/>
            </w:r>
            <w:r>
              <w:rPr>
                <w:rFonts w:hint="eastAsia" w:ascii="宋体" w:hAnsi="宋体"/>
                <w:sz w:val="21"/>
                <w:szCs w:val="21"/>
                <w:lang w:eastAsia="zh-CN"/>
              </w:rPr>
              <w:t>肖金良</w:t>
            </w:r>
            <w:r>
              <w:rPr>
                <w:rFonts w:hint="eastAsia"/>
                <w:sz w:val="21"/>
                <w:szCs w:val="21"/>
                <w:lang w:val="en-US" w:eastAsia="zh-CN"/>
              </w:rPr>
              <w:tab/>
            </w:r>
            <w:r>
              <w:rPr>
                <w:rFonts w:hint="eastAsia" w:ascii="宋体" w:hAnsi="宋体"/>
                <w:sz w:val="21"/>
                <w:szCs w:val="21"/>
              </w:rPr>
              <w:t>202</w:t>
            </w:r>
            <w:r>
              <w:rPr>
                <w:rFonts w:hint="eastAsia" w:ascii="宋体" w:hAnsi="宋体"/>
                <w:sz w:val="21"/>
                <w:szCs w:val="21"/>
                <w:lang w:val="en-US" w:eastAsia="zh-CN"/>
              </w:rPr>
              <w:t>1</w:t>
            </w:r>
            <w:r>
              <w:rPr>
                <w:rFonts w:hint="eastAsia" w:ascii="宋体" w:hAnsi="宋体"/>
                <w:sz w:val="21"/>
                <w:szCs w:val="21"/>
                <w:lang w:eastAsia="zh-CN"/>
              </w:rPr>
              <w:t>.</w:t>
            </w:r>
            <w:r>
              <w:rPr>
                <w:rFonts w:hint="eastAsia" w:ascii="宋体" w:hAnsi="宋体"/>
                <w:sz w:val="21"/>
                <w:szCs w:val="21"/>
              </w:rPr>
              <w:t>1</w:t>
            </w:r>
            <w:r>
              <w:rPr>
                <w:rFonts w:hint="eastAsia" w:ascii="宋体" w:hAnsi="宋体"/>
                <w:sz w:val="21"/>
                <w:szCs w:val="21"/>
                <w:lang w:val="en-US" w:eastAsia="zh-CN"/>
              </w:rPr>
              <w:t>.5</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ascii="宋体" w:hAnsi="宋体"/>
                <w:sz w:val="21"/>
                <w:szCs w:val="21"/>
                <w:lang w:val="en-US" w:eastAsia="zh-CN"/>
              </w:rPr>
              <w:t>更改</w:t>
            </w:r>
            <w:r>
              <w:rPr>
                <w:rFonts w:hint="eastAsia"/>
                <w:sz w:val="21"/>
                <w:szCs w:val="21"/>
                <w:lang w:val="en-US" w:eastAsia="zh-CN"/>
              </w:rPr>
              <w:tab/>
            </w:r>
            <w:r>
              <w:rPr>
                <w:rFonts w:hint="eastAsia"/>
                <w:sz w:val="21"/>
                <w:szCs w:val="21"/>
                <w:lang w:val="en-US" w:eastAsia="zh-CN"/>
              </w:rPr>
              <w:t xml:space="preserve">                       </w:t>
            </w:r>
            <w:r>
              <w:rPr>
                <w:rFonts w:hint="eastAsia" w:ascii="宋体" w:hAnsi="宋体" w:eastAsia="宋体"/>
                <w:color w:val="000000"/>
                <w:sz w:val="21"/>
                <w:szCs w:val="21"/>
              </w:rPr>
              <w:t>工程服务部</w:t>
            </w:r>
            <w:r>
              <w:rPr>
                <w:rFonts w:hint="eastAsia"/>
                <w:sz w:val="21"/>
                <w:szCs w:val="21"/>
                <w:lang w:val="en-US" w:eastAsia="zh-CN"/>
              </w:rPr>
              <w:tab/>
            </w:r>
            <w:r>
              <w:rPr>
                <w:rFonts w:hint="eastAsia" w:ascii="宋体" w:hAnsi="宋体"/>
                <w:sz w:val="21"/>
                <w:szCs w:val="21"/>
                <w:lang w:eastAsia="zh-CN"/>
              </w:rPr>
              <w:t>肖金良</w:t>
            </w:r>
            <w:r>
              <w:rPr>
                <w:rFonts w:hint="eastAsia"/>
                <w:sz w:val="21"/>
                <w:szCs w:val="21"/>
                <w:lang w:val="en-US" w:eastAsia="zh-CN"/>
              </w:rPr>
              <w:tab/>
            </w:r>
            <w:r>
              <w:rPr>
                <w:rFonts w:hint="eastAsia" w:ascii="宋体" w:hAnsi="宋体"/>
                <w:sz w:val="21"/>
                <w:szCs w:val="21"/>
              </w:rPr>
              <w:t>202</w:t>
            </w:r>
            <w:r>
              <w:rPr>
                <w:rFonts w:hint="eastAsia" w:ascii="宋体" w:hAnsi="宋体"/>
                <w:sz w:val="21"/>
                <w:szCs w:val="21"/>
                <w:lang w:val="en-US" w:eastAsia="zh-CN"/>
              </w:rPr>
              <w:t>1</w:t>
            </w:r>
            <w:r>
              <w:rPr>
                <w:rFonts w:hint="eastAsia" w:ascii="宋体" w:hAnsi="宋体"/>
                <w:sz w:val="21"/>
                <w:szCs w:val="21"/>
                <w:lang w:eastAsia="zh-CN"/>
              </w:rPr>
              <w:t>.</w:t>
            </w:r>
            <w:r>
              <w:rPr>
                <w:rFonts w:hint="eastAsia" w:ascii="宋体" w:hAnsi="宋体"/>
                <w:sz w:val="21"/>
                <w:szCs w:val="21"/>
              </w:rPr>
              <w:t>1</w:t>
            </w:r>
            <w:r>
              <w:rPr>
                <w:rFonts w:hint="eastAsia" w:ascii="宋体" w:hAnsi="宋体"/>
                <w:sz w:val="21"/>
                <w:szCs w:val="21"/>
                <w:lang w:val="en-US" w:eastAsia="zh-CN"/>
              </w:rPr>
              <w:t>.5</w:t>
            </w:r>
          </w:p>
          <w:p>
            <w:pPr>
              <w:pStyle w:val="3"/>
              <w:rPr>
                <w:rFonts w:hint="eastAsia"/>
                <w:lang w:val="en-US" w:eastAsia="zh-CN"/>
              </w:rPr>
            </w:pPr>
            <w:r>
              <w:rPr>
                <w:rFonts w:hint="eastAsia"/>
                <w:sz w:val="21"/>
                <w:szCs w:val="21"/>
                <w:lang w:val="en-US" w:eastAsia="zh-CN"/>
              </w:rPr>
              <w:t>编制：</w:t>
            </w:r>
            <w:r>
              <w:rPr>
                <w:rFonts w:hint="eastAsia" w:ascii="宋体" w:hAnsi="宋体"/>
                <w:sz w:val="21"/>
                <w:szCs w:val="21"/>
                <w:lang w:eastAsia="zh-CN"/>
              </w:rPr>
              <w:t>肖金良</w:t>
            </w:r>
            <w:r>
              <w:rPr>
                <w:rFonts w:hint="eastAsia"/>
                <w:sz w:val="21"/>
                <w:szCs w:val="21"/>
                <w:lang w:val="en-US" w:eastAsia="zh-CN"/>
              </w:rPr>
              <w:t>；审核：</w:t>
            </w:r>
            <w:r>
              <w:rPr>
                <w:rFonts w:hint="eastAsia" w:ascii="宋体" w:hAnsi="宋体"/>
                <w:sz w:val="21"/>
                <w:szCs w:val="21"/>
                <w:lang w:eastAsia="zh-CN"/>
              </w:rPr>
              <w:t>王荣琼</w:t>
            </w:r>
            <w:r>
              <w:rPr>
                <w:rFonts w:hint="eastAsia"/>
                <w:sz w:val="21"/>
                <w:szCs w:val="21"/>
                <w:lang w:val="en-US" w:eastAsia="zh-CN"/>
              </w:rPr>
              <w:t>；批准：</w:t>
            </w:r>
            <w:r>
              <w:rPr>
                <w:rFonts w:hint="eastAsia" w:ascii="宋体" w:hAnsi="宋体"/>
                <w:sz w:val="21"/>
                <w:szCs w:val="21"/>
                <w:lang w:eastAsia="zh-CN"/>
              </w:rPr>
              <w:t>张家银</w:t>
            </w:r>
          </w:p>
        </w:tc>
        <w:tc>
          <w:tcPr>
            <w:tcW w:w="1585" w:type="dxa"/>
            <w:vAlign w:val="top"/>
          </w:tcPr>
          <w:p>
            <w:pPr>
              <w:pStyle w:val="2"/>
              <w:rPr>
                <w:rFonts w:hint="default" w:ascii="宋体" w:hAnsi="宋体" w:eastAsia="宋体" w:cs="宋体"/>
                <w:bCs/>
                <w:spacing w:val="10"/>
                <w:kern w:val="2"/>
                <w:sz w:val="24"/>
                <w:szCs w:val="24"/>
                <w:lang w:val="en-US" w:eastAsia="zh-CN" w:bidi="ar-SA"/>
              </w:rPr>
            </w:pPr>
            <w:r>
              <w:rPr>
                <w:rFonts w:hint="eastAsia" w:ascii="宋体" w:hAnsi="宋体" w:eastAsia="宋体" w:cs="宋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szCs w:val="21"/>
                <w:lang w:val="en-US" w:eastAsia="zh-CN"/>
              </w:rPr>
            </w:pPr>
            <w:r>
              <w:rPr>
                <w:rFonts w:hint="eastAsia" w:ascii="宋体" w:hAnsi="宋体"/>
                <w:szCs w:val="21"/>
              </w:rPr>
              <w:t>设计和开发的输入</w:t>
            </w:r>
          </w:p>
        </w:tc>
        <w:tc>
          <w:tcPr>
            <w:tcW w:w="960" w:type="dxa"/>
            <w:vAlign w:val="top"/>
          </w:tcPr>
          <w:p>
            <w:pPr>
              <w:rPr>
                <w:rFonts w:hint="eastAsia" w:ascii="宋体" w:hAnsi="宋体"/>
                <w:szCs w:val="21"/>
                <w:lang w:val="en-US" w:eastAsia="zh-CN"/>
              </w:rPr>
            </w:pPr>
            <w:r>
              <w:rPr>
                <w:rFonts w:hint="eastAsia" w:ascii="宋体" w:hAnsi="宋体"/>
                <w:szCs w:val="21"/>
              </w:rPr>
              <w:t>Q8.3.3</w:t>
            </w:r>
          </w:p>
        </w:tc>
        <w:tc>
          <w:tcPr>
            <w:tcW w:w="10004" w:type="dxa"/>
            <w:vAlign w:val="top"/>
          </w:tcPr>
          <w:p>
            <w:pPr>
              <w:rPr>
                <w:rFonts w:hint="eastAsia" w:ascii="宋体" w:hAnsi="宋体"/>
                <w:szCs w:val="21"/>
              </w:rPr>
            </w:pPr>
            <w:r>
              <w:rPr>
                <w:rFonts w:hint="eastAsia" w:ascii="宋体" w:hAnsi="宋体"/>
                <w:szCs w:val="21"/>
                <w:lang w:eastAsia="zh-CN"/>
              </w:rPr>
              <w:t>工程服务部</w:t>
            </w:r>
            <w:r>
              <w:rPr>
                <w:rFonts w:hint="eastAsia" w:ascii="宋体" w:hAnsi="宋体"/>
                <w:szCs w:val="21"/>
              </w:rPr>
              <w:t>根据《</w:t>
            </w:r>
            <w:r>
              <w:rPr>
                <w:rFonts w:hint="eastAsia" w:ascii="宋体" w:hAnsi="宋体"/>
                <w:szCs w:val="21"/>
                <w:lang w:eastAsia="zh-CN"/>
              </w:rPr>
              <w:t>设计开发控制程序</w:t>
            </w:r>
            <w:r>
              <w:rPr>
                <w:rFonts w:hint="eastAsia" w:ascii="宋体" w:hAnsi="宋体"/>
                <w:szCs w:val="21"/>
              </w:rPr>
              <w:t>》及《设计开发计划书》的要求，编制了《设计和开发输入清单》</w:t>
            </w:r>
          </w:p>
          <w:p>
            <w:pPr>
              <w:rPr>
                <w:rFonts w:hint="eastAsia" w:ascii="宋体" w:hAnsi="宋体"/>
                <w:szCs w:val="21"/>
                <w:lang w:eastAsia="zh-CN"/>
              </w:rPr>
            </w:pPr>
            <w:r>
              <w:rPr>
                <w:rFonts w:hint="eastAsia" w:ascii="宋体" w:hAnsi="宋体"/>
                <w:szCs w:val="21"/>
                <w:lang w:val="en-US" w:eastAsia="zh-CN"/>
              </w:rPr>
              <w:t>1.</w:t>
            </w:r>
            <w:r>
              <w:rPr>
                <w:rFonts w:hint="eastAsia" w:ascii="宋体" w:hAnsi="宋体"/>
                <w:szCs w:val="21"/>
                <w:lang w:eastAsia="zh-CN"/>
              </w:rPr>
              <w:t xml:space="preserve">依据的标准 </w:t>
            </w:r>
          </w:p>
          <w:p>
            <w:pPr>
              <w:rPr>
                <w:rFonts w:hint="eastAsia" w:ascii="宋体" w:hAnsi="宋体"/>
                <w:szCs w:val="21"/>
                <w:lang w:eastAsia="zh-CN"/>
              </w:rPr>
            </w:pPr>
            <w:r>
              <w:rPr>
                <w:rFonts w:hint="eastAsia" w:ascii="宋体" w:hAnsi="宋体"/>
                <w:szCs w:val="21"/>
                <w:lang w:val="en-US" w:eastAsia="zh-CN"/>
              </w:rPr>
              <w:t>2.</w:t>
            </w:r>
            <w:r>
              <w:rPr>
                <w:rFonts w:hint="eastAsia" w:ascii="宋体" w:hAnsi="宋体"/>
                <w:szCs w:val="21"/>
                <w:lang w:eastAsia="zh-CN"/>
              </w:rPr>
              <w:t>客户</w:t>
            </w:r>
            <w:r>
              <w:rPr>
                <w:rFonts w:hint="eastAsia" w:ascii="宋体" w:hAnsi="宋体"/>
                <w:szCs w:val="21"/>
                <w:lang w:val="en-US" w:eastAsia="zh-CN"/>
              </w:rPr>
              <w:t>对项目的成果</w:t>
            </w:r>
            <w:r>
              <w:rPr>
                <w:rFonts w:hint="eastAsia" w:ascii="宋体" w:hAnsi="宋体"/>
                <w:szCs w:val="21"/>
                <w:lang w:eastAsia="zh-CN"/>
              </w:rPr>
              <w:t>要求</w:t>
            </w:r>
          </w:p>
          <w:p>
            <w:pPr>
              <w:rPr>
                <w:rFonts w:hint="eastAsia" w:ascii="宋体" w:hAnsi="宋体"/>
                <w:szCs w:val="21"/>
                <w:lang w:eastAsia="zh-CN"/>
              </w:rPr>
            </w:pPr>
            <w:r>
              <w:rPr>
                <w:rFonts w:hint="eastAsia" w:ascii="宋体" w:hAnsi="宋体"/>
                <w:szCs w:val="21"/>
                <w:lang w:val="en-US" w:eastAsia="zh-CN"/>
              </w:rPr>
              <w:t>3.</w:t>
            </w:r>
            <w:r>
              <w:rPr>
                <w:rFonts w:hint="eastAsia" w:ascii="宋体" w:hAnsi="宋体"/>
                <w:szCs w:val="21"/>
                <w:lang w:eastAsia="zh-CN"/>
              </w:rPr>
              <w:t>项目区踏勘资料及听证材料、调整区域基础资料</w:t>
            </w:r>
          </w:p>
          <w:p>
            <w:pPr>
              <w:rPr>
                <w:rFonts w:hint="eastAsia" w:ascii="宋体" w:hAnsi="宋体"/>
                <w:szCs w:val="21"/>
                <w:lang w:eastAsia="zh-CN"/>
              </w:rPr>
            </w:pPr>
            <w:r>
              <w:rPr>
                <w:rFonts w:hint="eastAsia" w:ascii="宋体" w:hAnsi="宋体"/>
                <w:szCs w:val="21"/>
                <w:lang w:val="en-US" w:eastAsia="zh-CN"/>
              </w:rPr>
              <w:t>4.</w:t>
            </w:r>
            <w:r>
              <w:rPr>
                <w:rFonts w:hint="eastAsia" w:ascii="宋体" w:hAnsi="宋体"/>
                <w:szCs w:val="21"/>
                <w:lang w:eastAsia="zh-CN"/>
              </w:rPr>
              <w:t>项目开发计划</w:t>
            </w:r>
          </w:p>
          <w:p>
            <w:pPr>
              <w:rPr>
                <w:rFonts w:hint="eastAsia" w:ascii="宋体" w:hAnsi="宋体"/>
                <w:szCs w:val="21"/>
                <w:lang w:val="en-US" w:eastAsia="zh-CN"/>
              </w:rPr>
            </w:pPr>
          </w:p>
          <w:p>
            <w:pPr>
              <w:rPr>
                <w:rFonts w:hint="eastAsia" w:ascii="宋体" w:hAnsi="宋体"/>
                <w:szCs w:val="21"/>
                <w:lang w:eastAsia="zh-CN"/>
              </w:rPr>
            </w:pPr>
            <w:r>
              <w:rPr>
                <w:rFonts w:hint="eastAsia" w:ascii="宋体" w:hAnsi="宋体"/>
                <w:szCs w:val="21"/>
                <w:lang w:val="en-US" w:eastAsia="zh-CN"/>
              </w:rPr>
              <w:t>1.查：</w:t>
            </w:r>
            <w:r>
              <w:rPr>
                <w:rFonts w:hint="eastAsia" w:ascii="宋体" w:hAnsi="宋体"/>
                <w:szCs w:val="21"/>
                <w:lang w:eastAsia="zh-CN"/>
              </w:rPr>
              <w:t>依据的标准：</w:t>
            </w:r>
          </w:p>
          <w:p>
            <w:pPr>
              <w:rPr>
                <w:rFonts w:hint="default" w:ascii="宋体" w:hAnsi="宋体"/>
                <w:szCs w:val="21"/>
                <w:lang w:val="en-US" w:eastAsia="zh-CN"/>
              </w:rPr>
            </w:pPr>
            <w:r>
              <w:rPr>
                <w:rFonts w:hint="default" w:ascii="宋体" w:hAnsi="宋体"/>
                <w:szCs w:val="21"/>
                <w:lang w:val="en-US" w:eastAsia="zh-CN"/>
              </w:rPr>
              <w:t>1</w:t>
            </w:r>
            <w:r>
              <w:rPr>
                <w:rFonts w:hint="eastAsia" w:ascii="宋体" w:hAnsi="宋体"/>
                <w:szCs w:val="21"/>
                <w:lang w:val="en-US" w:eastAsia="zh-CN"/>
              </w:rPr>
              <w:t>）</w:t>
            </w:r>
            <w:r>
              <w:rPr>
                <w:rFonts w:hint="default" w:ascii="宋体" w:hAnsi="宋体"/>
                <w:szCs w:val="21"/>
                <w:lang w:val="en-US" w:eastAsia="zh-CN"/>
              </w:rPr>
              <w:t>《中华人民共和国土地管理法》（2004年8月28日通过）；</w:t>
            </w:r>
          </w:p>
          <w:p>
            <w:pPr>
              <w:rPr>
                <w:rFonts w:hint="default" w:ascii="宋体" w:hAnsi="宋体"/>
                <w:szCs w:val="21"/>
                <w:lang w:val="en-US" w:eastAsia="zh-CN"/>
              </w:rPr>
            </w:pPr>
            <w:r>
              <w:rPr>
                <w:rFonts w:hint="default" w:ascii="宋体" w:hAnsi="宋体"/>
                <w:szCs w:val="21"/>
                <w:lang w:val="en-US" w:eastAsia="zh-CN"/>
              </w:rPr>
              <w:t>2</w:t>
            </w:r>
            <w:r>
              <w:rPr>
                <w:rFonts w:hint="eastAsia" w:ascii="宋体" w:hAnsi="宋体"/>
                <w:szCs w:val="21"/>
                <w:lang w:val="en-US" w:eastAsia="zh-CN"/>
              </w:rPr>
              <w:t>）</w:t>
            </w:r>
            <w:r>
              <w:rPr>
                <w:rFonts w:hint="default" w:ascii="宋体" w:hAnsi="宋体"/>
                <w:szCs w:val="21"/>
                <w:lang w:val="en-US" w:eastAsia="zh-CN"/>
              </w:rPr>
              <w:t>《土地利用总体规划管理办法》（国土资源部部令第72号）；</w:t>
            </w:r>
          </w:p>
          <w:p>
            <w:pPr>
              <w:rPr>
                <w:rFonts w:hint="default" w:ascii="宋体" w:hAnsi="宋体"/>
                <w:szCs w:val="21"/>
                <w:lang w:val="en-US" w:eastAsia="zh-CN"/>
              </w:rPr>
            </w:pPr>
            <w:r>
              <w:rPr>
                <w:rFonts w:hint="default" w:ascii="宋体" w:hAnsi="宋体"/>
                <w:szCs w:val="21"/>
                <w:lang w:val="en-US" w:eastAsia="zh-CN"/>
              </w:rPr>
              <w:t>3</w:t>
            </w:r>
            <w:r>
              <w:rPr>
                <w:rFonts w:hint="eastAsia" w:ascii="宋体" w:hAnsi="宋体"/>
                <w:szCs w:val="21"/>
                <w:lang w:val="en-US" w:eastAsia="zh-CN"/>
              </w:rPr>
              <w:t>）</w:t>
            </w:r>
            <w:r>
              <w:rPr>
                <w:rFonts w:hint="default" w:ascii="宋体" w:hAnsi="宋体"/>
                <w:szCs w:val="21"/>
                <w:lang w:val="en-US" w:eastAsia="zh-CN"/>
              </w:rPr>
              <w:t>《乡镇土地利用总体规划（2006-2020年）》；</w:t>
            </w:r>
          </w:p>
          <w:p>
            <w:pPr>
              <w:rPr>
                <w:rFonts w:hint="default" w:ascii="宋体" w:hAnsi="宋体"/>
                <w:szCs w:val="21"/>
                <w:lang w:val="en-US" w:eastAsia="zh-CN"/>
              </w:rPr>
            </w:pPr>
            <w:r>
              <w:rPr>
                <w:rFonts w:hint="eastAsia" w:ascii="宋体" w:hAnsi="宋体"/>
                <w:szCs w:val="21"/>
                <w:lang w:val="en-US" w:eastAsia="zh-CN"/>
              </w:rPr>
              <w:t>......</w:t>
            </w:r>
          </w:p>
          <w:p>
            <w:pPr>
              <w:rPr>
                <w:rFonts w:hint="eastAsia" w:ascii="宋体" w:hAnsi="宋体"/>
                <w:szCs w:val="21"/>
                <w:lang w:eastAsia="zh-CN"/>
              </w:rPr>
            </w:pPr>
            <w:r>
              <w:rPr>
                <w:rFonts w:hint="eastAsia" w:ascii="宋体" w:hAnsi="宋体"/>
                <w:szCs w:val="21"/>
                <w:lang w:val="en-US" w:eastAsia="zh-CN"/>
              </w:rPr>
              <w:t>查：</w:t>
            </w:r>
            <w:r>
              <w:rPr>
                <w:rFonts w:hint="eastAsia" w:ascii="宋体" w:hAnsi="宋体"/>
                <w:szCs w:val="21"/>
                <w:lang w:eastAsia="zh-CN"/>
              </w:rPr>
              <w:t>客户</w:t>
            </w:r>
            <w:r>
              <w:rPr>
                <w:rFonts w:hint="eastAsia" w:ascii="宋体" w:hAnsi="宋体"/>
                <w:szCs w:val="21"/>
                <w:lang w:val="en-US" w:eastAsia="zh-CN"/>
              </w:rPr>
              <w:t>对项目的成果</w:t>
            </w:r>
            <w:r>
              <w:rPr>
                <w:rFonts w:hint="eastAsia" w:ascii="宋体" w:hAnsi="宋体"/>
                <w:szCs w:val="21"/>
                <w:lang w:eastAsia="zh-CN"/>
              </w:rPr>
              <w:t>要求：</w:t>
            </w:r>
          </w:p>
          <w:p>
            <w:pPr>
              <w:rPr>
                <w:rFonts w:hint="eastAsia" w:ascii="宋体" w:hAnsi="宋体"/>
                <w:szCs w:val="21"/>
                <w:lang w:eastAsia="zh-CN"/>
              </w:rPr>
            </w:pPr>
            <w:r>
              <w:rPr>
                <w:rFonts w:hint="eastAsia" w:ascii="宋体" w:hAnsi="宋体"/>
                <w:szCs w:val="21"/>
                <w:lang w:eastAsia="zh-CN"/>
              </w:rPr>
              <w:t>1）提供项目可行性研究/初步设计和预算文本/实施方案；</w:t>
            </w:r>
          </w:p>
          <w:p>
            <w:pPr>
              <w:rPr>
                <w:rFonts w:hint="eastAsia" w:ascii="宋体" w:hAnsi="宋体"/>
                <w:szCs w:val="21"/>
                <w:lang w:eastAsia="zh-CN"/>
              </w:rPr>
            </w:pPr>
            <w:r>
              <w:rPr>
                <w:rFonts w:hint="eastAsia" w:ascii="宋体" w:hAnsi="宋体"/>
                <w:szCs w:val="21"/>
                <w:lang w:eastAsia="zh-CN"/>
              </w:rPr>
              <w:t>2）提供项目预算文本；</w:t>
            </w:r>
          </w:p>
          <w:p>
            <w:pPr>
              <w:rPr>
                <w:rFonts w:hint="eastAsia" w:ascii="宋体" w:hAnsi="宋体"/>
                <w:szCs w:val="21"/>
                <w:lang w:eastAsia="zh-CN"/>
              </w:rPr>
            </w:pPr>
            <w:r>
              <w:rPr>
                <w:rFonts w:hint="eastAsia" w:ascii="宋体" w:hAnsi="宋体"/>
                <w:szCs w:val="21"/>
                <w:lang w:eastAsia="zh-CN"/>
              </w:rPr>
              <w:t>3）提供项目公示规划图(含现状图、工程布局图)、工程单体图等；</w:t>
            </w:r>
          </w:p>
          <w:p>
            <w:pPr>
              <w:rPr>
                <w:rFonts w:hint="eastAsia" w:ascii="宋体" w:hAnsi="宋体"/>
                <w:szCs w:val="21"/>
                <w:lang w:eastAsia="zh-CN"/>
              </w:rPr>
            </w:pPr>
            <w:r>
              <w:rPr>
                <w:rFonts w:hint="eastAsia" w:ascii="宋体" w:hAnsi="宋体"/>
                <w:szCs w:val="21"/>
                <w:lang w:eastAsia="zh-CN"/>
              </w:rPr>
              <w:t>4）提供项目工程变更设计图纸及相关变更资料。</w:t>
            </w:r>
          </w:p>
          <w:p>
            <w:pPr>
              <w:rPr>
                <w:rFonts w:hint="eastAsia" w:ascii="宋体" w:hAnsi="宋体" w:eastAsia="宋体"/>
                <w:color w:val="000000"/>
                <w:sz w:val="24"/>
                <w:szCs w:val="24"/>
                <w:lang w:eastAsia="zh-CN"/>
              </w:rPr>
            </w:pPr>
            <w:r>
              <w:rPr>
                <w:rFonts w:hint="eastAsia" w:ascii="宋体" w:hAnsi="宋体"/>
                <w:szCs w:val="21"/>
                <w:lang w:val="en-US" w:eastAsia="zh-CN"/>
              </w:rPr>
              <w:t>3.查：项目区踏勘资料及听证材料、调整区域基础资料：</w:t>
            </w:r>
          </w:p>
          <w:p>
            <w:pPr>
              <w:rPr>
                <w:rFonts w:hint="eastAsia" w:ascii="宋体" w:hAnsi="宋体"/>
                <w:szCs w:val="21"/>
                <w:lang w:val="en-US" w:eastAsia="zh-CN"/>
              </w:rPr>
            </w:pPr>
            <w:r>
              <w:rPr>
                <w:rFonts w:hint="eastAsia" w:ascii="宋体" w:hAnsi="宋体"/>
                <w:szCs w:val="21"/>
                <w:lang w:val="en-US" w:eastAsia="zh-CN"/>
              </w:rPr>
              <w:t xml:space="preserve"> ①现场踏勘草图及村民意见                  </w:t>
            </w:r>
          </w:p>
          <w:p>
            <w:pPr>
              <w:rPr>
                <w:rFonts w:hint="eastAsia" w:ascii="宋体" w:hAnsi="宋体"/>
                <w:szCs w:val="21"/>
                <w:lang w:val="en-US" w:eastAsia="zh-CN"/>
              </w:rPr>
            </w:pPr>
            <w:r>
              <w:rPr>
                <w:rFonts w:hint="eastAsia" w:ascii="宋体" w:hAnsi="宋体"/>
                <w:szCs w:val="21"/>
                <w:lang w:val="en-US" w:eastAsia="zh-CN"/>
              </w:rPr>
              <w:t xml:space="preserve"> ②云阳县实施城巿规划建设项目前期测绘成果资料。</w:t>
            </w:r>
          </w:p>
          <w:p>
            <w:pPr>
              <w:rPr>
                <w:rFonts w:hint="eastAsia" w:ascii="宋体" w:hAnsi="宋体"/>
                <w:szCs w:val="21"/>
                <w:lang w:eastAsia="zh-CN"/>
              </w:rPr>
            </w:pPr>
            <w:r>
              <w:rPr>
                <w:rFonts w:hint="eastAsia" w:ascii="宋体" w:hAnsi="宋体"/>
                <w:szCs w:val="21"/>
                <w:lang w:val="en-US" w:eastAsia="zh-CN"/>
              </w:rPr>
              <w:t>4.查：</w:t>
            </w:r>
            <w:r>
              <w:rPr>
                <w:rFonts w:hint="eastAsia" w:ascii="宋体" w:hAnsi="宋体"/>
                <w:szCs w:val="21"/>
              </w:rPr>
              <w:t>项目开发计划</w:t>
            </w:r>
            <w:r>
              <w:rPr>
                <w:rFonts w:hint="eastAsia" w:ascii="宋体" w:hAnsi="宋体"/>
                <w:szCs w:val="21"/>
                <w:lang w:eastAsia="zh-CN"/>
              </w:rPr>
              <w:t>：</w:t>
            </w:r>
            <w:r>
              <w:rPr>
                <w:rFonts w:hint="eastAsia" w:ascii="宋体" w:hAnsi="宋体"/>
                <w:szCs w:val="21"/>
                <w:lang w:val="en-US" w:eastAsia="zh-CN"/>
              </w:rPr>
              <w:t>见</w:t>
            </w:r>
            <w:r>
              <w:rPr>
                <w:rFonts w:hint="eastAsia" w:ascii="宋体" w:hAnsi="宋体"/>
                <w:szCs w:val="21"/>
              </w:rPr>
              <w:t>《设计开发计划书》</w:t>
            </w:r>
            <w:r>
              <w:rPr>
                <w:rFonts w:hint="eastAsia" w:ascii="宋体" w:hAnsi="宋体"/>
                <w:szCs w:val="21"/>
                <w:lang w:eastAsia="zh-CN"/>
              </w:rPr>
              <w:t>。</w:t>
            </w:r>
          </w:p>
          <w:p>
            <w:pPr>
              <w:rPr>
                <w:rFonts w:hint="eastAsia" w:ascii="宋体" w:hAnsi="宋体"/>
                <w:szCs w:val="21"/>
                <w:lang w:val="en-US" w:eastAsia="zh-CN"/>
              </w:rPr>
            </w:pPr>
            <w:r>
              <w:rPr>
                <w:rFonts w:hint="eastAsia" w:ascii="宋体" w:hAnsi="宋体"/>
                <w:szCs w:val="21"/>
                <w:lang w:val="en-US" w:eastAsia="zh-CN"/>
              </w:rPr>
              <w:t>根据设计输入资料进行了评审</w:t>
            </w:r>
          </w:p>
          <w:p>
            <w:pPr>
              <w:rPr>
                <w:rFonts w:hint="default" w:ascii="宋体" w:hAnsi="宋体"/>
                <w:szCs w:val="21"/>
                <w:lang w:val="en-US" w:eastAsia="zh-CN"/>
              </w:rPr>
            </w:pPr>
            <w:r>
              <w:rPr>
                <w:rFonts w:hint="eastAsia" w:ascii="宋体" w:hAnsi="宋体"/>
                <w:szCs w:val="21"/>
                <w:lang w:val="en-US" w:eastAsia="zh-CN"/>
              </w:rPr>
              <w:t>评审时间：2020.12.28</w:t>
            </w:r>
          </w:p>
          <w:p>
            <w:pPr>
              <w:rPr>
                <w:rFonts w:hint="default" w:ascii="宋体" w:hAnsi="宋体"/>
                <w:szCs w:val="21"/>
                <w:lang w:val="en-US" w:eastAsia="zh-CN"/>
              </w:rPr>
            </w:pPr>
            <w:r>
              <w:rPr>
                <w:rFonts w:hint="default" w:ascii="宋体" w:hAnsi="宋体"/>
                <w:szCs w:val="21"/>
                <w:lang w:val="en-US" w:eastAsia="zh-CN"/>
              </w:rPr>
              <w:t>评审过程描述：</w:t>
            </w:r>
          </w:p>
          <w:p>
            <w:pPr>
              <w:rPr>
                <w:rFonts w:hint="default" w:ascii="宋体" w:hAnsi="宋体"/>
                <w:szCs w:val="21"/>
                <w:lang w:val="en-US" w:eastAsia="zh-CN"/>
              </w:rPr>
            </w:pPr>
            <w:r>
              <w:rPr>
                <w:rFonts w:hint="eastAsia" w:ascii="宋体" w:hAnsi="宋体"/>
                <w:szCs w:val="21"/>
                <w:lang w:val="en-US" w:eastAsia="zh-CN"/>
              </w:rPr>
              <w:t>肖金良</w:t>
            </w:r>
            <w:r>
              <w:rPr>
                <w:rFonts w:hint="default" w:ascii="宋体" w:hAnsi="宋体"/>
                <w:szCs w:val="21"/>
                <w:lang w:val="en-US" w:eastAsia="zh-CN"/>
              </w:rPr>
              <w:t>对</w:t>
            </w:r>
            <w:r>
              <w:rPr>
                <w:rFonts w:hint="eastAsia" w:ascii="宋体" w:hAnsi="宋体"/>
                <w:szCs w:val="21"/>
                <w:lang w:val="en-US" w:eastAsia="zh-CN"/>
              </w:rPr>
              <w:t>云阳县实施城巿规划建设项目（东部新城第二批次征转用地)</w:t>
            </w:r>
            <w:r>
              <w:rPr>
                <w:rFonts w:hint="default" w:ascii="宋体" w:hAnsi="宋体"/>
                <w:szCs w:val="21"/>
                <w:lang w:val="en-US" w:eastAsia="zh-CN"/>
              </w:rPr>
              <w:t>进行的外业调查较为详尽，基本摸清楚了现场实地情况，对于项目现场实际与客户提供资料不符之处已标志清楚，且现场与客户相关人员确认。</w:t>
            </w:r>
          </w:p>
          <w:p>
            <w:pPr>
              <w:rPr>
                <w:rFonts w:hint="default" w:ascii="宋体" w:hAnsi="宋体"/>
                <w:szCs w:val="21"/>
                <w:lang w:val="en-US" w:eastAsia="zh-CN"/>
              </w:rPr>
            </w:pPr>
            <w:r>
              <w:rPr>
                <w:rFonts w:hint="default" w:ascii="宋体" w:hAnsi="宋体"/>
                <w:szCs w:val="21"/>
                <w:lang w:val="en-US" w:eastAsia="zh-CN"/>
              </w:rPr>
              <w:t>经与会人员评审，一致认同外业调查情况详实，满足规划方案编制要求。可进行下一步方案编制。</w:t>
            </w:r>
          </w:p>
          <w:p>
            <w:pPr>
              <w:rPr>
                <w:rFonts w:hint="default" w:ascii="宋体" w:hAnsi="宋体"/>
                <w:szCs w:val="21"/>
                <w:lang w:val="en-US" w:eastAsia="zh-CN"/>
              </w:rPr>
            </w:pPr>
            <w:r>
              <w:rPr>
                <w:rFonts w:hint="default" w:ascii="宋体" w:hAnsi="宋体"/>
                <w:szCs w:val="21"/>
                <w:lang w:val="en-US" w:eastAsia="zh-CN"/>
              </w:rPr>
              <w:t>改进建议：</w:t>
            </w:r>
            <w:r>
              <w:rPr>
                <w:rFonts w:hint="eastAsia" w:ascii="宋体" w:hAnsi="宋体"/>
                <w:szCs w:val="21"/>
                <w:lang w:val="en-US" w:eastAsia="zh-CN"/>
              </w:rPr>
              <w:t>无</w:t>
            </w:r>
          </w:p>
          <w:p>
            <w:pPr>
              <w:rPr>
                <w:rFonts w:hint="eastAsia" w:ascii="宋体" w:hAnsi="宋体"/>
                <w:szCs w:val="21"/>
                <w:lang w:eastAsia="zh-CN"/>
              </w:rPr>
            </w:pPr>
            <w:r>
              <w:rPr>
                <w:rFonts w:hint="eastAsia" w:ascii="宋体" w:hAnsi="宋体"/>
                <w:szCs w:val="21"/>
                <w:lang w:val="en-US" w:eastAsia="zh-CN"/>
              </w:rPr>
              <w:t>编</w:t>
            </w:r>
            <w:r>
              <w:rPr>
                <w:rFonts w:hint="eastAsia" w:ascii="宋体" w:hAnsi="宋体"/>
                <w:szCs w:val="21"/>
              </w:rPr>
              <w:t>制：</w:t>
            </w:r>
            <w:r>
              <w:rPr>
                <w:rFonts w:hint="eastAsia" w:ascii="宋体" w:hAnsi="宋体"/>
                <w:szCs w:val="21"/>
                <w:lang w:eastAsia="zh-CN"/>
              </w:rPr>
              <w:t>肖金良</w:t>
            </w:r>
            <w:r>
              <w:rPr>
                <w:rFonts w:hint="eastAsia" w:ascii="宋体" w:hAnsi="宋体"/>
                <w:szCs w:val="21"/>
              </w:rPr>
              <w:t xml:space="preserve"> </w:t>
            </w:r>
            <w:r>
              <w:rPr>
                <w:rFonts w:hint="eastAsia" w:ascii="宋体" w:hAnsi="宋体"/>
                <w:szCs w:val="21"/>
                <w:lang w:val="en-US" w:eastAsia="zh-CN"/>
              </w:rPr>
              <w:t xml:space="preserve"> ，审核：王荣琼 ， 批准：张家银。</w:t>
            </w:r>
          </w:p>
          <w:p>
            <w:pPr>
              <w:rPr>
                <w:rFonts w:hint="eastAsia" w:ascii="宋体" w:hAnsi="宋体"/>
                <w:szCs w:val="21"/>
                <w:lang w:val="en-US" w:eastAsia="zh-CN"/>
              </w:rPr>
            </w:pPr>
            <w:r>
              <w:rPr>
                <w:rFonts w:hint="eastAsia" w:ascii="宋体" w:hAnsi="宋体"/>
                <w:szCs w:val="21"/>
              </w:rPr>
              <w:t>输入清单中输入内容较详尽,基本符合标准的要求。</w:t>
            </w:r>
          </w:p>
        </w:tc>
        <w:tc>
          <w:tcPr>
            <w:tcW w:w="1585" w:type="dxa"/>
            <w:vAlign w:val="top"/>
          </w:tcPr>
          <w:p>
            <w:pPr>
              <w:pStyle w:val="2"/>
              <w:rPr>
                <w:rFonts w:hint="default" w:ascii="宋体" w:hAnsi="宋体" w:eastAsia="宋体" w:cs="宋体"/>
                <w:bCs/>
                <w:spacing w:val="10"/>
                <w:kern w:val="2"/>
                <w:sz w:val="24"/>
                <w:szCs w:val="24"/>
                <w:lang w:val="en-US" w:eastAsia="zh-CN" w:bidi="ar-SA"/>
              </w:rPr>
            </w:pPr>
            <w:r>
              <w:rPr>
                <w:rFonts w:hint="eastAsia" w:ascii="宋体" w:hAnsi="宋体" w:eastAsia="宋体" w:cs="宋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rPr>
            </w:pPr>
            <w:r>
              <w:rPr>
                <w:rFonts w:hint="eastAsia"/>
              </w:rPr>
              <w:t>设计和开发的控制</w:t>
            </w:r>
          </w:p>
          <w:p>
            <w:pPr>
              <w:pStyle w:val="3"/>
              <w:rPr>
                <w:rFonts w:hint="eastAsia"/>
                <w:lang w:val="en-US" w:eastAsia="zh-CN"/>
              </w:rPr>
            </w:pPr>
            <w:r>
              <w:rPr>
                <w:rFonts w:hint="eastAsia" w:ascii="Times New Roman" w:hAnsi="Times New Roman" w:eastAsia="宋体" w:cs="Times New Roman"/>
                <w:color w:val="auto"/>
                <w:kern w:val="2"/>
                <w:sz w:val="21"/>
                <w:szCs w:val="20"/>
                <w:lang w:val="en-US" w:eastAsia="zh-CN" w:bidi="ar-SA"/>
              </w:rPr>
              <w:t>产品和服务放行；</w:t>
            </w:r>
          </w:p>
        </w:tc>
        <w:tc>
          <w:tcPr>
            <w:tcW w:w="960" w:type="dxa"/>
            <w:vAlign w:val="top"/>
          </w:tcPr>
          <w:p>
            <w:pPr>
              <w:rPr>
                <w:rFonts w:hint="eastAsia"/>
              </w:rPr>
            </w:pPr>
            <w:r>
              <w:rPr>
                <w:rFonts w:hint="eastAsia"/>
              </w:rPr>
              <w:t>Q8.3.4</w:t>
            </w:r>
          </w:p>
          <w:p>
            <w:pPr>
              <w:pStyle w:val="3"/>
              <w:rPr>
                <w:rFonts w:hint="default" w:eastAsia="宋体"/>
                <w:lang w:val="en-US" w:eastAsia="zh-CN"/>
              </w:rPr>
            </w:pPr>
            <w:r>
              <w:rPr>
                <w:rFonts w:hint="eastAsia" w:ascii="Times New Roman" w:hAnsi="Times New Roman" w:eastAsia="宋体" w:cs="Times New Roman"/>
                <w:kern w:val="2"/>
                <w:sz w:val="21"/>
                <w:szCs w:val="22"/>
                <w:lang w:val="en-US" w:eastAsia="zh-CN" w:bidi="ar-SA"/>
              </w:rPr>
              <w:t>Q8.6</w:t>
            </w:r>
          </w:p>
        </w:tc>
        <w:tc>
          <w:tcPr>
            <w:tcW w:w="10004" w:type="dxa"/>
            <w:vAlign w:val="top"/>
          </w:tcPr>
          <w:p>
            <w:pPr>
              <w:rPr>
                <w:rFonts w:hint="eastAsia"/>
              </w:rPr>
            </w:pPr>
            <w:r>
              <w:rPr>
                <w:rFonts w:hint="eastAsia"/>
              </w:rPr>
              <w:t>《</w:t>
            </w:r>
            <w:r>
              <w:rPr>
                <w:rFonts w:hint="eastAsia"/>
                <w:lang w:eastAsia="zh-CN"/>
              </w:rPr>
              <w:t>设计开发控制程序</w:t>
            </w:r>
            <w:r>
              <w:rPr>
                <w:rFonts w:hint="eastAsia"/>
              </w:rPr>
              <w:t>》中规定，在开发的适当阶段应依据所策划的安排对设计和开发进行系统的评审。</w:t>
            </w:r>
          </w:p>
          <w:p>
            <w:pPr>
              <w:rPr>
                <w:rFonts w:hint="eastAsia"/>
              </w:rPr>
            </w:pPr>
            <w:r>
              <w:rPr>
                <w:rFonts w:hint="eastAsia"/>
              </w:rPr>
              <w:t>对设计和开发的各关键阶段均均进行了评审．评审严格按照计划的安排进行。</w:t>
            </w:r>
          </w:p>
          <w:p>
            <w:pPr>
              <w:rPr>
                <w:rFonts w:hint="eastAsia"/>
                <w:lang w:val="en-US" w:eastAsia="zh-CN"/>
              </w:rPr>
            </w:pPr>
            <w:r>
              <w:rPr>
                <w:rFonts w:hint="eastAsia"/>
                <w:lang w:val="en-US" w:eastAsia="zh-CN"/>
              </w:rPr>
              <w:t>查：</w:t>
            </w:r>
            <w:r>
              <w:rPr>
                <w:rFonts w:hint="eastAsia"/>
              </w:rPr>
              <w:t>（1）提供有</w:t>
            </w:r>
            <w:r>
              <w:rPr>
                <w:rFonts w:hint="eastAsia"/>
                <w:lang w:eastAsia="zh-CN"/>
              </w:rPr>
              <w:t>《规划方案编制成果评审报告》</w:t>
            </w:r>
            <w:r>
              <w:rPr>
                <w:rFonts w:hint="eastAsia"/>
              </w:rPr>
              <w:t>：</w:t>
            </w:r>
            <w:r>
              <w:rPr>
                <w:rFonts w:hint="eastAsia"/>
                <w:lang w:val="en-US" w:eastAsia="zh-CN"/>
              </w:rPr>
              <w:t xml:space="preserve"> </w:t>
            </w:r>
          </w:p>
          <w:p>
            <w:pPr>
              <w:rPr>
                <w:rFonts w:hint="eastAsia"/>
              </w:rPr>
            </w:pPr>
            <w:r>
              <w:rPr>
                <w:rFonts w:hint="eastAsia"/>
              </w:rPr>
              <w:t>提供有评审的记录，评审人：</w:t>
            </w:r>
            <w:r>
              <w:rPr>
                <w:rFonts w:hint="eastAsia"/>
                <w:lang w:val="en-US" w:eastAsia="zh-CN"/>
              </w:rPr>
              <w:t>工程服务部所有员工，管理者代表，总经理</w:t>
            </w:r>
            <w:r>
              <w:rPr>
                <w:rFonts w:hint="eastAsia"/>
              </w:rPr>
              <w:t>等</w:t>
            </w:r>
          </w:p>
          <w:p>
            <w:pPr>
              <w:rPr>
                <w:rFonts w:hint="eastAsia"/>
                <w:sz w:val="21"/>
                <w:szCs w:val="21"/>
              </w:rPr>
            </w:pPr>
            <w:r>
              <w:rPr>
                <w:rFonts w:hint="eastAsia" w:ascii="宋体" w:hAnsi="宋体"/>
                <w:sz w:val="21"/>
                <w:szCs w:val="21"/>
              </w:rPr>
              <w:t>评审内容和结果</w:t>
            </w:r>
            <w:r>
              <w:rPr>
                <w:rFonts w:hint="eastAsia"/>
                <w:sz w:val="21"/>
                <w:szCs w:val="21"/>
              </w:rPr>
              <w:t>：</w:t>
            </w:r>
          </w:p>
          <w:p>
            <w:pPr>
              <w:rPr>
                <w:rFonts w:hint="eastAsia"/>
                <w:sz w:val="21"/>
                <w:szCs w:val="21"/>
              </w:rPr>
            </w:pPr>
            <w:r>
              <w:rPr>
                <w:rFonts w:hint="eastAsia"/>
                <w:sz w:val="21"/>
                <w:szCs w:val="21"/>
              </w:rPr>
              <w:t>1、</w:t>
            </w:r>
            <w:r>
              <w:rPr>
                <w:rFonts w:hint="eastAsia" w:ascii="宋体" w:hAnsi="宋体"/>
                <w:sz w:val="21"/>
                <w:szCs w:val="21"/>
              </w:rPr>
              <w:t>技术文件完整性：内容完整、正确，上下内容统一</w:t>
            </w:r>
            <w:r>
              <w:rPr>
                <w:rFonts w:hint="eastAsia"/>
                <w:sz w:val="21"/>
                <w:szCs w:val="21"/>
              </w:rPr>
              <w:t>；</w:t>
            </w:r>
          </w:p>
          <w:p>
            <w:pPr>
              <w:rPr>
                <w:rFonts w:hint="eastAsia"/>
                <w:sz w:val="21"/>
                <w:szCs w:val="21"/>
              </w:rPr>
            </w:pPr>
            <w:r>
              <w:rPr>
                <w:rFonts w:hint="eastAsia"/>
                <w:sz w:val="21"/>
                <w:szCs w:val="21"/>
              </w:rPr>
              <w:t>2、规</w:t>
            </w:r>
            <w:r>
              <w:rPr>
                <w:rFonts w:hint="eastAsia" w:ascii="宋体" w:hAnsi="宋体"/>
                <w:sz w:val="21"/>
                <w:szCs w:val="21"/>
              </w:rPr>
              <w:t>结构合理性：结构设计合理，外形较美观，具有维修的可行性</w:t>
            </w:r>
            <w:r>
              <w:rPr>
                <w:rFonts w:hint="eastAsia"/>
                <w:sz w:val="21"/>
                <w:szCs w:val="21"/>
              </w:rPr>
              <w:t>；</w:t>
            </w:r>
          </w:p>
          <w:p>
            <w:pPr>
              <w:rPr>
                <w:rFonts w:hint="eastAsia" w:ascii="宋体" w:hAnsi="宋体"/>
                <w:sz w:val="21"/>
                <w:szCs w:val="21"/>
                <w:lang w:val="en-US" w:eastAsia="zh-CN"/>
              </w:rPr>
            </w:pPr>
            <w:r>
              <w:rPr>
                <w:rFonts w:hint="eastAsia"/>
                <w:sz w:val="21"/>
                <w:szCs w:val="21"/>
              </w:rPr>
              <w:t>3、</w:t>
            </w:r>
            <w:r>
              <w:rPr>
                <w:rFonts w:hint="eastAsia" w:ascii="宋体" w:hAnsi="宋体"/>
                <w:sz w:val="21"/>
                <w:szCs w:val="21"/>
                <w:lang w:val="en-US" w:eastAsia="zh-CN"/>
              </w:rPr>
              <w:t>针对</w:t>
            </w:r>
            <w:r>
              <w:rPr>
                <w:rFonts w:hint="eastAsia" w:ascii="宋体" w:hAnsi="宋体"/>
                <w:sz w:val="21"/>
                <w:szCs w:val="21"/>
              </w:rPr>
              <w:t>性：符合</w:t>
            </w:r>
            <w:r>
              <w:rPr>
                <w:rFonts w:hint="eastAsia" w:ascii="宋体" w:hAnsi="宋体"/>
                <w:sz w:val="21"/>
                <w:szCs w:val="21"/>
                <w:lang w:val="en-US" w:eastAsia="zh-CN"/>
              </w:rPr>
              <w:t>；</w:t>
            </w:r>
          </w:p>
          <w:p>
            <w:pPr>
              <w:pStyle w:val="2"/>
              <w:rPr>
                <w:rFonts w:hint="eastAsia" w:ascii="宋体" w:hAnsi="宋体" w:eastAsia="宋体"/>
                <w:sz w:val="21"/>
                <w:szCs w:val="21"/>
                <w:lang w:eastAsia="zh-CN"/>
              </w:rPr>
            </w:pPr>
            <w:r>
              <w:rPr>
                <w:rFonts w:hint="eastAsia" w:ascii="宋体" w:hAnsi="宋体"/>
                <w:sz w:val="21"/>
                <w:szCs w:val="21"/>
                <w:lang w:val="en-US" w:eastAsia="zh-CN"/>
              </w:rPr>
              <w:t>4、</w:t>
            </w:r>
            <w:r>
              <w:rPr>
                <w:rFonts w:hint="eastAsia" w:ascii="宋体" w:hAnsi="宋体"/>
                <w:sz w:val="21"/>
                <w:szCs w:val="21"/>
              </w:rPr>
              <w:t>指导性：给出了施工、采购和检验作业要求</w:t>
            </w:r>
            <w:r>
              <w:rPr>
                <w:rFonts w:hint="eastAsia" w:ascii="宋体" w:hAnsi="宋体"/>
                <w:sz w:val="21"/>
                <w:szCs w:val="21"/>
                <w:lang w:val="en-US" w:eastAsia="zh-CN"/>
              </w:rPr>
              <w:t>；</w:t>
            </w:r>
          </w:p>
          <w:p>
            <w:pPr>
              <w:pStyle w:val="2"/>
              <w:rPr>
                <w:rFonts w:hint="eastAsia" w:ascii="宋体" w:hAnsi="宋体" w:eastAsia="宋体"/>
                <w:sz w:val="21"/>
                <w:szCs w:val="21"/>
                <w:lang w:val="en-US" w:eastAsia="zh-CN"/>
              </w:rPr>
            </w:pPr>
            <w:r>
              <w:rPr>
                <w:rFonts w:hint="eastAsia" w:ascii="宋体" w:hAnsi="宋体"/>
                <w:sz w:val="21"/>
                <w:szCs w:val="21"/>
                <w:lang w:val="en-US" w:eastAsia="zh-CN"/>
              </w:rPr>
              <w:t>5、</w:t>
            </w:r>
            <w:r>
              <w:rPr>
                <w:rFonts w:hint="eastAsia" w:ascii="宋体" w:hAnsi="宋体"/>
                <w:sz w:val="21"/>
                <w:szCs w:val="21"/>
              </w:rPr>
              <w:t>标准符合性：设计输出满足行业标准和任务书要求。符合国家现行规范要求及地方规范标准。</w:t>
            </w:r>
          </w:p>
          <w:p>
            <w:pPr>
              <w:rPr>
                <w:rFonts w:hint="eastAsia"/>
              </w:rPr>
            </w:pPr>
            <w:r>
              <w:rPr>
                <w:rFonts w:hint="eastAsia"/>
              </w:rPr>
              <w:t>评审意见：</w:t>
            </w:r>
          </w:p>
          <w:p>
            <w:pPr>
              <w:rPr>
                <w:rFonts w:hint="eastAsia"/>
              </w:rPr>
            </w:pPr>
            <w:r>
              <w:rPr>
                <w:rFonts w:hint="eastAsia"/>
                <w:lang w:eastAsia="zh-CN"/>
              </w:rPr>
              <w:t>云阳县实施城巿规划建设项目（东部新城第二批次征转用地)</w:t>
            </w:r>
            <w:r>
              <w:rPr>
                <w:rFonts w:hint="eastAsia"/>
              </w:rPr>
              <w:t>规划方案编制已完成，规划方案编制成果符合合同及相关法律法规规范，项目负责人彭伟对项目成果做了详细说明，与会人员对规划成果逐条进行了评审，确认该项目规划方案及其成果已达到设计开发要去和相关法律法规及合同要</w:t>
            </w:r>
            <w:r>
              <w:rPr>
                <w:rFonts w:hint="eastAsia"/>
                <w:highlight w:val="none"/>
              </w:rPr>
              <w:t>求。可提交专家组验收。</w:t>
            </w:r>
          </w:p>
          <w:p>
            <w:pPr>
              <w:rPr>
                <w:rFonts w:hint="eastAsia" w:ascii="宋体" w:hAnsi="宋体"/>
                <w:szCs w:val="21"/>
                <w:lang w:eastAsia="zh-CN"/>
              </w:rPr>
            </w:pPr>
            <w:r>
              <w:rPr>
                <w:rFonts w:hint="eastAsia" w:ascii="宋体" w:hAnsi="宋体"/>
                <w:szCs w:val="21"/>
                <w:lang w:val="en-US" w:eastAsia="zh-CN"/>
              </w:rPr>
              <w:t>编</w:t>
            </w:r>
            <w:r>
              <w:rPr>
                <w:rFonts w:hint="eastAsia" w:ascii="宋体" w:hAnsi="宋体"/>
                <w:szCs w:val="21"/>
              </w:rPr>
              <w:t>制：</w:t>
            </w:r>
            <w:r>
              <w:rPr>
                <w:rFonts w:hint="eastAsia" w:ascii="宋体" w:hAnsi="宋体"/>
                <w:szCs w:val="21"/>
                <w:lang w:eastAsia="zh-CN"/>
              </w:rPr>
              <w:t>肖金良</w:t>
            </w:r>
            <w:r>
              <w:rPr>
                <w:rFonts w:hint="eastAsia" w:ascii="宋体" w:hAnsi="宋体"/>
                <w:szCs w:val="21"/>
              </w:rPr>
              <w:t xml:space="preserve"> </w:t>
            </w:r>
            <w:r>
              <w:rPr>
                <w:rFonts w:hint="eastAsia" w:ascii="宋体" w:hAnsi="宋体"/>
                <w:szCs w:val="21"/>
                <w:lang w:val="en-US" w:eastAsia="zh-CN"/>
              </w:rPr>
              <w:t xml:space="preserve"> ，审核：王荣琼 ， 批准：</w:t>
            </w:r>
            <w:r>
              <w:rPr>
                <w:rFonts w:hint="eastAsia"/>
                <w:highlight w:val="none"/>
                <w:lang w:val="en-US" w:eastAsia="zh-CN"/>
              </w:rPr>
              <w:t>张家银，</w:t>
            </w:r>
            <w:r>
              <w:rPr>
                <w:rFonts w:hint="eastAsia"/>
                <w:highlight w:val="none"/>
              </w:rPr>
              <w:t>202</w:t>
            </w:r>
            <w:r>
              <w:rPr>
                <w:rFonts w:hint="eastAsia"/>
                <w:highlight w:val="none"/>
                <w:lang w:val="en-US" w:eastAsia="zh-CN"/>
              </w:rPr>
              <w:t>1.1.3</w:t>
            </w:r>
          </w:p>
          <w:p>
            <w:r>
              <w:rPr>
                <w:rFonts w:hint="eastAsia"/>
              </w:rPr>
              <w:t>查：（2）内审意见记录</w:t>
            </w:r>
          </w:p>
          <w:p>
            <w:pPr>
              <w:pStyle w:val="3"/>
            </w:pPr>
            <w:r>
              <w:rPr>
                <w:rFonts w:hint="eastAsia"/>
              </w:rPr>
              <w:t>提供内审意见表表</w:t>
            </w:r>
          </w:p>
          <w:p>
            <w:pPr>
              <w:pStyle w:val="3"/>
            </w:pPr>
            <w:r>
              <w:rPr>
                <w:rFonts w:hint="eastAsia"/>
              </w:rPr>
              <w:t>评审结论：方案合理可行，同意送审。</w:t>
            </w:r>
          </w:p>
          <w:p>
            <w:pPr>
              <w:pStyle w:val="3"/>
            </w:pPr>
            <w:r>
              <w:rPr>
                <w:rFonts w:hint="eastAsia"/>
              </w:rPr>
              <w:t>经公司内部审查后，报送重庆市规划和自然资源调查监测院技术审查。</w:t>
            </w:r>
          </w:p>
          <w:p>
            <w:pPr>
              <w:pStyle w:val="3"/>
            </w:pPr>
            <w:r>
              <w:rPr>
                <w:rFonts w:hint="eastAsia"/>
              </w:rPr>
              <w:t>审查人员：</w:t>
            </w:r>
            <w:r>
              <w:t>唐娟</w:t>
            </w:r>
          </w:p>
          <w:p>
            <w:pPr>
              <w:pStyle w:val="3"/>
            </w:pPr>
            <w:r>
              <w:rPr>
                <w:rFonts w:hint="eastAsia"/>
              </w:rPr>
              <w:t>复核结论：通过技术审查。</w:t>
            </w:r>
          </w:p>
          <w:p>
            <w:pPr>
              <w:pStyle w:val="3"/>
            </w:pPr>
            <w:r>
              <w:drawing>
                <wp:inline distT="0" distB="0" distL="0" distR="0">
                  <wp:extent cx="3905250" cy="1952625"/>
                  <wp:effectExtent l="0" t="0" r="6350" b="3175"/>
                  <wp:docPr id="6" name="图片 1" descr="D:\Documents\Tencent Files\353983178\Image\C2C\Image2\(GB~8{YMR(NBZFGXM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Documents\Tencent Files\353983178\Image\C2C\Image2\(GB~8{YMR(NBZFGXMAA}({0.jpg"/>
                          <pic:cNvPicPr>
                            <a:picLocks noChangeAspect="1" noChangeArrowheads="1"/>
                          </pic:cNvPicPr>
                        </pic:nvPicPr>
                        <pic:blipFill>
                          <a:blip r:embed="rId6"/>
                          <a:srcRect/>
                          <a:stretch>
                            <a:fillRect/>
                          </a:stretch>
                        </pic:blipFill>
                        <pic:spPr>
                          <a:xfrm>
                            <a:off x="0" y="0"/>
                            <a:ext cx="3905250" cy="1952625"/>
                          </a:xfrm>
                          <a:prstGeom prst="rect">
                            <a:avLst/>
                          </a:prstGeom>
                          <a:noFill/>
                          <a:ln w="9525">
                            <a:noFill/>
                            <a:miter lim="800000"/>
                            <a:headEnd/>
                            <a:tailEnd/>
                          </a:ln>
                        </pic:spPr>
                      </pic:pic>
                    </a:graphicData>
                  </a:graphic>
                </wp:inline>
              </w:drawing>
            </w:r>
          </w:p>
          <w:p>
            <w:pPr>
              <w:pStyle w:val="3"/>
            </w:pPr>
            <w:r>
              <w:rPr>
                <w:rFonts w:hint="eastAsia"/>
              </w:rPr>
              <w:t>目前进行进度：完成。</w:t>
            </w:r>
          </w:p>
          <w:p>
            <w:pPr>
              <w:pStyle w:val="3"/>
            </w:pPr>
            <w:r>
              <w:rPr>
                <w:rFonts w:hint="eastAsia"/>
              </w:rPr>
              <w:t>查已完工项目：云阳县2020年度规划交通建设项目规划符合性审查，委托方：云阳县江来实业集团有限公司</w:t>
            </w:r>
          </w:p>
          <w:p>
            <w:pPr>
              <w:pStyle w:val="3"/>
            </w:pPr>
            <w:r>
              <w:rPr>
                <w:rFonts w:hint="eastAsia"/>
              </w:rPr>
              <w:t>查：（</w:t>
            </w:r>
            <w:r>
              <w:rPr>
                <w:rFonts w:hint="eastAsia"/>
                <w:highlight w:val="none"/>
              </w:rPr>
              <w:t>3）《重庆市规划和自然资源局关于云阳县双江镇等4个镇土地利用总体规划局部调整方案的审查意见渝规资【2020】1005号文。</w:t>
            </w:r>
          </w:p>
          <w:p>
            <w:pPr>
              <w:pStyle w:val="3"/>
            </w:pPr>
            <w:r>
              <w:rPr>
                <w:rFonts w:hint="eastAsia"/>
              </w:rPr>
              <w:t>包括：土地利用现状图；土地利用总体规划图、土地利用总体规划符合性审查的请示。</w:t>
            </w:r>
          </w:p>
          <w:p>
            <w:pPr>
              <w:pStyle w:val="3"/>
              <w:spacing w:after="0"/>
            </w:pPr>
            <w:r>
              <w:rPr>
                <w:rFonts w:hint="eastAsia"/>
              </w:rPr>
              <w:t>评定结论：</w:t>
            </w:r>
          </w:p>
          <w:p>
            <w:pPr>
              <w:pStyle w:val="3"/>
              <w:spacing w:after="0"/>
              <w:rPr>
                <w:b/>
              </w:rPr>
            </w:pPr>
            <w:r>
              <w:rPr>
                <w:rFonts w:hint="eastAsia"/>
                <w:b/>
              </w:rPr>
              <w:t>1、总体情况</w:t>
            </w:r>
          </w:p>
          <w:p>
            <w:pPr>
              <w:pStyle w:val="3"/>
              <w:spacing w:after="0"/>
              <w:ind w:firstLine="420" w:firstLineChars="200"/>
              <w:rPr>
                <w:highlight w:val="green"/>
              </w:rPr>
            </w:pPr>
            <w:r>
              <w:rPr>
                <w:rFonts w:hint="eastAsia"/>
              </w:rPr>
              <w:t>项目总用地面积3.98hm</w:t>
            </w:r>
            <w:r>
              <w:rPr>
                <w:rFonts w:hint="eastAsia"/>
                <w:vertAlign w:val="superscript"/>
              </w:rPr>
              <w:t>2</w:t>
            </w:r>
            <w:r>
              <w:rPr>
                <w:rFonts w:hint="eastAsia"/>
              </w:rPr>
              <w:t>，已符合土地利用规划面积0.01hm</w:t>
            </w:r>
            <w:r>
              <w:rPr>
                <w:rFonts w:hint="eastAsia"/>
                <w:vertAlign w:val="superscript"/>
              </w:rPr>
              <w:t>2</w:t>
            </w:r>
            <w:r>
              <w:rPr>
                <w:rFonts w:hint="eastAsia"/>
              </w:rPr>
              <w:t>，已实施征地面积0.56hm</w:t>
            </w:r>
            <w:r>
              <w:rPr>
                <w:rFonts w:hint="eastAsia"/>
                <w:vertAlign w:val="superscript"/>
              </w:rPr>
              <w:t>2</w:t>
            </w:r>
            <w:r>
              <w:rPr>
                <w:rFonts w:hint="eastAsia"/>
              </w:rPr>
              <w:t>，本次布局落实面积3.41hm</w:t>
            </w:r>
            <w:r>
              <w:rPr>
                <w:rFonts w:hint="eastAsia"/>
                <w:vertAlign w:val="superscript"/>
              </w:rPr>
              <w:t>2</w:t>
            </w:r>
            <w:r>
              <w:rPr>
                <w:rFonts w:hint="eastAsia"/>
              </w:rPr>
              <w:t>。</w:t>
            </w:r>
            <w:r>
              <w:rPr>
                <w:rFonts w:hint="eastAsia"/>
                <w:bCs/>
                <w:szCs w:val="32"/>
              </w:rPr>
              <w:t>占用现状地类为农用地1.73公顷（其中耕地0.99公顷、园地0.06公顷、林地0.44公顷、其他农用地0.24公顷），建设用地1.68公顷（其中城镇用地0.24公顷、农村居民点1.33公顷、采矿用地0.11公顷）。</w:t>
            </w:r>
          </w:p>
          <w:p>
            <w:pPr>
              <w:pStyle w:val="3"/>
              <w:adjustRightInd w:val="0"/>
              <w:snapToGrid w:val="0"/>
              <w:spacing w:after="0"/>
              <w:rPr>
                <w:rFonts w:asciiTheme="majorEastAsia" w:hAnsiTheme="majorEastAsia" w:eastAsiaTheme="majorEastAsia"/>
                <w:b/>
              </w:rPr>
            </w:pPr>
            <w:r>
              <w:rPr>
                <w:rFonts w:hint="eastAsia"/>
                <w:b/>
              </w:rPr>
              <w:t>2、</w:t>
            </w:r>
            <w:r>
              <w:rPr>
                <w:rFonts w:hint="eastAsia" w:ascii="宋体" w:hAnsi="宋体"/>
                <w:b/>
                <w:bCs/>
                <w:szCs w:val="32"/>
              </w:rPr>
              <w:t>对规划主要控制指标的影响</w:t>
            </w:r>
          </w:p>
          <w:p>
            <w:pPr>
              <w:pStyle w:val="3"/>
              <w:spacing w:after="0"/>
              <w:rPr>
                <w:bCs/>
                <w:szCs w:val="32"/>
              </w:rPr>
            </w:pPr>
            <w:r>
              <w:rPr>
                <w:rFonts w:hint="eastAsia"/>
                <w:bCs/>
                <w:szCs w:val="32"/>
              </w:rPr>
              <w:t>1）</w:t>
            </w:r>
            <w:r>
              <w:rPr>
                <w:bCs/>
                <w:szCs w:val="32"/>
              </w:rPr>
              <w:t>项目落实后我</w:t>
            </w:r>
            <w:r>
              <w:rPr>
                <w:rFonts w:hint="eastAsia"/>
                <w:bCs/>
                <w:szCs w:val="32"/>
              </w:rPr>
              <w:t>县</w:t>
            </w:r>
            <w:r>
              <w:rPr>
                <w:bCs/>
                <w:szCs w:val="32"/>
              </w:rPr>
              <w:t>耕地保有量</w:t>
            </w:r>
            <w:r>
              <w:rPr>
                <w:rFonts w:hint="eastAsia"/>
                <w:bCs/>
                <w:szCs w:val="32"/>
              </w:rPr>
              <w:t>减少</w:t>
            </w:r>
            <w:r>
              <w:rPr>
                <w:bCs/>
                <w:szCs w:val="32"/>
              </w:rPr>
              <w:t>0.79</w:t>
            </w:r>
            <w:r>
              <w:rPr>
                <w:rFonts w:hint="eastAsia"/>
                <w:bCs/>
                <w:szCs w:val="32"/>
              </w:rPr>
              <w:t>公顷</w:t>
            </w:r>
            <w:r>
              <w:rPr>
                <w:bCs/>
                <w:szCs w:val="32"/>
              </w:rPr>
              <w:t>，</w:t>
            </w:r>
            <w:r>
              <w:rPr>
                <w:rFonts w:hint="eastAsia"/>
                <w:bCs/>
                <w:szCs w:val="32"/>
              </w:rPr>
              <w:t>未</w:t>
            </w:r>
            <w:r>
              <w:rPr>
                <w:bCs/>
                <w:szCs w:val="32"/>
              </w:rPr>
              <w:t>突破市政府下达的目标</w:t>
            </w:r>
            <w:r>
              <w:rPr>
                <w:rFonts w:hint="eastAsia"/>
                <w:bCs/>
                <w:szCs w:val="32"/>
              </w:rPr>
              <w:t>；</w:t>
            </w:r>
          </w:p>
          <w:p>
            <w:pPr>
              <w:pStyle w:val="3"/>
              <w:spacing w:after="0"/>
              <w:rPr>
                <w:bCs/>
                <w:szCs w:val="32"/>
              </w:rPr>
            </w:pPr>
            <w:r>
              <w:rPr>
                <w:rFonts w:hint="eastAsia"/>
                <w:bCs/>
                <w:szCs w:val="32"/>
              </w:rPr>
              <w:t>2）</w:t>
            </w:r>
            <w:r>
              <w:rPr>
                <w:bCs/>
                <w:szCs w:val="32"/>
              </w:rPr>
              <w:t>项目落实后建设用地</w:t>
            </w:r>
            <w:r>
              <w:rPr>
                <w:rFonts w:hint="eastAsia"/>
                <w:bCs/>
                <w:szCs w:val="32"/>
              </w:rPr>
              <w:t>增加</w:t>
            </w:r>
            <w:r>
              <w:rPr>
                <w:bCs/>
                <w:szCs w:val="32"/>
              </w:rPr>
              <w:t>1.45</w:t>
            </w:r>
            <w:r>
              <w:rPr>
                <w:rFonts w:hint="eastAsia"/>
                <w:bCs/>
                <w:szCs w:val="32"/>
              </w:rPr>
              <w:t>公顷，</w:t>
            </w:r>
            <w:r>
              <w:rPr>
                <w:bCs/>
                <w:szCs w:val="32"/>
              </w:rPr>
              <w:t>布局落实后我</w:t>
            </w:r>
            <w:r>
              <w:rPr>
                <w:rFonts w:hint="eastAsia"/>
                <w:bCs/>
                <w:szCs w:val="32"/>
              </w:rPr>
              <w:t>县</w:t>
            </w:r>
            <w:r>
              <w:rPr>
                <w:bCs/>
                <w:szCs w:val="32"/>
              </w:rPr>
              <w:t>建设用地规模</w:t>
            </w:r>
            <w:r>
              <w:rPr>
                <w:rFonts w:hint="eastAsia"/>
                <w:bCs/>
                <w:szCs w:val="32"/>
              </w:rPr>
              <w:t>未</w:t>
            </w:r>
            <w:r>
              <w:rPr>
                <w:bCs/>
                <w:szCs w:val="32"/>
              </w:rPr>
              <w:t>突破市政府审批下达的目标</w:t>
            </w:r>
            <w:r>
              <w:rPr>
                <w:rFonts w:hint="eastAsia"/>
                <w:bCs/>
                <w:szCs w:val="32"/>
              </w:rPr>
              <w:t>；</w:t>
            </w:r>
          </w:p>
          <w:p>
            <w:pPr>
              <w:pStyle w:val="3"/>
              <w:spacing w:after="0"/>
              <w:rPr>
                <w:bCs/>
                <w:szCs w:val="32"/>
              </w:rPr>
            </w:pPr>
            <w:r>
              <w:rPr>
                <w:rFonts w:hint="eastAsia"/>
                <w:bCs/>
                <w:szCs w:val="32"/>
              </w:rPr>
              <w:t>3）</w:t>
            </w:r>
            <w:r>
              <w:rPr>
                <w:bCs/>
                <w:szCs w:val="32"/>
              </w:rPr>
              <w:t>项目落实后城乡建设用地</w:t>
            </w:r>
            <w:r>
              <w:rPr>
                <w:rFonts w:hint="eastAsia"/>
                <w:bCs/>
                <w:szCs w:val="32"/>
              </w:rPr>
              <w:t>减少</w:t>
            </w:r>
            <w:r>
              <w:rPr>
                <w:bCs/>
                <w:szCs w:val="32"/>
              </w:rPr>
              <w:t>1.96</w:t>
            </w:r>
            <w:r>
              <w:rPr>
                <w:rFonts w:hint="eastAsia"/>
                <w:bCs/>
                <w:szCs w:val="32"/>
              </w:rPr>
              <w:t>公顷，</w:t>
            </w:r>
            <w:r>
              <w:rPr>
                <w:bCs/>
                <w:szCs w:val="32"/>
              </w:rPr>
              <w:t>布局落实后我</w:t>
            </w:r>
            <w:r>
              <w:rPr>
                <w:rFonts w:hint="eastAsia"/>
                <w:bCs/>
                <w:szCs w:val="32"/>
              </w:rPr>
              <w:t>县城乡</w:t>
            </w:r>
            <w:r>
              <w:rPr>
                <w:bCs/>
                <w:szCs w:val="32"/>
              </w:rPr>
              <w:t>建设用地规模</w:t>
            </w:r>
            <w:r>
              <w:rPr>
                <w:rFonts w:hint="eastAsia"/>
                <w:bCs/>
                <w:szCs w:val="32"/>
              </w:rPr>
              <w:t>未</w:t>
            </w:r>
            <w:r>
              <w:rPr>
                <w:bCs/>
                <w:szCs w:val="32"/>
              </w:rPr>
              <w:t>突破市政府审批下达的目标</w:t>
            </w:r>
            <w:r>
              <w:rPr>
                <w:rFonts w:hint="eastAsia"/>
                <w:bCs/>
                <w:szCs w:val="32"/>
              </w:rPr>
              <w:t>；</w:t>
            </w:r>
          </w:p>
          <w:p>
            <w:pPr>
              <w:pStyle w:val="3"/>
              <w:spacing w:after="0"/>
              <w:rPr>
                <w:bCs/>
                <w:szCs w:val="32"/>
              </w:rPr>
            </w:pPr>
            <w:r>
              <w:rPr>
                <w:rFonts w:hint="eastAsia"/>
                <w:bCs/>
                <w:szCs w:val="32"/>
              </w:rPr>
              <w:t>4）项目落实后城镇工矿用地总规模减少</w:t>
            </w:r>
            <w:r>
              <w:rPr>
                <w:bCs/>
                <w:szCs w:val="32"/>
              </w:rPr>
              <w:t>1.17</w:t>
            </w:r>
            <w:r>
              <w:rPr>
                <w:rFonts w:hint="eastAsia"/>
                <w:bCs/>
                <w:szCs w:val="32"/>
              </w:rPr>
              <w:t>公顷，</w:t>
            </w:r>
            <w:r>
              <w:rPr>
                <w:bCs/>
                <w:szCs w:val="32"/>
              </w:rPr>
              <w:t>布局落实后我</w:t>
            </w:r>
            <w:r>
              <w:rPr>
                <w:rFonts w:hint="eastAsia"/>
                <w:bCs/>
                <w:szCs w:val="32"/>
              </w:rPr>
              <w:t>县城镇工矿用地</w:t>
            </w:r>
            <w:r>
              <w:rPr>
                <w:bCs/>
                <w:szCs w:val="32"/>
              </w:rPr>
              <w:t>规模</w:t>
            </w:r>
            <w:r>
              <w:rPr>
                <w:rFonts w:hint="eastAsia"/>
                <w:bCs/>
                <w:szCs w:val="32"/>
              </w:rPr>
              <w:t>未</w:t>
            </w:r>
            <w:r>
              <w:rPr>
                <w:bCs/>
                <w:szCs w:val="32"/>
              </w:rPr>
              <w:t>突破市政府审批下达的目标</w:t>
            </w:r>
            <w:r>
              <w:rPr>
                <w:rFonts w:hint="eastAsia"/>
                <w:bCs/>
                <w:szCs w:val="32"/>
              </w:rPr>
              <w:t>；</w:t>
            </w:r>
          </w:p>
          <w:p>
            <w:pPr>
              <w:pStyle w:val="3"/>
              <w:spacing w:after="0"/>
              <w:rPr>
                <w:bCs/>
                <w:szCs w:val="32"/>
              </w:rPr>
            </w:pPr>
            <w:r>
              <w:rPr>
                <w:rFonts w:hint="eastAsia"/>
                <w:bCs/>
                <w:szCs w:val="32"/>
              </w:rPr>
              <w:t>5）项目落实后交通水利及其他建设用地增加3.41公顷，</w:t>
            </w:r>
            <w:r>
              <w:rPr>
                <w:bCs/>
                <w:szCs w:val="32"/>
              </w:rPr>
              <w:t>布局落实后我</w:t>
            </w:r>
            <w:r>
              <w:rPr>
                <w:rFonts w:hint="eastAsia"/>
                <w:bCs/>
                <w:szCs w:val="32"/>
              </w:rPr>
              <w:t>县交通水利及其他建设用地</w:t>
            </w:r>
            <w:r>
              <w:rPr>
                <w:bCs/>
                <w:szCs w:val="32"/>
              </w:rPr>
              <w:t>规模</w:t>
            </w:r>
            <w:r>
              <w:rPr>
                <w:rFonts w:hint="eastAsia"/>
                <w:bCs/>
                <w:szCs w:val="32"/>
              </w:rPr>
              <w:t>未</w:t>
            </w:r>
            <w:r>
              <w:rPr>
                <w:bCs/>
                <w:szCs w:val="32"/>
              </w:rPr>
              <w:t>突破市政府审批下达的目标</w:t>
            </w:r>
            <w:r>
              <w:rPr>
                <w:rFonts w:hint="eastAsia"/>
                <w:bCs/>
                <w:szCs w:val="32"/>
              </w:rPr>
              <w:t>；</w:t>
            </w:r>
          </w:p>
          <w:p>
            <w:pPr>
              <w:pStyle w:val="3"/>
              <w:spacing w:after="0"/>
              <w:rPr>
                <w:highlight w:val="green"/>
              </w:rPr>
            </w:pPr>
            <w:r>
              <w:rPr>
                <w:rFonts w:hint="eastAsia"/>
                <w:bCs/>
                <w:szCs w:val="32"/>
              </w:rPr>
              <w:t>6）次项目落实后，园地减少0.06公顷，林地减少</w:t>
            </w:r>
            <w:r>
              <w:rPr>
                <w:bCs/>
                <w:szCs w:val="32"/>
              </w:rPr>
              <w:t>0.44</w:t>
            </w:r>
            <w:r>
              <w:rPr>
                <w:rFonts w:hint="eastAsia"/>
                <w:bCs/>
                <w:szCs w:val="32"/>
              </w:rPr>
              <w:t>公顷、其他农用地减少</w:t>
            </w:r>
            <w:r>
              <w:rPr>
                <w:bCs/>
                <w:szCs w:val="32"/>
              </w:rPr>
              <w:t>0.16</w:t>
            </w:r>
            <w:r>
              <w:rPr>
                <w:rFonts w:hint="eastAsia"/>
                <w:bCs/>
                <w:szCs w:val="32"/>
              </w:rPr>
              <w:t>公顷，不会对全县土地利用总体规划产生较大影响，不会突破市级规划下达的各项指标。</w:t>
            </w:r>
          </w:p>
          <w:p>
            <w:pPr>
              <w:pStyle w:val="3"/>
            </w:pPr>
            <w:r>
              <w:rPr>
                <w:rFonts w:hint="eastAsia"/>
              </w:rPr>
              <w:t>业主单位：云阳县江来实业集团有限公司</w:t>
            </w:r>
          </w:p>
          <w:p>
            <w:pPr>
              <w:pStyle w:val="3"/>
            </w:pPr>
            <w:r>
              <w:rPr>
                <w:rFonts w:hint="eastAsia"/>
              </w:rPr>
              <w:t>编制单位：重庆新阳地理信息有限公司</w:t>
            </w:r>
          </w:p>
          <w:p>
            <w:pPr>
              <w:pStyle w:val="2"/>
            </w:pPr>
            <w:r>
              <w:rPr>
                <w:rFonts w:hint="eastAsia"/>
              </w:rPr>
              <w:t>编制日期：二〇二〇年二月</w:t>
            </w:r>
          </w:p>
          <w:p>
            <w:pPr>
              <w:pStyle w:val="2"/>
              <w:rPr>
                <w:rFonts w:ascii="宋体" w:hAnsi="宋体"/>
                <w:szCs w:val="21"/>
              </w:rPr>
            </w:pPr>
            <w:r>
              <w:rPr>
                <w:rFonts w:hint="eastAsia" w:ascii="宋体" w:hAnsi="宋体"/>
                <w:szCs w:val="21"/>
              </w:rPr>
              <w:drawing>
                <wp:anchor distT="0" distB="0" distL="114300" distR="114300" simplePos="0" relativeHeight="251664384" behindDoc="0" locked="0" layoutInCell="1" allowOverlap="1">
                  <wp:simplePos x="0" y="0"/>
                  <wp:positionH relativeFrom="column">
                    <wp:posOffset>1836420</wp:posOffset>
                  </wp:positionH>
                  <wp:positionV relativeFrom="paragraph">
                    <wp:posOffset>759460</wp:posOffset>
                  </wp:positionV>
                  <wp:extent cx="1527810" cy="2156460"/>
                  <wp:effectExtent l="0" t="0" r="8890" b="2540"/>
                  <wp:wrapNone/>
                  <wp:docPr id="7" name="图片 2" descr="C:\Users\Administrator\Desktop\体系认证\乙方提供信息\项目信息\已完成\2云阳实施城市规划建设项目(东部新城第二批次征转用地）\土规调整批复（居住地实调面积9.28公顷，合同金额6.5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esktop\体系认证\乙方提供信息\项目信息\已完成\2云阳实施城市规划建设项目(东部新城第二批次征转用地）\土规调整批复（居住地实调面积9.28公顷，合同金额6.5万）\2.jpg"/>
                          <pic:cNvPicPr>
                            <a:picLocks noChangeAspect="1" noChangeArrowheads="1"/>
                          </pic:cNvPicPr>
                        </pic:nvPicPr>
                        <pic:blipFill>
                          <a:blip r:embed="rId7" cstate="print"/>
                          <a:srcRect/>
                          <a:stretch>
                            <a:fillRect/>
                          </a:stretch>
                        </pic:blipFill>
                        <pic:spPr>
                          <a:xfrm>
                            <a:off x="0" y="0"/>
                            <a:ext cx="1527810" cy="2156460"/>
                          </a:xfrm>
                          <a:prstGeom prst="rect">
                            <a:avLst/>
                          </a:prstGeom>
                          <a:noFill/>
                          <a:ln w="9525">
                            <a:noFill/>
                            <a:miter lim="800000"/>
                            <a:headEnd/>
                            <a:tailEnd/>
                          </a:ln>
                        </pic:spPr>
                      </pic:pic>
                    </a:graphicData>
                  </a:graphic>
                </wp:anchor>
              </w:drawing>
            </w:r>
            <w:r>
              <w:rPr>
                <w:rFonts w:hint="eastAsia" w:ascii="宋体" w:hAnsi="宋体"/>
                <w:szCs w:val="21"/>
              </w:rPr>
              <w:t>查：（4）客户验收：验收专家组根据现场踏勘和内业资料检查，以及对该项目工程质量、选址地块位置、批准文件、图形数据等内容进行综合评价，认为该项目完成了项目土地利用总体规划符合性审查的要求，</w:t>
            </w:r>
            <w:r>
              <w:rPr>
                <w:bCs w:val="0"/>
                <w:szCs w:val="32"/>
              </w:rPr>
              <w:t>涉</w:t>
            </w:r>
            <w:r>
              <w:rPr>
                <w:snapToGrid w:val="0"/>
                <w:kern w:val="0"/>
                <w:szCs w:val="32"/>
              </w:rPr>
              <w:t>及</w:t>
            </w:r>
            <w:r>
              <w:rPr>
                <w:rFonts w:hint="eastAsia"/>
                <w:snapToGrid w:val="0"/>
                <w:kern w:val="0"/>
                <w:szCs w:val="32"/>
              </w:rPr>
              <w:t>调整</w:t>
            </w:r>
            <w:r>
              <w:rPr>
                <w:snapToGrid w:val="0"/>
                <w:kern w:val="0"/>
                <w:szCs w:val="32"/>
              </w:rPr>
              <w:t>地块未申请或取得新增建设用地计划</w:t>
            </w:r>
            <w:r>
              <w:rPr>
                <w:bCs w:val="0"/>
                <w:szCs w:val="32"/>
              </w:rPr>
              <w:t>，未</w:t>
            </w:r>
            <w:r>
              <w:rPr>
                <w:snapToGrid w:val="0"/>
                <w:kern w:val="0"/>
                <w:szCs w:val="32"/>
              </w:rPr>
              <w:t>办理土地征收手续</w:t>
            </w:r>
            <w:r>
              <w:rPr>
                <w:bCs w:val="0"/>
                <w:szCs w:val="32"/>
              </w:rPr>
              <w:t>，</w:t>
            </w:r>
            <w:r>
              <w:rPr>
                <w:snapToGrid w:val="0"/>
                <w:kern w:val="0"/>
                <w:szCs w:val="32"/>
              </w:rPr>
              <w:t>未办理供地手续，不涉及土地整治项目，不涉及土地储备</w:t>
            </w:r>
            <w:r>
              <w:rPr>
                <w:rFonts w:hint="eastAsia"/>
                <w:bCs w:val="0"/>
                <w:szCs w:val="32"/>
              </w:rPr>
              <w:t>、永久基本农田和生态红线</w:t>
            </w:r>
            <w:r>
              <w:rPr>
                <w:rFonts w:hint="eastAsia" w:ascii="宋体" w:hAnsi="宋体"/>
                <w:szCs w:val="21"/>
              </w:rPr>
              <w:t xml:space="preserve">，一致同意该项目通过验收。 </w:t>
            </w:r>
          </w:p>
          <w:p>
            <w:pPr>
              <w:pStyle w:val="2"/>
              <w:rPr>
                <w:rFonts w:hint="eastAsia" w:ascii="宋体" w:hAnsi="宋体"/>
                <w:szCs w:val="21"/>
                <w:highlight w:val="green"/>
              </w:rPr>
            </w:pPr>
            <w:r>
              <w:rPr>
                <w:rFonts w:hint="eastAsia" w:ascii="宋体" w:hAnsi="宋体"/>
                <w:szCs w:val="21"/>
              </w:rPr>
              <w:drawing>
                <wp:anchor distT="0" distB="0" distL="114300" distR="114300" simplePos="0" relativeHeight="251665408" behindDoc="0" locked="0" layoutInCell="1" allowOverlap="1">
                  <wp:simplePos x="0" y="0"/>
                  <wp:positionH relativeFrom="column">
                    <wp:posOffset>3364230</wp:posOffset>
                  </wp:positionH>
                  <wp:positionV relativeFrom="paragraph">
                    <wp:posOffset>80645</wp:posOffset>
                  </wp:positionV>
                  <wp:extent cx="2556510" cy="1798320"/>
                  <wp:effectExtent l="0" t="0" r="8890" b="5080"/>
                  <wp:wrapNone/>
                  <wp:docPr id="9" name="图片 3" descr="C:\Users\Administrator\Desktop\体系认证\乙方提供信息\项目信息\已完成\2云阳实施城市规划建设项目(东部新城第二批次征转用地）\土规调整批复（居住地实调面积9.28公顷，合同金额6.5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Administrator\Desktop\体系认证\乙方提供信息\项目信息\已完成\2云阳实施城市规划建设项目(东部新城第二批次征转用地）\土规调整批复（居住地实调面积9.28公顷，合同金额6.5万）\3.jpg"/>
                          <pic:cNvPicPr>
                            <a:picLocks noChangeAspect="1" noChangeArrowheads="1"/>
                          </pic:cNvPicPr>
                        </pic:nvPicPr>
                        <pic:blipFill>
                          <a:blip r:embed="rId8" cstate="print"/>
                          <a:srcRect/>
                          <a:stretch>
                            <a:fillRect/>
                          </a:stretch>
                        </pic:blipFill>
                        <pic:spPr>
                          <a:xfrm>
                            <a:off x="0" y="0"/>
                            <a:ext cx="2556510" cy="1798320"/>
                          </a:xfrm>
                          <a:prstGeom prst="rect">
                            <a:avLst/>
                          </a:prstGeom>
                          <a:noFill/>
                          <a:ln w="9525">
                            <a:noFill/>
                            <a:miter lim="800000"/>
                            <a:headEnd/>
                            <a:tailEnd/>
                          </a:ln>
                        </pic:spPr>
                      </pic:pic>
                    </a:graphicData>
                  </a:graphic>
                </wp:anchor>
              </w:drawing>
            </w:r>
            <w:r>
              <w:rPr>
                <w:rFonts w:hint="eastAsia" w:ascii="宋体" w:hAnsi="宋体"/>
                <w:szCs w:val="21"/>
              </w:rPr>
              <w:drawing>
                <wp:anchor distT="0" distB="0" distL="114300" distR="114300" simplePos="0" relativeHeight="251663360" behindDoc="0" locked="0" layoutInCell="1" allowOverlap="1">
                  <wp:simplePos x="0" y="0"/>
                  <wp:positionH relativeFrom="column">
                    <wp:posOffset>156210</wp:posOffset>
                  </wp:positionH>
                  <wp:positionV relativeFrom="paragraph">
                    <wp:posOffset>27305</wp:posOffset>
                  </wp:positionV>
                  <wp:extent cx="1527810" cy="2156460"/>
                  <wp:effectExtent l="0" t="0" r="8890" b="2540"/>
                  <wp:wrapNone/>
                  <wp:docPr id="5" name="图片 1" descr="C:\Users\Administrator\Desktop\体系认证\乙方提供信息\项目信息\已完成\2云阳实施城市规划建设项目(东部新城第二批次征转用地）\土规调整批复（居住地实调面积9.28公顷，合同金额6.5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esktop\体系认证\乙方提供信息\项目信息\已完成\2云阳实施城市规划建设项目(东部新城第二批次征转用地）\土规调整批复（居住地实调面积9.28公顷，合同金额6.5万）\1.jpg"/>
                          <pic:cNvPicPr>
                            <a:picLocks noChangeAspect="1" noChangeArrowheads="1"/>
                          </pic:cNvPicPr>
                        </pic:nvPicPr>
                        <pic:blipFill>
                          <a:blip r:embed="rId9" cstate="print"/>
                          <a:srcRect/>
                          <a:stretch>
                            <a:fillRect/>
                          </a:stretch>
                        </pic:blipFill>
                        <pic:spPr>
                          <a:xfrm>
                            <a:off x="0" y="0"/>
                            <a:ext cx="1527810" cy="2156460"/>
                          </a:xfrm>
                          <a:prstGeom prst="rect">
                            <a:avLst/>
                          </a:prstGeom>
                          <a:noFill/>
                          <a:ln w="9525">
                            <a:noFill/>
                            <a:miter lim="800000"/>
                            <a:headEnd/>
                            <a:tailEnd/>
                          </a:ln>
                        </pic:spPr>
                      </pic:pic>
                    </a:graphicData>
                  </a:graphic>
                </wp:anchor>
              </w:drawing>
            </w: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Times New Roman" w:hAnsi="Times New Roman" w:eastAsia="宋体" w:cs="Times New Roman"/>
                <w:bCs w:val="0"/>
                <w:spacing w:val="0"/>
                <w:kern w:val="2"/>
                <w:sz w:val="21"/>
                <w:lang w:val="en-US" w:eastAsia="zh-CN" w:bidi="ar-SA"/>
              </w:rPr>
            </w:pPr>
          </w:p>
          <w:p>
            <w:pPr>
              <w:pStyle w:val="3"/>
            </w:pPr>
            <w:r>
              <w:rPr>
                <w:rFonts w:hint="eastAsia" w:ascii="Times New Roman" w:hAnsi="Times New Roman" w:eastAsia="宋体" w:cs="Times New Roman"/>
                <w:bCs w:val="0"/>
                <w:spacing w:val="0"/>
                <w:kern w:val="2"/>
                <w:sz w:val="21"/>
                <w:lang w:val="en-US" w:eastAsia="zh-CN" w:bidi="ar-SA"/>
              </w:rPr>
              <w:t>查：（5）项目成</w:t>
            </w:r>
            <w:r>
              <w:rPr>
                <w:rFonts w:hint="eastAsia"/>
              </w:rPr>
              <w:t>果资料签收单</w:t>
            </w:r>
          </w:p>
          <w:p>
            <w:pPr>
              <w:adjustRightInd w:val="0"/>
              <w:snapToGrid w:val="0"/>
            </w:pPr>
            <w:r>
              <w:t>项目名称</w:t>
            </w:r>
            <w:r>
              <w:rPr>
                <w:rFonts w:hint="eastAsia"/>
              </w:rPr>
              <w:t>：云阳县杨沙北一路、杨沙南一路和杨沙南二路交通建设项目土地利用总体规划符合性审查</w:t>
            </w:r>
          </w:p>
          <w:p>
            <w:pPr>
              <w:pStyle w:val="3"/>
            </w:pPr>
            <w:r>
              <w:t>签收单位名称</w:t>
            </w:r>
            <w:r>
              <w:rPr>
                <w:rFonts w:hint="eastAsia"/>
              </w:rPr>
              <w:t>：云阳县江来实业集团有限公司</w:t>
            </w:r>
          </w:p>
          <w:p>
            <w:pPr>
              <w:pStyle w:val="3"/>
            </w:pPr>
            <w:r>
              <w:t>移交内容</w:t>
            </w:r>
            <w:r>
              <w:rPr>
                <w:rFonts w:hint="eastAsia"/>
              </w:rPr>
              <w:t>：土地利用</w:t>
            </w:r>
            <w:r>
              <w:t>现状图、</w:t>
            </w:r>
            <w:r>
              <w:rPr>
                <w:rFonts w:hint="eastAsia"/>
              </w:rPr>
              <w:t>土地利用规划</w:t>
            </w:r>
            <w:r>
              <w:t>、</w:t>
            </w:r>
            <w:r>
              <w:rPr>
                <w:rFonts w:hint="eastAsia"/>
              </w:rPr>
              <w:t>市规资局批准文件</w:t>
            </w:r>
            <w:r>
              <w:t>；电子档资料（光盘）1份</w:t>
            </w:r>
          </w:p>
          <w:p>
            <w:pPr>
              <w:pStyle w:val="2"/>
              <w:rPr>
                <w:rFonts w:hint="default"/>
                <w:lang w:val="en-US" w:eastAsia="zh-CN"/>
              </w:rPr>
            </w:pPr>
            <w:r>
              <w:rPr>
                <w:rFonts w:hint="eastAsia"/>
              </w:rPr>
              <w:t>资料签收人：管发川                 日期：2021年3月8日</w:t>
            </w:r>
          </w:p>
        </w:tc>
        <w:tc>
          <w:tcPr>
            <w:tcW w:w="1585" w:type="dxa"/>
            <w:vAlign w:val="top"/>
          </w:tcPr>
          <w:p>
            <w:pPr>
              <w:pStyle w:val="2"/>
              <w:rPr>
                <w:rFonts w:hint="default" w:ascii="宋体" w:hAnsi="宋体" w:eastAsia="宋体" w:cs="宋体"/>
                <w:bCs/>
                <w:spacing w:val="10"/>
                <w:kern w:val="2"/>
                <w:sz w:val="24"/>
                <w:szCs w:val="24"/>
                <w:lang w:val="en-US" w:eastAsia="zh-CN" w:bidi="ar-SA"/>
              </w:rPr>
            </w:pPr>
            <w:r>
              <w:rPr>
                <w:rFonts w:hint="eastAsia" w:ascii="宋体" w:hAnsi="宋体" w:eastAsia="宋体" w:cs="宋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2160" w:type="dxa"/>
          </w:tcPr>
          <w:p>
            <w:pPr>
              <w:rPr>
                <w:rFonts w:ascii="宋体" w:hAnsi="宋体"/>
                <w:szCs w:val="21"/>
              </w:rPr>
            </w:pPr>
            <w:r>
              <w:rPr>
                <w:rFonts w:hint="eastAsia" w:ascii="宋体" w:hAnsi="宋体"/>
                <w:szCs w:val="21"/>
              </w:rPr>
              <w:t>设计和开发的输出</w:t>
            </w:r>
          </w:p>
        </w:tc>
        <w:tc>
          <w:tcPr>
            <w:tcW w:w="960" w:type="dxa"/>
          </w:tcPr>
          <w:p>
            <w:pPr>
              <w:rPr>
                <w:rFonts w:ascii="宋体" w:hAnsi="宋体"/>
                <w:szCs w:val="21"/>
              </w:rPr>
            </w:pPr>
            <w:r>
              <w:rPr>
                <w:rFonts w:hint="eastAsia" w:ascii="宋体" w:hAnsi="宋体"/>
                <w:szCs w:val="21"/>
              </w:rPr>
              <w:t>Q8.3.5</w:t>
            </w:r>
          </w:p>
        </w:tc>
        <w:tc>
          <w:tcPr>
            <w:tcW w:w="10004" w:type="dxa"/>
          </w:tcPr>
          <w:p>
            <w:pPr>
              <w:rPr>
                <w:rFonts w:ascii="宋体" w:hAnsi="宋体"/>
                <w:szCs w:val="21"/>
              </w:rPr>
            </w:pPr>
            <w:r>
              <w:rPr>
                <w:rFonts w:hint="eastAsia" w:ascii="宋体" w:hAnsi="宋体"/>
                <w:szCs w:val="21"/>
              </w:rPr>
              <w:t>针对《设计和开发输入清单》，工程服务部制定了《设计开发输出清单》</w:t>
            </w:r>
          </w:p>
          <w:p>
            <w:pPr>
              <w:rPr>
                <w:rFonts w:ascii="宋体" w:hAnsi="宋体"/>
                <w:szCs w:val="21"/>
              </w:rPr>
            </w:pPr>
            <w:r>
              <w:rPr>
                <w:rFonts w:hint="eastAsia" w:ascii="宋体" w:hAnsi="宋体"/>
                <w:szCs w:val="21"/>
              </w:rPr>
              <w:t>查：</w:t>
            </w:r>
            <w:r>
              <w:rPr>
                <w:rFonts w:hint="eastAsia"/>
              </w:rPr>
              <w:t>云阳县杨沙北一路、杨沙南一路和杨沙南二路交通建设项目土地利用总体规划符合性审查</w:t>
            </w:r>
            <w:r>
              <w:rPr>
                <w:rFonts w:hint="eastAsia" w:ascii="宋体" w:hAnsi="宋体"/>
                <w:szCs w:val="21"/>
              </w:rPr>
              <w:t>项目的设计开发输出，内容有：</w:t>
            </w:r>
          </w:p>
          <w:p>
            <w:pPr>
              <w:rPr>
                <w:rFonts w:ascii="宋体" w:hAnsi="宋体"/>
                <w:szCs w:val="21"/>
              </w:rPr>
            </w:pPr>
            <w:r>
              <w:rPr>
                <w:rFonts w:hint="eastAsia" w:ascii="宋体" w:hAnsi="宋体"/>
                <w:szCs w:val="21"/>
              </w:rPr>
              <w:t>项目土地利用现状图、土地利用规划图、规划调整图形数据（shape格式）；电子档资料（光盘）1份等</w:t>
            </w:r>
          </w:p>
          <w:p>
            <w:pPr>
              <w:rPr>
                <w:rFonts w:ascii="宋体" w:hAnsi="宋体"/>
                <w:szCs w:val="21"/>
              </w:rPr>
            </w:pPr>
            <w:r>
              <w:rPr>
                <w:rFonts w:hint="eastAsia" w:ascii="宋体" w:hAnsi="宋体"/>
                <w:szCs w:val="21"/>
              </w:rPr>
              <w:drawing>
                <wp:inline distT="0" distB="0" distL="114300" distR="114300">
                  <wp:extent cx="1664335" cy="2354580"/>
                  <wp:effectExtent l="0" t="0" r="12065" b="7620"/>
                  <wp:docPr id="3" name="图片 3" descr="设计研发表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设计研发表单☆_05"/>
                          <pic:cNvPicPr>
                            <a:picLocks noChangeAspect="1"/>
                          </pic:cNvPicPr>
                        </pic:nvPicPr>
                        <pic:blipFill>
                          <a:blip r:embed="rId10"/>
                          <a:stretch>
                            <a:fillRect/>
                          </a:stretch>
                        </pic:blipFill>
                        <pic:spPr>
                          <a:xfrm>
                            <a:off x="0" y="0"/>
                            <a:ext cx="1664335" cy="2354580"/>
                          </a:xfrm>
                          <a:prstGeom prst="rect">
                            <a:avLst/>
                          </a:prstGeom>
                        </pic:spPr>
                      </pic:pic>
                    </a:graphicData>
                  </a:graphic>
                </wp:inline>
              </w:drawing>
            </w:r>
          </w:p>
          <w:p>
            <w:pPr>
              <w:rPr>
                <w:rFonts w:ascii="宋体" w:hAnsi="宋体"/>
                <w:szCs w:val="21"/>
              </w:rPr>
            </w:pPr>
            <w:r>
              <w:rPr>
                <w:rFonts w:hint="eastAsia" w:ascii="宋体" w:hAnsi="宋体"/>
                <w:szCs w:val="21"/>
              </w:rPr>
              <w:t>评审人：王荣琼，结论：设计和开发输入能够满足输出的要求。</w:t>
            </w:r>
          </w:p>
        </w:tc>
        <w:tc>
          <w:tcPr>
            <w:tcW w:w="1585" w:type="dxa"/>
          </w:tcPr>
          <w:p>
            <w:pPr>
              <w:pStyle w:val="2"/>
              <w:rPr>
                <w:rFonts w:ascii="宋体" w:hAnsi="宋体" w:cs="宋体"/>
                <w:sz w:val="24"/>
                <w:szCs w:val="24"/>
              </w:rPr>
            </w:pPr>
            <w:r>
              <w:rPr>
                <w:rFonts w:hint="eastAsia" w:ascii="宋体" w:hAnsi="宋体" w:cs="宋体"/>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2160" w:type="dxa"/>
            <w:vAlign w:val="top"/>
          </w:tcPr>
          <w:p>
            <w:pPr>
              <w:rPr>
                <w:rFonts w:hint="eastAsia" w:ascii="宋体" w:hAnsi="宋体"/>
                <w:szCs w:val="21"/>
                <w:lang w:val="en-US" w:eastAsia="zh-CN"/>
              </w:rPr>
            </w:pPr>
            <w:r>
              <w:rPr>
                <w:rFonts w:hint="eastAsia" w:ascii="宋体" w:hAnsi="宋体"/>
                <w:szCs w:val="21"/>
              </w:rPr>
              <w:t>设计和开发的更改</w:t>
            </w:r>
          </w:p>
        </w:tc>
        <w:tc>
          <w:tcPr>
            <w:tcW w:w="960" w:type="dxa"/>
            <w:vAlign w:val="top"/>
          </w:tcPr>
          <w:p>
            <w:pPr>
              <w:rPr>
                <w:rFonts w:hint="eastAsia" w:ascii="宋体" w:hAnsi="宋体"/>
                <w:szCs w:val="21"/>
                <w:lang w:val="en-US" w:eastAsia="zh-CN"/>
              </w:rPr>
            </w:pPr>
            <w:r>
              <w:rPr>
                <w:rFonts w:hint="eastAsia" w:ascii="宋体" w:hAnsi="宋体"/>
                <w:szCs w:val="21"/>
              </w:rPr>
              <w:t>Q8.3.6</w:t>
            </w:r>
          </w:p>
        </w:tc>
        <w:tc>
          <w:tcPr>
            <w:tcW w:w="10004" w:type="dxa"/>
            <w:vAlign w:val="top"/>
          </w:tcPr>
          <w:p>
            <w:pPr>
              <w:rPr>
                <w:rFonts w:hint="eastAsia" w:ascii="宋体" w:hAnsi="宋体"/>
                <w:szCs w:val="21"/>
              </w:rPr>
            </w:pPr>
            <w:r>
              <w:rPr>
                <w:rFonts w:hint="eastAsia" w:ascii="宋体" w:hAnsi="宋体"/>
                <w:szCs w:val="21"/>
              </w:rPr>
              <w:t>《</w:t>
            </w:r>
            <w:r>
              <w:rPr>
                <w:rFonts w:hint="eastAsia" w:ascii="宋体" w:hAnsi="宋体"/>
                <w:szCs w:val="21"/>
                <w:lang w:eastAsia="zh-CN"/>
              </w:rPr>
              <w:t>设计开发控制程序</w:t>
            </w:r>
            <w:r>
              <w:rPr>
                <w:rFonts w:hint="eastAsia" w:ascii="宋体" w:hAnsi="宋体"/>
                <w:szCs w:val="21"/>
              </w:rPr>
              <w:t>》中规定，设计开发的更改应由提出部门填写《设计开发更改通知单》报总经理批准后进行更改，对已生产的产品更改，应执行《与顾客有关的过程控制程序》的有关规定。</w:t>
            </w:r>
          </w:p>
          <w:p>
            <w:pPr>
              <w:rPr>
                <w:rFonts w:hint="eastAsia" w:ascii="宋体" w:hAnsi="宋体"/>
                <w:szCs w:val="21"/>
                <w:lang w:val="en-US" w:eastAsia="zh-CN"/>
              </w:rPr>
            </w:pPr>
            <w:r>
              <w:rPr>
                <w:rFonts w:hint="eastAsia" w:ascii="宋体" w:hAnsi="宋体"/>
                <w:szCs w:val="21"/>
                <w:lang w:eastAsia="zh-CN"/>
              </w:rPr>
              <w:t>暂时没有</w:t>
            </w:r>
            <w:r>
              <w:rPr>
                <w:rFonts w:hint="eastAsia" w:ascii="宋体" w:hAnsi="宋体"/>
                <w:szCs w:val="21"/>
                <w:lang w:val="en-US" w:eastAsia="zh-CN"/>
              </w:rPr>
              <w:t>产品</w:t>
            </w:r>
            <w:r>
              <w:rPr>
                <w:rFonts w:hint="eastAsia" w:ascii="宋体" w:hAnsi="宋体"/>
                <w:szCs w:val="21"/>
              </w:rPr>
              <w:t>更改</w:t>
            </w:r>
            <w:r>
              <w:rPr>
                <w:rFonts w:hint="eastAsia" w:ascii="宋体" w:hAnsi="宋体"/>
                <w:szCs w:val="21"/>
                <w:lang w:eastAsia="zh-CN"/>
              </w:rPr>
              <w:t>。</w:t>
            </w:r>
          </w:p>
        </w:tc>
        <w:tc>
          <w:tcPr>
            <w:tcW w:w="1585" w:type="dxa"/>
            <w:vAlign w:val="top"/>
          </w:tcPr>
          <w:p>
            <w:pPr>
              <w:pStyle w:val="2"/>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p>
          <w:p>
            <w:pPr>
              <w:pStyle w:val="2"/>
              <w:rPr>
                <w:rFonts w:hint="default" w:ascii="宋体" w:hAnsi="宋体" w:eastAsia="宋体" w:cs="宋体"/>
                <w:bCs/>
                <w:spacing w:val="1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400" w:lineRule="exact"/>
              <w:jc w:val="left"/>
              <w:rPr>
                <w:rFonts w:hint="eastAsia"/>
              </w:rPr>
            </w:pPr>
            <w:r>
              <w:rPr>
                <w:rFonts w:hint="eastAsia"/>
              </w:rPr>
              <w:t>生产和服务提供的控制</w:t>
            </w:r>
          </w:p>
          <w:p>
            <w:pPr>
              <w:pStyle w:val="17"/>
              <w:rPr>
                <w:rFonts w:ascii="宋体" w:hAnsi="宋体"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0"/>
                <w:lang w:val="en-US" w:eastAsia="zh-CN" w:bidi="ar-SA"/>
              </w:rPr>
              <w:t>产品和服务放行；</w:t>
            </w:r>
          </w:p>
        </w:tc>
        <w:tc>
          <w:tcPr>
            <w:tcW w:w="960" w:type="dxa"/>
            <w:vAlign w:val="top"/>
          </w:tcPr>
          <w:p>
            <w:pPr>
              <w:spacing w:line="400" w:lineRule="exact"/>
              <w:jc w:val="left"/>
              <w:rPr>
                <w:rFonts w:ascii="宋体" w:hAnsi="宋体"/>
                <w:szCs w:val="21"/>
              </w:rPr>
            </w:pPr>
            <w:r>
              <w:rPr>
                <w:rFonts w:hint="eastAsia" w:ascii="宋体" w:hAnsi="宋体"/>
                <w:szCs w:val="21"/>
              </w:rPr>
              <w:t>Q8.5.1</w:t>
            </w:r>
          </w:p>
          <w:p>
            <w:pPr>
              <w:adjustRightInd w:val="0"/>
              <w:snapToGrid w:val="0"/>
              <w:jc w:val="both"/>
              <w:rPr>
                <w:rFonts w:ascii="宋体" w:hAnsi="宋体" w:eastAsia="宋体" w:cs="新宋体"/>
                <w:kern w:val="2"/>
                <w:sz w:val="21"/>
                <w:szCs w:val="21"/>
                <w:lang w:val="en-US" w:eastAsia="zh-CN" w:bidi="ar-SA"/>
              </w:rPr>
            </w:pPr>
            <w:r>
              <w:rPr>
                <w:rFonts w:hint="eastAsia" w:ascii="宋体" w:hAnsi="宋体" w:cs="新宋体"/>
                <w:kern w:val="2"/>
                <w:sz w:val="21"/>
                <w:szCs w:val="21"/>
                <w:lang w:val="en-US" w:eastAsia="zh-CN" w:bidi="ar-SA"/>
              </w:rPr>
              <w:t>Q8.6</w:t>
            </w:r>
          </w:p>
        </w:tc>
        <w:tc>
          <w:tcPr>
            <w:tcW w:w="10004" w:type="dxa"/>
            <w:vAlign w:val="top"/>
          </w:tcPr>
          <w:p>
            <w:pPr>
              <w:spacing w:before="40" w:after="40" w:line="400" w:lineRule="exact"/>
              <w:ind w:firstLine="367" w:firstLineChars="175"/>
              <w:rPr>
                <w:rFonts w:ascii="宋体" w:hAnsi="宋体"/>
                <w:bCs/>
                <w:sz w:val="21"/>
                <w:szCs w:val="21"/>
                <w:highlight w:val="none"/>
              </w:rPr>
            </w:pPr>
            <w:r>
              <w:rPr>
                <w:rFonts w:hint="eastAsia" w:ascii="宋体" w:hAnsi="宋体"/>
                <w:bCs/>
                <w:sz w:val="21"/>
                <w:szCs w:val="21"/>
                <w:highlight w:val="none"/>
              </w:rPr>
              <w:t>公司质量文件，对</w:t>
            </w:r>
            <w:r>
              <w:rPr>
                <w:rFonts w:hint="eastAsia" w:ascii="宋体" w:hAnsi="宋体"/>
                <w:bCs/>
                <w:sz w:val="21"/>
                <w:szCs w:val="21"/>
                <w:highlight w:val="none"/>
                <w:lang w:eastAsia="zh-CN"/>
              </w:rPr>
              <w:t>工程服务部</w:t>
            </w:r>
            <w:r>
              <w:rPr>
                <w:rFonts w:hint="eastAsia" w:ascii="宋体" w:hAnsi="宋体"/>
                <w:bCs/>
                <w:sz w:val="21"/>
                <w:szCs w:val="21"/>
                <w:highlight w:val="none"/>
              </w:rPr>
              <w:t>工作要求进行了相应的描述。</w:t>
            </w:r>
          </w:p>
          <w:p>
            <w:pPr>
              <w:spacing w:before="40" w:after="40" w:line="400" w:lineRule="exact"/>
              <w:ind w:firstLine="367" w:firstLineChars="175"/>
              <w:rPr>
                <w:rFonts w:hint="eastAsia" w:ascii="宋体" w:hAnsi="宋体" w:eastAsia="宋体"/>
                <w:bCs/>
                <w:sz w:val="21"/>
                <w:szCs w:val="21"/>
                <w:highlight w:val="none"/>
                <w:lang w:eastAsia="zh-CN"/>
              </w:rPr>
            </w:pPr>
            <w:r>
              <w:rPr>
                <w:rFonts w:hint="eastAsia" w:ascii="宋体" w:hAnsi="宋体"/>
                <w:bCs/>
                <w:sz w:val="21"/>
                <w:szCs w:val="21"/>
                <w:highlight w:val="none"/>
              </w:rPr>
              <w:t>公司提供</w:t>
            </w:r>
            <w:r>
              <w:rPr>
                <w:rFonts w:hint="eastAsia" w:ascii="宋体" w:hAnsi="宋体"/>
                <w:bCs/>
                <w:sz w:val="21"/>
                <w:szCs w:val="21"/>
                <w:highlight w:val="none"/>
                <w:lang w:eastAsia="zh-CN"/>
              </w:rPr>
              <w:t>《</w:t>
            </w:r>
            <w:r>
              <w:rPr>
                <w:rFonts w:hint="eastAsia" w:ascii="宋体" w:hAnsi="宋体"/>
                <w:bCs/>
                <w:sz w:val="21"/>
                <w:szCs w:val="21"/>
                <w:highlight w:val="none"/>
              </w:rPr>
              <w:t>测绘资料管理制度》、《</w:t>
            </w:r>
            <w:r>
              <w:rPr>
                <w:rFonts w:hint="eastAsia" w:ascii="宋体" w:hAnsi="宋体"/>
                <w:bCs/>
                <w:sz w:val="21"/>
                <w:szCs w:val="21"/>
                <w:highlight w:val="none"/>
                <w:lang w:val="en-US" w:eastAsia="zh-CN"/>
              </w:rPr>
              <w:t>土地整理规划设计规程</w:t>
            </w:r>
            <w:r>
              <w:rPr>
                <w:rFonts w:hint="eastAsia" w:ascii="宋体" w:hAnsi="宋体"/>
                <w:bCs/>
                <w:sz w:val="21"/>
                <w:szCs w:val="21"/>
                <w:highlight w:val="none"/>
              </w:rPr>
              <w:t>》、《工程测量规范》、《土地勘测定界规程》、《</w:t>
            </w:r>
            <w:r>
              <w:rPr>
                <w:rFonts w:hint="eastAsia" w:ascii="宋体" w:hAnsi="宋体"/>
                <w:bCs/>
                <w:sz w:val="21"/>
                <w:szCs w:val="21"/>
                <w:highlight w:val="none"/>
                <w:lang w:val="en-US" w:eastAsia="zh-CN"/>
              </w:rPr>
              <w:t>项目成果质量管理</w:t>
            </w:r>
            <w:r>
              <w:rPr>
                <w:rFonts w:hint="eastAsia" w:ascii="宋体" w:hAnsi="宋体"/>
                <w:bCs/>
                <w:sz w:val="21"/>
                <w:szCs w:val="21"/>
                <w:highlight w:val="none"/>
              </w:rPr>
              <w:t>》、《项目作业指导书》等作业规定</w:t>
            </w:r>
            <w:r>
              <w:rPr>
                <w:rFonts w:hint="eastAsia" w:ascii="宋体" w:hAnsi="宋体"/>
                <w:bCs/>
                <w:sz w:val="21"/>
                <w:szCs w:val="21"/>
                <w:highlight w:val="none"/>
                <w:lang w:eastAsia="zh-CN"/>
              </w:rPr>
              <w:t>。</w:t>
            </w:r>
          </w:p>
          <w:p>
            <w:pPr>
              <w:spacing w:line="400" w:lineRule="exact"/>
              <w:rPr>
                <w:rFonts w:hint="eastAsia"/>
                <w:highlight w:val="none"/>
              </w:rPr>
            </w:pPr>
            <w:r>
              <w:rPr>
                <w:rFonts w:hint="eastAsia" w:ascii="宋体" w:hAnsi="宋体"/>
                <w:szCs w:val="21"/>
                <w:highlight w:val="none"/>
              </w:rPr>
              <w:t>规划流程：接任务---资料收集---基础分析与评价---专题研究---方案编制----调整完善----成果提交，审批----提交最终规划成果。</w:t>
            </w:r>
          </w:p>
          <w:p>
            <w:pPr>
              <w:spacing w:line="400" w:lineRule="exact"/>
              <w:rPr>
                <w:rFonts w:hint="eastAsia" w:ascii="宋体" w:hAnsi="宋体"/>
                <w:szCs w:val="21"/>
                <w:highlight w:val="none"/>
                <w:lang w:eastAsia="zh-CN"/>
              </w:rPr>
            </w:pPr>
            <w:r>
              <w:rPr>
                <w:rFonts w:hint="eastAsia" w:ascii="宋体" w:hAnsi="宋体"/>
                <w:szCs w:val="21"/>
                <w:highlight w:val="none"/>
              </w:rPr>
              <w:t>方案编制阶段为关键过程</w:t>
            </w:r>
            <w:r>
              <w:rPr>
                <w:rFonts w:hint="eastAsia" w:ascii="宋体" w:hAnsi="宋体"/>
                <w:szCs w:val="21"/>
                <w:highlight w:val="none"/>
                <w:lang w:eastAsia="zh-CN"/>
              </w:rPr>
              <w:t>。</w:t>
            </w:r>
          </w:p>
          <w:p>
            <w:pPr>
              <w:spacing w:before="40" w:after="40" w:line="400" w:lineRule="exact"/>
              <w:rPr>
                <w:rFonts w:ascii="宋体" w:hAnsi="宋体"/>
                <w:sz w:val="21"/>
                <w:szCs w:val="21"/>
                <w:highlight w:val="none"/>
              </w:rPr>
            </w:pPr>
            <w:r>
              <w:rPr>
                <w:rFonts w:hint="eastAsia" w:ascii="宋体" w:hAnsi="宋体"/>
                <w:sz w:val="21"/>
                <w:szCs w:val="21"/>
                <w:highlight w:val="none"/>
                <w:lang w:eastAsia="zh-CN"/>
              </w:rPr>
              <w:t>（</w:t>
            </w:r>
            <w:r>
              <w:rPr>
                <w:rFonts w:hint="eastAsia" w:ascii="宋体" w:hAnsi="宋体"/>
                <w:sz w:val="21"/>
                <w:szCs w:val="21"/>
                <w:highlight w:val="none"/>
                <w:lang w:val="en-US" w:eastAsia="zh-CN"/>
              </w:rPr>
              <w:t>1</w:t>
            </w:r>
            <w:r>
              <w:rPr>
                <w:rFonts w:hint="eastAsia" w:ascii="宋体" w:hAnsi="宋体"/>
                <w:sz w:val="21"/>
                <w:szCs w:val="21"/>
                <w:highlight w:val="none"/>
                <w:lang w:eastAsia="zh-CN"/>
              </w:rPr>
              <w:t>）</w:t>
            </w:r>
            <w:r>
              <w:rPr>
                <w:rFonts w:hint="eastAsia" w:ascii="宋体" w:hAnsi="宋体"/>
                <w:sz w:val="21"/>
                <w:szCs w:val="21"/>
                <w:highlight w:val="none"/>
              </w:rPr>
              <w:t>查</w:t>
            </w:r>
            <w:r>
              <w:rPr>
                <w:rFonts w:hint="eastAsia" w:ascii="宋体" w:hAnsi="宋体"/>
                <w:sz w:val="21"/>
                <w:szCs w:val="21"/>
                <w:highlight w:val="none"/>
                <w:lang w:val="en-US" w:eastAsia="zh-CN"/>
              </w:rPr>
              <w:t>规划设计</w:t>
            </w:r>
            <w:r>
              <w:rPr>
                <w:rFonts w:hint="eastAsia" w:ascii="宋体" w:hAnsi="宋体"/>
                <w:sz w:val="21"/>
                <w:szCs w:val="21"/>
                <w:highlight w:val="none"/>
              </w:rPr>
              <w:t>情况，查</w:t>
            </w:r>
            <w:r>
              <w:rPr>
                <w:rFonts w:hint="eastAsia" w:ascii="宋体" w:hAnsi="宋体"/>
                <w:sz w:val="21"/>
                <w:szCs w:val="21"/>
                <w:highlight w:val="none"/>
                <w:lang w:val="en-US" w:eastAsia="zh-CN"/>
              </w:rPr>
              <w:t>已完成</w:t>
            </w:r>
            <w:r>
              <w:rPr>
                <w:rFonts w:hint="eastAsia" w:ascii="宋体" w:hAnsi="宋体"/>
                <w:sz w:val="21"/>
                <w:szCs w:val="21"/>
                <w:highlight w:val="none"/>
              </w:rPr>
              <w:t>项目资料：</w:t>
            </w:r>
          </w:p>
          <w:p>
            <w:pPr>
              <w:spacing w:line="400" w:lineRule="exact"/>
              <w:ind w:right="-76" w:rightChars="-36"/>
              <w:rPr>
                <w:rFonts w:ascii="宋体" w:hAnsi="宋体" w:cs="Arial"/>
                <w:sz w:val="21"/>
                <w:szCs w:val="21"/>
                <w:highlight w:val="none"/>
              </w:rPr>
            </w:pPr>
            <w:r>
              <w:rPr>
                <w:rFonts w:hint="eastAsia" w:ascii="宋体" w:hAnsi="宋体" w:cs="Arial"/>
                <w:sz w:val="21"/>
                <w:szCs w:val="21"/>
                <w:highlight w:val="none"/>
              </w:rPr>
              <w:t>抽《</w:t>
            </w:r>
            <w:r>
              <w:rPr>
                <w:rFonts w:hint="eastAsia" w:ascii="宋体" w:hAnsi="宋体" w:cs="Times New Roman"/>
                <w:szCs w:val="21"/>
                <w:highlight w:val="none"/>
                <w:lang w:eastAsia="zh-CN"/>
              </w:rPr>
              <w:t>云阳县实施城巿规划建设项目（东部新城第二批次征转用地)</w:t>
            </w:r>
            <w:r>
              <w:rPr>
                <w:rFonts w:hint="eastAsia" w:ascii="宋体" w:hAnsi="宋体" w:cs="Arial"/>
                <w:sz w:val="21"/>
                <w:szCs w:val="21"/>
                <w:highlight w:val="none"/>
              </w:rPr>
              <w:t>》，</w:t>
            </w:r>
          </w:p>
          <w:p>
            <w:pPr>
              <w:spacing w:line="400" w:lineRule="exact"/>
              <w:ind w:right="-76" w:rightChars="-36"/>
              <w:rPr>
                <w:rFonts w:hint="default" w:ascii="宋体" w:hAnsi="宋体" w:eastAsia="宋体" w:cs="Arial"/>
                <w:sz w:val="21"/>
                <w:szCs w:val="21"/>
                <w:highlight w:val="none"/>
                <w:lang w:val="en-US" w:eastAsia="zh-CN"/>
              </w:rPr>
            </w:pPr>
            <w:r>
              <w:rPr>
                <w:rFonts w:hint="eastAsia" w:ascii="宋体" w:hAnsi="宋体" w:cs="Arial"/>
                <w:sz w:val="21"/>
                <w:szCs w:val="21"/>
                <w:highlight w:val="none"/>
                <w:lang w:val="en-US" w:eastAsia="zh-CN"/>
              </w:rPr>
              <w:t>委托方</w:t>
            </w:r>
            <w:r>
              <w:rPr>
                <w:rFonts w:hint="eastAsia" w:ascii="宋体" w:hAnsi="宋体" w:cs="Arial"/>
                <w:sz w:val="21"/>
                <w:szCs w:val="21"/>
                <w:highlight w:val="none"/>
              </w:rPr>
              <w:t>：</w:t>
            </w:r>
            <w:r>
              <w:rPr>
                <w:rFonts w:hint="eastAsia" w:ascii="宋体" w:hAnsi="宋体" w:cs="Times New Roman"/>
                <w:szCs w:val="21"/>
                <w:highlight w:val="none"/>
                <w:lang w:val="en-US" w:eastAsia="zh-CN"/>
              </w:rPr>
              <w:t>重庆江来建设工程有限公司</w:t>
            </w:r>
          </w:p>
          <w:p>
            <w:pPr>
              <w:spacing w:line="400" w:lineRule="exact"/>
              <w:ind w:right="-76" w:rightChars="-36"/>
              <w:rPr>
                <w:rFonts w:hint="eastAsia" w:ascii="宋体" w:hAnsi="宋体" w:cs="Arial"/>
                <w:sz w:val="21"/>
                <w:szCs w:val="21"/>
                <w:highlight w:val="none"/>
                <w:lang w:val="en-US" w:eastAsia="zh-CN"/>
              </w:rPr>
            </w:pPr>
            <w:r>
              <w:rPr>
                <w:rFonts w:hint="eastAsia" w:ascii="宋体" w:hAnsi="宋体" w:cs="Arial"/>
                <w:sz w:val="21"/>
                <w:szCs w:val="21"/>
                <w:highlight w:val="none"/>
                <w:lang w:val="en-US" w:eastAsia="zh-CN"/>
              </w:rPr>
              <w:t>项目地点</w:t>
            </w:r>
            <w:r>
              <w:rPr>
                <w:rFonts w:hint="eastAsia" w:ascii="宋体" w:hAnsi="宋体" w:cs="Arial"/>
                <w:sz w:val="21"/>
                <w:szCs w:val="21"/>
                <w:highlight w:val="none"/>
              </w:rPr>
              <w:t>：</w:t>
            </w:r>
            <w:r>
              <w:rPr>
                <w:rFonts w:hint="eastAsia" w:ascii="宋体" w:hAnsi="宋体" w:cs="Arial"/>
                <w:sz w:val="21"/>
                <w:szCs w:val="21"/>
                <w:highlight w:val="none"/>
                <w:lang w:val="en-US" w:eastAsia="zh-CN"/>
              </w:rPr>
              <w:t>重庆市云阳县</w:t>
            </w:r>
          </w:p>
          <w:p>
            <w:pPr>
              <w:spacing w:line="400" w:lineRule="exact"/>
              <w:ind w:right="-76" w:rightChars="-36"/>
              <w:rPr>
                <w:rFonts w:hint="default" w:ascii="宋体" w:hAnsi="宋体" w:eastAsia="宋体" w:cs="Arial"/>
                <w:sz w:val="21"/>
                <w:szCs w:val="21"/>
                <w:highlight w:val="none"/>
                <w:lang w:val="en-US" w:eastAsia="zh-CN"/>
              </w:rPr>
            </w:pPr>
            <w:r>
              <w:rPr>
                <w:rFonts w:hint="eastAsia" w:ascii="宋体" w:hAnsi="宋体" w:cs="Arial"/>
                <w:sz w:val="21"/>
                <w:szCs w:val="21"/>
                <w:highlight w:val="none"/>
              </w:rPr>
              <w:t>签订日期：2020.</w:t>
            </w:r>
            <w:r>
              <w:rPr>
                <w:rFonts w:hint="eastAsia" w:ascii="宋体" w:hAnsi="宋体" w:cs="Arial"/>
                <w:sz w:val="21"/>
                <w:szCs w:val="21"/>
                <w:highlight w:val="none"/>
                <w:lang w:val="en-US" w:eastAsia="zh-CN"/>
              </w:rPr>
              <w:t>12.28</w:t>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（2）查下派任务书、下派计划书</w:t>
            </w:r>
          </w:p>
          <w:p>
            <w:pPr>
              <w:pStyle w:val="2"/>
              <w:rPr>
                <w:rFonts w:hint="eastAsia"/>
                <w:highlight w:val="none"/>
                <w:lang w:val="en-US" w:eastAsia="zh-CN"/>
              </w:rPr>
            </w:pPr>
            <w:r>
              <w:rPr>
                <w:rFonts w:hint="eastAsia" w:ascii="宋体" w:hAnsi="宋体"/>
                <w:sz w:val="21"/>
                <w:szCs w:val="21"/>
                <w:highlight w:val="none"/>
                <w:lang w:val="en-US" w:eastAsia="zh-CN"/>
              </w:rPr>
              <w:t>内容包括：</w:t>
            </w:r>
            <w:r>
              <w:rPr>
                <w:rFonts w:hint="eastAsia"/>
                <w:highlight w:val="none"/>
              </w:rPr>
              <w:t>依据的标准、法律法规及技术协议</w:t>
            </w:r>
            <w:r>
              <w:rPr>
                <w:rFonts w:hint="eastAsia"/>
                <w:highlight w:val="none"/>
                <w:lang w:eastAsia="zh-CN"/>
              </w:rPr>
              <w:t>；起止日期：2020.</w:t>
            </w:r>
            <w:r>
              <w:rPr>
                <w:rFonts w:hint="eastAsia"/>
                <w:highlight w:val="none"/>
                <w:lang w:val="en-US" w:eastAsia="zh-CN"/>
              </w:rPr>
              <w:t>12.28-</w:t>
            </w:r>
            <w:r>
              <w:rPr>
                <w:rFonts w:hint="eastAsia"/>
                <w:highlight w:val="none"/>
                <w:lang w:eastAsia="zh-CN"/>
              </w:rPr>
              <w:t>2021.1</w:t>
            </w:r>
            <w:r>
              <w:rPr>
                <w:rFonts w:hint="eastAsia"/>
                <w:highlight w:val="none"/>
                <w:lang w:val="en-US" w:eastAsia="zh-CN"/>
              </w:rPr>
              <w:t>.5</w:t>
            </w:r>
            <w:r>
              <w:rPr>
                <w:rFonts w:hint="eastAsia"/>
                <w:highlight w:val="none"/>
                <w:lang w:eastAsia="zh-CN"/>
              </w:rPr>
              <w:t>；</w:t>
            </w:r>
            <w:r>
              <w:rPr>
                <w:rFonts w:hint="eastAsia"/>
                <w:highlight w:val="none"/>
              </w:rPr>
              <w:t>设计内容</w:t>
            </w:r>
            <w:r>
              <w:rPr>
                <w:rFonts w:hint="eastAsia"/>
                <w:highlight w:val="none"/>
                <w:lang w:eastAsia="zh-CN"/>
              </w:rPr>
              <w:t>；设计部门及项目负责人：工程服务部：</w:t>
            </w:r>
            <w:r>
              <w:rPr>
                <w:rFonts w:hint="eastAsia"/>
                <w:highlight w:val="none"/>
                <w:lang w:val="en-US" w:eastAsia="zh-CN"/>
              </w:rPr>
              <w:t>肖金良 ；资源配置要求，进度期限等。</w:t>
            </w:r>
          </w:p>
          <w:p>
            <w:pPr>
              <w:pStyle w:val="2"/>
              <w:rPr>
                <w:rFonts w:hint="eastAsia"/>
                <w:highlight w:val="none"/>
                <w:lang w:val="en-US" w:eastAsia="zh-CN"/>
              </w:rPr>
            </w:pPr>
            <w:r>
              <w:rPr>
                <w:rFonts w:hint="eastAsia"/>
                <w:highlight w:val="none"/>
                <w:lang w:val="en-US" w:eastAsia="zh-CN"/>
              </w:rPr>
              <w:t xml:space="preserve">时间：2020年12月28日    审批：王荣琼，  批准：张家银 </w:t>
            </w:r>
          </w:p>
          <w:p>
            <w:pPr>
              <w:pStyle w:val="2"/>
              <w:rPr>
                <w:rFonts w:hint="eastAsia" w:ascii="宋体" w:hAnsi="宋体"/>
                <w:sz w:val="21"/>
                <w:szCs w:val="21"/>
                <w:highlight w:val="none"/>
                <w:lang w:val="en-US" w:eastAsia="zh-CN"/>
              </w:rPr>
            </w:pPr>
            <w:r>
              <w:rPr>
                <w:rFonts w:hint="eastAsia"/>
                <w:highlight w:val="none"/>
                <w:lang w:val="en-US" w:eastAsia="zh-CN"/>
              </w:rPr>
              <w:t>查</w:t>
            </w:r>
            <w:r>
              <w:rPr>
                <w:rFonts w:hint="eastAsia" w:ascii="宋体" w:hAnsi="宋体"/>
                <w:sz w:val="21"/>
                <w:szCs w:val="21"/>
                <w:highlight w:val="none"/>
              </w:rPr>
              <w:t>收集项目资料</w:t>
            </w:r>
            <w:r>
              <w:rPr>
                <w:rFonts w:hint="eastAsia" w:ascii="宋体" w:hAnsi="宋体"/>
                <w:sz w:val="21"/>
                <w:szCs w:val="21"/>
                <w:highlight w:val="none"/>
                <w:lang w:val="en-US" w:eastAsia="zh-CN"/>
              </w:rPr>
              <w:t>情况：</w:t>
            </w:r>
          </w:p>
          <w:p>
            <w:pPr>
              <w:pStyle w:val="2"/>
              <w:rPr>
                <w:rFonts w:hint="eastAsia" w:ascii="宋体" w:hAnsi="宋体"/>
                <w:sz w:val="21"/>
                <w:szCs w:val="21"/>
                <w:highlight w:val="none"/>
                <w:lang w:val="en-US" w:eastAsia="zh-CN"/>
              </w:rPr>
            </w:pPr>
            <w:r>
              <w:rPr>
                <w:rFonts w:hint="eastAsia"/>
                <w:highlight w:val="none"/>
              </w:rPr>
              <w:t>收集内容</w:t>
            </w:r>
            <w:r>
              <w:rPr>
                <w:rFonts w:hint="eastAsia"/>
                <w:highlight w:val="none"/>
                <w:lang w:eastAsia="zh-CN"/>
              </w:rPr>
              <w:t>：</w:t>
            </w:r>
            <w:r>
              <w:rPr>
                <w:rFonts w:hint="eastAsia"/>
                <w:highlight w:val="none"/>
              </w:rPr>
              <w:t>包括现状数据、规划数据、项目范围线</w:t>
            </w:r>
            <w:r>
              <w:rPr>
                <w:rFonts w:hint="eastAsia" w:ascii="宋体" w:hAnsi="宋体"/>
                <w:sz w:val="21"/>
                <w:szCs w:val="21"/>
                <w:highlight w:val="none"/>
                <w:lang w:val="en-US" w:eastAsia="zh-CN"/>
              </w:rPr>
              <w:t>。</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编辑人：</w:t>
            </w:r>
            <w:r>
              <w:rPr>
                <w:rFonts w:hint="eastAsia"/>
                <w:highlight w:val="none"/>
                <w:lang w:val="en-US" w:eastAsia="zh-CN"/>
              </w:rPr>
              <w:t>肖金良</w:t>
            </w:r>
            <w:r>
              <w:rPr>
                <w:rFonts w:hint="eastAsia" w:ascii="宋体" w:hAnsi="宋体"/>
                <w:sz w:val="21"/>
                <w:szCs w:val="21"/>
                <w:highlight w:val="none"/>
                <w:lang w:val="en-US" w:eastAsia="zh-CN"/>
              </w:rPr>
              <w:t>。时间2020年12月28日</w:t>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（3）查</w:t>
            </w:r>
            <w:r>
              <w:rPr>
                <w:rFonts w:hint="eastAsia"/>
                <w:highlight w:val="none"/>
              </w:rPr>
              <w:t>现场踏勘</w:t>
            </w:r>
            <w:r>
              <w:rPr>
                <w:rFonts w:hint="eastAsia" w:ascii="宋体" w:hAnsi="宋体"/>
                <w:sz w:val="21"/>
                <w:szCs w:val="21"/>
                <w:highlight w:val="none"/>
                <w:lang w:val="en-US" w:eastAsia="zh-CN"/>
              </w:rPr>
              <w:t>：</w:t>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提供有</w:t>
            </w:r>
            <w:r>
              <w:rPr>
                <w:rFonts w:hint="eastAsia"/>
                <w:highlight w:val="none"/>
              </w:rPr>
              <w:t>项目范围内现场踏勘，采集影像资料，核实边界</w:t>
            </w:r>
            <w:r>
              <w:rPr>
                <w:rFonts w:hint="eastAsia" w:ascii="宋体" w:hAnsi="宋体"/>
                <w:sz w:val="21"/>
                <w:szCs w:val="21"/>
                <w:highlight w:val="none"/>
                <w:lang w:val="en-US" w:eastAsia="zh-CN"/>
              </w:rPr>
              <w:t>。时间2020年10月29日</w:t>
            </w:r>
          </w:p>
          <w:p>
            <w:pPr>
              <w:pStyle w:val="2"/>
              <w:rPr>
                <w:rFonts w:hint="eastAsia" w:ascii="宋体" w:hAnsi="宋体"/>
                <w:sz w:val="21"/>
                <w:szCs w:val="21"/>
                <w:highlight w:val="none"/>
                <w:lang w:val="en-US" w:eastAsia="zh-CN"/>
              </w:rPr>
            </w:pPr>
            <w:r>
              <w:rPr>
                <w:rFonts w:hint="eastAsia" w:ascii="Times New Roman" w:hAnsi="Times New Roman" w:eastAsia="宋体" w:cs="Times New Roman"/>
                <w:bCs w:val="0"/>
                <w:spacing w:val="0"/>
                <w:kern w:val="2"/>
                <w:sz w:val="21"/>
                <w:szCs w:val="21"/>
                <w:highlight w:val="none"/>
                <w:lang w:val="en-US" w:eastAsia="zh-CN" w:bidi="ar-SA"/>
              </w:rPr>
              <w:t>勘察</w:t>
            </w:r>
            <w:r>
              <w:rPr>
                <w:rFonts w:hint="eastAsia" w:ascii="宋体" w:hAnsi="宋体"/>
                <w:sz w:val="21"/>
                <w:szCs w:val="21"/>
                <w:highlight w:val="none"/>
                <w:lang w:val="en-US" w:eastAsia="zh-CN"/>
              </w:rPr>
              <w:t>人：</w:t>
            </w:r>
            <w:r>
              <w:rPr>
                <w:rFonts w:hint="eastAsia" w:ascii="Times New Roman" w:hAnsi="Times New Roman" w:eastAsia="宋体" w:cs="Times New Roman"/>
                <w:bCs w:val="0"/>
                <w:spacing w:val="0"/>
                <w:kern w:val="2"/>
                <w:sz w:val="21"/>
                <w:szCs w:val="21"/>
                <w:highlight w:val="none"/>
                <w:lang w:val="en-US" w:eastAsia="zh-CN" w:bidi="ar-SA"/>
              </w:rPr>
              <w:t>李萌</w:t>
            </w:r>
            <w:r>
              <w:rPr>
                <w:rFonts w:hint="eastAsia" w:ascii="宋体" w:hAnsi="宋体"/>
                <w:sz w:val="21"/>
                <w:szCs w:val="21"/>
                <w:highlight w:val="none"/>
                <w:lang w:val="en-US" w:eastAsia="zh-CN"/>
              </w:rPr>
              <w:t>。</w:t>
            </w:r>
          </w:p>
          <w:p>
            <w:pPr>
              <w:pStyle w:val="2"/>
              <w:numPr>
                <w:ilvl w:val="0"/>
                <w:numId w:val="7"/>
              </w:numPr>
              <w:rPr>
                <w:rFonts w:hint="eastAsia"/>
                <w:highlight w:val="none"/>
              </w:rPr>
            </w:pPr>
            <w:r>
              <w:rPr>
                <w:rFonts w:hint="eastAsia"/>
                <w:highlight w:val="none"/>
                <w:lang w:val="en-US" w:eastAsia="zh-CN"/>
              </w:rPr>
              <w:t>查</w:t>
            </w:r>
            <w:r>
              <w:rPr>
                <w:rFonts w:hint="eastAsia"/>
                <w:highlight w:val="none"/>
              </w:rPr>
              <w:t>数据库修改</w:t>
            </w:r>
            <w:r>
              <w:rPr>
                <w:rFonts w:hint="eastAsia"/>
                <w:highlight w:val="none"/>
                <w:lang w:eastAsia="zh-CN"/>
              </w:rPr>
              <w:t>：</w:t>
            </w:r>
          </w:p>
          <w:p>
            <w:pPr>
              <w:pStyle w:val="2"/>
              <w:numPr>
                <w:ilvl w:val="0"/>
                <w:numId w:val="0"/>
              </w:numPr>
              <w:rPr>
                <w:rFonts w:hint="eastAsia" w:eastAsia="宋体"/>
                <w:highlight w:val="none"/>
                <w:lang w:val="en-US" w:eastAsia="zh-CN"/>
              </w:rPr>
            </w:pPr>
            <w:r>
              <w:rPr>
                <w:rFonts w:hint="eastAsia"/>
                <w:highlight w:val="none"/>
                <w:lang w:val="en-US" w:eastAsia="zh-CN"/>
              </w:rPr>
              <w:t>实施内容：</w:t>
            </w:r>
            <w:r>
              <w:rPr>
                <w:rFonts w:hint="eastAsia"/>
                <w:highlight w:val="none"/>
              </w:rPr>
              <w:t>修改土地利用总体规划数据库</w:t>
            </w:r>
            <w:r>
              <w:rPr>
                <w:rFonts w:hint="eastAsia"/>
                <w:highlight w:val="none"/>
                <w:lang w:eastAsia="zh-CN"/>
              </w:rPr>
              <w:t>。</w:t>
            </w:r>
            <w:r>
              <w:rPr>
                <w:rFonts w:hint="eastAsia" w:ascii="宋体" w:hAnsi="宋体"/>
                <w:sz w:val="21"/>
                <w:szCs w:val="21"/>
                <w:highlight w:val="none"/>
                <w:lang w:val="en-US" w:eastAsia="zh-CN"/>
              </w:rPr>
              <w:t>时间</w:t>
            </w:r>
            <w:r>
              <w:rPr>
                <w:rFonts w:hint="eastAsia"/>
                <w:highlight w:val="none"/>
              </w:rPr>
              <w:t>2020年12月30日~2021年1月3日</w:t>
            </w:r>
          </w:p>
          <w:p>
            <w:pPr>
              <w:pStyle w:val="2"/>
              <w:numPr>
                <w:ilvl w:val="0"/>
                <w:numId w:val="0"/>
              </w:numPr>
              <w:rPr>
                <w:rFonts w:hint="eastAsia" w:ascii="宋体" w:hAnsi="宋体"/>
                <w:sz w:val="21"/>
                <w:szCs w:val="21"/>
                <w:highlight w:val="none"/>
                <w:lang w:val="en-US" w:eastAsia="zh-CN"/>
              </w:rPr>
            </w:pPr>
            <w:r>
              <w:rPr>
                <w:rFonts w:hint="eastAsia"/>
                <w:highlight w:val="none"/>
                <w:lang w:val="en-US" w:eastAsia="zh-CN"/>
              </w:rPr>
              <w:t>（5）查</w:t>
            </w:r>
            <w:r>
              <w:rPr>
                <w:rFonts w:hint="eastAsia"/>
                <w:highlight w:val="none"/>
              </w:rPr>
              <w:t>统计数据及制图：</w:t>
            </w:r>
          </w:p>
          <w:p>
            <w:pPr>
              <w:pStyle w:val="2"/>
              <w:numPr>
                <w:ilvl w:val="0"/>
                <w:numId w:val="0"/>
              </w:numPr>
              <w:rPr>
                <w:rFonts w:hint="eastAsia" w:eastAsia="宋体"/>
                <w:highlight w:val="none"/>
                <w:lang w:val="en-US" w:eastAsia="zh-CN"/>
              </w:rPr>
            </w:pPr>
            <w:r>
              <w:rPr>
                <w:rFonts w:hint="eastAsia"/>
                <w:highlight w:val="none"/>
                <w:lang w:val="en-US" w:eastAsia="zh-CN"/>
              </w:rPr>
              <w:t>提供有</w:t>
            </w:r>
            <w:r>
              <w:rPr>
                <w:rFonts w:hint="eastAsia"/>
                <w:highlight w:val="none"/>
              </w:rPr>
              <w:t>统计现状数据、落实前后数据、计算指标数据，制作现状图、落实前后土地利用规划图</w:t>
            </w:r>
            <w:r>
              <w:rPr>
                <w:rFonts w:hint="eastAsia"/>
                <w:highlight w:val="none"/>
                <w:lang w:val="en-US" w:eastAsia="zh-CN"/>
              </w:rPr>
              <w:t>等。</w:t>
            </w:r>
            <w:r>
              <w:rPr>
                <w:rFonts w:hint="eastAsia" w:ascii="宋体" w:hAnsi="宋体"/>
                <w:sz w:val="21"/>
                <w:szCs w:val="21"/>
                <w:highlight w:val="none"/>
                <w:lang w:val="en-US" w:eastAsia="zh-CN"/>
              </w:rPr>
              <w:t>时间</w:t>
            </w:r>
            <w:r>
              <w:rPr>
                <w:rFonts w:hint="eastAsia"/>
                <w:highlight w:val="none"/>
              </w:rPr>
              <w:t>2021年1月3日</w:t>
            </w:r>
          </w:p>
          <w:p>
            <w:pPr>
              <w:pStyle w:val="2"/>
              <w:numPr>
                <w:ilvl w:val="0"/>
                <w:numId w:val="0"/>
              </w:numPr>
              <w:rPr>
                <w:rFonts w:hint="eastAsia" w:ascii="宋体" w:hAnsi="宋体"/>
                <w:sz w:val="21"/>
                <w:szCs w:val="21"/>
                <w:highlight w:val="green"/>
                <w:lang w:val="en-US" w:eastAsia="zh-CN"/>
              </w:rPr>
            </w:pPr>
            <w:r>
              <w:rPr>
                <w:rFonts w:hint="eastAsia"/>
                <w:lang w:eastAsia="zh-CN"/>
              </w:rPr>
              <w:t>（</w:t>
            </w:r>
            <w:r>
              <w:rPr>
                <w:rFonts w:hint="eastAsia"/>
                <w:lang w:val="en-US" w:eastAsia="zh-CN"/>
              </w:rPr>
              <w:t>6）查</w:t>
            </w:r>
            <w:r>
              <w:rPr>
                <w:rFonts w:hint="eastAsia"/>
              </w:rPr>
              <w:t>编制其他附件资料：：</w:t>
            </w:r>
          </w:p>
          <w:p>
            <w:pPr>
              <w:pStyle w:val="2"/>
              <w:numPr>
                <w:ilvl w:val="0"/>
                <w:numId w:val="0"/>
              </w:numPr>
              <w:rPr>
                <w:rFonts w:hint="eastAsia" w:eastAsia="宋体"/>
                <w:highlight w:val="none"/>
                <w:lang w:val="en-US" w:eastAsia="zh-CN"/>
              </w:rPr>
            </w:pPr>
            <w:r>
              <w:rPr>
                <w:rFonts w:hint="eastAsia"/>
                <w:lang w:val="en-US" w:eastAsia="zh-CN"/>
              </w:rPr>
              <w:t>提供有</w:t>
            </w:r>
            <w:r>
              <w:rPr>
                <w:rFonts w:hint="eastAsia"/>
              </w:rPr>
              <w:t>编制照片集、拐点坐标、套和影像图等，整理立项文件、城市规划图件、其他证明材料等</w:t>
            </w:r>
            <w:r>
              <w:rPr>
                <w:rFonts w:hint="eastAsia"/>
                <w:lang w:val="en-US" w:eastAsia="zh-CN"/>
              </w:rPr>
              <w:t>。</w:t>
            </w:r>
            <w:r>
              <w:rPr>
                <w:rFonts w:hint="eastAsia" w:ascii="宋体" w:hAnsi="宋体"/>
                <w:sz w:val="21"/>
                <w:szCs w:val="21"/>
                <w:highlight w:val="none"/>
                <w:lang w:val="en-US" w:eastAsia="zh-CN"/>
              </w:rPr>
              <w:t>时间</w:t>
            </w:r>
            <w:r>
              <w:rPr>
                <w:rFonts w:hint="eastAsia"/>
                <w:highlight w:val="none"/>
              </w:rPr>
              <w:t>2021年1月</w:t>
            </w:r>
            <w:r>
              <w:rPr>
                <w:rFonts w:hint="eastAsia"/>
                <w:highlight w:val="none"/>
                <w:lang w:val="en-US" w:eastAsia="zh-CN"/>
              </w:rPr>
              <w:t>4</w:t>
            </w:r>
            <w:r>
              <w:rPr>
                <w:rFonts w:hint="eastAsia"/>
                <w:highlight w:val="none"/>
              </w:rPr>
              <w:t>日</w:t>
            </w:r>
          </w:p>
          <w:p>
            <w:pPr>
              <w:pStyle w:val="2"/>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（7）</w:t>
            </w:r>
            <w:r>
              <w:rPr>
                <w:rFonts w:hint="eastAsia"/>
                <w:highlight w:val="none"/>
              </w:rPr>
              <w:t>整理成果资料</w:t>
            </w:r>
            <w:r>
              <w:rPr>
                <w:rFonts w:hint="eastAsia"/>
                <w:highlight w:val="none"/>
                <w:lang w:eastAsia="zh-CN"/>
              </w:rPr>
              <w:t>：</w:t>
            </w:r>
            <w:r>
              <w:rPr>
                <w:rFonts w:hint="eastAsia"/>
                <w:highlight w:val="none"/>
              </w:rPr>
              <w:t>按规程整理打包成果资料。</w:t>
            </w:r>
            <w:r>
              <w:rPr>
                <w:rFonts w:hint="eastAsia"/>
                <w:highlight w:val="none"/>
                <w:lang w:val="en-US" w:eastAsia="zh-CN"/>
              </w:rPr>
              <w:t>时间</w:t>
            </w:r>
            <w:r>
              <w:rPr>
                <w:rFonts w:hint="eastAsia"/>
                <w:highlight w:val="none"/>
              </w:rPr>
              <w:t>2021年1月4日</w:t>
            </w:r>
            <w:r>
              <w:rPr>
                <w:rFonts w:hint="eastAsia"/>
                <w:highlight w:val="none"/>
                <w:lang w:eastAsia="zh-CN"/>
              </w:rPr>
              <w:t>。</w:t>
            </w:r>
          </w:p>
          <w:p>
            <w:pPr>
              <w:jc w:val="both"/>
              <w:rPr>
                <w:rFonts w:hint="default"/>
                <w:highlight w:val="none"/>
                <w:lang w:val="en-US"/>
              </w:rPr>
            </w:pPr>
            <w:r>
              <w:rPr>
                <w:rFonts w:hint="eastAsia" w:ascii="宋体" w:hAnsi="宋体"/>
                <w:sz w:val="21"/>
                <w:szCs w:val="21"/>
                <w:highlight w:val="none"/>
                <w:lang w:val="en-US" w:eastAsia="zh-CN"/>
              </w:rPr>
              <w:t>（8）提供该项目</w:t>
            </w:r>
            <w:r>
              <w:rPr>
                <w:rFonts w:hint="eastAsia"/>
                <w:highlight w:val="none"/>
                <w:lang w:val="en-GB"/>
              </w:rPr>
              <w:t>公司</w:t>
            </w:r>
            <w:r>
              <w:rPr>
                <w:rFonts w:hint="eastAsia" w:ascii="宋体" w:hAnsi="宋体"/>
                <w:sz w:val="21"/>
                <w:szCs w:val="21"/>
                <w:highlight w:val="none"/>
                <w:lang w:val="en-US" w:eastAsia="zh-CN"/>
              </w:rPr>
              <w:t>内审意见，审核结论：</w:t>
            </w:r>
            <w:r>
              <w:rPr>
                <w:rFonts w:hint="eastAsia"/>
                <w:highlight w:val="none"/>
                <w:lang w:val="en-GB"/>
              </w:rPr>
              <w:t>该项目质量合格，同意送审。</w:t>
            </w:r>
            <w:r>
              <w:rPr>
                <w:rFonts w:hint="eastAsia"/>
                <w:highlight w:val="none"/>
                <w:lang w:val="en-US" w:eastAsia="zh-CN"/>
              </w:rPr>
              <w:t>时间</w:t>
            </w:r>
            <w:r>
              <w:rPr>
                <w:rFonts w:hint="eastAsia"/>
                <w:highlight w:val="none"/>
              </w:rPr>
              <w:t>2021年1月</w:t>
            </w:r>
            <w:r>
              <w:rPr>
                <w:rFonts w:hint="eastAsia"/>
                <w:highlight w:val="none"/>
                <w:lang w:val="en-US" w:eastAsia="zh-CN"/>
              </w:rPr>
              <w:t>5</w:t>
            </w:r>
            <w:r>
              <w:rPr>
                <w:rFonts w:hint="eastAsia"/>
                <w:highlight w:val="none"/>
              </w:rPr>
              <w:t>日</w:t>
            </w:r>
            <w:r>
              <w:rPr>
                <w:rFonts w:hint="eastAsia"/>
                <w:highlight w:val="none"/>
                <w:lang w:eastAsia="zh-CN"/>
              </w:rPr>
              <w:t>，</w:t>
            </w:r>
            <w:r>
              <w:rPr>
                <w:rFonts w:hint="eastAsia"/>
                <w:highlight w:val="none"/>
                <w:lang w:val="en-US" w:eastAsia="zh-CN"/>
              </w:rPr>
              <w:t>见附件</w:t>
            </w:r>
            <w:r>
              <w:rPr>
                <w:rFonts w:hint="eastAsia"/>
                <w:highlight w:val="none"/>
                <w:lang w:eastAsia="zh-CN"/>
              </w:rPr>
              <w:t>。</w:t>
            </w:r>
          </w:p>
          <w:p>
            <w:pPr>
              <w:pStyle w:val="2"/>
              <w:rPr>
                <w:rFonts w:ascii="宋体" w:hAnsi="宋体"/>
                <w:szCs w:val="21"/>
              </w:rPr>
            </w:pPr>
            <w:r>
              <w:rPr>
                <w:rFonts w:hint="eastAsia" w:ascii="宋体" w:hAnsi="宋体"/>
                <w:szCs w:val="21"/>
                <w:lang w:val="en-US" w:eastAsia="zh-CN"/>
              </w:rPr>
              <w:t>(9)</w:t>
            </w:r>
            <w:r>
              <w:rPr>
                <w:rFonts w:hint="eastAsia" w:ascii="宋体" w:hAnsi="宋体"/>
                <w:szCs w:val="21"/>
              </w:rPr>
              <w:t>客户验收：验收专家组根据现场踏勘和内业资料检查，以及对该项目工程质量、选址地块位置、批准文件、图形数据等内容进行综合评价，认为该项目完成了项目土地利用总体规划符合性审查的要求，</w:t>
            </w:r>
            <w:r>
              <w:rPr>
                <w:bCs w:val="0"/>
                <w:szCs w:val="32"/>
              </w:rPr>
              <w:t>涉</w:t>
            </w:r>
            <w:r>
              <w:rPr>
                <w:snapToGrid w:val="0"/>
                <w:kern w:val="0"/>
                <w:szCs w:val="32"/>
              </w:rPr>
              <w:t>及</w:t>
            </w:r>
            <w:r>
              <w:rPr>
                <w:rFonts w:hint="eastAsia"/>
                <w:snapToGrid w:val="0"/>
                <w:kern w:val="0"/>
                <w:szCs w:val="32"/>
              </w:rPr>
              <w:t>调整</w:t>
            </w:r>
            <w:r>
              <w:rPr>
                <w:snapToGrid w:val="0"/>
                <w:kern w:val="0"/>
                <w:szCs w:val="32"/>
              </w:rPr>
              <w:t>地块未申请或取得新增建设用地计划</w:t>
            </w:r>
            <w:r>
              <w:rPr>
                <w:bCs w:val="0"/>
                <w:szCs w:val="32"/>
              </w:rPr>
              <w:t>，未</w:t>
            </w:r>
            <w:r>
              <w:rPr>
                <w:snapToGrid w:val="0"/>
                <w:kern w:val="0"/>
                <w:szCs w:val="32"/>
              </w:rPr>
              <w:t>办理土地征收手续</w:t>
            </w:r>
            <w:r>
              <w:rPr>
                <w:bCs w:val="0"/>
                <w:szCs w:val="32"/>
              </w:rPr>
              <w:t>，</w:t>
            </w:r>
            <w:r>
              <w:rPr>
                <w:snapToGrid w:val="0"/>
                <w:kern w:val="0"/>
                <w:szCs w:val="32"/>
              </w:rPr>
              <w:t>未办理供地手续，不涉及土地整治项目，不涉及土地储备</w:t>
            </w:r>
            <w:r>
              <w:rPr>
                <w:rFonts w:hint="eastAsia"/>
                <w:bCs w:val="0"/>
                <w:szCs w:val="32"/>
              </w:rPr>
              <w:t>、永久基本农田和生态红线</w:t>
            </w:r>
            <w:r>
              <w:rPr>
                <w:rFonts w:hint="eastAsia" w:ascii="宋体" w:hAnsi="宋体"/>
                <w:szCs w:val="21"/>
              </w:rPr>
              <w:t xml:space="preserve">，一致同意该项目通过验收。 </w:t>
            </w:r>
          </w:p>
          <w:p>
            <w:pPr>
              <w:pStyle w:val="2"/>
              <w:rPr>
                <w:rFonts w:hint="eastAsia" w:ascii="宋体" w:hAnsi="宋体"/>
                <w:szCs w:val="21"/>
                <w:highlight w:val="green"/>
              </w:rPr>
            </w:pPr>
            <w:r>
              <w:rPr>
                <w:rFonts w:hint="eastAsia" w:ascii="宋体" w:hAnsi="宋体"/>
                <w:szCs w:val="21"/>
              </w:rPr>
              <w:drawing>
                <wp:anchor distT="0" distB="0" distL="114300" distR="114300" simplePos="0" relativeHeight="251667456" behindDoc="0" locked="0" layoutInCell="1" allowOverlap="1">
                  <wp:simplePos x="0" y="0"/>
                  <wp:positionH relativeFrom="column">
                    <wp:posOffset>3364230</wp:posOffset>
                  </wp:positionH>
                  <wp:positionV relativeFrom="paragraph">
                    <wp:posOffset>80645</wp:posOffset>
                  </wp:positionV>
                  <wp:extent cx="2556510" cy="1798320"/>
                  <wp:effectExtent l="0" t="0" r="8890" b="5080"/>
                  <wp:wrapNone/>
                  <wp:docPr id="2" name="图片 3" descr="C:\Users\Administrator\Desktop\体系认证\乙方提供信息\项目信息\已完成\2云阳实施城市规划建设项目(东部新城第二批次征转用地）\土规调整批复（居住地实调面积9.28公顷，合同金额6.5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Desktop\体系认证\乙方提供信息\项目信息\已完成\2云阳实施城市规划建设项目(东部新城第二批次征转用地）\土规调整批复（居住地实调面积9.28公顷，合同金额6.5万）\3.jpg"/>
                          <pic:cNvPicPr>
                            <a:picLocks noChangeAspect="1" noChangeArrowheads="1"/>
                          </pic:cNvPicPr>
                        </pic:nvPicPr>
                        <pic:blipFill>
                          <a:blip r:embed="rId8" cstate="print"/>
                          <a:srcRect/>
                          <a:stretch>
                            <a:fillRect/>
                          </a:stretch>
                        </pic:blipFill>
                        <pic:spPr>
                          <a:xfrm>
                            <a:off x="0" y="0"/>
                            <a:ext cx="2556510" cy="1798320"/>
                          </a:xfrm>
                          <a:prstGeom prst="rect">
                            <a:avLst/>
                          </a:prstGeom>
                          <a:noFill/>
                          <a:ln w="9525">
                            <a:noFill/>
                            <a:miter lim="800000"/>
                            <a:headEnd/>
                            <a:tailEnd/>
                          </a:ln>
                        </pic:spPr>
                      </pic:pic>
                    </a:graphicData>
                  </a:graphic>
                </wp:anchor>
              </w:drawing>
            </w:r>
            <w:r>
              <w:rPr>
                <w:rFonts w:hint="eastAsia" w:ascii="宋体" w:hAnsi="宋体"/>
                <w:szCs w:val="21"/>
              </w:rPr>
              <w:drawing>
                <wp:anchor distT="0" distB="0" distL="114300" distR="114300" simplePos="0" relativeHeight="251666432" behindDoc="0" locked="0" layoutInCell="1" allowOverlap="1">
                  <wp:simplePos x="0" y="0"/>
                  <wp:positionH relativeFrom="column">
                    <wp:posOffset>156210</wp:posOffset>
                  </wp:positionH>
                  <wp:positionV relativeFrom="paragraph">
                    <wp:posOffset>27305</wp:posOffset>
                  </wp:positionV>
                  <wp:extent cx="1527810" cy="2156460"/>
                  <wp:effectExtent l="0" t="0" r="8890" b="2540"/>
                  <wp:wrapNone/>
                  <wp:docPr id="4" name="图片 1" descr="C:\Users\Administrator\Desktop\体系认证\乙方提供信息\项目信息\已完成\2云阳实施城市规划建设项目(东部新城第二批次征转用地）\土规调整批复（居住地实调面积9.28公顷，合同金额6.5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体系认证\乙方提供信息\项目信息\已完成\2云阳实施城市规划建设项目(东部新城第二批次征转用地）\土规调整批复（居住地实调面积9.28公顷，合同金额6.5万）\1.jpg"/>
                          <pic:cNvPicPr>
                            <a:picLocks noChangeAspect="1" noChangeArrowheads="1"/>
                          </pic:cNvPicPr>
                        </pic:nvPicPr>
                        <pic:blipFill>
                          <a:blip r:embed="rId9" cstate="print"/>
                          <a:srcRect/>
                          <a:stretch>
                            <a:fillRect/>
                          </a:stretch>
                        </pic:blipFill>
                        <pic:spPr>
                          <a:xfrm>
                            <a:off x="0" y="0"/>
                            <a:ext cx="1527810" cy="2156460"/>
                          </a:xfrm>
                          <a:prstGeom prst="rect">
                            <a:avLst/>
                          </a:prstGeom>
                          <a:noFill/>
                          <a:ln w="9525">
                            <a:noFill/>
                            <a:miter lim="800000"/>
                            <a:headEnd/>
                            <a:tailEnd/>
                          </a:ln>
                        </pic:spPr>
                      </pic:pic>
                    </a:graphicData>
                  </a:graphic>
                </wp:anchor>
              </w:drawing>
            </w: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hint="eastAsia" w:ascii="宋体" w:hAnsi="宋体"/>
                <w:szCs w:val="21"/>
                <w:highlight w:val="green"/>
              </w:rPr>
            </w:pPr>
          </w:p>
          <w:p>
            <w:pPr>
              <w:pStyle w:val="2"/>
              <w:rPr>
                <w:rFonts w:ascii="宋体" w:hAnsi="宋体"/>
                <w:szCs w:val="21"/>
                <w:highlight w:val="green"/>
              </w:rPr>
            </w:pP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（10）项目成果资料签收单</w:t>
            </w:r>
          </w:p>
          <w:p>
            <w:pPr>
              <w:adjustRightInd w:val="0"/>
              <w:snapToGrid w:val="0"/>
            </w:pPr>
            <w:r>
              <w:t>项目名称</w:t>
            </w:r>
            <w:r>
              <w:rPr>
                <w:rFonts w:hint="eastAsia"/>
              </w:rPr>
              <w:t>：云阳县杨沙北一路、杨沙南一路和杨沙南二路交通建设项目土地利用总体规划符合性审查</w:t>
            </w:r>
          </w:p>
          <w:p>
            <w:pPr>
              <w:pStyle w:val="3"/>
            </w:pPr>
            <w:r>
              <w:t>签收单位名称</w:t>
            </w:r>
            <w:r>
              <w:rPr>
                <w:rFonts w:hint="eastAsia"/>
              </w:rPr>
              <w:t>：云阳县江来实业集团有限公司</w:t>
            </w:r>
          </w:p>
          <w:p>
            <w:pPr>
              <w:pStyle w:val="3"/>
            </w:pPr>
            <w:r>
              <w:t>移交内容</w:t>
            </w:r>
            <w:r>
              <w:rPr>
                <w:rFonts w:hint="eastAsia"/>
              </w:rPr>
              <w:t>：土地利用</w:t>
            </w:r>
            <w:r>
              <w:t>现状图、</w:t>
            </w:r>
            <w:r>
              <w:rPr>
                <w:rFonts w:hint="eastAsia"/>
              </w:rPr>
              <w:t>土地利用规划</w:t>
            </w:r>
            <w:r>
              <w:t>、</w:t>
            </w:r>
            <w:r>
              <w:rPr>
                <w:rFonts w:hint="eastAsia"/>
              </w:rPr>
              <w:t>市规资局批准文件</w:t>
            </w:r>
            <w:r>
              <w:t>；电子档资料（光盘）1份</w:t>
            </w:r>
          </w:p>
          <w:p>
            <w:pPr>
              <w:pStyle w:val="2"/>
              <w:rPr>
                <w:rFonts w:hint="default"/>
                <w:lang w:val="en-US" w:eastAsia="zh-CN"/>
              </w:rPr>
            </w:pPr>
            <w:r>
              <w:rPr>
                <w:rFonts w:hint="eastAsia"/>
              </w:rPr>
              <w:t>资料签收人：管发川                 日期：2021年3月8日</w:t>
            </w:r>
          </w:p>
          <w:p>
            <w:pPr>
              <w:pStyle w:val="2"/>
              <w:rPr>
                <w:rFonts w:hint="eastAsia" w:ascii="宋体" w:hAnsi="宋体" w:eastAsia="宋体"/>
                <w:sz w:val="21"/>
                <w:szCs w:val="21"/>
                <w:lang w:val="en-US" w:eastAsia="zh-CN"/>
              </w:rPr>
            </w:pPr>
          </w:p>
          <w:p>
            <w:pPr>
              <w:spacing w:line="400" w:lineRule="exact"/>
              <w:ind w:firstLine="210" w:firstLineChars="100"/>
              <w:rPr>
                <w:rFonts w:hint="eastAsia" w:ascii="宋体" w:hAnsi="宋体"/>
                <w:b w:val="0"/>
                <w:bCs w:val="0"/>
                <w:szCs w:val="21"/>
              </w:rPr>
            </w:pPr>
          </w:p>
          <w:p>
            <w:pPr>
              <w:spacing w:line="400" w:lineRule="exact"/>
              <w:ind w:firstLine="210" w:firstLineChars="100"/>
              <w:rPr>
                <w:rFonts w:hint="eastAsia" w:ascii="宋体" w:hAnsi="宋体"/>
                <w:b w:val="0"/>
                <w:bCs w:val="0"/>
                <w:szCs w:val="21"/>
              </w:rPr>
            </w:pPr>
            <w:r>
              <w:rPr>
                <w:rFonts w:hint="eastAsia" w:ascii="宋体" w:hAnsi="宋体"/>
                <w:b w:val="0"/>
                <w:bCs w:val="0"/>
                <w:szCs w:val="21"/>
              </w:rPr>
              <w:t>公司质量文件，对</w:t>
            </w:r>
            <w:r>
              <w:rPr>
                <w:rFonts w:hint="eastAsia" w:ascii="宋体" w:hAnsi="宋体" w:cs="新宋体"/>
                <w:color w:val="auto"/>
                <w:sz w:val="21"/>
                <w:szCs w:val="21"/>
                <w:lang w:val="en-US" w:eastAsia="zh-CN"/>
              </w:rPr>
              <w:t>工程服务</w:t>
            </w:r>
            <w:r>
              <w:rPr>
                <w:rFonts w:hint="eastAsia" w:ascii="宋体" w:hAnsi="宋体" w:cs="新宋体"/>
                <w:color w:val="auto"/>
                <w:sz w:val="21"/>
                <w:szCs w:val="21"/>
              </w:rPr>
              <w:t>部</w:t>
            </w:r>
            <w:r>
              <w:rPr>
                <w:rFonts w:hint="eastAsia" w:ascii="宋体" w:hAnsi="宋体"/>
                <w:b w:val="0"/>
                <w:bCs w:val="0"/>
                <w:szCs w:val="21"/>
                <w:lang w:eastAsia="zh-CN"/>
              </w:rPr>
              <w:t>测绘</w:t>
            </w:r>
            <w:r>
              <w:rPr>
                <w:rFonts w:hint="eastAsia" w:ascii="宋体" w:hAnsi="宋体"/>
                <w:b w:val="0"/>
                <w:bCs w:val="0"/>
                <w:szCs w:val="21"/>
              </w:rPr>
              <w:t>工作要求进行了相应的描述。</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公司提</w:t>
            </w:r>
            <w:r>
              <w:rPr>
                <w:rFonts w:hint="eastAsia" w:ascii="宋体" w:hAnsi="宋体"/>
                <w:b w:val="0"/>
                <w:bCs w:val="0"/>
                <w:szCs w:val="21"/>
                <w:highlight w:val="none"/>
              </w:rPr>
              <w:t>供</w:t>
            </w:r>
            <w:r>
              <w:rPr>
                <w:rFonts w:hint="eastAsia" w:ascii="宋体" w:hAnsi="宋体"/>
                <w:b w:val="0"/>
                <w:bCs w:val="0"/>
                <w:szCs w:val="21"/>
                <w:highlight w:val="none"/>
                <w:lang w:eastAsia="zh-CN"/>
              </w:rPr>
              <w:t>《</w:t>
            </w:r>
            <w:r>
              <w:rPr>
                <w:rFonts w:hint="eastAsia" w:ascii="宋体" w:hAnsi="宋体"/>
                <w:b w:val="0"/>
                <w:bCs w:val="0"/>
                <w:szCs w:val="21"/>
                <w:highlight w:val="none"/>
              </w:rPr>
              <w:t>测绘资料管理制度》、《工程测量规范》、《土地勘测定界规程》、《城市测量规范》、《项目作业指导书》等作业规定</w:t>
            </w:r>
            <w:r>
              <w:rPr>
                <w:rFonts w:hint="eastAsia" w:ascii="宋体" w:hAnsi="宋体"/>
                <w:b w:val="0"/>
                <w:bCs w:val="0"/>
                <w:szCs w:val="21"/>
                <w:highlight w:val="none"/>
                <w:lang w:eastAsia="zh-CN"/>
              </w:rPr>
              <w:t>。</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工程测量流程：</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接任务----基础资料收集---开始作业----报告编写----质量检查-------项目最终成果备份与提交。</w:t>
            </w:r>
          </w:p>
          <w:p>
            <w:pPr>
              <w:spacing w:line="400" w:lineRule="exact"/>
              <w:ind w:firstLine="210" w:firstLineChars="100"/>
              <w:rPr>
                <w:rFonts w:hint="default" w:ascii="宋体" w:hAnsi="宋体" w:eastAsia="宋体"/>
                <w:b w:val="0"/>
                <w:bCs w:val="0"/>
                <w:szCs w:val="21"/>
                <w:lang w:val="en-US" w:eastAsia="zh-CN"/>
              </w:rPr>
            </w:pPr>
            <w:r>
              <w:rPr>
                <w:rFonts w:hint="eastAsia" w:ascii="宋体" w:hAnsi="宋体"/>
                <w:b w:val="0"/>
                <w:bCs w:val="0"/>
                <w:szCs w:val="21"/>
                <w:lang w:val="en-US" w:eastAsia="zh-CN"/>
              </w:rPr>
              <w:t>测量过程</w:t>
            </w:r>
            <w:r>
              <w:rPr>
                <w:rFonts w:hint="eastAsia" w:ascii="宋体" w:hAnsi="宋体"/>
                <w:b w:val="0"/>
                <w:bCs w:val="0"/>
                <w:szCs w:val="21"/>
              </w:rPr>
              <w:t>为关键过程</w:t>
            </w:r>
            <w:r>
              <w:rPr>
                <w:rFonts w:hint="eastAsia" w:ascii="宋体" w:hAnsi="宋体"/>
                <w:b w:val="0"/>
                <w:bCs w:val="0"/>
                <w:szCs w:val="21"/>
                <w:lang w:eastAsia="zh-CN"/>
              </w:rPr>
              <w:t>，</w:t>
            </w:r>
            <w:r>
              <w:rPr>
                <w:rFonts w:hint="eastAsia" w:ascii="宋体" w:hAnsi="宋体"/>
                <w:b w:val="0"/>
                <w:bCs w:val="0"/>
                <w:szCs w:val="21"/>
                <w:lang w:val="en-US" w:eastAsia="zh-CN"/>
              </w:rPr>
              <w:t>也是需确认过程。</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公司为验证产品和服务的要求是否得到满足对需实施监视和检验的阶段、过程、项目及记录等予以规定，查见公司检验规范规定了检测设备及检测服务项目的检验方法、标准。</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◆公司对特殊放行或紧急放行情况予以界定，原则上，一般情况下不许特殊放行或紧急放行，合同中指定的</w:t>
            </w:r>
            <w:r>
              <w:rPr>
                <w:rFonts w:hint="eastAsia" w:ascii="宋体" w:hAnsi="宋体"/>
                <w:b w:val="0"/>
                <w:bCs w:val="0"/>
                <w:szCs w:val="21"/>
                <w:lang w:val="en-US" w:eastAsia="zh-CN"/>
              </w:rPr>
              <w:t>规范和</w:t>
            </w:r>
            <w:r>
              <w:rPr>
                <w:rFonts w:hint="eastAsia" w:ascii="宋体" w:hAnsi="宋体"/>
                <w:b w:val="0"/>
                <w:bCs w:val="0"/>
                <w:szCs w:val="21"/>
              </w:rPr>
              <w:t>检测方法为唯一检测方法时，必须按照该方法完成检测任务。体系运行至今尚未发生特殊放行或紧急放行的情况。</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◆公司明确对各阶段产品和服务的放行均须实施必要的记录并保留。详见如下输入、过程及输出检验证据抽样</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原材料及办公用品、设备检验、主要采取自检或委外检测方式。</w:t>
            </w:r>
          </w:p>
          <w:p>
            <w:pPr>
              <w:spacing w:line="400" w:lineRule="exact"/>
              <w:rPr>
                <w:rFonts w:hint="eastAsia" w:ascii="宋体" w:hAnsi="宋体"/>
                <w:b w:val="0"/>
                <w:bCs w:val="0"/>
                <w:szCs w:val="21"/>
              </w:rPr>
            </w:pPr>
            <w:r>
              <w:rPr>
                <w:rFonts w:hint="eastAsia" w:ascii="宋体" w:hAnsi="宋体"/>
                <w:b w:val="0"/>
                <w:bCs w:val="0"/>
                <w:szCs w:val="21"/>
                <w:lang w:eastAsia="zh-CN"/>
              </w:rPr>
              <w:t>（</w:t>
            </w:r>
            <w:r>
              <w:rPr>
                <w:rFonts w:hint="eastAsia" w:ascii="宋体" w:hAnsi="宋体"/>
                <w:b w:val="0"/>
                <w:bCs w:val="0"/>
                <w:szCs w:val="21"/>
                <w:lang w:val="en-US" w:eastAsia="zh-CN"/>
              </w:rPr>
              <w:t>1</w:t>
            </w:r>
            <w:r>
              <w:rPr>
                <w:rFonts w:hint="eastAsia" w:ascii="宋体" w:hAnsi="宋体"/>
                <w:b w:val="0"/>
                <w:bCs w:val="0"/>
                <w:szCs w:val="21"/>
                <w:lang w:eastAsia="zh-CN"/>
              </w:rPr>
              <w:t>）</w:t>
            </w:r>
            <w:r>
              <w:rPr>
                <w:rFonts w:hint="eastAsia" w:ascii="宋体" w:hAnsi="宋体"/>
                <w:b w:val="0"/>
                <w:bCs w:val="0"/>
                <w:szCs w:val="21"/>
              </w:rPr>
              <w:t>抽查《办公耗材验收记录》</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物料名称：</w:t>
            </w:r>
            <w:r>
              <w:rPr>
                <w:rFonts w:hint="eastAsia" w:ascii="宋体" w:hAnsi="宋体"/>
                <w:b w:val="0"/>
                <w:bCs w:val="0"/>
                <w:szCs w:val="21"/>
                <w:lang w:val="en-US" w:eastAsia="zh-CN"/>
              </w:rPr>
              <w:t>打印纸、签字笔、档案盒等</w:t>
            </w:r>
            <w:r>
              <w:rPr>
                <w:rFonts w:hint="eastAsia" w:ascii="宋体" w:hAnsi="宋体"/>
                <w:b w:val="0"/>
                <w:bCs w:val="0"/>
                <w:szCs w:val="21"/>
              </w:rPr>
              <w:t>。</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供应商：</w:t>
            </w:r>
            <w:r>
              <w:rPr>
                <w:rFonts w:hint="eastAsia" w:ascii="宋体" w:hAnsi="宋体"/>
                <w:b w:val="0"/>
                <w:bCs w:val="0"/>
                <w:szCs w:val="21"/>
                <w:lang w:val="en-US" w:eastAsia="zh-CN"/>
              </w:rPr>
              <w:t>高新技术产业开发区电子经营部</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检验项目：外观、规格型号、数量</w:t>
            </w:r>
            <w:r>
              <w:rPr>
                <w:rFonts w:hint="eastAsia" w:ascii="宋体" w:hAnsi="宋体"/>
                <w:b w:val="0"/>
                <w:bCs w:val="0"/>
                <w:szCs w:val="21"/>
                <w:lang w:eastAsia="zh-CN"/>
              </w:rPr>
              <w:t>、</w:t>
            </w:r>
            <w:r>
              <w:rPr>
                <w:rFonts w:hint="eastAsia" w:ascii="宋体" w:hAnsi="宋体"/>
                <w:b w:val="0"/>
                <w:bCs w:val="0"/>
                <w:szCs w:val="21"/>
                <w:lang w:val="en-US" w:eastAsia="zh-CN"/>
              </w:rPr>
              <w:t>质量</w:t>
            </w:r>
            <w:r>
              <w:rPr>
                <w:rFonts w:hint="eastAsia" w:ascii="宋体" w:hAnsi="宋体"/>
                <w:b w:val="0"/>
                <w:bCs w:val="0"/>
                <w:szCs w:val="21"/>
              </w:rPr>
              <w:t>核对。</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 xml:space="preserve">检验结论：合格         </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rPr>
              <w:t>检验员：</w:t>
            </w:r>
            <w:r>
              <w:rPr>
                <w:rFonts w:hint="eastAsia" w:ascii="宋体" w:hAnsi="宋体"/>
                <w:b w:val="0"/>
                <w:bCs w:val="0"/>
                <w:szCs w:val="21"/>
                <w:lang w:val="en-US" w:eastAsia="zh-CN"/>
              </w:rPr>
              <w:t>刘松</w:t>
            </w:r>
            <w:r>
              <w:rPr>
                <w:rFonts w:hint="eastAsia" w:ascii="宋体" w:hAnsi="宋体"/>
                <w:b w:val="0"/>
                <w:bCs w:val="0"/>
                <w:szCs w:val="21"/>
              </w:rPr>
              <w:t>， 日期：202</w:t>
            </w:r>
            <w:r>
              <w:rPr>
                <w:rFonts w:hint="eastAsia" w:ascii="宋体" w:hAnsi="宋体"/>
                <w:b w:val="0"/>
                <w:bCs w:val="0"/>
                <w:szCs w:val="21"/>
                <w:lang w:val="en-US" w:eastAsia="zh-CN"/>
              </w:rPr>
              <w:t>1.5.14</w:t>
            </w:r>
          </w:p>
          <w:p>
            <w:pPr>
              <w:pStyle w:val="2"/>
              <w:rPr>
                <w:rFonts w:hint="default"/>
                <w:lang w:val="en-US" w:eastAsia="zh-CN"/>
              </w:rPr>
            </w:pPr>
            <w:r>
              <w:rPr>
                <w:rFonts w:hint="eastAsia" w:ascii="宋体" w:hAnsi="宋体"/>
                <w:b w:val="0"/>
                <w:bCs w:val="0"/>
                <w:szCs w:val="21"/>
                <w:lang w:val="en-US" w:eastAsia="zh-CN"/>
              </w:rPr>
              <w:t>........</w:t>
            </w:r>
          </w:p>
          <w:p>
            <w:pPr>
              <w:spacing w:line="400" w:lineRule="exact"/>
              <w:rPr>
                <w:rFonts w:hint="eastAsia" w:ascii="宋体" w:hAnsi="宋体"/>
                <w:b w:val="0"/>
                <w:bCs w:val="0"/>
                <w:szCs w:val="21"/>
              </w:rPr>
            </w:pPr>
            <w:r>
              <w:rPr>
                <w:rFonts w:hint="eastAsia" w:ascii="宋体" w:hAnsi="宋体"/>
                <w:b w:val="0"/>
                <w:bCs w:val="0"/>
                <w:szCs w:val="21"/>
              </w:rPr>
              <w:t>设备及物料均按规定进行了检验和确认。</w:t>
            </w:r>
          </w:p>
          <w:p>
            <w:pPr>
              <w:spacing w:line="400" w:lineRule="exact"/>
              <w:rPr>
                <w:rFonts w:hint="eastAsia" w:ascii="宋体" w:hAnsi="宋体"/>
                <w:b w:val="0"/>
                <w:bCs w:val="0"/>
                <w:szCs w:val="21"/>
              </w:rPr>
            </w:pPr>
            <w:r>
              <w:rPr>
                <w:rFonts w:hint="eastAsia" w:ascii="宋体" w:hAnsi="宋体"/>
                <w:b w:val="0"/>
                <w:bCs w:val="0"/>
                <w:szCs w:val="21"/>
                <w:lang w:eastAsia="zh-CN"/>
              </w:rPr>
              <w:t>（</w:t>
            </w:r>
            <w:r>
              <w:rPr>
                <w:rFonts w:hint="eastAsia" w:ascii="宋体" w:hAnsi="宋体"/>
                <w:b w:val="0"/>
                <w:bCs w:val="0"/>
                <w:szCs w:val="21"/>
                <w:lang w:val="en-US" w:eastAsia="zh-CN"/>
              </w:rPr>
              <w:t>2</w:t>
            </w:r>
            <w:r>
              <w:rPr>
                <w:rFonts w:hint="eastAsia" w:ascii="宋体" w:hAnsi="宋体"/>
                <w:b w:val="0"/>
                <w:bCs w:val="0"/>
                <w:szCs w:val="21"/>
                <w:lang w:eastAsia="zh-CN"/>
              </w:rPr>
              <w:t>）</w:t>
            </w:r>
            <w:r>
              <w:rPr>
                <w:rFonts w:hint="eastAsia" w:ascii="宋体" w:hAnsi="宋体"/>
                <w:b w:val="0"/>
                <w:bCs w:val="0"/>
                <w:szCs w:val="21"/>
              </w:rPr>
              <w:t>查</w:t>
            </w:r>
            <w:r>
              <w:rPr>
                <w:rFonts w:hint="eastAsia" w:ascii="宋体" w:hAnsi="宋体"/>
                <w:b w:val="0"/>
                <w:bCs w:val="0"/>
                <w:szCs w:val="21"/>
                <w:lang w:val="en-US" w:eastAsia="zh-CN"/>
              </w:rPr>
              <w:t>土地测量</w:t>
            </w:r>
            <w:r>
              <w:rPr>
                <w:rFonts w:hint="eastAsia" w:ascii="宋体" w:hAnsi="宋体"/>
                <w:b w:val="0"/>
                <w:bCs w:val="0"/>
                <w:szCs w:val="21"/>
              </w:rPr>
              <w:t>情况，查</w:t>
            </w:r>
            <w:r>
              <w:rPr>
                <w:rFonts w:hint="eastAsia" w:ascii="宋体" w:hAnsi="宋体"/>
                <w:b w:val="0"/>
                <w:bCs w:val="0"/>
                <w:szCs w:val="21"/>
                <w:lang w:val="en-US" w:eastAsia="zh-CN"/>
              </w:rPr>
              <w:t>已完成</w:t>
            </w:r>
            <w:r>
              <w:rPr>
                <w:rFonts w:hint="eastAsia" w:ascii="宋体" w:hAnsi="宋体"/>
                <w:b w:val="0"/>
                <w:bCs w:val="0"/>
                <w:szCs w:val="21"/>
              </w:rPr>
              <w:t>项目资料：</w:t>
            </w:r>
          </w:p>
          <w:p>
            <w:pPr>
              <w:spacing w:line="400" w:lineRule="exact"/>
              <w:ind w:firstLine="210" w:firstLineChars="100"/>
              <w:rPr>
                <w:rFonts w:hint="eastAsia" w:ascii="宋体" w:hAnsi="宋体"/>
                <w:b w:val="0"/>
                <w:bCs w:val="0"/>
                <w:sz w:val="21"/>
                <w:szCs w:val="21"/>
                <w:lang w:val="en-US" w:eastAsia="zh-CN"/>
              </w:rPr>
            </w:pPr>
            <w:r>
              <w:rPr>
                <w:rFonts w:hint="eastAsia" w:ascii="宋体" w:hAnsi="宋体"/>
                <w:b w:val="0"/>
                <w:bCs w:val="0"/>
                <w:sz w:val="21"/>
                <w:szCs w:val="21"/>
                <w:lang w:val="en-US" w:eastAsia="zh-CN"/>
              </w:rPr>
              <w:t>项目名称：</w:t>
            </w:r>
            <w:r>
              <w:rPr>
                <w:rFonts w:hint="eastAsia" w:ascii="宋体" w:hAnsi="宋体" w:eastAsia="宋体" w:cs="宋体"/>
                <w:i w:val="0"/>
                <w:color w:val="000000"/>
                <w:kern w:val="0"/>
                <w:sz w:val="21"/>
                <w:szCs w:val="21"/>
                <w:u w:val="none"/>
                <w:lang w:val="en-US" w:eastAsia="zh-CN" w:bidi="ar"/>
              </w:rPr>
              <w:t>纳溪沟休闲公园工程（挡墙）1:500地形图及管网测量项目</w:t>
            </w:r>
            <w:r>
              <w:rPr>
                <w:rFonts w:hint="eastAsia" w:ascii="宋体" w:hAnsi="宋体"/>
                <w:b w:val="0"/>
                <w:bCs w:val="0"/>
                <w:sz w:val="21"/>
                <w:szCs w:val="21"/>
                <w:lang w:val="en-US" w:eastAsia="zh-CN"/>
              </w:rPr>
              <w:t>；</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委托方：</w:t>
            </w:r>
            <w:r>
              <w:rPr>
                <w:rFonts w:hint="eastAsia" w:hAnsi="宋体" w:cs="宋体"/>
              </w:rPr>
              <w:t>重庆南山建设开发有限公司</w:t>
            </w:r>
            <w:r>
              <w:rPr>
                <w:rFonts w:hint="eastAsia" w:ascii="宋体" w:hAnsi="宋体"/>
                <w:b w:val="0"/>
                <w:bCs w:val="0"/>
                <w:szCs w:val="21"/>
                <w:lang w:val="en-US" w:eastAsia="zh-CN"/>
              </w:rPr>
              <w:t>；</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委托内容：</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1.控制测量；</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2.管线调查探测；</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3.1:500 地形图测绘，以满足规划设计精度需求。</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4.项目坐标系采用2000国家大地坐标系，高程系统采用1985国家高程基准。</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5.建立测区土地利用现状分类台账，编制工作报告、技术报告等成果资料。</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6.完成项目实施后的新增地物、工程及权属调整等标注(注:本项为竣工测绘内容)。</w:t>
            </w:r>
          </w:p>
          <w:p>
            <w:pPr>
              <w:spacing w:line="400" w:lineRule="exact"/>
              <w:ind w:firstLine="210" w:firstLineChars="100"/>
              <w:rPr>
                <w:rFonts w:hint="default" w:ascii="宋体" w:hAnsi="宋体"/>
                <w:b w:val="0"/>
                <w:bCs w:val="0"/>
                <w:szCs w:val="21"/>
                <w:lang w:val="en-US" w:eastAsia="zh-CN"/>
              </w:rPr>
            </w:pPr>
            <w:r>
              <w:rPr>
                <w:rFonts w:hint="eastAsia" w:ascii="宋体" w:hAnsi="宋体"/>
                <w:b w:val="0"/>
                <w:bCs w:val="0"/>
                <w:szCs w:val="21"/>
                <w:lang w:val="en-US" w:eastAsia="zh-CN"/>
              </w:rPr>
              <w:t>7.配合甲方开展测绘成果资料审查等有关事宜。</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签订时间：2020年7月20日</w:t>
            </w:r>
          </w:p>
          <w:p>
            <w:pPr>
              <w:spacing w:line="400" w:lineRule="exact"/>
              <w:rPr>
                <w:rFonts w:hint="eastAsia" w:ascii="宋体" w:hAnsi="宋体"/>
                <w:b w:val="0"/>
                <w:bCs w:val="0"/>
                <w:szCs w:val="21"/>
                <w:lang w:eastAsia="zh-CN"/>
              </w:rPr>
            </w:pPr>
            <w:r>
              <w:rPr>
                <w:rFonts w:hint="eastAsia" w:ascii="宋体" w:hAnsi="宋体"/>
                <w:b w:val="0"/>
                <w:bCs w:val="0"/>
                <w:szCs w:val="21"/>
                <w:lang w:val="en-US" w:eastAsia="zh-CN"/>
              </w:rPr>
              <w:t>（3）查</w:t>
            </w:r>
            <w:r>
              <w:rPr>
                <w:rFonts w:hint="eastAsia" w:ascii="宋体" w:hAnsi="宋体"/>
                <w:b w:val="0"/>
                <w:bCs w:val="0"/>
                <w:szCs w:val="21"/>
              </w:rPr>
              <w:t>下派任务书</w:t>
            </w:r>
            <w:r>
              <w:rPr>
                <w:rFonts w:hint="eastAsia" w:ascii="宋体" w:hAnsi="宋体"/>
                <w:b w:val="0"/>
                <w:bCs w:val="0"/>
                <w:szCs w:val="21"/>
                <w:lang w:val="en-US" w:eastAsia="zh-CN"/>
              </w:rPr>
              <w:t>和</w:t>
            </w:r>
            <w:r>
              <w:rPr>
                <w:rFonts w:hint="eastAsia" w:ascii="宋体" w:hAnsi="宋体"/>
                <w:b w:val="0"/>
                <w:bCs w:val="0"/>
                <w:szCs w:val="21"/>
              </w:rPr>
              <w:t>下派计划书</w:t>
            </w:r>
            <w:r>
              <w:rPr>
                <w:rFonts w:hint="eastAsia" w:ascii="宋体" w:hAnsi="宋体"/>
                <w:b w:val="0"/>
                <w:bCs w:val="0"/>
                <w:szCs w:val="21"/>
                <w:lang w:eastAsia="zh-CN"/>
              </w:rPr>
              <w:t>：</w:t>
            </w:r>
          </w:p>
          <w:p>
            <w:pPr>
              <w:spacing w:line="400" w:lineRule="exact"/>
              <w:ind w:firstLine="210" w:firstLineChars="100"/>
              <w:rPr>
                <w:rFonts w:hint="default" w:ascii="宋体" w:hAnsi="宋体" w:eastAsia="宋体"/>
                <w:b w:val="0"/>
                <w:bCs w:val="0"/>
                <w:szCs w:val="21"/>
                <w:lang w:val="en-US" w:eastAsia="zh-CN"/>
              </w:rPr>
            </w:pPr>
            <w:r>
              <w:rPr>
                <w:rFonts w:hint="eastAsia" w:ascii="宋体" w:hAnsi="宋体"/>
                <w:b w:val="0"/>
                <w:bCs w:val="0"/>
                <w:szCs w:val="21"/>
                <w:lang w:val="en-US" w:eastAsia="zh-CN"/>
              </w:rPr>
              <w:t>任务书：</w:t>
            </w:r>
            <w:r>
              <w:rPr>
                <w:rFonts w:hint="eastAsia" w:ascii="宋体" w:hAnsi="宋体"/>
                <w:b w:val="0"/>
                <w:bCs w:val="0"/>
                <w:szCs w:val="21"/>
              </w:rPr>
              <w:t>项目名称</w:t>
            </w:r>
            <w:r>
              <w:rPr>
                <w:rFonts w:hint="eastAsia" w:ascii="宋体" w:hAnsi="宋体"/>
                <w:b w:val="0"/>
                <w:bCs w:val="0"/>
                <w:szCs w:val="21"/>
                <w:lang w:eastAsia="zh-CN"/>
              </w:rPr>
              <w:t>：</w:t>
            </w:r>
            <w:r>
              <w:rPr>
                <w:rFonts w:hint="eastAsia" w:ascii="宋体" w:hAnsi="宋体" w:eastAsia="宋体" w:cs="宋体"/>
                <w:i w:val="0"/>
                <w:color w:val="000000"/>
                <w:kern w:val="0"/>
                <w:sz w:val="21"/>
                <w:szCs w:val="21"/>
                <w:u w:val="none"/>
                <w:lang w:val="en-US" w:eastAsia="zh-CN" w:bidi="ar"/>
              </w:rPr>
              <w:t>纳溪沟休闲公园工程（挡墙）1:500地形图及管网测量项目</w:t>
            </w:r>
            <w:r>
              <w:rPr>
                <w:rFonts w:hint="eastAsia" w:ascii="宋体" w:hAnsi="宋体"/>
                <w:b w:val="0"/>
                <w:bCs w:val="0"/>
                <w:szCs w:val="21"/>
              </w:rPr>
              <w:tab/>
            </w:r>
            <w:r>
              <w:rPr>
                <w:rFonts w:hint="eastAsia" w:ascii="宋体" w:hAnsi="宋体"/>
                <w:b w:val="0"/>
                <w:bCs w:val="0"/>
                <w:szCs w:val="21"/>
                <w:lang w:eastAsia="zh-CN"/>
              </w:rPr>
              <w:t>，</w:t>
            </w:r>
            <w:r>
              <w:rPr>
                <w:rFonts w:hint="eastAsia" w:ascii="宋体" w:hAnsi="宋体"/>
                <w:b w:val="0"/>
                <w:bCs w:val="0"/>
                <w:szCs w:val="21"/>
              </w:rPr>
              <w:t>起止日期</w:t>
            </w:r>
            <w:r>
              <w:rPr>
                <w:rFonts w:hint="eastAsia" w:ascii="宋体" w:hAnsi="宋体"/>
                <w:b w:val="0"/>
                <w:bCs w:val="0"/>
                <w:szCs w:val="21"/>
                <w:lang w:eastAsia="zh-CN"/>
              </w:rPr>
              <w:t>：</w:t>
            </w:r>
            <w:r>
              <w:rPr>
                <w:rFonts w:hint="eastAsia" w:ascii="宋体" w:hAnsi="宋体"/>
                <w:b w:val="0"/>
                <w:bCs w:val="0"/>
                <w:szCs w:val="21"/>
              </w:rPr>
              <w:t>2020.</w:t>
            </w:r>
            <w:r>
              <w:rPr>
                <w:rFonts w:hint="eastAsia" w:ascii="宋体" w:hAnsi="宋体"/>
                <w:b w:val="0"/>
                <w:bCs w:val="0"/>
                <w:szCs w:val="21"/>
                <w:lang w:val="en-US" w:eastAsia="zh-CN"/>
              </w:rPr>
              <w:t>7</w:t>
            </w:r>
            <w:r>
              <w:rPr>
                <w:rFonts w:hint="eastAsia" w:ascii="宋体" w:hAnsi="宋体"/>
                <w:b w:val="0"/>
                <w:bCs w:val="0"/>
                <w:szCs w:val="21"/>
              </w:rPr>
              <w:t>.2</w:t>
            </w:r>
            <w:r>
              <w:rPr>
                <w:rFonts w:hint="eastAsia" w:ascii="宋体" w:hAnsi="宋体"/>
                <w:b w:val="0"/>
                <w:bCs w:val="0"/>
                <w:szCs w:val="21"/>
                <w:lang w:val="en-US" w:eastAsia="zh-CN"/>
              </w:rPr>
              <w:t>2</w:t>
            </w:r>
            <w:r>
              <w:rPr>
                <w:rFonts w:hint="eastAsia" w:ascii="宋体" w:hAnsi="宋体"/>
                <w:b w:val="0"/>
                <w:bCs w:val="0"/>
                <w:szCs w:val="21"/>
              </w:rPr>
              <w:t>-2020.</w:t>
            </w:r>
            <w:r>
              <w:rPr>
                <w:rFonts w:hint="eastAsia" w:ascii="宋体" w:hAnsi="宋体"/>
                <w:b w:val="0"/>
                <w:bCs w:val="0"/>
                <w:szCs w:val="21"/>
                <w:lang w:val="en-US" w:eastAsia="zh-CN"/>
              </w:rPr>
              <w:t>8</w:t>
            </w:r>
            <w:r>
              <w:rPr>
                <w:rFonts w:hint="eastAsia" w:ascii="宋体" w:hAnsi="宋体"/>
                <w:b w:val="0"/>
                <w:bCs w:val="0"/>
                <w:szCs w:val="21"/>
              </w:rPr>
              <w:t>.</w:t>
            </w:r>
            <w:r>
              <w:rPr>
                <w:rFonts w:hint="eastAsia" w:ascii="宋体" w:hAnsi="宋体"/>
                <w:b w:val="0"/>
                <w:bCs w:val="0"/>
                <w:szCs w:val="21"/>
                <w:lang w:val="en-US" w:eastAsia="zh-CN"/>
              </w:rPr>
              <w:t>10</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依据的标准、法律法规及技术协议的主要内容：</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1、CJJ/T8-2011《城市测量规范》；</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2、GB/T 14912-2005  《1：500 1：1000 1：2000外业数字测图技术规程》；</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3、GB/12898-91  《国家三、四等水准测量规范》；</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4、GB/T24356-2009  《测绘成果质量检查与验收》；</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5、GB/T 20257.1―2007  《1:500、1:1000、1:2000地形图图式》；</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6、CH/T1001  《测绘技术总结编写规定》；</w:t>
            </w:r>
          </w:p>
          <w:p>
            <w:pPr>
              <w:spacing w:line="400" w:lineRule="exact"/>
              <w:ind w:firstLine="210" w:firstLineChars="100"/>
              <w:rPr>
                <w:rFonts w:hint="eastAsia" w:ascii="宋体" w:hAnsi="宋体"/>
                <w:b w:val="0"/>
                <w:bCs w:val="0"/>
                <w:szCs w:val="21"/>
              </w:rPr>
            </w:pPr>
            <w:r>
              <w:rPr>
                <w:rFonts w:hint="eastAsia" w:ascii="宋体" w:hAnsi="宋体"/>
                <w:b w:val="0"/>
                <w:bCs w:val="0"/>
                <w:szCs w:val="21"/>
                <w:lang w:val="en-US" w:eastAsia="zh-CN"/>
              </w:rPr>
              <w:t>7</w:t>
            </w:r>
            <w:r>
              <w:rPr>
                <w:rFonts w:hint="eastAsia" w:ascii="宋体" w:hAnsi="宋体"/>
                <w:b w:val="0"/>
                <w:bCs w:val="0"/>
                <w:szCs w:val="21"/>
              </w:rPr>
              <w:t>、CH/T1004  《测绘技术设计规定》。</w:t>
            </w:r>
          </w:p>
          <w:p>
            <w:pPr>
              <w:spacing w:line="400" w:lineRule="exact"/>
              <w:ind w:firstLine="210" w:firstLineChars="100"/>
              <w:rPr>
                <w:rFonts w:hint="eastAsia" w:ascii="宋体" w:hAnsi="宋体"/>
                <w:b w:val="0"/>
                <w:bCs w:val="0"/>
                <w:szCs w:val="21"/>
                <w:lang w:val="zh-CN"/>
              </w:rPr>
            </w:pPr>
            <w:r>
              <w:rPr>
                <w:rFonts w:hint="eastAsia" w:ascii="宋体" w:hAnsi="宋体"/>
                <w:b w:val="0"/>
                <w:bCs w:val="0"/>
                <w:szCs w:val="21"/>
              </w:rPr>
              <w:t>测绘内容：</w:t>
            </w:r>
            <w:r>
              <w:rPr>
                <w:rFonts w:hint="eastAsia" w:ascii="宋体" w:hAnsi="宋体"/>
                <w:b w:val="0"/>
                <w:bCs w:val="0"/>
                <w:szCs w:val="21"/>
                <w:lang w:val="zh-CN"/>
              </w:rPr>
              <w:t>对</w:t>
            </w:r>
            <w:r>
              <w:rPr>
                <w:rFonts w:hint="eastAsia" w:ascii="宋体" w:hAnsi="宋体" w:eastAsia="宋体" w:cs="宋体"/>
                <w:i w:val="0"/>
                <w:color w:val="000000"/>
                <w:kern w:val="0"/>
                <w:sz w:val="21"/>
                <w:szCs w:val="21"/>
                <w:u w:val="none"/>
                <w:lang w:val="en-US" w:eastAsia="zh-CN" w:bidi="ar"/>
              </w:rPr>
              <w:t>纳溪沟休闲公园工程（挡墙）1:500地形图及管网测量项目</w:t>
            </w:r>
            <w:r>
              <w:rPr>
                <w:rFonts w:hint="eastAsia" w:ascii="宋体" w:hAnsi="宋体"/>
                <w:b w:val="0"/>
                <w:bCs w:val="0"/>
                <w:szCs w:val="21"/>
                <w:lang w:val="zh-CN"/>
              </w:rPr>
              <w:t>土地地形、地貌进行测绘。</w:t>
            </w:r>
          </w:p>
          <w:p>
            <w:pPr>
              <w:spacing w:line="400" w:lineRule="exact"/>
              <w:ind w:firstLine="210" w:firstLineChars="100"/>
              <w:rPr>
                <w:rFonts w:hint="default" w:ascii="宋体" w:hAnsi="宋体" w:eastAsia="宋体"/>
                <w:b w:val="0"/>
                <w:bCs w:val="0"/>
                <w:szCs w:val="21"/>
                <w:lang w:val="en-US" w:eastAsia="zh-CN"/>
              </w:rPr>
            </w:pPr>
            <w:r>
              <w:rPr>
                <w:rFonts w:hint="eastAsia" w:ascii="宋体" w:hAnsi="宋体"/>
                <w:b w:val="0"/>
                <w:bCs w:val="0"/>
                <w:szCs w:val="21"/>
                <w:lang w:eastAsia="zh-CN"/>
              </w:rPr>
              <w:t>工程服务部</w:t>
            </w:r>
            <w:r>
              <w:rPr>
                <w:rFonts w:hint="eastAsia" w:ascii="宋体" w:hAnsi="宋体"/>
                <w:b w:val="0"/>
                <w:bCs w:val="0"/>
                <w:szCs w:val="21"/>
              </w:rPr>
              <w:t>门及项目负责人：</w:t>
            </w:r>
            <w:r>
              <w:rPr>
                <w:rFonts w:hint="eastAsia" w:ascii="宋体" w:hAnsi="宋体"/>
                <w:b w:val="0"/>
                <w:bCs w:val="0"/>
                <w:szCs w:val="21"/>
                <w:lang w:eastAsia="zh-CN"/>
              </w:rPr>
              <w:t>工程服务部：</w:t>
            </w:r>
            <w:r>
              <w:rPr>
                <w:rFonts w:hint="eastAsia" w:ascii="宋体" w:hAnsi="宋体"/>
                <w:b w:val="0"/>
                <w:bCs w:val="0"/>
                <w:szCs w:val="21"/>
                <w:lang w:val="en-US" w:eastAsia="zh-CN"/>
              </w:rPr>
              <w:t xml:space="preserve">游厚实，    </w:t>
            </w:r>
            <w:r>
              <w:rPr>
                <w:rFonts w:hint="eastAsia" w:ascii="宋体" w:hAnsi="宋体"/>
                <w:b w:val="0"/>
                <w:bCs w:val="0"/>
                <w:szCs w:val="21"/>
              </w:rPr>
              <w:t>日期：2020.</w:t>
            </w:r>
            <w:r>
              <w:rPr>
                <w:rFonts w:hint="eastAsia" w:ascii="宋体" w:hAnsi="宋体"/>
                <w:b w:val="0"/>
                <w:bCs w:val="0"/>
                <w:szCs w:val="21"/>
                <w:lang w:val="en-US" w:eastAsia="zh-CN"/>
              </w:rPr>
              <w:t>7.22</w:t>
            </w:r>
          </w:p>
          <w:p>
            <w:pPr>
              <w:spacing w:line="400" w:lineRule="exact"/>
              <w:ind w:firstLine="210" w:firstLineChars="100"/>
              <w:rPr>
                <w:rFonts w:hint="default" w:ascii="宋体" w:hAnsi="宋体"/>
                <w:b w:val="0"/>
                <w:bCs w:val="0"/>
                <w:szCs w:val="21"/>
                <w:lang w:val="en-US" w:eastAsia="zh-CN"/>
              </w:rPr>
            </w:pPr>
            <w:r>
              <w:rPr>
                <w:rFonts w:hint="eastAsia" w:ascii="宋体" w:hAnsi="宋体"/>
                <w:b w:val="0"/>
                <w:bCs w:val="0"/>
                <w:szCs w:val="21"/>
                <w:lang w:val="en-US" w:eastAsia="zh-CN"/>
              </w:rPr>
              <w:t>计划书：</w:t>
            </w:r>
            <w:r>
              <w:rPr>
                <w:rFonts w:hint="default" w:ascii="宋体" w:hAnsi="宋体"/>
                <w:b w:val="0"/>
                <w:bCs w:val="0"/>
                <w:szCs w:val="21"/>
                <w:lang w:val="en-US" w:eastAsia="zh-CN"/>
              </w:rPr>
              <w:t>现场执行</w:t>
            </w:r>
            <w:r>
              <w:rPr>
                <w:rFonts w:hint="default" w:ascii="宋体" w:hAnsi="宋体"/>
                <w:b w:val="0"/>
                <w:bCs w:val="0"/>
                <w:szCs w:val="21"/>
                <w:lang w:val="en-US" w:eastAsia="zh-CN"/>
              </w:rPr>
              <w:tab/>
            </w:r>
            <w:r>
              <w:rPr>
                <w:rFonts w:hint="default" w:ascii="宋体" w:hAnsi="宋体"/>
                <w:b w:val="0"/>
                <w:bCs w:val="0"/>
                <w:szCs w:val="21"/>
                <w:lang w:val="en-US" w:eastAsia="zh-CN"/>
              </w:rPr>
              <w:t>项目组长</w:t>
            </w:r>
            <w:r>
              <w:rPr>
                <w:rFonts w:hint="eastAsia" w:ascii="宋体" w:hAnsi="宋体"/>
                <w:b w:val="0"/>
                <w:bCs w:val="0"/>
                <w:szCs w:val="21"/>
                <w:lang w:val="en-US" w:eastAsia="zh-CN"/>
              </w:rPr>
              <w:t>：游厚实</w:t>
            </w:r>
          </w:p>
          <w:p>
            <w:pPr>
              <w:spacing w:line="400" w:lineRule="exact"/>
              <w:ind w:firstLine="210" w:firstLineChars="100"/>
              <w:rPr>
                <w:rFonts w:hint="default" w:ascii="宋体" w:hAnsi="宋体" w:eastAsia="宋体"/>
                <w:b w:val="0"/>
                <w:bCs w:val="0"/>
                <w:szCs w:val="21"/>
                <w:lang w:val="en-US" w:eastAsia="zh-CN"/>
              </w:rPr>
            </w:pPr>
            <w:r>
              <w:rPr>
                <w:rFonts w:hint="eastAsia" w:ascii="宋体" w:hAnsi="宋体"/>
                <w:b w:val="0"/>
                <w:bCs w:val="0"/>
                <w:szCs w:val="21"/>
                <w:lang w:val="en-US" w:eastAsia="zh-CN"/>
              </w:rPr>
              <w:t>内业处理：吴永贵</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资源配置要求：</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（1）本工程共投入人员2组共4人，分别为控制测图组、管线组。其中助理工程师2人，技术人员2人。</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(2)、南方全站仪1台套。</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 xml:space="preserve"> (3)、中海达V60移动站1台套，平面等级精度为1cm+1ppm，高程等级精度为2cm+1ppm</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 xml:space="preserve"> (4)、RD8000探管仪1台套。</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 xml:space="preserve"> (5)、计算机2台，打印机1台。</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查阅资料：对测绘阶段的划分及主要内容有明确期限限制。</w:t>
            </w:r>
          </w:p>
          <w:p>
            <w:pPr>
              <w:spacing w:line="400" w:lineRule="exact"/>
              <w:ind w:firstLine="210" w:firstLineChars="100"/>
              <w:rPr>
                <w:rFonts w:hint="eastAsia" w:ascii="宋体" w:hAnsi="宋体" w:eastAsia="宋体"/>
                <w:b w:val="0"/>
                <w:bCs w:val="0"/>
                <w:szCs w:val="21"/>
                <w:lang w:eastAsia="zh-CN"/>
              </w:rPr>
            </w:pPr>
            <w:r>
              <w:rPr>
                <w:rFonts w:hint="default" w:ascii="宋体" w:hAnsi="宋体"/>
                <w:b w:val="0"/>
                <w:bCs w:val="0"/>
                <w:szCs w:val="21"/>
                <w:lang w:val="en-US" w:eastAsia="zh-CN"/>
              </w:rPr>
              <w:t>编制</w:t>
            </w:r>
            <w:r>
              <w:rPr>
                <w:rFonts w:hint="eastAsia" w:ascii="宋体" w:hAnsi="宋体"/>
                <w:b w:val="0"/>
                <w:bCs w:val="0"/>
                <w:szCs w:val="21"/>
                <w:lang w:val="en-US" w:eastAsia="zh-CN"/>
              </w:rPr>
              <w:t xml:space="preserve">：游厚实    </w:t>
            </w:r>
            <w:r>
              <w:rPr>
                <w:rFonts w:hint="default" w:ascii="宋体" w:hAnsi="宋体"/>
                <w:b w:val="0"/>
                <w:bCs w:val="0"/>
                <w:szCs w:val="21"/>
                <w:lang w:val="en-US" w:eastAsia="zh-CN"/>
              </w:rPr>
              <w:tab/>
            </w:r>
            <w:r>
              <w:rPr>
                <w:rFonts w:hint="default" w:ascii="宋体" w:hAnsi="宋体"/>
                <w:b w:val="0"/>
                <w:bCs w:val="0"/>
                <w:szCs w:val="21"/>
                <w:lang w:val="en-US" w:eastAsia="zh-CN"/>
              </w:rPr>
              <w:t>批准</w:t>
            </w:r>
            <w:r>
              <w:rPr>
                <w:rFonts w:hint="eastAsia" w:ascii="宋体" w:hAnsi="宋体"/>
                <w:b w:val="0"/>
                <w:bCs w:val="0"/>
                <w:szCs w:val="21"/>
                <w:lang w:val="en-US" w:eastAsia="zh-CN"/>
              </w:rPr>
              <w:t>：蔡伟   日期：</w:t>
            </w:r>
            <w:r>
              <w:rPr>
                <w:rFonts w:hint="eastAsia" w:ascii="宋体" w:hAnsi="宋体"/>
                <w:b w:val="0"/>
                <w:bCs w:val="0"/>
                <w:szCs w:val="21"/>
              </w:rPr>
              <w:t>2020.</w:t>
            </w:r>
            <w:r>
              <w:rPr>
                <w:rFonts w:hint="eastAsia" w:ascii="宋体" w:hAnsi="宋体"/>
                <w:b w:val="0"/>
                <w:bCs w:val="0"/>
                <w:szCs w:val="21"/>
                <w:lang w:val="en-US" w:eastAsia="zh-CN"/>
              </w:rPr>
              <w:t>7</w:t>
            </w:r>
            <w:r>
              <w:rPr>
                <w:rFonts w:hint="eastAsia" w:ascii="宋体" w:hAnsi="宋体"/>
                <w:b w:val="0"/>
                <w:bCs w:val="0"/>
                <w:szCs w:val="21"/>
              </w:rPr>
              <w:t>.2</w:t>
            </w:r>
            <w:r>
              <w:rPr>
                <w:rFonts w:hint="eastAsia" w:ascii="宋体" w:hAnsi="宋体"/>
                <w:b w:val="0"/>
                <w:bCs w:val="0"/>
                <w:szCs w:val="21"/>
                <w:lang w:val="en-US" w:eastAsia="zh-CN"/>
              </w:rPr>
              <w:t>3</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经总经理和工程服务部经理，项目部负责人评审，任务书、计划书规定标准正确，资源配置合理，能够在规定时间内完成任务，任务书、计划书符合要求。</w:t>
            </w:r>
          </w:p>
          <w:p>
            <w:pPr>
              <w:spacing w:line="400" w:lineRule="exact"/>
              <w:rPr>
                <w:rFonts w:hint="eastAsia" w:ascii="宋体" w:hAnsi="宋体"/>
                <w:b w:val="0"/>
                <w:bCs w:val="0"/>
                <w:szCs w:val="21"/>
                <w:lang w:val="en-US" w:eastAsia="zh-CN"/>
              </w:rPr>
            </w:pPr>
            <w:r>
              <w:rPr>
                <w:rFonts w:hint="eastAsia" w:ascii="宋体" w:hAnsi="宋体"/>
                <w:b w:val="0"/>
                <w:bCs w:val="0"/>
                <w:szCs w:val="21"/>
                <w:lang w:val="en-US" w:eastAsia="zh-CN"/>
              </w:rPr>
              <w:t>（4）查外业调查记录：</w:t>
            </w:r>
          </w:p>
          <w:p>
            <w:pPr>
              <w:spacing w:line="400" w:lineRule="exact"/>
              <w:ind w:firstLine="210" w:firstLineChars="100"/>
              <w:rPr>
                <w:rFonts w:hint="default" w:ascii="宋体" w:hAnsi="宋体"/>
                <w:b w:val="0"/>
                <w:bCs w:val="0"/>
                <w:szCs w:val="21"/>
                <w:lang w:val="en-US" w:eastAsia="zh-CN"/>
              </w:rPr>
            </w:pPr>
            <w:r>
              <w:rPr>
                <w:rFonts w:hint="default" w:ascii="宋体" w:hAnsi="宋体"/>
                <w:b w:val="0"/>
                <w:bCs w:val="0"/>
                <w:szCs w:val="21"/>
                <w:lang w:val="en-US" w:eastAsia="zh-CN"/>
              </w:rPr>
              <w:t>项目名称</w:t>
            </w:r>
            <w:r>
              <w:rPr>
                <w:rFonts w:hint="eastAsia" w:ascii="宋体" w:hAnsi="宋体"/>
                <w:b w:val="0"/>
                <w:bCs w:val="0"/>
                <w:szCs w:val="21"/>
                <w:lang w:val="en-US" w:eastAsia="zh-CN"/>
              </w:rPr>
              <w:t>：</w:t>
            </w:r>
            <w:r>
              <w:rPr>
                <w:rFonts w:hint="eastAsia" w:ascii="宋体" w:hAnsi="宋体" w:eastAsia="宋体" w:cs="宋体"/>
                <w:i w:val="0"/>
                <w:color w:val="000000"/>
                <w:kern w:val="0"/>
                <w:sz w:val="21"/>
                <w:szCs w:val="21"/>
                <w:u w:val="none"/>
                <w:lang w:val="en-US" w:eastAsia="zh-CN" w:bidi="ar"/>
              </w:rPr>
              <w:t>纳溪沟休闲公园工程（挡墙）1:500地形图及管网测量项目</w:t>
            </w:r>
            <w:r>
              <w:rPr>
                <w:rFonts w:hint="eastAsia" w:ascii="宋体" w:hAnsi="宋体"/>
                <w:b w:val="0"/>
                <w:bCs w:val="0"/>
                <w:szCs w:val="21"/>
                <w:lang w:val="en-US" w:eastAsia="zh-CN"/>
              </w:rPr>
              <w:t>，</w:t>
            </w:r>
            <w:r>
              <w:rPr>
                <w:rFonts w:hint="default" w:ascii="宋体" w:hAnsi="宋体"/>
                <w:b w:val="0"/>
                <w:bCs w:val="0"/>
                <w:szCs w:val="21"/>
                <w:lang w:val="en-US" w:eastAsia="zh-CN"/>
              </w:rPr>
              <w:t>测绘类型</w:t>
            </w:r>
            <w:r>
              <w:rPr>
                <w:rFonts w:hint="eastAsia" w:ascii="宋体" w:hAnsi="宋体"/>
                <w:b w:val="0"/>
                <w:bCs w:val="0"/>
                <w:szCs w:val="21"/>
                <w:lang w:val="en-US" w:eastAsia="zh-CN"/>
              </w:rPr>
              <w:t>：地形、</w:t>
            </w:r>
            <w:r>
              <w:rPr>
                <w:rFonts w:hint="eastAsia" w:ascii="宋体" w:hAnsi="宋体"/>
                <w:b w:val="0"/>
                <w:bCs w:val="0"/>
                <w:szCs w:val="21"/>
                <w:lang w:val="zh-CN"/>
              </w:rPr>
              <w:t>地貌</w:t>
            </w:r>
            <w:r>
              <w:rPr>
                <w:rFonts w:hint="default" w:ascii="宋体" w:hAnsi="宋体"/>
                <w:b w:val="0"/>
                <w:bCs w:val="0"/>
                <w:szCs w:val="21"/>
                <w:lang w:val="en-US" w:eastAsia="zh-CN"/>
              </w:rPr>
              <w:t>测绘</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外业</w:t>
            </w:r>
            <w:r>
              <w:rPr>
                <w:rFonts w:hint="eastAsia" w:ascii="宋体" w:hAnsi="宋体"/>
                <w:b w:val="0"/>
                <w:bCs w:val="0"/>
                <w:szCs w:val="21"/>
                <w:lang w:val="en-US" w:eastAsia="zh-CN"/>
              </w:rPr>
              <w:t>测试</w:t>
            </w:r>
            <w:r>
              <w:rPr>
                <w:rFonts w:hint="eastAsia" w:ascii="宋体" w:hAnsi="宋体"/>
                <w:b w:val="0"/>
                <w:bCs w:val="0"/>
                <w:szCs w:val="21"/>
              </w:rPr>
              <w:t>情况</w:t>
            </w:r>
            <w:r>
              <w:rPr>
                <w:rFonts w:hint="eastAsia" w:ascii="宋体" w:hAnsi="宋体"/>
                <w:b w:val="0"/>
                <w:bCs w:val="0"/>
                <w:szCs w:val="21"/>
                <w:lang w:eastAsia="zh-CN"/>
              </w:rPr>
              <w:t>：</w:t>
            </w:r>
            <w:r>
              <w:rPr>
                <w:rFonts w:hint="eastAsia" w:ascii="宋体" w:hAnsi="宋体"/>
                <w:b w:val="0"/>
                <w:bCs w:val="0"/>
                <w:szCs w:val="21"/>
              </w:rPr>
              <w:t>2020年</w:t>
            </w:r>
            <w:r>
              <w:rPr>
                <w:rFonts w:hint="eastAsia" w:ascii="宋体" w:hAnsi="宋体"/>
                <w:b w:val="0"/>
                <w:bCs w:val="0"/>
                <w:szCs w:val="21"/>
                <w:lang w:val="en-US" w:eastAsia="zh-CN"/>
              </w:rPr>
              <w:t>7</w:t>
            </w:r>
            <w:r>
              <w:rPr>
                <w:rFonts w:hint="eastAsia" w:ascii="宋体" w:hAnsi="宋体"/>
                <w:b w:val="0"/>
                <w:bCs w:val="0"/>
                <w:szCs w:val="21"/>
              </w:rPr>
              <w:t>月</w:t>
            </w:r>
            <w:r>
              <w:rPr>
                <w:rFonts w:hint="eastAsia" w:ascii="宋体" w:hAnsi="宋体"/>
                <w:b w:val="0"/>
                <w:bCs w:val="0"/>
                <w:szCs w:val="21"/>
                <w:lang w:val="en-US" w:eastAsia="zh-CN"/>
              </w:rPr>
              <w:t>23日-8月2日</w:t>
            </w:r>
            <w:r>
              <w:rPr>
                <w:rFonts w:hint="eastAsia" w:ascii="宋体" w:hAnsi="宋体"/>
                <w:b w:val="0"/>
                <w:bCs w:val="0"/>
                <w:szCs w:val="21"/>
              </w:rPr>
              <w:t>，对</w:t>
            </w:r>
            <w:r>
              <w:rPr>
                <w:rFonts w:hint="eastAsia" w:ascii="宋体" w:hAnsi="宋体" w:eastAsia="宋体" w:cs="宋体"/>
                <w:i w:val="0"/>
                <w:color w:val="000000"/>
                <w:kern w:val="0"/>
                <w:sz w:val="21"/>
                <w:szCs w:val="21"/>
                <w:u w:val="none"/>
                <w:lang w:val="en-US" w:eastAsia="zh-CN" w:bidi="ar"/>
              </w:rPr>
              <w:t>纳溪沟休闲公园</w:t>
            </w:r>
            <w:r>
              <w:rPr>
                <w:rFonts w:hint="eastAsia" w:ascii="宋体" w:hAnsi="宋体" w:cs="宋体"/>
                <w:i w:val="0"/>
                <w:color w:val="000000"/>
                <w:kern w:val="0"/>
                <w:sz w:val="21"/>
                <w:szCs w:val="21"/>
                <w:u w:val="none"/>
                <w:lang w:val="en-US" w:eastAsia="zh-CN" w:bidi="ar"/>
              </w:rPr>
              <w:t>项目</w:t>
            </w:r>
            <w:r>
              <w:rPr>
                <w:rFonts w:hint="eastAsia" w:ascii="宋体" w:hAnsi="宋体"/>
                <w:b w:val="0"/>
                <w:bCs w:val="0"/>
                <w:szCs w:val="21"/>
              </w:rPr>
              <w:t>地形、地貌进行测绘。</w:t>
            </w:r>
          </w:p>
          <w:p>
            <w:pPr>
              <w:spacing w:line="400" w:lineRule="exact"/>
              <w:ind w:firstLine="210" w:firstLineChars="100"/>
              <w:rPr>
                <w:rFonts w:hint="default" w:ascii="宋体" w:hAnsi="宋体"/>
                <w:b w:val="0"/>
                <w:bCs w:val="0"/>
                <w:szCs w:val="21"/>
                <w:lang w:val="en-US" w:eastAsia="zh-CN"/>
              </w:rPr>
            </w:pPr>
            <w:r>
              <w:rPr>
                <w:rFonts w:hint="eastAsia" w:ascii="宋体" w:hAnsi="宋体"/>
                <w:b w:val="0"/>
                <w:bCs w:val="0"/>
                <w:szCs w:val="21"/>
              </w:rPr>
              <w:t>外业</w:t>
            </w:r>
            <w:r>
              <w:rPr>
                <w:rFonts w:hint="eastAsia" w:ascii="宋体" w:hAnsi="宋体"/>
                <w:b w:val="0"/>
                <w:bCs w:val="0"/>
                <w:szCs w:val="21"/>
                <w:lang w:val="en-US" w:eastAsia="zh-CN"/>
              </w:rPr>
              <w:t>测试</w:t>
            </w:r>
            <w:r>
              <w:rPr>
                <w:rFonts w:hint="eastAsia" w:ascii="宋体" w:hAnsi="宋体"/>
                <w:b w:val="0"/>
                <w:bCs w:val="0"/>
                <w:szCs w:val="21"/>
              </w:rPr>
              <w:t>情况</w:t>
            </w:r>
            <w:r>
              <w:rPr>
                <w:rFonts w:hint="eastAsia" w:ascii="宋体" w:hAnsi="宋体"/>
                <w:b w:val="0"/>
                <w:bCs w:val="0"/>
                <w:szCs w:val="21"/>
                <w:lang w:val="en-US" w:eastAsia="zh-CN"/>
              </w:rPr>
              <w:t>采用人工进行测绘。</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测绘内容：1、测绘内容:依照甲方提供的项目区范围线，进行人工测绘，获取不低于1: 500 的原始</w:t>
            </w:r>
            <w:r>
              <w:rPr>
                <w:rFonts w:hint="eastAsia" w:ascii="宋体" w:hAnsi="宋体"/>
                <w:b w:val="0"/>
                <w:bCs w:val="0"/>
                <w:szCs w:val="21"/>
              </w:rPr>
              <w:t>地形、地貌</w:t>
            </w:r>
            <w:r>
              <w:rPr>
                <w:rFonts w:hint="eastAsia" w:ascii="宋体" w:hAnsi="宋体"/>
                <w:b w:val="0"/>
                <w:bCs w:val="0"/>
                <w:szCs w:val="21"/>
                <w:lang w:val="en-US" w:eastAsia="zh-CN"/>
              </w:rPr>
              <w:t>数据采集;对获取数据进行处理。平面坐标使用2000国家大地坐标系，高程使用近似1985国家高程系统，乙方提供的测绘成果满足甲方对该项目的使用要求。2、提交成果:</w:t>
            </w:r>
            <w:r>
              <w:rPr>
                <w:rFonts w:hint="eastAsia" w:ascii="宋体" w:hAnsi="宋体" w:eastAsia="宋体" w:cs="宋体"/>
                <w:i w:val="0"/>
                <w:color w:val="000000"/>
                <w:kern w:val="0"/>
                <w:sz w:val="21"/>
                <w:szCs w:val="21"/>
                <w:u w:val="none"/>
                <w:lang w:val="en-US" w:eastAsia="zh-CN" w:bidi="ar"/>
              </w:rPr>
              <w:t>纳溪沟休闲公园工程（挡墙）1:500地形图及管网测量项目</w:t>
            </w:r>
            <w:r>
              <w:rPr>
                <w:rFonts w:hint="eastAsia" w:ascii="宋体" w:hAnsi="宋体" w:cs="宋体"/>
                <w:i w:val="0"/>
                <w:color w:val="000000"/>
                <w:kern w:val="0"/>
                <w:sz w:val="21"/>
                <w:szCs w:val="21"/>
                <w:u w:val="none"/>
                <w:lang w:val="en-US" w:eastAsia="zh-CN" w:bidi="ar"/>
              </w:rPr>
              <w:t>成果</w:t>
            </w:r>
            <w:r>
              <w:rPr>
                <w:rFonts w:hint="eastAsia" w:ascii="宋体" w:hAnsi="宋体"/>
                <w:b w:val="0"/>
                <w:bCs w:val="0"/>
                <w:szCs w:val="21"/>
                <w:lang w:val="en-US" w:eastAsia="zh-CN"/>
              </w:rPr>
              <w:t>1份(电子数据)，控制点成果1份。</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外业完成后组织对外业情况评审</w:t>
            </w:r>
          </w:p>
          <w:p>
            <w:pPr>
              <w:spacing w:line="400" w:lineRule="exact"/>
              <w:ind w:firstLine="210" w:firstLineChars="100"/>
              <w:rPr>
                <w:rFonts w:hint="default" w:ascii="宋体" w:hAnsi="宋体" w:eastAsia="宋体"/>
                <w:b w:val="0"/>
                <w:bCs w:val="0"/>
                <w:szCs w:val="21"/>
                <w:lang w:val="en-US" w:eastAsia="zh-CN"/>
              </w:rPr>
            </w:pPr>
            <w:r>
              <w:rPr>
                <w:rFonts w:hint="eastAsia" w:ascii="宋体" w:hAnsi="宋体"/>
                <w:b w:val="0"/>
                <w:bCs w:val="0"/>
                <w:szCs w:val="21"/>
              </w:rPr>
              <w:t>评价人：</w:t>
            </w:r>
            <w:r>
              <w:rPr>
                <w:rFonts w:hint="eastAsia" w:ascii="宋体" w:hAnsi="宋体"/>
                <w:b w:val="0"/>
                <w:bCs w:val="0"/>
                <w:szCs w:val="21"/>
                <w:lang w:val="en-US" w:eastAsia="zh-CN"/>
              </w:rPr>
              <w:t>张家银</w:t>
            </w:r>
            <w:r>
              <w:rPr>
                <w:rFonts w:hint="eastAsia" w:ascii="宋体" w:hAnsi="宋体"/>
                <w:b w:val="0"/>
                <w:bCs w:val="0"/>
                <w:szCs w:val="21"/>
              </w:rPr>
              <w:t>、</w:t>
            </w:r>
            <w:r>
              <w:rPr>
                <w:rFonts w:hint="eastAsia" w:ascii="宋体" w:hAnsi="宋体"/>
                <w:b w:val="0"/>
                <w:bCs w:val="0"/>
                <w:szCs w:val="21"/>
                <w:lang w:val="en-US" w:eastAsia="zh-CN"/>
              </w:rPr>
              <w:t>王荣琼</w:t>
            </w:r>
          </w:p>
          <w:p>
            <w:pPr>
              <w:spacing w:line="400" w:lineRule="exact"/>
              <w:ind w:firstLine="210" w:firstLineChars="100"/>
              <w:rPr>
                <w:rFonts w:hint="eastAsia" w:ascii="宋体" w:hAnsi="宋体"/>
                <w:b w:val="0"/>
                <w:bCs w:val="0"/>
                <w:szCs w:val="21"/>
              </w:rPr>
            </w:pPr>
            <w:r>
              <w:rPr>
                <w:rFonts w:hint="eastAsia" w:ascii="宋体" w:hAnsi="宋体"/>
                <w:b w:val="0"/>
                <w:bCs w:val="0"/>
                <w:szCs w:val="21"/>
              </w:rPr>
              <w:t>评审结果：通过对现状地类的实地测绘和内业测算，项目区不占用城镇规划区且项目实施规模满足《重庆市土地整治项目测绘技术要求》的规定。</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时间：2020年8月5日</w:t>
            </w:r>
          </w:p>
          <w:p>
            <w:pPr>
              <w:spacing w:line="400" w:lineRule="exact"/>
              <w:rPr>
                <w:rFonts w:hint="eastAsia" w:ascii="宋体" w:hAnsi="宋体"/>
                <w:b w:val="0"/>
                <w:bCs w:val="0"/>
                <w:szCs w:val="21"/>
                <w:lang w:val="en-US" w:eastAsia="zh-CN"/>
              </w:rPr>
            </w:pPr>
            <w:r>
              <w:rPr>
                <w:rFonts w:hint="eastAsia" w:ascii="宋体" w:hAnsi="宋体"/>
                <w:b w:val="0"/>
                <w:bCs w:val="0"/>
                <w:szCs w:val="21"/>
                <w:lang w:val="en-US" w:eastAsia="zh-CN"/>
              </w:rPr>
              <w:t>（5）查内业处理：</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内业收集编制资料包括：1.一万现状图，2.技术设计书，3.技术报告书，4.</w:t>
            </w:r>
            <w:r>
              <w:rPr>
                <w:rFonts w:hint="eastAsia" w:ascii="宋体" w:hAnsi="宋体" w:eastAsia="宋体" w:cs="宋体"/>
                <w:i w:val="0"/>
                <w:color w:val="000000"/>
                <w:kern w:val="0"/>
                <w:sz w:val="21"/>
                <w:szCs w:val="21"/>
                <w:u w:val="none"/>
                <w:lang w:val="en-US" w:eastAsia="zh-CN" w:bidi="ar"/>
              </w:rPr>
              <w:t>纳溪沟休闲公园工程（挡墙）1:500地形图及管网测量项目</w:t>
            </w:r>
            <w:r>
              <w:rPr>
                <w:rFonts w:hint="eastAsia" w:ascii="宋体" w:hAnsi="宋体"/>
                <w:b w:val="0"/>
                <w:bCs w:val="0"/>
                <w:szCs w:val="21"/>
                <w:lang w:val="en-US" w:eastAsia="zh-CN"/>
              </w:rPr>
              <w:t>及土地利用现状调绘1:10000图斑台账。</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完成时间：2020年8月7日</w:t>
            </w:r>
          </w:p>
          <w:p>
            <w:pPr>
              <w:spacing w:line="400" w:lineRule="exact"/>
              <w:rPr>
                <w:rFonts w:hint="eastAsia" w:ascii="宋体" w:hAnsi="宋体"/>
                <w:b w:val="0"/>
                <w:bCs w:val="0"/>
                <w:szCs w:val="21"/>
                <w:lang w:val="en-US" w:eastAsia="zh-CN"/>
              </w:rPr>
            </w:pPr>
            <w:r>
              <w:rPr>
                <w:rFonts w:hint="eastAsia" w:ascii="宋体" w:hAnsi="宋体"/>
                <w:b w:val="0"/>
                <w:bCs w:val="0"/>
                <w:szCs w:val="21"/>
                <w:lang w:val="en-US" w:eastAsia="zh-CN"/>
              </w:rPr>
              <w:t>（6）查现场复勘资料，经询问项目负责人，暂未出现因收集资料不全面进行复勘情况发生。</w:t>
            </w:r>
          </w:p>
          <w:p>
            <w:pPr>
              <w:spacing w:line="400" w:lineRule="exact"/>
              <w:rPr>
                <w:rFonts w:hint="eastAsia" w:ascii="宋体" w:hAnsi="宋体"/>
                <w:b w:val="0"/>
                <w:bCs w:val="0"/>
                <w:szCs w:val="21"/>
                <w:lang w:val="en-US" w:eastAsia="zh-CN"/>
              </w:rPr>
            </w:pPr>
            <w:r>
              <w:rPr>
                <w:rFonts w:hint="eastAsia" w:ascii="宋体" w:hAnsi="宋体"/>
                <w:b w:val="0"/>
                <w:bCs w:val="0"/>
                <w:szCs w:val="21"/>
                <w:lang w:val="en-US" w:eastAsia="zh-CN"/>
              </w:rPr>
              <w:t>（7）内业处置完成后，组织进行内审</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查外业成果质检报告：编制成果清单：</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1、1:10000现状图；</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2、控制资料；</w:t>
            </w:r>
          </w:p>
          <w:p>
            <w:pPr>
              <w:spacing w:line="400" w:lineRule="exact"/>
              <w:ind w:firstLine="210" w:firstLineChars="100"/>
              <w:rPr>
                <w:rFonts w:hint="default" w:ascii="宋体" w:hAnsi="宋体"/>
                <w:b w:val="0"/>
                <w:bCs w:val="0"/>
                <w:szCs w:val="21"/>
                <w:lang w:val="en-US" w:eastAsia="zh-CN"/>
              </w:rPr>
            </w:pPr>
            <w:r>
              <w:rPr>
                <w:rFonts w:hint="eastAsia" w:ascii="宋体" w:hAnsi="宋体"/>
                <w:b w:val="0"/>
                <w:bCs w:val="0"/>
                <w:szCs w:val="21"/>
                <w:lang w:val="en-US" w:eastAsia="zh-CN"/>
              </w:rPr>
              <w:t>评审意见：现场测量的数据无需修改，合格。</w:t>
            </w:r>
          </w:p>
          <w:p>
            <w:pPr>
              <w:spacing w:line="400" w:lineRule="exact"/>
              <w:ind w:firstLine="210" w:firstLineChars="100"/>
              <w:rPr>
                <w:rFonts w:hint="default" w:ascii="宋体" w:hAnsi="宋体" w:eastAsia="宋体"/>
                <w:b w:val="0"/>
                <w:bCs w:val="0"/>
                <w:szCs w:val="21"/>
                <w:lang w:val="en-US" w:eastAsia="zh-CN"/>
              </w:rPr>
            </w:pPr>
            <w:r>
              <w:rPr>
                <w:rFonts w:hint="eastAsia" w:ascii="宋体" w:hAnsi="宋体"/>
                <w:b w:val="0"/>
                <w:bCs w:val="0"/>
                <w:szCs w:val="21"/>
              </w:rPr>
              <w:t>编制：</w:t>
            </w:r>
            <w:r>
              <w:rPr>
                <w:rFonts w:hint="eastAsia" w:ascii="宋体" w:hAnsi="宋体"/>
                <w:b w:val="0"/>
                <w:bCs w:val="0"/>
                <w:szCs w:val="21"/>
                <w:lang w:val="en-US" w:eastAsia="zh-CN"/>
              </w:rPr>
              <w:t>蔡伟</w:t>
            </w:r>
            <w:r>
              <w:rPr>
                <w:rFonts w:hint="eastAsia" w:ascii="宋体" w:hAnsi="宋体"/>
                <w:b w:val="0"/>
                <w:bCs w:val="0"/>
                <w:szCs w:val="21"/>
              </w:rPr>
              <w:t xml:space="preserve">       审核：</w:t>
            </w:r>
            <w:r>
              <w:rPr>
                <w:rFonts w:hint="eastAsia" w:ascii="宋体" w:hAnsi="宋体"/>
                <w:b w:val="0"/>
                <w:bCs w:val="0"/>
                <w:szCs w:val="21"/>
                <w:lang w:val="en-US" w:eastAsia="zh-CN"/>
              </w:rPr>
              <w:t>王荣琼</w:t>
            </w:r>
            <w:r>
              <w:rPr>
                <w:rFonts w:hint="eastAsia" w:ascii="宋体" w:hAnsi="宋体"/>
                <w:b w:val="0"/>
                <w:bCs w:val="0"/>
                <w:szCs w:val="21"/>
              </w:rPr>
              <w:t xml:space="preserve">     批准：</w:t>
            </w:r>
            <w:r>
              <w:rPr>
                <w:rFonts w:hint="eastAsia" w:ascii="宋体" w:hAnsi="宋体"/>
                <w:b w:val="0"/>
                <w:bCs w:val="0"/>
                <w:szCs w:val="21"/>
                <w:lang w:val="en-US" w:eastAsia="zh-CN"/>
              </w:rPr>
              <w:t>张家银</w:t>
            </w:r>
            <w:r>
              <w:rPr>
                <w:rFonts w:hint="eastAsia" w:ascii="宋体" w:hAnsi="宋体"/>
                <w:b w:val="0"/>
                <w:bCs w:val="0"/>
                <w:szCs w:val="21"/>
              </w:rPr>
              <w:t xml:space="preserve">      时间：2020.</w:t>
            </w:r>
            <w:r>
              <w:rPr>
                <w:rFonts w:hint="eastAsia" w:ascii="宋体" w:hAnsi="宋体"/>
                <w:b w:val="0"/>
                <w:bCs w:val="0"/>
                <w:szCs w:val="21"/>
                <w:lang w:val="en-US" w:eastAsia="zh-CN"/>
              </w:rPr>
              <w:t>8.8</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查内业成果质检报告：</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1、1:500现状地形图；</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2、1:500管网图；</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3、技术报告书；</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4、控制资料；</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5、土地利用现状台账；</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6、红线拐点坐标。</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评审意见：</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 xml:space="preserve">   </w:t>
            </w:r>
            <w:r>
              <w:rPr>
                <w:rFonts w:hint="eastAsia" w:ascii="宋体" w:hAnsi="宋体" w:eastAsia="宋体" w:cs="宋体"/>
                <w:i w:val="0"/>
                <w:color w:val="000000"/>
                <w:kern w:val="0"/>
                <w:sz w:val="21"/>
                <w:szCs w:val="21"/>
                <w:u w:val="none"/>
                <w:lang w:val="en-US" w:eastAsia="zh-CN" w:bidi="ar"/>
              </w:rPr>
              <w:t>纳溪沟休闲公园工程（挡墙）1:500地形图及管网测量项目</w:t>
            </w:r>
            <w:r>
              <w:rPr>
                <w:rFonts w:hint="eastAsia" w:ascii="宋体" w:hAnsi="宋体"/>
                <w:b w:val="0"/>
                <w:bCs w:val="0"/>
                <w:szCs w:val="21"/>
                <w:lang w:val="en-US" w:eastAsia="zh-CN"/>
              </w:rPr>
              <w:t>初步成果已完成，成果符合合同及相关法律法规规范，项目编制人对成果进行了自检并交予部门经理进行复查后上报给公司总经理管好管理规程进行核查，确认该项目成果按相关相关法律法规、技术规程要求编制，数据统计无误，可交客户确认后送审。</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rPr>
              <w:t>编制：</w:t>
            </w:r>
            <w:r>
              <w:rPr>
                <w:rFonts w:hint="eastAsia" w:ascii="宋体" w:hAnsi="宋体"/>
                <w:b w:val="0"/>
                <w:bCs w:val="0"/>
                <w:szCs w:val="21"/>
                <w:lang w:val="en-US" w:eastAsia="zh-CN"/>
              </w:rPr>
              <w:t>蔡伟</w:t>
            </w:r>
            <w:r>
              <w:rPr>
                <w:rFonts w:hint="eastAsia" w:ascii="宋体" w:hAnsi="宋体"/>
                <w:b w:val="0"/>
                <w:bCs w:val="0"/>
                <w:szCs w:val="21"/>
              </w:rPr>
              <w:t xml:space="preserve">       审核：</w:t>
            </w:r>
            <w:r>
              <w:rPr>
                <w:rFonts w:hint="eastAsia" w:ascii="宋体" w:hAnsi="宋体"/>
                <w:b w:val="0"/>
                <w:bCs w:val="0"/>
                <w:szCs w:val="21"/>
                <w:lang w:val="en-US" w:eastAsia="zh-CN"/>
              </w:rPr>
              <w:t>王荣琼</w:t>
            </w:r>
            <w:r>
              <w:rPr>
                <w:rFonts w:hint="eastAsia" w:ascii="宋体" w:hAnsi="宋体"/>
                <w:b w:val="0"/>
                <w:bCs w:val="0"/>
                <w:szCs w:val="21"/>
              </w:rPr>
              <w:t xml:space="preserve">          批准：</w:t>
            </w:r>
            <w:r>
              <w:rPr>
                <w:rFonts w:hint="eastAsia" w:ascii="宋体" w:hAnsi="宋体"/>
                <w:b w:val="0"/>
                <w:bCs w:val="0"/>
                <w:szCs w:val="21"/>
                <w:lang w:val="en-US" w:eastAsia="zh-CN"/>
              </w:rPr>
              <w:t>张家银</w:t>
            </w:r>
            <w:r>
              <w:rPr>
                <w:rFonts w:hint="eastAsia" w:ascii="宋体" w:hAnsi="宋体"/>
                <w:b w:val="0"/>
                <w:bCs w:val="0"/>
                <w:szCs w:val="21"/>
              </w:rPr>
              <w:t xml:space="preserve">      时间：2020.</w:t>
            </w:r>
            <w:r>
              <w:rPr>
                <w:rFonts w:hint="eastAsia" w:ascii="宋体" w:hAnsi="宋体"/>
                <w:b w:val="0"/>
                <w:bCs w:val="0"/>
                <w:szCs w:val="21"/>
                <w:lang w:val="en-US" w:eastAsia="zh-CN"/>
              </w:rPr>
              <w:t>8.8</w:t>
            </w:r>
          </w:p>
          <w:p>
            <w:pPr>
              <w:spacing w:line="400" w:lineRule="exact"/>
              <w:rPr>
                <w:rFonts w:hint="eastAsia" w:ascii="宋体" w:hAnsi="宋体"/>
                <w:b w:val="0"/>
                <w:bCs w:val="0"/>
                <w:szCs w:val="21"/>
                <w:lang w:val="en-US" w:eastAsia="zh-CN"/>
              </w:rPr>
            </w:pPr>
          </w:p>
          <w:p>
            <w:pPr>
              <w:spacing w:line="400" w:lineRule="exact"/>
              <w:rPr>
                <w:rFonts w:hint="eastAsia" w:ascii="宋体" w:hAnsi="宋体"/>
                <w:b w:val="0"/>
                <w:bCs w:val="0"/>
                <w:szCs w:val="21"/>
                <w:lang w:eastAsia="zh-CN"/>
              </w:rPr>
            </w:pPr>
            <w:r>
              <w:rPr>
                <w:rFonts w:hint="eastAsia" w:ascii="宋体" w:hAnsi="宋体"/>
                <w:b w:val="0"/>
                <w:bCs w:val="0"/>
                <w:szCs w:val="21"/>
                <w:lang w:val="en-US" w:eastAsia="zh-CN"/>
              </w:rPr>
              <w:t>（8）经国家职能审核部门审查合格后</w:t>
            </w:r>
            <w:r>
              <w:rPr>
                <w:rFonts w:hint="eastAsia" w:ascii="宋体" w:hAnsi="宋体"/>
                <w:b w:val="0"/>
                <w:bCs w:val="0"/>
                <w:szCs w:val="21"/>
                <w:lang w:eastAsia="zh-CN"/>
              </w:rPr>
              <w:t>，</w:t>
            </w:r>
            <w:r>
              <w:rPr>
                <w:rFonts w:hint="eastAsia" w:ascii="宋体" w:hAnsi="宋体"/>
                <w:b w:val="0"/>
                <w:bCs w:val="0"/>
                <w:szCs w:val="21"/>
                <w:lang w:val="en-US" w:eastAsia="zh-CN"/>
              </w:rPr>
              <w:t>测绘资料移交</w:t>
            </w:r>
            <w:r>
              <w:rPr>
                <w:rFonts w:hint="eastAsia" w:hAnsi="宋体" w:cs="宋体"/>
              </w:rPr>
              <w:t>重庆南山建设开发有限公司</w:t>
            </w:r>
            <w:r>
              <w:rPr>
                <w:rFonts w:hint="eastAsia" w:ascii="宋体" w:hAnsi="宋体"/>
                <w:b w:val="0"/>
                <w:bCs w:val="0"/>
                <w:szCs w:val="21"/>
                <w:lang w:eastAsia="zh-CN"/>
              </w:rPr>
              <w:t>。</w:t>
            </w:r>
          </w:p>
          <w:p>
            <w:pPr>
              <w:spacing w:line="400" w:lineRule="exact"/>
              <w:ind w:firstLine="210" w:firstLineChars="100"/>
              <w:rPr>
                <w:rFonts w:hint="eastAsia" w:ascii="宋体" w:hAnsi="宋体"/>
                <w:b w:val="0"/>
                <w:bCs w:val="0"/>
                <w:szCs w:val="21"/>
                <w:lang w:val="en-US" w:eastAsia="zh-CN"/>
              </w:rPr>
            </w:pPr>
            <w:r>
              <w:rPr>
                <w:rFonts w:hint="eastAsia" w:ascii="宋体" w:hAnsi="宋体"/>
                <w:b w:val="0"/>
                <w:bCs w:val="0"/>
                <w:szCs w:val="21"/>
                <w:lang w:val="en-US" w:eastAsia="zh-CN"/>
              </w:rPr>
              <w:t>提供有该项目质量检验意见表和资料移交单见下图：</w:t>
            </w:r>
          </w:p>
          <w:p>
            <w:pPr>
              <w:pStyle w:val="2"/>
              <w:rPr>
                <w:rFonts w:hint="eastAsia" w:ascii="宋体" w:hAnsi="宋体"/>
                <w:b w:val="0"/>
                <w:bCs w:val="0"/>
                <w:szCs w:val="21"/>
                <w:lang w:val="en-US" w:eastAsia="zh-CN"/>
              </w:rPr>
            </w:pPr>
          </w:p>
          <w:p>
            <w:pPr>
              <w:pStyle w:val="2"/>
              <w:rPr>
                <w:rFonts w:hint="eastAsia" w:ascii="宋体" w:hAnsi="宋体"/>
                <w:b w:val="0"/>
                <w:bCs w:val="0"/>
                <w:szCs w:val="21"/>
                <w:lang w:val="en-US" w:eastAsia="zh-CN"/>
              </w:rPr>
            </w:pPr>
          </w:p>
          <w:p>
            <w:pPr>
              <w:pStyle w:val="2"/>
              <w:rPr>
                <w:rFonts w:hint="eastAsia" w:ascii="宋体" w:hAnsi="宋体"/>
                <w:b w:val="0"/>
                <w:bCs w:val="0"/>
                <w:szCs w:val="21"/>
                <w:lang w:val="en-US" w:eastAsia="zh-CN"/>
              </w:rPr>
            </w:pPr>
          </w:p>
          <w:p>
            <w:pPr>
              <w:pStyle w:val="2"/>
              <w:rPr>
                <w:rFonts w:hint="eastAsia" w:ascii="宋体" w:hAnsi="宋体"/>
                <w:b w:val="0"/>
                <w:bCs w:val="0"/>
                <w:szCs w:val="21"/>
                <w:lang w:val="en-US" w:eastAsia="zh-CN"/>
              </w:rPr>
            </w:pPr>
          </w:p>
          <w:p>
            <w:pPr>
              <w:pStyle w:val="2"/>
              <w:rPr>
                <w:rFonts w:hint="eastAsia" w:ascii="宋体" w:hAnsi="宋体"/>
                <w:b w:val="0"/>
                <w:bCs w:val="0"/>
                <w:szCs w:val="21"/>
                <w:lang w:val="en-US" w:eastAsia="zh-CN"/>
              </w:rPr>
            </w:pPr>
          </w:p>
          <w:p>
            <w:pPr>
              <w:pStyle w:val="2"/>
              <w:rPr>
                <w:rFonts w:hint="eastAsia" w:ascii="宋体" w:hAnsi="宋体"/>
                <w:b w:val="0"/>
                <w:bCs w:val="0"/>
                <w:szCs w:val="21"/>
                <w:lang w:val="en-US" w:eastAsia="zh-CN"/>
              </w:rPr>
            </w:pPr>
          </w:p>
          <w:p>
            <w:pPr>
              <w:pStyle w:val="2"/>
              <w:rPr>
                <w:rFonts w:hint="eastAsia" w:ascii="宋体" w:hAnsi="宋体"/>
                <w:b w:val="0"/>
                <w:bCs w:val="0"/>
                <w:szCs w:val="21"/>
                <w:lang w:val="en-US" w:eastAsia="zh-CN"/>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r>
              <w:rPr>
                <w:rFonts w:hint="eastAsia" w:ascii="宋体" w:hAnsi="宋体"/>
                <w:b w:val="0"/>
                <w:bCs w:val="0"/>
                <w:szCs w:val="21"/>
                <w:lang w:val="en-US" w:eastAsia="zh-CN"/>
              </w:rPr>
              <w:drawing>
                <wp:anchor distT="0" distB="0" distL="114300" distR="114300" simplePos="0" relativeHeight="251661312" behindDoc="0" locked="0" layoutInCell="1" allowOverlap="1">
                  <wp:simplePos x="0" y="0"/>
                  <wp:positionH relativeFrom="column">
                    <wp:posOffset>796925</wp:posOffset>
                  </wp:positionH>
                  <wp:positionV relativeFrom="paragraph">
                    <wp:posOffset>45085</wp:posOffset>
                  </wp:positionV>
                  <wp:extent cx="4963160" cy="3646805"/>
                  <wp:effectExtent l="0" t="0" r="2540" b="10795"/>
                  <wp:wrapNone/>
                  <wp:docPr id="10" name="图片 10" descr="1621838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21838756(1)"/>
                          <pic:cNvPicPr>
                            <a:picLocks noChangeAspect="1"/>
                          </pic:cNvPicPr>
                        </pic:nvPicPr>
                        <pic:blipFill>
                          <a:blip r:embed="rId11"/>
                          <a:stretch>
                            <a:fillRect/>
                          </a:stretch>
                        </pic:blipFill>
                        <pic:spPr>
                          <a:xfrm>
                            <a:off x="0" y="0"/>
                            <a:ext cx="4963160" cy="3646805"/>
                          </a:xfrm>
                          <a:prstGeom prst="rect">
                            <a:avLst/>
                          </a:prstGeom>
                        </pic:spPr>
                      </pic:pic>
                    </a:graphicData>
                  </a:graphic>
                </wp:anchor>
              </w:drawing>
            </w: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val="0"/>
                <w:bCs w:val="0"/>
                <w:szCs w:val="21"/>
              </w:rPr>
            </w:pPr>
          </w:p>
          <w:p>
            <w:pPr>
              <w:pStyle w:val="2"/>
              <w:rPr>
                <w:rFonts w:hint="eastAsia" w:ascii="宋体" w:hAnsi="宋体"/>
                <w:b/>
                <w:bCs w:val="0"/>
                <w:sz w:val="21"/>
                <w:szCs w:val="21"/>
                <w:highlight w:val="none"/>
              </w:rPr>
            </w:pPr>
            <w:r>
              <w:rPr>
                <w:rFonts w:hint="eastAsia" w:ascii="宋体" w:hAnsi="宋体"/>
                <w:b w:val="0"/>
                <w:bCs w:val="0"/>
                <w:szCs w:val="21"/>
                <w:lang w:val="en-US" w:eastAsia="zh-CN"/>
              </w:rPr>
              <w:drawing>
                <wp:anchor distT="0" distB="0" distL="114300" distR="114300" simplePos="0" relativeHeight="251662336" behindDoc="0" locked="0" layoutInCell="1" allowOverlap="1">
                  <wp:simplePos x="0" y="0"/>
                  <wp:positionH relativeFrom="column">
                    <wp:posOffset>274955</wp:posOffset>
                  </wp:positionH>
                  <wp:positionV relativeFrom="paragraph">
                    <wp:posOffset>127635</wp:posOffset>
                  </wp:positionV>
                  <wp:extent cx="5602605" cy="3192145"/>
                  <wp:effectExtent l="0" t="0" r="10795" b="8255"/>
                  <wp:wrapNone/>
                  <wp:docPr id="11" name="图片 11" descr="1621838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1838871(1)"/>
                          <pic:cNvPicPr>
                            <a:picLocks noChangeAspect="1"/>
                          </pic:cNvPicPr>
                        </pic:nvPicPr>
                        <pic:blipFill>
                          <a:blip r:embed="rId12"/>
                          <a:stretch>
                            <a:fillRect/>
                          </a:stretch>
                        </pic:blipFill>
                        <pic:spPr>
                          <a:xfrm>
                            <a:off x="0" y="0"/>
                            <a:ext cx="5602605" cy="3192145"/>
                          </a:xfrm>
                          <a:prstGeom prst="rect">
                            <a:avLst/>
                          </a:prstGeom>
                        </pic:spPr>
                      </pic:pic>
                    </a:graphicData>
                  </a:graphic>
                </wp:anchor>
              </w:drawing>
            </w:r>
          </w:p>
          <w:p>
            <w:pPr>
              <w:pStyle w:val="2"/>
              <w:rPr>
                <w:rFonts w:hint="eastAsia" w:ascii="宋体" w:hAnsi="宋体"/>
                <w:b/>
                <w:bCs w:val="0"/>
                <w:sz w:val="21"/>
                <w:szCs w:val="21"/>
                <w:highlight w:val="none"/>
              </w:rPr>
            </w:pPr>
          </w:p>
          <w:p>
            <w:pPr>
              <w:pStyle w:val="2"/>
              <w:rPr>
                <w:rFonts w:hint="eastAsia" w:ascii="宋体" w:hAnsi="宋体"/>
                <w:b/>
                <w:bCs w:val="0"/>
                <w:sz w:val="21"/>
                <w:szCs w:val="21"/>
                <w:highlight w:val="none"/>
              </w:rPr>
            </w:pPr>
          </w:p>
          <w:p>
            <w:pPr>
              <w:pStyle w:val="2"/>
              <w:rPr>
                <w:rFonts w:hint="eastAsia" w:ascii="宋体" w:hAnsi="宋体"/>
                <w:b/>
                <w:bCs w:val="0"/>
                <w:sz w:val="21"/>
                <w:szCs w:val="21"/>
                <w:highlight w:val="none"/>
              </w:rPr>
            </w:pPr>
          </w:p>
          <w:p>
            <w:pPr>
              <w:pStyle w:val="2"/>
              <w:rPr>
                <w:rFonts w:hint="eastAsia" w:ascii="宋体" w:hAnsi="宋体"/>
                <w:b/>
                <w:bCs w:val="0"/>
                <w:sz w:val="21"/>
                <w:szCs w:val="21"/>
                <w:highlight w:val="none"/>
              </w:rPr>
            </w:pPr>
          </w:p>
          <w:p>
            <w:pPr>
              <w:pStyle w:val="2"/>
              <w:rPr>
                <w:rFonts w:hint="eastAsia" w:ascii="宋体" w:hAnsi="宋体"/>
                <w:b/>
                <w:bCs w:val="0"/>
                <w:sz w:val="21"/>
                <w:szCs w:val="21"/>
                <w:highlight w:val="none"/>
              </w:rPr>
            </w:pPr>
          </w:p>
          <w:p>
            <w:pPr>
              <w:pStyle w:val="2"/>
              <w:rPr>
                <w:rFonts w:hint="eastAsia" w:ascii="宋体" w:hAnsi="宋体"/>
                <w:b/>
                <w:bCs w:val="0"/>
                <w:sz w:val="21"/>
                <w:szCs w:val="21"/>
                <w:highlight w:val="none"/>
              </w:rPr>
            </w:pPr>
          </w:p>
          <w:p>
            <w:pPr>
              <w:pStyle w:val="2"/>
              <w:rPr>
                <w:rFonts w:hint="eastAsia" w:ascii="宋体" w:hAnsi="宋体"/>
                <w:b/>
                <w:bCs w:val="0"/>
                <w:sz w:val="21"/>
                <w:szCs w:val="21"/>
                <w:highlight w:val="none"/>
              </w:rPr>
            </w:pPr>
          </w:p>
          <w:p>
            <w:pPr>
              <w:pStyle w:val="2"/>
              <w:rPr>
                <w:rFonts w:hint="eastAsia" w:ascii="宋体" w:hAnsi="宋体"/>
                <w:b/>
                <w:bCs w:val="0"/>
                <w:sz w:val="21"/>
                <w:szCs w:val="21"/>
                <w:highlight w:val="none"/>
              </w:rPr>
            </w:pPr>
          </w:p>
          <w:p>
            <w:pPr>
              <w:pStyle w:val="2"/>
              <w:rPr>
                <w:rFonts w:hint="eastAsia" w:ascii="宋体" w:hAnsi="宋体"/>
                <w:b/>
                <w:bCs w:val="0"/>
                <w:sz w:val="21"/>
                <w:szCs w:val="21"/>
                <w:highlight w:val="none"/>
              </w:rPr>
            </w:pPr>
          </w:p>
          <w:p>
            <w:pPr>
              <w:pStyle w:val="2"/>
              <w:rPr>
                <w:rFonts w:hint="eastAsia" w:ascii="宋体" w:hAnsi="宋体"/>
                <w:b/>
                <w:bCs w:val="0"/>
                <w:sz w:val="21"/>
                <w:szCs w:val="21"/>
                <w:highlight w:val="none"/>
              </w:rPr>
            </w:pPr>
          </w:p>
          <w:p>
            <w:pPr>
              <w:pStyle w:val="2"/>
              <w:rPr>
                <w:rFonts w:hint="eastAsia" w:ascii="宋体" w:hAnsi="宋体"/>
                <w:b w:val="0"/>
                <w:bCs/>
                <w:sz w:val="21"/>
                <w:szCs w:val="21"/>
                <w:highlight w:val="none"/>
              </w:rPr>
            </w:pPr>
          </w:p>
          <w:p>
            <w:pPr>
              <w:pStyle w:val="2"/>
              <w:rPr>
                <w:rFonts w:hint="eastAsia" w:ascii="宋体" w:hAnsi="宋体"/>
                <w:b w:val="0"/>
                <w:bCs/>
                <w:sz w:val="21"/>
                <w:szCs w:val="21"/>
                <w:highlight w:val="none"/>
              </w:rPr>
            </w:pPr>
          </w:p>
          <w:p>
            <w:pPr>
              <w:pStyle w:val="2"/>
              <w:rPr>
                <w:rFonts w:hint="eastAsia" w:ascii="宋体" w:hAnsi="宋体"/>
                <w:b w:val="0"/>
                <w:bCs/>
                <w:sz w:val="21"/>
                <w:szCs w:val="21"/>
                <w:highlight w:val="none"/>
              </w:rPr>
            </w:pPr>
          </w:p>
          <w:p>
            <w:pPr>
              <w:pStyle w:val="2"/>
              <w:rPr>
                <w:rFonts w:hint="eastAsia" w:ascii="宋体" w:hAnsi="宋体"/>
                <w:b w:val="0"/>
                <w:bCs/>
                <w:sz w:val="21"/>
                <w:szCs w:val="21"/>
                <w:highlight w:val="none"/>
              </w:rPr>
            </w:pPr>
          </w:p>
          <w:p>
            <w:pPr>
              <w:pStyle w:val="2"/>
              <w:rPr>
                <w:rFonts w:hint="eastAsia" w:ascii="宋体" w:hAnsi="宋体"/>
                <w:b w:val="0"/>
                <w:bCs/>
                <w:sz w:val="21"/>
                <w:szCs w:val="21"/>
                <w:highlight w:val="none"/>
              </w:rPr>
            </w:pPr>
          </w:p>
          <w:p>
            <w:pPr>
              <w:pStyle w:val="2"/>
              <w:rPr>
                <w:rFonts w:hint="eastAsia" w:ascii="宋体" w:hAnsi="宋体"/>
                <w:b w:val="0"/>
                <w:bCs/>
                <w:sz w:val="21"/>
                <w:szCs w:val="21"/>
                <w:highlight w:val="none"/>
              </w:rPr>
            </w:pPr>
          </w:p>
          <w:p>
            <w:pPr>
              <w:pStyle w:val="2"/>
              <w:rPr>
                <w:rFonts w:hint="default" w:ascii="宋体" w:hAnsi="宋体" w:eastAsia="宋体"/>
                <w:b w:val="0"/>
                <w:bCs/>
                <w:sz w:val="21"/>
                <w:szCs w:val="21"/>
                <w:highlight w:val="none"/>
                <w:lang w:val="en-US" w:eastAsia="zh-CN"/>
              </w:rPr>
            </w:pPr>
            <w:r>
              <w:rPr>
                <w:rFonts w:hint="eastAsia" w:ascii="宋体" w:hAnsi="宋体"/>
                <w:b w:val="0"/>
                <w:bCs/>
                <w:sz w:val="21"/>
                <w:szCs w:val="21"/>
                <w:highlight w:val="none"/>
              </w:rPr>
              <w:t>公司识别需确认过程为</w:t>
            </w:r>
            <w:r>
              <w:rPr>
                <w:rFonts w:hint="eastAsia" w:ascii="宋体" w:hAnsi="宋体"/>
                <w:b w:val="0"/>
                <w:bCs/>
                <w:sz w:val="21"/>
                <w:szCs w:val="21"/>
                <w:highlight w:val="none"/>
                <w:lang w:val="en-US" w:eastAsia="zh-CN"/>
              </w:rPr>
              <w:t>测量</w:t>
            </w:r>
            <w:r>
              <w:rPr>
                <w:rFonts w:hint="eastAsia" w:ascii="宋体" w:hAnsi="宋体"/>
                <w:b w:val="0"/>
                <w:bCs/>
                <w:sz w:val="21"/>
                <w:szCs w:val="21"/>
                <w:highlight w:val="none"/>
              </w:rPr>
              <w:t>过程，</w:t>
            </w:r>
            <w:r>
              <w:rPr>
                <w:rFonts w:hint="eastAsia" w:ascii="宋体" w:hAnsi="宋体"/>
                <w:b w:val="0"/>
                <w:bCs/>
                <w:sz w:val="21"/>
                <w:szCs w:val="21"/>
                <w:highlight w:val="none"/>
                <w:lang w:val="en-US" w:eastAsia="zh-CN"/>
              </w:rPr>
              <w:t>提供2021年1月20日从人员能力、设备、作业文件、记录控制等方面进行了确认，确认结果</w:t>
            </w:r>
            <w:r>
              <w:rPr>
                <w:rFonts w:hint="eastAsia" w:ascii="宋体" w:hAnsi="宋体"/>
                <w:b w:val="0"/>
                <w:bCs/>
                <w:sz w:val="21"/>
                <w:szCs w:val="21"/>
                <w:highlight w:val="none"/>
              </w:rPr>
              <w:t>；</w:t>
            </w:r>
            <w:r>
              <w:rPr>
                <w:rFonts w:hint="eastAsia" w:ascii="宋体" w:hAnsi="宋体"/>
                <w:b w:val="0"/>
                <w:bCs/>
                <w:sz w:val="21"/>
                <w:szCs w:val="21"/>
                <w:highlight w:val="none"/>
                <w:lang w:val="en-US" w:eastAsia="zh-CN"/>
              </w:rPr>
              <w:t>测量过程达能要求。确认人：谢敏、蔡伟、吴沙沙。</w:t>
            </w:r>
          </w:p>
          <w:p>
            <w:pPr>
              <w:pStyle w:val="2"/>
              <w:rPr>
                <w:rFonts w:hint="eastAsia" w:ascii="宋体" w:hAnsi="宋体"/>
                <w:b w:val="0"/>
                <w:bCs w:val="0"/>
                <w:szCs w:val="21"/>
              </w:rPr>
            </w:pPr>
          </w:p>
          <w:p>
            <w:pPr>
              <w:pStyle w:val="2"/>
              <w:rPr>
                <w:rFonts w:hint="default" w:ascii="Times New Roman" w:hAnsi="Times New Roman" w:eastAsia="宋体" w:cs="Times New Roman"/>
                <w:bCs/>
                <w:spacing w:val="10"/>
                <w:kern w:val="2"/>
                <w:sz w:val="21"/>
                <w:szCs w:val="21"/>
                <w:lang w:val="en-US" w:eastAsia="zh-CN" w:bidi="ar-SA"/>
              </w:rPr>
            </w:pPr>
            <w:r>
              <w:rPr>
                <w:rFonts w:hint="eastAsia" w:ascii="宋体" w:hAnsi="宋体"/>
                <w:b w:val="0"/>
                <w:bCs w:val="0"/>
                <w:szCs w:val="21"/>
              </w:rPr>
              <w:t>生产和服务基本受控</w:t>
            </w:r>
            <w:r>
              <w:rPr>
                <w:rFonts w:hint="eastAsia" w:ascii="宋体" w:hAnsi="宋体"/>
                <w:b w:val="0"/>
                <w:bCs w:val="0"/>
                <w:szCs w:val="21"/>
                <w:lang w:eastAsia="zh-CN"/>
              </w:rPr>
              <w:t>，</w:t>
            </w:r>
            <w:r>
              <w:rPr>
                <w:rFonts w:hint="eastAsia" w:ascii="宋体" w:hAnsi="宋体"/>
                <w:b w:val="0"/>
                <w:bCs w:val="0"/>
                <w:szCs w:val="21"/>
                <w:lang w:val="en-US" w:eastAsia="zh-CN"/>
              </w:rPr>
              <w:t>符合要求。</w:t>
            </w:r>
          </w:p>
        </w:tc>
        <w:tc>
          <w:tcPr>
            <w:tcW w:w="1585" w:type="dxa"/>
            <w:vAlign w:val="top"/>
          </w:tcPr>
          <w:p>
            <w:pPr>
              <w:rPr>
                <w:rFonts w:hint="eastAsia" w:eastAsia="宋体"/>
                <w:lang w:val="en-US" w:eastAsia="zh-CN"/>
              </w:rPr>
            </w:pPr>
            <w:r>
              <w:rPr>
                <w:rFonts w:hint="eastAsia"/>
                <w:lang w:val="en-US" w:eastAsia="zh-CN"/>
              </w:rPr>
              <w:t>符合</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2160" w:type="dxa"/>
            <w:vAlign w:val="top"/>
          </w:tcPr>
          <w:p>
            <w:pPr>
              <w:spacing w:line="400" w:lineRule="atLeast"/>
              <w:rPr>
                <w:rFonts w:ascii="宋体" w:hAnsi="宋体" w:eastAsia="宋体" w:cs="宋体"/>
                <w:kern w:val="2"/>
                <w:sz w:val="21"/>
                <w:szCs w:val="21"/>
                <w:lang w:val="en-US" w:eastAsia="zh-CN" w:bidi="ar-SA"/>
              </w:rPr>
            </w:pPr>
            <w:r>
              <w:rPr>
                <w:rFonts w:hint="eastAsia" w:ascii="宋体" w:hAnsi="宋体" w:cs="宋体"/>
                <w:szCs w:val="21"/>
              </w:rPr>
              <w:t>标识及可追溯性</w:t>
            </w:r>
          </w:p>
        </w:tc>
        <w:tc>
          <w:tcPr>
            <w:tcW w:w="960" w:type="dxa"/>
            <w:vAlign w:val="top"/>
          </w:tcPr>
          <w:p>
            <w:pPr>
              <w:spacing w:line="400" w:lineRule="atLeast"/>
              <w:ind w:right="-158" w:rightChars="-75"/>
              <w:rPr>
                <w:rFonts w:ascii="宋体" w:hAnsi="宋体" w:cs="宋体"/>
                <w:szCs w:val="21"/>
              </w:rPr>
            </w:pPr>
            <w:r>
              <w:rPr>
                <w:rFonts w:hint="eastAsia" w:ascii="宋体" w:hAnsi="宋体" w:cs="宋体"/>
                <w:szCs w:val="21"/>
              </w:rPr>
              <w:t>Q:8.5.2</w:t>
            </w:r>
          </w:p>
          <w:p>
            <w:pPr>
              <w:adjustRightInd w:val="0"/>
              <w:snapToGrid w:val="0"/>
              <w:jc w:val="center"/>
              <w:rPr>
                <w:rFonts w:ascii="宋体" w:hAnsi="宋体" w:eastAsia="宋体" w:cs="宋体"/>
                <w:kern w:val="2"/>
                <w:sz w:val="21"/>
                <w:szCs w:val="21"/>
                <w:lang w:val="en-US" w:eastAsia="zh-CN" w:bidi="ar-SA"/>
              </w:rPr>
            </w:pPr>
          </w:p>
        </w:tc>
        <w:tc>
          <w:tcPr>
            <w:tcW w:w="10004" w:type="dxa"/>
            <w:vAlign w:val="top"/>
          </w:tcPr>
          <w:p>
            <w:pPr>
              <w:widowControl/>
              <w:spacing w:line="400" w:lineRule="exact"/>
              <w:ind w:firstLine="420" w:firstLineChars="200"/>
              <w:jc w:val="left"/>
              <w:rPr>
                <w:rFonts w:ascii="宋体" w:hAnsi="宋体" w:cs="宋体"/>
                <w:szCs w:val="21"/>
              </w:rPr>
            </w:pPr>
            <w:r>
              <w:rPr>
                <w:rFonts w:hint="eastAsia" w:ascii="宋体" w:hAnsi="宋体" w:cs="宋体"/>
                <w:szCs w:val="21"/>
              </w:rPr>
              <w:t>现场查见，公司过程中对标识和可追溯性进行了规定。规定每个</w:t>
            </w:r>
            <w:r>
              <w:rPr>
                <w:rFonts w:hint="eastAsia" w:ascii="宋体" w:hAnsi="宋体" w:cs="宋体"/>
                <w:szCs w:val="21"/>
                <w:lang w:val="en-US" w:eastAsia="zh-CN"/>
              </w:rPr>
              <w:t>项目</w:t>
            </w:r>
            <w:r>
              <w:rPr>
                <w:rFonts w:hint="eastAsia" w:ascii="宋体" w:hAnsi="宋体" w:cs="宋体"/>
                <w:szCs w:val="21"/>
              </w:rPr>
              <w:t>成果必须标识名称、编号、编制人、编制时间，若有修改，必须注明修改时间、修改人、修改内容等。</w:t>
            </w:r>
          </w:p>
          <w:p>
            <w:pPr>
              <w:widowControl/>
              <w:spacing w:line="400" w:lineRule="exact"/>
              <w:ind w:firstLine="420" w:firstLineChars="200"/>
              <w:jc w:val="left"/>
              <w:rPr>
                <w:rFonts w:ascii="宋体" w:hAnsi="宋体" w:cs="宋体"/>
                <w:szCs w:val="21"/>
              </w:rPr>
            </w:pPr>
            <w:r>
              <w:rPr>
                <w:rFonts w:hint="eastAsia" w:ascii="宋体" w:hAnsi="宋体" w:cs="宋体"/>
                <w:szCs w:val="21"/>
              </w:rPr>
              <w:t>对于输出资料（</w:t>
            </w:r>
            <w:r>
              <w:rPr>
                <w:rFonts w:hint="eastAsia" w:ascii="宋体" w:hAnsi="宋体" w:cs="宋体"/>
                <w:szCs w:val="21"/>
                <w:lang w:val="en-US" w:eastAsia="zh-CN"/>
              </w:rPr>
              <w:t>设计</w:t>
            </w:r>
            <w:r>
              <w:rPr>
                <w:rFonts w:hint="eastAsia" w:ascii="宋体" w:hAnsi="宋体" w:cs="宋体"/>
                <w:szCs w:val="21"/>
              </w:rPr>
              <w:t>报告</w:t>
            </w:r>
            <w:r>
              <w:rPr>
                <w:rFonts w:hint="eastAsia" w:ascii="宋体" w:hAnsi="宋体" w:cs="宋体"/>
                <w:szCs w:val="21"/>
                <w:lang w:eastAsia="zh-CN"/>
              </w:rPr>
              <w:t>、</w:t>
            </w:r>
            <w:r>
              <w:rPr>
                <w:rFonts w:hint="eastAsia" w:ascii="宋体" w:hAnsi="宋体" w:cs="宋体"/>
                <w:szCs w:val="21"/>
                <w:lang w:val="en-US" w:eastAsia="zh-CN"/>
              </w:rPr>
              <w:t>设计文件</w:t>
            </w:r>
            <w:r>
              <w:rPr>
                <w:rFonts w:hint="eastAsia" w:ascii="宋体" w:hAnsi="宋体" w:cs="宋体"/>
                <w:szCs w:val="21"/>
              </w:rPr>
              <w:t>等），必须有编号、文件名、编制、批准等进行标识。</w:t>
            </w:r>
          </w:p>
          <w:p>
            <w:pPr>
              <w:widowControl/>
              <w:spacing w:line="400" w:lineRule="exact"/>
              <w:ind w:firstLine="420" w:firstLineChars="200"/>
              <w:jc w:val="left"/>
              <w:rPr>
                <w:rFonts w:ascii="宋体" w:hAnsi="宋体" w:eastAsia="宋体" w:cs="宋体"/>
                <w:kern w:val="2"/>
                <w:sz w:val="21"/>
                <w:szCs w:val="21"/>
                <w:lang w:val="en-US" w:eastAsia="zh-CN" w:bidi="ar-SA"/>
              </w:rPr>
            </w:pPr>
            <w:r>
              <w:rPr>
                <w:rFonts w:hint="eastAsia" w:ascii="宋体" w:hAnsi="宋体" w:cs="宋体"/>
                <w:color w:val="000000"/>
                <w:szCs w:val="21"/>
              </w:rPr>
              <w:t>标识基本符合要求。</w:t>
            </w:r>
          </w:p>
        </w:tc>
        <w:tc>
          <w:tcPr>
            <w:tcW w:w="1585" w:type="dxa"/>
            <w:vAlign w:val="top"/>
          </w:tcPr>
          <w:p>
            <w:pPr>
              <w:rPr>
                <w:rFonts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160" w:type="dxa"/>
            <w:vAlign w:val="top"/>
          </w:tcPr>
          <w:p>
            <w:pPr>
              <w:rPr>
                <w:rFonts w:ascii="宋体" w:hAnsi="宋体" w:eastAsia="宋体" w:cs="宋体"/>
                <w:kern w:val="2"/>
                <w:sz w:val="21"/>
                <w:szCs w:val="21"/>
                <w:lang w:val="en-US" w:eastAsia="zh-CN" w:bidi="ar-SA"/>
              </w:rPr>
            </w:pPr>
            <w:r>
              <w:rPr>
                <w:rFonts w:hint="eastAsia" w:ascii="宋体" w:hAnsi="宋体" w:cs="宋体"/>
                <w:szCs w:val="21"/>
              </w:rPr>
              <w:t>顾客或外部供方的财产</w:t>
            </w:r>
          </w:p>
        </w:tc>
        <w:tc>
          <w:tcPr>
            <w:tcW w:w="960" w:type="dxa"/>
            <w:vAlign w:val="top"/>
          </w:tcPr>
          <w:p>
            <w:pPr>
              <w:spacing w:line="400" w:lineRule="atLeast"/>
              <w:ind w:right="-158" w:rightChars="-75"/>
              <w:rPr>
                <w:rFonts w:ascii="宋体" w:hAnsi="宋体" w:cs="宋体"/>
                <w:szCs w:val="21"/>
              </w:rPr>
            </w:pPr>
            <w:r>
              <w:rPr>
                <w:rFonts w:hint="eastAsia" w:ascii="宋体" w:hAnsi="宋体" w:cs="宋体"/>
                <w:szCs w:val="21"/>
              </w:rPr>
              <w:t>Q:8.5.3</w:t>
            </w:r>
          </w:p>
          <w:p>
            <w:pPr>
              <w:adjustRightInd w:val="0"/>
              <w:snapToGrid w:val="0"/>
              <w:jc w:val="center"/>
              <w:rPr>
                <w:rFonts w:ascii="宋体" w:hAnsi="宋体" w:eastAsia="宋体" w:cs="宋体"/>
                <w:kern w:val="2"/>
                <w:sz w:val="21"/>
                <w:szCs w:val="21"/>
                <w:lang w:val="en-US" w:eastAsia="zh-CN" w:bidi="ar-SA"/>
              </w:rPr>
            </w:pPr>
          </w:p>
        </w:tc>
        <w:tc>
          <w:tcPr>
            <w:tcW w:w="10004" w:type="dxa"/>
            <w:vAlign w:val="top"/>
          </w:tcPr>
          <w:p>
            <w:pPr>
              <w:widowControl/>
              <w:spacing w:line="400" w:lineRule="exact"/>
              <w:ind w:firstLine="420" w:firstLineChars="200"/>
              <w:rPr>
                <w:rFonts w:ascii="宋体" w:hAnsi="宋体" w:cs="宋体"/>
                <w:szCs w:val="21"/>
              </w:rPr>
            </w:pPr>
            <w:r>
              <w:rPr>
                <w:rFonts w:hint="eastAsia" w:ascii="宋体" w:hAnsi="宋体" w:cs="宋体"/>
                <w:szCs w:val="21"/>
              </w:rPr>
              <w:t>查，公司对顾客财产的管理要求。</w:t>
            </w:r>
          </w:p>
          <w:p>
            <w:pPr>
              <w:spacing w:line="400" w:lineRule="exact"/>
              <w:ind w:firstLine="420" w:firstLineChars="200"/>
              <w:rPr>
                <w:rFonts w:ascii="宋体" w:hAnsi="宋体" w:cs="宋体"/>
                <w:szCs w:val="21"/>
              </w:rPr>
            </w:pPr>
            <w:r>
              <w:rPr>
                <w:rFonts w:hint="eastAsia" w:ascii="宋体" w:hAnsi="宋体" w:cs="宋体"/>
                <w:szCs w:val="21"/>
              </w:rPr>
              <w:t>询问部门负责人，公司的顾客财产主要为顾客信息，客户资料，公司对顾客财产进行了登记管理。</w:t>
            </w:r>
          </w:p>
          <w:p>
            <w:pPr>
              <w:spacing w:line="400" w:lineRule="exact"/>
              <w:ind w:firstLine="420" w:firstLineChars="200"/>
              <w:rPr>
                <w:rFonts w:ascii="宋体" w:hAnsi="宋体" w:eastAsia="宋体" w:cs="宋体"/>
                <w:kern w:val="2"/>
                <w:sz w:val="21"/>
                <w:szCs w:val="21"/>
                <w:lang w:val="en-US" w:eastAsia="zh-CN" w:bidi="ar-SA"/>
              </w:rPr>
            </w:pPr>
            <w:r>
              <w:rPr>
                <w:rFonts w:hint="eastAsia" w:ascii="宋体" w:hAnsi="宋体" w:cs="宋体"/>
                <w:szCs w:val="21"/>
              </w:rPr>
              <w:t>现场查看，顾客财产管理基本受控。</w:t>
            </w:r>
          </w:p>
        </w:tc>
        <w:tc>
          <w:tcPr>
            <w:tcW w:w="1585" w:type="dxa"/>
            <w:vAlign w:val="top"/>
          </w:tcPr>
          <w:p>
            <w:pPr>
              <w:rPr>
                <w:rFonts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2160" w:type="dxa"/>
            <w:vAlign w:val="top"/>
          </w:tcPr>
          <w:p>
            <w:pPr>
              <w:spacing w:line="400" w:lineRule="exact"/>
              <w:rPr>
                <w:rFonts w:ascii="宋体" w:hAnsi="宋体" w:eastAsia="宋体" w:cs="宋体"/>
                <w:kern w:val="2"/>
                <w:sz w:val="21"/>
                <w:szCs w:val="21"/>
                <w:lang w:val="en-US" w:eastAsia="zh-CN" w:bidi="ar-SA"/>
              </w:rPr>
            </w:pPr>
            <w:r>
              <w:rPr>
                <w:rFonts w:hint="eastAsia" w:ascii="宋体" w:hAnsi="宋体" w:cs="宋体"/>
                <w:szCs w:val="21"/>
              </w:rPr>
              <w:t>防护</w:t>
            </w:r>
          </w:p>
        </w:tc>
        <w:tc>
          <w:tcPr>
            <w:tcW w:w="960" w:type="dxa"/>
            <w:vAlign w:val="top"/>
          </w:tcPr>
          <w:p>
            <w:pPr>
              <w:adjustRightInd w:val="0"/>
              <w:snapToGrid w:val="0"/>
              <w:jc w:val="center"/>
              <w:rPr>
                <w:rFonts w:ascii="宋体" w:hAnsi="宋体" w:eastAsia="宋体" w:cs="宋体"/>
                <w:kern w:val="2"/>
                <w:sz w:val="21"/>
                <w:szCs w:val="21"/>
                <w:lang w:val="en-US" w:eastAsia="zh-CN" w:bidi="ar-SA"/>
              </w:rPr>
            </w:pPr>
            <w:r>
              <w:rPr>
                <w:rFonts w:hint="eastAsia" w:ascii="宋体" w:hAnsi="宋体" w:cs="宋体"/>
                <w:szCs w:val="21"/>
              </w:rPr>
              <w:t>Q:8.5.4</w:t>
            </w:r>
          </w:p>
        </w:tc>
        <w:tc>
          <w:tcPr>
            <w:tcW w:w="10004" w:type="dxa"/>
            <w:vAlign w:val="top"/>
          </w:tcPr>
          <w:p>
            <w:pPr>
              <w:spacing w:line="400" w:lineRule="atLeast"/>
              <w:ind w:firstLine="420" w:firstLineChars="200"/>
              <w:rPr>
                <w:rFonts w:ascii="宋体" w:hAnsi="宋体" w:cs="宋体"/>
                <w:szCs w:val="21"/>
              </w:rPr>
            </w:pPr>
            <w:r>
              <w:rPr>
                <w:rFonts w:hint="eastAsia" w:ascii="宋体" w:hAnsi="宋体" w:cs="宋体"/>
                <w:szCs w:val="21"/>
              </w:rPr>
              <w:t>防护：</w:t>
            </w:r>
          </w:p>
          <w:p>
            <w:pPr>
              <w:spacing w:line="400" w:lineRule="atLeast"/>
              <w:ind w:firstLine="420" w:firstLineChars="200"/>
              <w:rPr>
                <w:rFonts w:ascii="宋体" w:hAnsi="宋体" w:cs="宋体"/>
                <w:szCs w:val="21"/>
              </w:rPr>
            </w:pPr>
            <w:r>
              <w:rPr>
                <w:rFonts w:hint="eastAsia" w:ascii="宋体" w:hAnsi="宋体" w:cs="宋体"/>
                <w:szCs w:val="21"/>
              </w:rPr>
              <w:t>查见，公司对运行环境提出要求，</w:t>
            </w:r>
            <w:r>
              <w:rPr>
                <w:rFonts w:hint="eastAsia" w:ascii="宋体" w:hAnsi="宋体" w:cs="宋体"/>
                <w:szCs w:val="21"/>
                <w:lang w:val="en-US" w:eastAsia="zh-CN"/>
              </w:rPr>
              <w:t>对纸质文件设置档案室，防虫防潮措施到位；对电子文件做到标示清楚，及时进行备份和涉密防护；</w:t>
            </w:r>
            <w:r>
              <w:rPr>
                <w:rFonts w:hint="eastAsia" w:ascii="宋体" w:hAnsi="宋体" w:cs="宋体"/>
                <w:szCs w:val="21"/>
              </w:rPr>
              <w:t>对于输出采取备份，均采取加密保存，防止外泄。</w:t>
            </w:r>
          </w:p>
          <w:p>
            <w:pPr>
              <w:spacing w:line="400" w:lineRule="atLeast"/>
              <w:ind w:firstLine="420" w:firstLineChars="200"/>
              <w:rPr>
                <w:rFonts w:ascii="宋体" w:hAnsi="宋体" w:eastAsia="宋体" w:cs="宋体"/>
                <w:color w:val="000000"/>
                <w:kern w:val="2"/>
                <w:sz w:val="21"/>
                <w:szCs w:val="21"/>
                <w:lang w:val="en-US" w:eastAsia="zh-CN" w:bidi="ar-SA"/>
              </w:rPr>
            </w:pPr>
            <w:r>
              <w:rPr>
                <w:rFonts w:hint="eastAsia" w:ascii="宋体" w:hAnsi="宋体" w:cs="宋体"/>
                <w:szCs w:val="21"/>
                <w:lang w:val="en-US" w:eastAsia="zh-CN"/>
              </w:rPr>
              <w:t>查公司软件防护</w:t>
            </w:r>
            <w:r>
              <w:rPr>
                <w:rFonts w:hint="eastAsia" w:ascii="宋体" w:hAnsi="宋体" w:cs="宋体"/>
                <w:szCs w:val="21"/>
              </w:rPr>
              <w:t>过程中</w:t>
            </w:r>
            <w:r>
              <w:rPr>
                <w:rFonts w:hint="eastAsia" w:ascii="宋体" w:hAnsi="宋体" w:cs="宋体"/>
                <w:szCs w:val="21"/>
                <w:lang w:val="en-US" w:eastAsia="zh-CN"/>
              </w:rPr>
              <w:t>对系统杀毒工作不到位</w:t>
            </w:r>
            <w:r>
              <w:rPr>
                <w:rFonts w:hint="eastAsia" w:ascii="宋体" w:hAnsi="宋体" w:cs="宋体"/>
                <w:szCs w:val="21"/>
              </w:rPr>
              <w:t>，</w:t>
            </w:r>
            <w:r>
              <w:rPr>
                <w:rFonts w:hint="eastAsia" w:ascii="宋体" w:hAnsi="宋体" w:cs="宋体"/>
                <w:szCs w:val="21"/>
                <w:lang w:val="en-US" w:eastAsia="zh-CN"/>
              </w:rPr>
              <w:t>电子文件有被破坏和泄露风险，需重视</w:t>
            </w:r>
            <w:r>
              <w:rPr>
                <w:rFonts w:hint="eastAsia" w:ascii="宋体" w:hAnsi="宋体" w:cs="宋体"/>
                <w:szCs w:val="21"/>
              </w:rPr>
              <w:t>。</w:t>
            </w:r>
          </w:p>
        </w:tc>
        <w:tc>
          <w:tcPr>
            <w:tcW w:w="1585" w:type="dxa"/>
            <w:vAlign w:val="top"/>
          </w:tcPr>
          <w:p>
            <w:pPr>
              <w:rPr>
                <w:rFonts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2160" w:type="dxa"/>
            <w:vAlign w:val="top"/>
          </w:tcPr>
          <w:p>
            <w:pPr>
              <w:spacing w:line="400" w:lineRule="exact"/>
              <w:rPr>
                <w:rFonts w:ascii="宋体" w:hAnsi="宋体" w:eastAsia="宋体" w:cs="宋体"/>
                <w:kern w:val="2"/>
                <w:sz w:val="21"/>
                <w:szCs w:val="21"/>
                <w:lang w:val="en-US" w:eastAsia="zh-CN" w:bidi="ar-SA"/>
              </w:rPr>
            </w:pPr>
            <w:r>
              <w:rPr>
                <w:rFonts w:hint="eastAsia" w:ascii="宋体" w:hAnsi="宋体" w:cs="宋体"/>
                <w:szCs w:val="21"/>
              </w:rPr>
              <w:t>交付后活动</w:t>
            </w:r>
          </w:p>
        </w:tc>
        <w:tc>
          <w:tcPr>
            <w:tcW w:w="960" w:type="dxa"/>
            <w:vAlign w:val="top"/>
          </w:tcPr>
          <w:p>
            <w:pPr>
              <w:spacing w:line="400" w:lineRule="exact"/>
              <w:ind w:right="-158" w:rightChars="-75"/>
              <w:rPr>
                <w:rFonts w:ascii="宋体" w:hAnsi="宋体" w:cs="宋体"/>
                <w:szCs w:val="21"/>
              </w:rPr>
            </w:pPr>
            <w:r>
              <w:rPr>
                <w:rFonts w:hint="eastAsia" w:ascii="宋体" w:hAnsi="宋体" w:cs="宋体"/>
                <w:szCs w:val="21"/>
              </w:rPr>
              <w:t>Q:8.5.5</w:t>
            </w:r>
          </w:p>
          <w:p>
            <w:pPr>
              <w:adjustRightInd w:val="0"/>
              <w:snapToGrid w:val="0"/>
              <w:jc w:val="center"/>
              <w:rPr>
                <w:rFonts w:ascii="宋体" w:hAnsi="宋体" w:eastAsia="宋体" w:cs="宋体"/>
                <w:kern w:val="2"/>
                <w:sz w:val="21"/>
                <w:szCs w:val="21"/>
                <w:lang w:val="en-US" w:eastAsia="zh-CN" w:bidi="ar-SA"/>
              </w:rPr>
            </w:pPr>
          </w:p>
        </w:tc>
        <w:tc>
          <w:tcPr>
            <w:tcW w:w="10004" w:type="dxa"/>
            <w:vAlign w:val="top"/>
          </w:tcPr>
          <w:p>
            <w:pPr>
              <w:spacing w:line="400" w:lineRule="exact"/>
              <w:ind w:firstLine="420" w:firstLineChars="200"/>
              <w:jc w:val="left"/>
              <w:rPr>
                <w:rFonts w:ascii="宋体" w:hAnsi="宋体" w:cs="宋体"/>
                <w:szCs w:val="21"/>
              </w:rPr>
            </w:pPr>
            <w:r>
              <w:rPr>
                <w:rFonts w:hint="eastAsia" w:ascii="宋体" w:hAnsi="宋体" w:cs="宋体"/>
                <w:szCs w:val="21"/>
              </w:rPr>
              <w:t>查问，对于已经交付的</w:t>
            </w:r>
            <w:r>
              <w:rPr>
                <w:rFonts w:hint="eastAsia" w:ascii="宋体" w:hAnsi="宋体" w:cs="宋体"/>
                <w:szCs w:val="21"/>
                <w:lang w:val="en-US" w:eastAsia="zh-CN"/>
              </w:rPr>
              <w:t>项目</w:t>
            </w:r>
            <w:r>
              <w:rPr>
                <w:rFonts w:hint="eastAsia" w:ascii="宋体" w:hAnsi="宋体" w:cs="宋体"/>
                <w:szCs w:val="21"/>
              </w:rPr>
              <w:t>，公司承诺：报告交付后随时跟踪质量状况，发现问题，及时上门进行解决。</w:t>
            </w:r>
          </w:p>
          <w:p>
            <w:pPr>
              <w:spacing w:line="400" w:lineRule="exact"/>
              <w:ind w:firstLine="420" w:firstLineChars="200"/>
              <w:jc w:val="left"/>
              <w:rPr>
                <w:rFonts w:ascii="宋体" w:hAnsi="宋体" w:eastAsia="宋体" w:cs="宋体"/>
                <w:kern w:val="2"/>
                <w:sz w:val="21"/>
                <w:szCs w:val="21"/>
                <w:lang w:val="en-US" w:eastAsia="zh-CN" w:bidi="ar-SA"/>
              </w:rPr>
            </w:pPr>
            <w:r>
              <w:rPr>
                <w:rFonts w:hint="eastAsia" w:ascii="宋体" w:hAnsi="宋体" w:cs="宋体"/>
                <w:szCs w:val="21"/>
              </w:rPr>
              <w:t>查，公司策划了售后管理的要求。</w:t>
            </w:r>
          </w:p>
        </w:tc>
        <w:tc>
          <w:tcPr>
            <w:tcW w:w="1585" w:type="dxa"/>
            <w:vAlign w:val="top"/>
          </w:tcPr>
          <w:p>
            <w:pPr>
              <w:rPr>
                <w:rFonts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160" w:type="dxa"/>
            <w:vAlign w:val="top"/>
          </w:tcPr>
          <w:p>
            <w:pPr>
              <w:spacing w:line="400" w:lineRule="exact"/>
              <w:rPr>
                <w:rFonts w:ascii="宋体" w:hAnsi="宋体" w:eastAsia="宋体" w:cs="Times New Roman"/>
                <w:kern w:val="2"/>
                <w:sz w:val="21"/>
                <w:szCs w:val="21"/>
                <w:lang w:val="en-US" w:eastAsia="zh-CN" w:bidi="ar-SA"/>
              </w:rPr>
            </w:pPr>
            <w:r>
              <w:rPr>
                <w:rFonts w:hint="eastAsia" w:ascii="宋体" w:hAnsi="宋体"/>
                <w:szCs w:val="21"/>
              </w:rPr>
              <w:t>更改控制</w:t>
            </w:r>
          </w:p>
        </w:tc>
        <w:tc>
          <w:tcPr>
            <w:tcW w:w="960"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szCs w:val="21"/>
              </w:rPr>
              <w:t>Q8.5.6</w:t>
            </w:r>
          </w:p>
        </w:tc>
        <w:tc>
          <w:tcPr>
            <w:tcW w:w="10004" w:type="dxa"/>
            <w:vAlign w:val="top"/>
          </w:tcPr>
          <w:p>
            <w:pPr>
              <w:spacing w:line="400" w:lineRule="exact"/>
              <w:rPr>
                <w:rFonts w:ascii="宋体" w:hAnsi="宋体" w:eastAsia="宋体" w:cs="Times New Roman"/>
                <w:kern w:val="2"/>
                <w:sz w:val="21"/>
                <w:szCs w:val="21"/>
                <w:lang w:val="en-US" w:eastAsia="zh-CN" w:bidi="ar-SA"/>
              </w:rPr>
            </w:pPr>
            <w:r>
              <w:rPr>
                <w:rFonts w:hint="eastAsia" w:ascii="宋体" w:hAnsi="宋体" w:cs="宋体"/>
                <w:color w:val="000000"/>
                <w:szCs w:val="21"/>
              </w:rPr>
              <w:t>公司对服务提供的更改管控要求予以明确规定：包括对其更改的评审、授权信息及需采取的措施等。经查：体系运行至今，暂无服务提供的更改情形。</w:t>
            </w:r>
          </w:p>
        </w:tc>
        <w:tc>
          <w:tcPr>
            <w:tcW w:w="1585" w:type="dxa"/>
            <w:vAlign w:val="top"/>
          </w:tcPr>
          <w:p>
            <w:pPr>
              <w:rPr>
                <w:rFonts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2160" w:type="dxa"/>
            <w:vAlign w:val="top"/>
          </w:tcPr>
          <w:p>
            <w:pPr>
              <w:adjustRightInd w:val="0"/>
              <w:snapToGrid w:val="0"/>
              <w:rPr>
                <w:rFonts w:hint="eastAsia" w:ascii="宋体" w:hAnsi="宋体" w:eastAsia="宋体" w:cs="宋体"/>
                <w:color w:val="000000"/>
                <w:kern w:val="2"/>
                <w:sz w:val="21"/>
                <w:szCs w:val="21"/>
                <w:lang w:val="en-US" w:eastAsia="zh-CN" w:bidi="ar-SA"/>
              </w:rPr>
            </w:pPr>
            <w:r>
              <w:rPr>
                <w:rFonts w:hint="eastAsia" w:ascii="宋体" w:hAnsi="宋体" w:cs="宋体"/>
                <w:szCs w:val="21"/>
              </w:rPr>
              <w:t>不合格输出的控制</w:t>
            </w:r>
          </w:p>
        </w:tc>
        <w:tc>
          <w:tcPr>
            <w:tcW w:w="960" w:type="dxa"/>
            <w:vAlign w:val="top"/>
          </w:tcPr>
          <w:p>
            <w:pPr>
              <w:rPr>
                <w:rFonts w:hint="eastAsia" w:ascii="宋体" w:hAnsi="宋体" w:eastAsia="宋体" w:cs="宋体"/>
                <w:kern w:val="2"/>
                <w:sz w:val="21"/>
                <w:szCs w:val="21"/>
                <w:lang w:val="en-US" w:eastAsia="zh-CN" w:bidi="ar-SA"/>
              </w:rPr>
            </w:pPr>
            <w:r>
              <w:rPr>
                <w:rFonts w:hint="eastAsia" w:ascii="宋体" w:hAnsi="宋体" w:cs="宋体"/>
                <w:szCs w:val="21"/>
              </w:rPr>
              <w:t xml:space="preserve">Q8.7 </w:t>
            </w:r>
          </w:p>
        </w:tc>
        <w:tc>
          <w:tcPr>
            <w:tcW w:w="10004" w:type="dxa"/>
            <w:vAlign w:val="top"/>
          </w:tcPr>
          <w:p>
            <w:pPr>
              <w:spacing w:line="400" w:lineRule="exact"/>
              <w:ind w:firstLine="420" w:firstLineChars="200"/>
              <w:rPr>
                <w:rFonts w:hint="eastAsia" w:ascii="宋体" w:hAnsi="宋体" w:cs="宋体"/>
                <w:szCs w:val="21"/>
              </w:rPr>
            </w:pPr>
            <w:r>
              <w:rPr>
                <w:rFonts w:hint="eastAsia" w:ascii="宋体" w:hAnsi="宋体" w:cs="宋体"/>
                <w:szCs w:val="21"/>
              </w:rPr>
              <w:t>公司明确各类、各阶段的不合格的控制管控要求，包括输入（</w:t>
            </w:r>
            <w:r>
              <w:rPr>
                <w:rFonts w:hint="eastAsia" w:ascii="宋体" w:hAnsi="宋体" w:cs="宋体"/>
                <w:szCs w:val="21"/>
                <w:lang w:val="en-US" w:eastAsia="zh-CN"/>
              </w:rPr>
              <w:t>收集</w:t>
            </w:r>
            <w:r>
              <w:rPr>
                <w:rFonts w:hint="eastAsia" w:ascii="宋体" w:hAnsi="宋体" w:cs="宋体"/>
                <w:szCs w:val="21"/>
              </w:rPr>
              <w:t>）阶段、过程监视和</w:t>
            </w:r>
            <w:r>
              <w:rPr>
                <w:rFonts w:hint="eastAsia" w:ascii="宋体" w:hAnsi="宋体" w:cs="宋体"/>
                <w:szCs w:val="21"/>
                <w:lang w:val="en-US" w:eastAsia="zh-CN"/>
              </w:rPr>
              <w:t>评审</w:t>
            </w:r>
            <w:r>
              <w:rPr>
                <w:rFonts w:hint="eastAsia" w:ascii="宋体" w:hAnsi="宋体" w:cs="宋体"/>
                <w:szCs w:val="21"/>
              </w:rPr>
              <w:t>阶段、输出（</w:t>
            </w:r>
            <w:r>
              <w:rPr>
                <w:rFonts w:hint="eastAsia" w:ascii="宋体" w:hAnsi="宋体" w:cs="宋体"/>
                <w:szCs w:val="21"/>
                <w:lang w:val="en-US" w:eastAsia="zh-CN"/>
              </w:rPr>
              <w:t>签收</w:t>
            </w:r>
            <w:r>
              <w:rPr>
                <w:rFonts w:hint="eastAsia" w:ascii="宋体" w:hAnsi="宋体" w:cs="宋体"/>
                <w:szCs w:val="21"/>
              </w:rPr>
              <w:t>）阶段的不合格之识别、确定、标识、处置措施等，详见《</w:t>
            </w:r>
            <w:r>
              <w:rPr>
                <w:rFonts w:hint="eastAsia" w:ascii="宋体" w:hAnsi="宋体" w:cs="宋体"/>
                <w:szCs w:val="21"/>
                <w:lang w:val="en-US" w:eastAsia="zh-CN"/>
              </w:rPr>
              <w:t>不合格品控制程序</w:t>
            </w:r>
            <w:r>
              <w:rPr>
                <w:rFonts w:hint="eastAsia" w:ascii="宋体" w:hAnsi="宋体" w:cs="宋体"/>
                <w:szCs w:val="21"/>
              </w:rPr>
              <w:t>》</w:t>
            </w:r>
          </w:p>
          <w:p>
            <w:pPr>
              <w:spacing w:line="400" w:lineRule="exact"/>
              <w:ind w:firstLine="420" w:firstLineChars="200"/>
              <w:rPr>
                <w:rFonts w:hint="eastAsia" w:ascii="宋体" w:hAnsi="宋体" w:cs="宋体"/>
                <w:szCs w:val="21"/>
              </w:rPr>
            </w:pPr>
            <w:r>
              <w:rPr>
                <w:rFonts w:hint="eastAsia" w:ascii="宋体" w:hAnsi="宋体" w:cs="宋体"/>
                <w:szCs w:val="21"/>
              </w:rPr>
              <w:t>公司明确并实施处置不合格输出的途径</w:t>
            </w:r>
            <w:r>
              <w:rPr>
                <w:rFonts w:hint="eastAsia" w:ascii="宋体" w:hAnsi="宋体" w:cs="宋体"/>
                <w:szCs w:val="21"/>
                <w:lang w:eastAsia="zh-CN"/>
              </w:rPr>
              <w:t>，</w:t>
            </w:r>
            <w:r>
              <w:rPr>
                <w:rFonts w:hint="eastAsia" w:ascii="宋体" w:hAnsi="宋体" w:cs="宋体"/>
                <w:szCs w:val="21"/>
              </w:rPr>
              <w:t>并实施对不合格的处置方法选择、采取措施的程度取决于不合格的性质及其对产品和服务的影响程度。</w:t>
            </w:r>
          </w:p>
          <w:p>
            <w:pPr>
              <w:spacing w:line="400" w:lineRule="exact"/>
              <w:rPr>
                <w:rFonts w:hint="eastAsia" w:ascii="宋体" w:hAnsi="宋体" w:cs="宋体"/>
                <w:szCs w:val="21"/>
              </w:rPr>
            </w:pPr>
            <w:r>
              <w:rPr>
                <w:rFonts w:hint="eastAsia" w:ascii="宋体" w:hAnsi="宋体" w:cs="宋体"/>
                <w:szCs w:val="21"/>
              </w:rPr>
              <w:t>---公司明确并实施对适用于纠正的不合格输出，在进行纠正之后须实施再验证。</w:t>
            </w:r>
          </w:p>
          <w:p>
            <w:pPr>
              <w:spacing w:line="400" w:lineRule="exact"/>
              <w:rPr>
                <w:rFonts w:hint="eastAsia" w:ascii="宋体" w:hAnsi="宋体" w:cs="宋体"/>
                <w:szCs w:val="21"/>
              </w:rPr>
            </w:pPr>
            <w:r>
              <w:rPr>
                <w:rFonts w:hint="eastAsia" w:ascii="宋体" w:hAnsi="宋体" w:cs="宋体"/>
                <w:szCs w:val="21"/>
              </w:rPr>
              <w:t>---公司明确并实施不合格处置后须保留</w:t>
            </w:r>
            <w:r>
              <w:rPr>
                <w:rFonts w:hint="eastAsia" w:ascii="宋体" w:hAnsi="宋体" w:cs="宋体"/>
                <w:szCs w:val="21"/>
                <w:lang w:eastAsia="zh-CN"/>
              </w:rPr>
              <w:t>相关</w:t>
            </w:r>
            <w:r>
              <w:rPr>
                <w:rFonts w:hint="eastAsia" w:ascii="宋体" w:hAnsi="宋体" w:cs="宋体"/>
                <w:szCs w:val="21"/>
              </w:rPr>
              <w:t>的记录</w:t>
            </w:r>
          </w:p>
          <w:p>
            <w:pPr>
              <w:spacing w:line="400" w:lineRule="exact"/>
              <w:rPr>
                <w:rFonts w:hint="eastAsia" w:ascii="宋体" w:hAnsi="宋体" w:cs="宋体"/>
                <w:szCs w:val="21"/>
                <w:lang w:val="en-US" w:eastAsia="zh-CN"/>
              </w:rPr>
            </w:pPr>
            <w:r>
              <w:rPr>
                <w:rFonts w:hint="eastAsia" w:ascii="宋体" w:hAnsi="宋体" w:cs="宋体"/>
                <w:szCs w:val="21"/>
                <w:lang w:eastAsia="zh-CN"/>
              </w:rPr>
              <w:t>查</w:t>
            </w:r>
            <w:r>
              <w:rPr>
                <w:rFonts w:hint="eastAsia" w:ascii="宋体" w:hAnsi="宋体" w:cs="宋体"/>
                <w:szCs w:val="21"/>
                <w:lang w:val="en-US" w:eastAsia="zh-CN"/>
              </w:rPr>
              <w:t>公司项目输出前经公司内部验证，专家评审，竣工评定。暂无不合格项目输出。</w:t>
            </w:r>
          </w:p>
          <w:p>
            <w:pPr>
              <w:spacing w:line="400" w:lineRule="exact"/>
              <w:rPr>
                <w:rFonts w:hint="eastAsia" w:ascii="宋体" w:hAnsi="宋体" w:cs="宋体"/>
                <w:szCs w:val="21"/>
              </w:rPr>
            </w:pPr>
            <w:r>
              <w:rPr>
                <w:rFonts w:hint="eastAsia" w:ascii="宋体" w:hAnsi="宋体" w:cs="宋体"/>
                <w:szCs w:val="21"/>
              </w:rPr>
              <w:t>负责人讲：组织基本上没有让步接收、让步放行、让步使用的情况。</w:t>
            </w:r>
          </w:p>
          <w:p>
            <w:pPr>
              <w:spacing w:line="400" w:lineRule="exact"/>
              <w:rPr>
                <w:rFonts w:hint="eastAsia" w:ascii="宋体" w:hAnsi="宋体" w:eastAsia="宋体" w:cs="宋体"/>
                <w:color w:val="000000"/>
                <w:kern w:val="2"/>
                <w:sz w:val="21"/>
                <w:szCs w:val="21"/>
                <w:lang w:val="en-US" w:eastAsia="zh-CN" w:bidi="ar-SA"/>
              </w:rPr>
            </w:pPr>
            <w:r>
              <w:rPr>
                <w:rFonts w:hint="eastAsia" w:ascii="宋体" w:hAnsi="宋体" w:cs="宋体"/>
                <w:szCs w:val="21"/>
              </w:rPr>
              <w:t>不合格输出的控制</w:t>
            </w:r>
            <w:r>
              <w:rPr>
                <w:rFonts w:hint="eastAsia" w:ascii="宋体" w:hAnsi="宋体" w:cs="宋体"/>
                <w:szCs w:val="21"/>
                <w:lang w:eastAsia="zh-CN"/>
              </w:rPr>
              <w:t>基本符合要求</w:t>
            </w:r>
          </w:p>
        </w:tc>
        <w:tc>
          <w:tcPr>
            <w:tcW w:w="1585" w:type="dxa"/>
            <w:vAlign w:val="top"/>
          </w:tcPr>
          <w:p>
            <w:pPr>
              <w:rPr>
                <w:rFonts w:hint="eastAsia"/>
              </w:rPr>
            </w:pPr>
            <w:r>
              <w:rPr>
                <w:rFonts w:hint="eastAsia"/>
              </w:rPr>
              <w:t>符合</w:t>
            </w:r>
          </w:p>
        </w:tc>
      </w:tr>
    </w:tbl>
    <w:p>
      <w:pPr>
        <w:jc w:val="center"/>
        <w:rPr>
          <w:rFonts w:ascii="隶书" w:hAnsi="宋体" w:eastAsia="隶书"/>
          <w:bCs/>
          <w:color w:val="000000"/>
          <w:sz w:val="36"/>
          <w:szCs w:val="36"/>
        </w:rPr>
      </w:pPr>
      <w:r>
        <w:rPr>
          <w:rFonts w:hint="eastAsia"/>
        </w:rPr>
        <w:t>说明：不符合标注N</w:t>
      </w:r>
      <w:r>
        <w:rPr>
          <w:rFonts w:hint="eastAsia" w:ascii="隶书" w:hAnsi="宋体" w:eastAsia="隶书"/>
          <w:bCs/>
          <w:color w:val="000000"/>
          <w:sz w:val="36"/>
          <w:szCs w:val="36"/>
        </w:rPr>
        <w:t>管理体系审核记录表</w:t>
      </w:r>
    </w:p>
    <w:tbl>
      <w:tblPr>
        <w:tblStyle w:val="10"/>
        <w:tblW w:w="14994" w:type="dxa"/>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960"/>
        <w:gridCol w:w="10590"/>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45" w:type="dxa"/>
            <w:vMerge w:val="restart"/>
            <w:vAlign w:val="center"/>
          </w:tcPr>
          <w:p>
            <w:pPr>
              <w:spacing w:before="120"/>
              <w:jc w:val="center"/>
              <w:rPr>
                <w:sz w:val="24"/>
                <w:szCs w:val="24"/>
              </w:rPr>
            </w:pPr>
            <w:r>
              <w:rPr>
                <w:rFonts w:hint="eastAsia"/>
                <w:sz w:val="24"/>
                <w:szCs w:val="24"/>
                <w:lang w:val="en-US" w:eastAsia="zh-CN"/>
              </w:rPr>
              <w:t xml:space="preserve">  </w:t>
            </w: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90"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eastAsia="zh-CN"/>
              </w:rPr>
              <w:t>业务部</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张家银</w:t>
            </w:r>
            <w:r>
              <w:rPr>
                <w:rFonts w:hint="eastAsia"/>
                <w:sz w:val="24"/>
                <w:szCs w:val="24"/>
                <w:lang w:val="en-US" w:eastAsia="zh-CN"/>
              </w:rPr>
              <w:t xml:space="preserve">        </w:t>
            </w:r>
            <w:r>
              <w:rPr>
                <w:rFonts w:hint="eastAsia"/>
                <w:sz w:val="24"/>
                <w:szCs w:val="24"/>
              </w:rPr>
              <w:t xml:space="preserve">   陪同人员：</w:t>
            </w:r>
            <w:r>
              <w:rPr>
                <w:rFonts w:hint="eastAsia"/>
                <w:sz w:val="24"/>
                <w:szCs w:val="24"/>
                <w:lang w:eastAsia="zh-CN"/>
              </w:rPr>
              <w:t>吴莎莎</w:t>
            </w:r>
          </w:p>
        </w:tc>
        <w:tc>
          <w:tcPr>
            <w:tcW w:w="99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45" w:type="dxa"/>
            <w:vMerge w:val="continue"/>
            <w:vAlign w:val="center"/>
          </w:tcPr>
          <w:p/>
        </w:tc>
        <w:tc>
          <w:tcPr>
            <w:tcW w:w="960" w:type="dxa"/>
            <w:vMerge w:val="continue"/>
            <w:vAlign w:val="center"/>
          </w:tcPr>
          <w:p/>
        </w:tc>
        <w:tc>
          <w:tcPr>
            <w:tcW w:w="10590" w:type="dxa"/>
            <w:vAlign w:val="center"/>
          </w:tcPr>
          <w:p>
            <w:pPr>
              <w:spacing w:before="120"/>
              <w:rPr>
                <w:rFonts w:hint="eastAsia" w:eastAsia="宋体"/>
                <w:lang w:eastAsia="zh-CN"/>
              </w:rPr>
            </w:pPr>
            <w:r>
              <w:rPr>
                <w:rFonts w:hint="eastAsia"/>
                <w:sz w:val="24"/>
                <w:szCs w:val="24"/>
              </w:rPr>
              <w:t>审核员：</w:t>
            </w:r>
            <w:r>
              <w:rPr>
                <w:rFonts w:hint="eastAsia"/>
                <w:sz w:val="24"/>
                <w:szCs w:val="24"/>
                <w:lang w:val="en-US" w:eastAsia="zh-CN"/>
              </w:rPr>
              <w:t>张心</w:t>
            </w:r>
            <w:r>
              <w:rPr>
                <w:rFonts w:hint="eastAsia"/>
                <w:color w:val="FF0000"/>
                <w:sz w:val="24"/>
                <w:szCs w:val="24"/>
              </w:rPr>
              <w:t xml:space="preserve"> </w:t>
            </w:r>
            <w:r>
              <w:rPr>
                <w:rFonts w:hint="eastAsia"/>
                <w:color w:val="FF0000"/>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2021年05月24日</w:t>
            </w:r>
          </w:p>
        </w:tc>
        <w:tc>
          <w:tcPr>
            <w:tcW w:w="99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445" w:type="dxa"/>
            <w:vMerge w:val="continue"/>
            <w:vAlign w:val="center"/>
          </w:tcPr>
          <w:p/>
        </w:tc>
        <w:tc>
          <w:tcPr>
            <w:tcW w:w="960" w:type="dxa"/>
            <w:vMerge w:val="continue"/>
            <w:vAlign w:val="center"/>
          </w:tcPr>
          <w:p/>
        </w:tc>
        <w:tc>
          <w:tcPr>
            <w:tcW w:w="10590" w:type="dxa"/>
            <w:vAlign w:val="center"/>
          </w:tcPr>
          <w:p>
            <w:pPr>
              <w:rPr>
                <w:sz w:val="24"/>
                <w:szCs w:val="24"/>
              </w:rPr>
            </w:pPr>
            <w:r>
              <w:rPr>
                <w:rFonts w:hint="eastAsia"/>
                <w:sz w:val="24"/>
                <w:szCs w:val="24"/>
              </w:rPr>
              <w:t>审核条款：</w:t>
            </w:r>
          </w:p>
        </w:tc>
        <w:tc>
          <w:tcPr>
            <w:tcW w:w="99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445" w:type="dxa"/>
          </w:tcPr>
          <w:p>
            <w:pPr>
              <w:spacing w:line="400" w:lineRule="exact"/>
              <w:rPr>
                <w:rFonts w:hint="eastAsia" w:ascii="宋体" w:hAnsi="宋体" w:eastAsia="宋体"/>
                <w:szCs w:val="21"/>
              </w:rPr>
            </w:pPr>
            <w:r>
              <w:rPr>
                <w:rFonts w:hint="eastAsia" w:ascii="宋体" w:hAnsi="宋体" w:eastAsia="宋体"/>
                <w:szCs w:val="21"/>
              </w:rPr>
              <w:t>组织的角色、职责和权限</w:t>
            </w:r>
          </w:p>
          <w:p>
            <w:pPr>
              <w:spacing w:line="400" w:lineRule="exact"/>
              <w:rPr>
                <w:rFonts w:hint="eastAsia" w:ascii="宋体" w:hAnsi="宋体" w:eastAsia="宋体"/>
                <w:szCs w:val="21"/>
              </w:rPr>
            </w:pPr>
          </w:p>
        </w:tc>
        <w:tc>
          <w:tcPr>
            <w:tcW w:w="960" w:type="dxa"/>
          </w:tcPr>
          <w:p>
            <w:pPr>
              <w:spacing w:line="400" w:lineRule="exact"/>
              <w:rPr>
                <w:rFonts w:hint="eastAsia" w:ascii="宋体" w:hAnsi="宋体" w:eastAsia="宋体"/>
                <w:szCs w:val="21"/>
              </w:rPr>
            </w:pPr>
            <w:r>
              <w:rPr>
                <w:rFonts w:hint="eastAsia" w:ascii="宋体" w:hAnsi="宋体" w:eastAsia="宋体"/>
                <w:szCs w:val="21"/>
              </w:rPr>
              <w:t>Q5.3；</w:t>
            </w:r>
          </w:p>
          <w:p>
            <w:pPr>
              <w:spacing w:line="400" w:lineRule="exact"/>
              <w:rPr>
                <w:rFonts w:hint="eastAsia" w:ascii="宋体" w:hAnsi="宋体" w:eastAsia="宋体"/>
                <w:szCs w:val="21"/>
              </w:rPr>
            </w:pPr>
          </w:p>
        </w:tc>
        <w:tc>
          <w:tcPr>
            <w:tcW w:w="10590" w:type="dxa"/>
          </w:tcPr>
          <w:p>
            <w:pPr>
              <w:spacing w:line="400" w:lineRule="exact"/>
              <w:rPr>
                <w:rFonts w:hint="eastAsia" w:ascii="宋体" w:hAnsi="宋体" w:eastAsia="宋体"/>
                <w:szCs w:val="21"/>
              </w:rPr>
            </w:pPr>
            <w:r>
              <w:rPr>
                <w:rFonts w:hint="eastAsia" w:ascii="宋体" w:hAnsi="宋体" w:eastAsia="宋体"/>
                <w:szCs w:val="21"/>
              </w:rPr>
              <w:t>查，</w:t>
            </w:r>
            <w:r>
              <w:rPr>
                <w:rFonts w:hint="eastAsia" w:ascii="宋体" w:hAnsi="宋体" w:eastAsia="宋体"/>
                <w:szCs w:val="21"/>
                <w:lang w:eastAsia="zh-CN"/>
              </w:rPr>
              <w:t>业务部</w:t>
            </w:r>
            <w:r>
              <w:rPr>
                <w:rFonts w:hint="eastAsia" w:ascii="宋体" w:hAnsi="宋体" w:eastAsia="宋体"/>
                <w:szCs w:val="21"/>
              </w:rPr>
              <w:t>的岗位职责和权限如下：</w:t>
            </w:r>
          </w:p>
          <w:p>
            <w:pPr>
              <w:numPr>
                <w:ilvl w:val="0"/>
                <w:numId w:val="8"/>
              </w:numPr>
              <w:spacing w:line="400" w:lineRule="exact"/>
              <w:rPr>
                <w:rFonts w:hint="eastAsia" w:ascii="宋体" w:hAnsi="宋体" w:eastAsia="宋体"/>
                <w:szCs w:val="21"/>
              </w:rPr>
            </w:pPr>
            <w:r>
              <w:rPr>
                <w:rFonts w:hint="eastAsia" w:ascii="宋体" w:hAnsi="宋体" w:eastAsia="宋体"/>
                <w:szCs w:val="21"/>
              </w:rPr>
              <w:t>负责市场开拓，准确掌握市场信息，不断开发市场，扩大市场占有率；</w:t>
            </w:r>
          </w:p>
          <w:p>
            <w:pPr>
              <w:pStyle w:val="2"/>
              <w:numPr>
                <w:ilvl w:val="0"/>
                <w:numId w:val="8"/>
              </w:numPr>
              <w:rPr>
                <w:rFonts w:hint="eastAsia"/>
              </w:rPr>
            </w:pPr>
            <w:r>
              <w:rPr>
                <w:rFonts w:hint="eastAsia"/>
                <w:lang w:eastAsia="zh-CN"/>
              </w:rPr>
              <w:t>负责对物资的采购及检验及对供方的评审。</w:t>
            </w:r>
          </w:p>
          <w:p>
            <w:pPr>
              <w:spacing w:line="400" w:lineRule="exact"/>
              <w:rPr>
                <w:rFonts w:hint="eastAsia" w:ascii="宋体" w:hAnsi="宋体" w:eastAsia="宋体"/>
                <w:szCs w:val="21"/>
              </w:rPr>
            </w:pPr>
            <w:r>
              <w:rPr>
                <w:rFonts w:hint="eastAsia" w:ascii="宋体" w:hAnsi="宋体" w:eastAsia="宋体"/>
                <w:szCs w:val="21"/>
                <w:lang w:val="en-US" w:eastAsia="zh-CN"/>
              </w:rPr>
              <w:t>3</w:t>
            </w:r>
            <w:r>
              <w:rPr>
                <w:rFonts w:hint="eastAsia" w:ascii="宋体" w:hAnsi="宋体" w:eastAsia="宋体"/>
                <w:szCs w:val="21"/>
              </w:rPr>
              <w:t>）负责组织合同评审并监督实施；</w:t>
            </w:r>
          </w:p>
          <w:p>
            <w:pPr>
              <w:spacing w:line="400" w:lineRule="exact"/>
              <w:rPr>
                <w:rFonts w:hint="eastAsia" w:ascii="宋体" w:hAnsi="宋体" w:eastAsia="宋体"/>
                <w:szCs w:val="21"/>
              </w:rPr>
            </w:pPr>
            <w:r>
              <w:rPr>
                <w:rFonts w:hint="eastAsia" w:ascii="宋体" w:hAnsi="宋体" w:eastAsia="宋体"/>
                <w:szCs w:val="21"/>
                <w:lang w:val="en-US" w:eastAsia="zh-CN"/>
              </w:rPr>
              <w:t>4</w:t>
            </w:r>
            <w:r>
              <w:rPr>
                <w:rFonts w:hint="eastAsia" w:ascii="宋体" w:hAnsi="宋体" w:eastAsia="宋体"/>
                <w:szCs w:val="21"/>
              </w:rPr>
              <w:t>）负责与客户的业务联系，收集客户的信息，及时了解客户需求，营造良好的客户关系；挖掘客户新的需求，并引导客户需求，加强对客户服务的管理，提高对客户服务水平意识；；</w:t>
            </w:r>
          </w:p>
          <w:p>
            <w:pPr>
              <w:spacing w:line="400" w:lineRule="exact"/>
              <w:rPr>
                <w:rFonts w:hint="eastAsia" w:ascii="宋体" w:hAnsi="宋体" w:eastAsia="宋体"/>
                <w:szCs w:val="21"/>
              </w:rPr>
            </w:pPr>
            <w:r>
              <w:rPr>
                <w:rFonts w:hint="eastAsia" w:ascii="宋体" w:hAnsi="宋体" w:eastAsia="宋体"/>
                <w:szCs w:val="21"/>
                <w:lang w:val="en-US" w:eastAsia="zh-CN"/>
              </w:rPr>
              <w:t>5</w:t>
            </w:r>
            <w:r>
              <w:rPr>
                <w:rFonts w:hint="eastAsia" w:ascii="宋体" w:hAnsi="宋体" w:eastAsia="宋体"/>
                <w:szCs w:val="21"/>
              </w:rPr>
              <w:t>）负责</w:t>
            </w:r>
            <w:r>
              <w:rPr>
                <w:rFonts w:hint="eastAsia" w:ascii="宋体" w:hAnsi="宋体" w:eastAsia="宋体"/>
                <w:szCs w:val="21"/>
                <w:lang w:eastAsia="zh-CN"/>
              </w:rPr>
              <w:t>项目</w:t>
            </w:r>
            <w:r>
              <w:rPr>
                <w:rFonts w:hint="eastAsia" w:ascii="宋体" w:hAnsi="宋体" w:eastAsia="宋体"/>
                <w:szCs w:val="21"/>
              </w:rPr>
              <w:t>交付后的售后服务工作。</w:t>
            </w:r>
          </w:p>
          <w:p>
            <w:pPr>
              <w:spacing w:line="400" w:lineRule="exact"/>
              <w:rPr>
                <w:rFonts w:hint="eastAsia" w:ascii="宋体" w:hAnsi="宋体" w:eastAsia="宋体"/>
                <w:szCs w:val="21"/>
              </w:rPr>
            </w:pPr>
            <w:r>
              <w:rPr>
                <w:rFonts w:hint="eastAsia" w:ascii="宋体" w:hAnsi="宋体" w:eastAsia="宋体"/>
                <w:szCs w:val="21"/>
              </w:rPr>
              <w:t>……</w:t>
            </w:r>
          </w:p>
          <w:p>
            <w:pPr>
              <w:spacing w:line="400" w:lineRule="exact"/>
              <w:rPr>
                <w:rFonts w:hint="eastAsia" w:ascii="宋体" w:hAnsi="宋体" w:eastAsia="宋体"/>
                <w:szCs w:val="21"/>
              </w:rPr>
            </w:pPr>
            <w:r>
              <w:rPr>
                <w:rFonts w:hint="eastAsia" w:ascii="宋体" w:hAnsi="宋体" w:eastAsia="宋体"/>
                <w:szCs w:val="21"/>
                <w:lang w:eastAsia="zh-CN"/>
              </w:rPr>
              <w:t>业务部</w:t>
            </w:r>
            <w:r>
              <w:rPr>
                <w:rFonts w:hint="eastAsia" w:ascii="宋体" w:hAnsi="宋体" w:eastAsia="宋体"/>
                <w:szCs w:val="21"/>
              </w:rPr>
              <w:t>负责人对部门职责清楚。</w:t>
            </w:r>
          </w:p>
        </w:tc>
        <w:tc>
          <w:tcPr>
            <w:tcW w:w="99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445" w:type="dxa"/>
          </w:tcPr>
          <w:p>
            <w:pPr>
              <w:rPr>
                <w:rFonts w:ascii="宋体" w:hAnsi="宋体"/>
                <w:b/>
                <w:color w:val="000000" w:themeColor="text1"/>
                <w:szCs w:val="21"/>
              </w:rPr>
            </w:pPr>
            <w:r>
              <w:rPr>
                <w:rFonts w:hint="eastAsia" w:ascii="宋体" w:hAnsi="宋体" w:cs="新宋体"/>
                <w:color w:val="000000" w:themeColor="text1"/>
                <w:szCs w:val="21"/>
              </w:rPr>
              <w:t>目标及其实现的策划</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Q6.2</w:t>
            </w:r>
          </w:p>
          <w:p>
            <w:pPr>
              <w:rPr>
                <w:rFonts w:ascii="宋体" w:hAnsi="宋体" w:cs="新宋体"/>
                <w:color w:val="000000" w:themeColor="text1"/>
                <w:szCs w:val="21"/>
              </w:rPr>
            </w:pPr>
          </w:p>
        </w:tc>
        <w:tc>
          <w:tcPr>
            <w:tcW w:w="10590" w:type="dxa"/>
          </w:tcPr>
          <w:p>
            <w:pPr>
              <w:spacing w:line="400" w:lineRule="exact"/>
              <w:rPr>
                <w:rFonts w:ascii="宋体" w:hAnsi="宋体"/>
                <w:color w:val="000000" w:themeColor="text1"/>
                <w:szCs w:val="21"/>
              </w:rPr>
            </w:pPr>
            <w:r>
              <w:rPr>
                <w:rFonts w:hint="eastAsia" w:ascii="宋体" w:hAnsi="宋体" w:cs="Arial"/>
                <w:iCs/>
                <w:color w:val="000000" w:themeColor="text1"/>
                <w:szCs w:val="21"/>
              </w:rPr>
              <w:t>查</w:t>
            </w:r>
            <w:r>
              <w:rPr>
                <w:rFonts w:hint="eastAsia" w:ascii="宋体" w:hAnsi="宋体" w:cs="Arial"/>
                <w:iCs/>
                <w:color w:val="000000" w:themeColor="text1"/>
                <w:szCs w:val="21"/>
                <w:lang w:eastAsia="zh-CN"/>
              </w:rPr>
              <w:t>业务部</w:t>
            </w:r>
            <w:r>
              <w:rPr>
                <w:rFonts w:hint="eastAsia" w:ascii="宋体" w:hAnsi="宋体" w:cs="Arial"/>
                <w:iCs/>
                <w:color w:val="000000" w:themeColor="text1"/>
                <w:szCs w:val="21"/>
              </w:rPr>
              <w:t>质量</w:t>
            </w:r>
            <w:r>
              <w:rPr>
                <w:rFonts w:hint="eastAsia" w:ascii="宋体" w:hAnsi="宋体"/>
                <w:color w:val="000000" w:themeColor="text1"/>
                <w:szCs w:val="21"/>
              </w:rPr>
              <w:t>目标：  完成情况统计（20</w:t>
            </w:r>
            <w:r>
              <w:rPr>
                <w:rFonts w:hint="eastAsia" w:ascii="宋体" w:hAnsi="宋体"/>
                <w:color w:val="000000" w:themeColor="text1"/>
                <w:szCs w:val="21"/>
                <w:lang w:val="en-US" w:eastAsia="zh-CN"/>
              </w:rPr>
              <w:t>21</w:t>
            </w:r>
            <w:r>
              <w:rPr>
                <w:rFonts w:hint="eastAsia" w:ascii="宋体" w:hAnsi="宋体"/>
                <w:color w:val="000000" w:themeColor="text1"/>
                <w:szCs w:val="21"/>
              </w:rPr>
              <w:t>年1月-202</w:t>
            </w:r>
            <w:r>
              <w:rPr>
                <w:rFonts w:hint="eastAsia" w:ascii="宋体" w:hAnsi="宋体"/>
                <w:color w:val="000000" w:themeColor="text1"/>
                <w:szCs w:val="21"/>
                <w:lang w:val="en-US" w:eastAsia="zh-CN"/>
              </w:rPr>
              <w:t>1</w:t>
            </w:r>
            <w:r>
              <w:rPr>
                <w:rFonts w:hint="eastAsia" w:ascii="宋体" w:hAnsi="宋体"/>
                <w:color w:val="000000" w:themeColor="text1"/>
                <w:szCs w:val="21"/>
              </w:rPr>
              <w:t>年</w:t>
            </w:r>
            <w:r>
              <w:rPr>
                <w:rFonts w:hint="eastAsia" w:ascii="宋体" w:hAnsi="宋体"/>
                <w:color w:val="000000" w:themeColor="text1"/>
                <w:szCs w:val="21"/>
                <w:lang w:val="en-US" w:eastAsia="zh-CN"/>
              </w:rPr>
              <w:t>4</w:t>
            </w:r>
            <w:r>
              <w:rPr>
                <w:rFonts w:hint="eastAsia" w:ascii="宋体" w:hAnsi="宋体"/>
                <w:color w:val="000000" w:themeColor="text1"/>
                <w:szCs w:val="21"/>
              </w:rPr>
              <w:t>月）</w:t>
            </w:r>
          </w:p>
          <w:p>
            <w:pPr>
              <w:rPr>
                <w:rFonts w:ascii="宋体" w:hAnsi="宋体" w:cs="宋体"/>
                <w:bCs/>
                <w:color w:val="000000" w:themeColor="text1"/>
                <w:spacing w:val="10"/>
                <w:szCs w:val="21"/>
              </w:rPr>
            </w:pPr>
            <w:r>
              <w:rPr>
                <w:rFonts w:hint="eastAsia" w:ascii="宋体" w:hAnsi="宋体"/>
                <w:bCs/>
                <w:color w:val="000000" w:themeColor="text1"/>
                <w:szCs w:val="21"/>
                <w:lang w:val="en-US" w:eastAsia="zh-CN"/>
              </w:rPr>
              <w:t>1）</w:t>
            </w:r>
            <w:r>
              <w:rPr>
                <w:rFonts w:hint="eastAsia" w:ascii="宋体" w:hAnsi="宋体"/>
                <w:bCs/>
                <w:color w:val="000000" w:themeColor="text1"/>
                <w:szCs w:val="21"/>
                <w:lang w:eastAsia="zh-CN"/>
              </w:rPr>
              <w:t>合同履行</w:t>
            </w:r>
            <w:r>
              <w:rPr>
                <w:rFonts w:hint="eastAsia" w:ascii="宋体" w:hAnsi="宋体"/>
                <w:bCs/>
                <w:color w:val="000000" w:themeColor="text1"/>
                <w:szCs w:val="21"/>
              </w:rPr>
              <w:t>率100%</w:t>
            </w:r>
            <w:r>
              <w:rPr>
                <w:rFonts w:hint="eastAsia" w:ascii="宋体" w:hAnsi="宋体"/>
                <w:bCs/>
                <w:color w:val="000000" w:themeColor="text1"/>
                <w:szCs w:val="21"/>
                <w:lang w:val="en-US" w:eastAsia="zh-CN"/>
              </w:rPr>
              <w:t xml:space="preserve">                                 实测：</w:t>
            </w:r>
            <w:r>
              <w:rPr>
                <w:rFonts w:hint="eastAsia" w:ascii="宋体" w:hAnsi="宋体" w:cs="宋体"/>
                <w:bCs/>
                <w:color w:val="000000" w:themeColor="text1"/>
                <w:spacing w:val="10"/>
                <w:szCs w:val="21"/>
              </w:rPr>
              <w:t>100%</w:t>
            </w:r>
          </w:p>
          <w:p>
            <w:pPr>
              <w:rPr>
                <w:rFonts w:hint="default" w:ascii="宋体" w:hAnsi="宋体" w:eastAsia="宋体" w:cs="宋体"/>
                <w:bCs/>
                <w:color w:val="000000" w:themeColor="text1"/>
                <w:spacing w:val="10"/>
                <w:szCs w:val="21"/>
                <w:lang w:val="en-US" w:eastAsia="zh-CN"/>
              </w:rPr>
            </w:pPr>
            <w:r>
              <w:rPr>
                <w:rFonts w:hint="eastAsia" w:ascii="宋体" w:hAnsi="宋体" w:cs="宋体"/>
                <w:bCs/>
                <w:color w:val="000000" w:themeColor="text1"/>
                <w:spacing w:val="10"/>
                <w:szCs w:val="21"/>
              </w:rPr>
              <w:t>2)</w:t>
            </w:r>
            <w:r>
              <w:rPr>
                <w:rFonts w:hint="eastAsia" w:ascii="宋体" w:hAnsi="宋体"/>
                <w:color w:val="000000" w:themeColor="text1"/>
                <w:szCs w:val="21"/>
                <w:lang w:eastAsia="zh-CN"/>
              </w:rPr>
              <w:t>顾客满意度得分</w:t>
            </w:r>
            <w:r>
              <w:rPr>
                <w:rFonts w:hint="default" w:ascii="Arial" w:hAnsi="Arial" w:cs="Arial"/>
                <w:color w:val="000000" w:themeColor="text1"/>
                <w:szCs w:val="21"/>
                <w:lang w:eastAsia="zh-CN"/>
              </w:rPr>
              <w:t>≥</w:t>
            </w:r>
            <w:r>
              <w:rPr>
                <w:rFonts w:hint="eastAsia" w:ascii="宋体" w:hAnsi="宋体"/>
                <w:color w:val="000000" w:themeColor="text1"/>
                <w:szCs w:val="21"/>
                <w:lang w:val="en-US" w:eastAsia="zh-CN"/>
              </w:rPr>
              <w:t>90%</w:t>
            </w:r>
            <w:r>
              <w:rPr>
                <w:rFonts w:hint="eastAsia" w:ascii="宋体" w:hAnsi="宋体" w:cs="宋体"/>
                <w:bCs/>
                <w:color w:val="000000" w:themeColor="text1"/>
                <w:spacing w:val="10"/>
                <w:szCs w:val="21"/>
              </w:rPr>
              <w:t xml:space="preserve">；                  </w:t>
            </w:r>
            <w:r>
              <w:rPr>
                <w:rFonts w:hint="eastAsia" w:ascii="宋体" w:hAnsi="宋体" w:cs="宋体"/>
                <w:bCs/>
                <w:color w:val="000000" w:themeColor="text1"/>
                <w:spacing w:val="10"/>
                <w:szCs w:val="21"/>
                <w:lang w:val="en-US" w:eastAsia="zh-CN"/>
              </w:rPr>
              <w:t xml:space="preserve">   </w:t>
            </w:r>
            <w:r>
              <w:rPr>
                <w:rFonts w:hint="eastAsia" w:ascii="宋体" w:hAnsi="宋体" w:cs="宋体"/>
                <w:bCs/>
                <w:color w:val="000000" w:themeColor="text1"/>
                <w:spacing w:val="10"/>
                <w:szCs w:val="21"/>
              </w:rPr>
              <w:t xml:space="preserve"> </w:t>
            </w:r>
            <w:r>
              <w:rPr>
                <w:rFonts w:hint="eastAsia" w:ascii="宋体" w:hAnsi="宋体"/>
                <w:bCs/>
                <w:color w:val="000000" w:themeColor="text1"/>
                <w:szCs w:val="21"/>
                <w:lang w:val="en-US" w:eastAsia="zh-CN"/>
              </w:rPr>
              <w:t xml:space="preserve"> 实测：</w:t>
            </w:r>
            <w:r>
              <w:rPr>
                <w:rFonts w:hint="eastAsia" w:ascii="宋体" w:hAnsi="宋体" w:cs="宋体"/>
                <w:bCs/>
                <w:color w:val="000000" w:themeColor="text1"/>
                <w:spacing w:val="10"/>
                <w:szCs w:val="21"/>
                <w:lang w:val="en-US" w:eastAsia="zh-CN"/>
              </w:rPr>
              <w:t>91%</w:t>
            </w:r>
          </w:p>
          <w:p>
            <w:pPr>
              <w:pStyle w:val="2"/>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查：20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年1月-202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月</w:t>
            </w:r>
            <w:r>
              <w:rPr>
                <w:rFonts w:hint="eastAsia" w:ascii="宋体" w:hAnsi="宋体" w:cs="宋体"/>
                <w:color w:val="000000" w:themeColor="text1"/>
                <w:szCs w:val="21"/>
                <w:lang w:eastAsia="zh-CN"/>
              </w:rPr>
              <w:t>业务部</w:t>
            </w:r>
            <w:r>
              <w:rPr>
                <w:rFonts w:hint="eastAsia" w:ascii="宋体" w:hAnsi="宋体" w:cs="宋体"/>
                <w:color w:val="000000" w:themeColor="text1"/>
                <w:szCs w:val="21"/>
              </w:rPr>
              <w:t>质量目标完成情况：均能达到要求。</w:t>
            </w:r>
            <w:r>
              <w:rPr>
                <w:rFonts w:hint="eastAsia" w:ascii="宋体" w:hAnsi="宋体" w:cs="宋体"/>
                <w:color w:val="000000" w:themeColor="text1"/>
                <w:szCs w:val="21"/>
                <w:lang w:eastAsia="zh-CN"/>
              </w:rPr>
              <w:t>查见</w:t>
            </w:r>
            <w:r>
              <w:rPr>
                <w:rFonts w:hint="eastAsia" w:ascii="宋体" w:hAnsi="宋体" w:cs="宋体"/>
                <w:color w:val="000000" w:themeColor="text1"/>
                <w:szCs w:val="21"/>
                <w:lang w:val="en-US" w:eastAsia="zh-CN"/>
              </w:rPr>
              <w:t>2021年2月对三家顾客进行满意度调查，得分达到91%。</w:t>
            </w:r>
          </w:p>
          <w:p>
            <w:pPr>
              <w:widowControl/>
              <w:jc w:val="left"/>
              <w:rPr>
                <w:rFonts w:ascii="宋体" w:hAnsi="宋体"/>
                <w:color w:val="000000" w:themeColor="text1"/>
                <w:szCs w:val="21"/>
              </w:rPr>
            </w:pPr>
            <w:r>
              <w:rPr>
                <w:rFonts w:hint="eastAsia" w:ascii="宋体" w:hAnsi="宋体" w:cs="宋体"/>
                <w:color w:val="000000" w:themeColor="text1"/>
                <w:szCs w:val="21"/>
              </w:rPr>
              <w:t>查，公司编制了环境安全目标管理实施方案：制定、执行程序或作业文件；加强监测和测量；培训与教育；应急响应。</w:t>
            </w:r>
          </w:p>
        </w:tc>
        <w:tc>
          <w:tcPr>
            <w:tcW w:w="999"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445"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产品和服务的要求</w:t>
            </w: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宋体"/>
                <w:color w:val="auto"/>
                <w:szCs w:val="21"/>
              </w:rPr>
              <w:t xml:space="preserve">Q8.2 </w:t>
            </w:r>
          </w:p>
        </w:tc>
        <w:tc>
          <w:tcPr>
            <w:tcW w:w="10590" w:type="dxa"/>
            <w:vAlign w:val="top"/>
          </w:tcPr>
          <w:p>
            <w:pPr>
              <w:ind w:firstLine="420" w:firstLineChars="200"/>
              <w:rPr>
                <w:rFonts w:ascii="宋体" w:hAnsi="宋体" w:cs="宋体"/>
                <w:color w:val="auto"/>
                <w:szCs w:val="21"/>
              </w:rPr>
            </w:pPr>
            <w:r>
              <w:rPr>
                <w:rFonts w:hint="eastAsia" w:ascii="宋体" w:hAnsi="宋体" w:cs="宋体"/>
                <w:color w:val="auto"/>
                <w:szCs w:val="21"/>
              </w:rPr>
              <w:t>公司在管理手册明确了与顾客有关的过程控制方法，</w:t>
            </w:r>
            <w:r>
              <w:rPr>
                <w:rFonts w:hint="eastAsia" w:ascii="宋体" w:hAnsi="宋体" w:cs="宋体"/>
                <w:color w:val="auto"/>
                <w:szCs w:val="21"/>
                <w:lang w:eastAsia="zh-CN"/>
              </w:rPr>
              <w:t>业务部</w:t>
            </w:r>
            <w:r>
              <w:rPr>
                <w:rFonts w:hint="eastAsia" w:ascii="宋体" w:hAnsi="宋体" w:cs="宋体"/>
                <w:color w:val="auto"/>
                <w:szCs w:val="21"/>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对市场进行调研，定向顾客提供的产品和服务的要求，从以下几个方面来确定与服务有关的要求：</w:t>
            </w:r>
          </w:p>
          <w:p>
            <w:pPr>
              <w:rPr>
                <w:rFonts w:ascii="宋体" w:hAnsi="宋体" w:cs="宋体"/>
                <w:color w:val="auto"/>
                <w:szCs w:val="21"/>
              </w:rPr>
            </w:pPr>
            <w:r>
              <w:rPr>
                <w:rFonts w:hint="eastAsia" w:ascii="宋体" w:hAnsi="宋体" w:cs="宋体"/>
                <w:color w:val="auto"/>
                <w:szCs w:val="21"/>
              </w:rPr>
              <w:t>（1）顾客对</w:t>
            </w:r>
            <w:r>
              <w:rPr>
                <w:rFonts w:hint="eastAsia" w:ascii="宋体" w:hAnsi="宋体" w:cs="宋体"/>
                <w:color w:val="auto"/>
                <w:szCs w:val="21"/>
                <w:lang w:eastAsia="zh-CN"/>
              </w:rPr>
              <w:t>项目</w:t>
            </w:r>
            <w:r>
              <w:rPr>
                <w:rFonts w:hint="eastAsia" w:ascii="宋体" w:hAnsi="宋体" w:cs="宋体"/>
                <w:color w:val="auto"/>
                <w:szCs w:val="21"/>
              </w:rPr>
              <w:t xml:space="preserve">规定的要求,包括项目内容、技术、进度和费用要求以及设计、策划后期服务要求；      </w:t>
            </w:r>
          </w:p>
          <w:p>
            <w:pPr>
              <w:rPr>
                <w:rFonts w:ascii="宋体" w:hAnsi="宋体" w:cs="宋体"/>
                <w:color w:val="auto"/>
                <w:szCs w:val="21"/>
              </w:rPr>
            </w:pPr>
            <w:r>
              <w:rPr>
                <w:rFonts w:hint="eastAsia" w:ascii="宋体" w:hAnsi="宋体" w:cs="宋体"/>
                <w:color w:val="auto"/>
                <w:szCs w:val="21"/>
              </w:rPr>
              <w:t>（2）与</w:t>
            </w:r>
            <w:r>
              <w:rPr>
                <w:rFonts w:hint="eastAsia" w:ascii="宋体" w:hAnsi="宋体" w:cs="宋体"/>
                <w:color w:val="auto"/>
                <w:szCs w:val="21"/>
                <w:lang w:eastAsia="zh-CN"/>
              </w:rPr>
              <w:t>服务</w:t>
            </w:r>
            <w:r>
              <w:rPr>
                <w:rFonts w:hint="eastAsia" w:ascii="宋体" w:hAnsi="宋体" w:cs="宋体"/>
                <w:color w:val="auto"/>
                <w:szCs w:val="21"/>
              </w:rPr>
              <w:t>有关的法律、法规要求；</w:t>
            </w:r>
          </w:p>
          <w:p>
            <w:pPr>
              <w:rPr>
                <w:rFonts w:ascii="宋体" w:hAnsi="宋体" w:cs="宋体"/>
                <w:color w:val="auto"/>
                <w:szCs w:val="21"/>
              </w:rPr>
            </w:pPr>
            <w:r>
              <w:rPr>
                <w:rFonts w:hint="eastAsia" w:ascii="宋体" w:hAnsi="宋体" w:cs="宋体"/>
                <w:color w:val="auto"/>
                <w:szCs w:val="21"/>
              </w:rPr>
              <w:t>（3）公司确定的其他附加要求,如保密、特殊资历等</w:t>
            </w:r>
          </w:p>
          <w:p>
            <w:pPr>
              <w:rPr>
                <w:rFonts w:hint="eastAsia" w:ascii="宋体" w:hAnsi="宋体" w:eastAsia="宋体" w:cs="宋体"/>
                <w:color w:val="auto"/>
                <w:szCs w:val="21"/>
              </w:rPr>
            </w:pPr>
            <w:r>
              <w:rPr>
                <w:rFonts w:hint="eastAsia" w:ascii="宋体" w:hAnsi="宋体" w:cs="宋体"/>
                <w:color w:val="auto"/>
                <w:szCs w:val="21"/>
              </w:rPr>
              <w:t>顾客有合作意向时或发放招标文件时，介绍公司服务项目，了解顾客要求，并结合国家标准和公司技术规范进行确定，且明示在合同或</w:t>
            </w:r>
            <w:r>
              <w:rPr>
                <w:rFonts w:hint="eastAsia" w:ascii="宋体" w:hAnsi="宋体" w:eastAsia="宋体" w:cs="宋体"/>
                <w:color w:val="auto"/>
                <w:szCs w:val="21"/>
              </w:rPr>
              <w:t>订单上，确定顾客对产品的具体要求。</w:t>
            </w:r>
          </w:p>
          <w:p>
            <w:pPr>
              <w:rPr>
                <w:rFonts w:hint="eastAsia" w:ascii="宋体" w:hAnsi="宋体" w:eastAsia="宋体" w:cs="宋体"/>
                <w:color w:val="auto"/>
                <w:szCs w:val="21"/>
              </w:rPr>
            </w:pPr>
            <w:r>
              <w:rPr>
                <w:rFonts w:hint="eastAsia" w:ascii="宋体" w:hAnsi="宋体" w:eastAsia="宋体" w:cs="宋体"/>
                <w:color w:val="auto"/>
                <w:szCs w:val="21"/>
              </w:rPr>
              <w:t>查见：与顾客签订服务项目合同 ：</w:t>
            </w:r>
          </w:p>
          <w:p>
            <w:pPr>
              <w:rPr>
                <w:rFonts w:hint="eastAsia" w:ascii="宋体" w:hAnsi="宋体" w:eastAsia="宋体" w:cs="宋体"/>
                <w:color w:val="auto"/>
                <w:szCs w:val="21"/>
                <w:lang w:eastAsia="zh-CN"/>
              </w:rPr>
            </w:pPr>
            <w:r>
              <w:rPr>
                <w:rFonts w:hint="eastAsia" w:ascii="宋体" w:hAnsi="宋体" w:eastAsia="宋体" w:cs="宋体"/>
                <w:color w:val="auto"/>
                <w:szCs w:val="21"/>
              </w:rPr>
              <w:t>顾客：</w:t>
            </w:r>
            <w:r>
              <w:rPr>
                <w:rFonts w:hint="eastAsia" w:ascii="宋体" w:hAnsi="宋体" w:eastAsia="宋体" w:cs="宋体"/>
                <w:color w:val="auto"/>
                <w:szCs w:val="21"/>
                <w:lang w:eastAsia="zh-CN"/>
              </w:rPr>
              <w:t>重庆南山建设开发有限公司</w:t>
            </w:r>
          </w:p>
          <w:p>
            <w:pPr>
              <w:rPr>
                <w:rFonts w:hint="eastAsia" w:ascii="宋体" w:hAnsi="宋体" w:eastAsia="宋体" w:cs="宋体"/>
                <w:color w:val="auto"/>
                <w:szCs w:val="21"/>
              </w:rPr>
            </w:pPr>
            <w:r>
              <w:rPr>
                <w:rFonts w:hint="eastAsia" w:ascii="宋体" w:hAnsi="宋体" w:eastAsia="宋体" w:cs="宋体"/>
                <w:color w:val="auto"/>
                <w:szCs w:val="21"/>
              </w:rPr>
              <w:t>签订时间:20</w:t>
            </w:r>
            <w:r>
              <w:rPr>
                <w:rFonts w:hint="eastAsia" w:ascii="宋体" w:hAnsi="宋体" w:eastAsia="宋体" w:cs="宋体"/>
                <w:color w:val="auto"/>
                <w:szCs w:val="21"/>
                <w:lang w:val="en-US" w:eastAsia="zh-CN"/>
              </w:rPr>
              <w:t>20</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7</w:t>
            </w:r>
            <w:r>
              <w:rPr>
                <w:rFonts w:hint="eastAsia" w:ascii="宋体" w:hAnsi="宋体" w:eastAsia="宋体" w:cs="宋体"/>
                <w:color w:val="auto"/>
                <w:szCs w:val="21"/>
              </w:rPr>
              <w:t>月1</w:t>
            </w:r>
            <w:r>
              <w:rPr>
                <w:rFonts w:hint="eastAsia" w:ascii="宋体" w:hAnsi="宋体" w:eastAsia="宋体" w:cs="宋体"/>
                <w:color w:val="auto"/>
                <w:szCs w:val="21"/>
                <w:lang w:val="en-US" w:eastAsia="zh-CN"/>
              </w:rPr>
              <w:t>3</w:t>
            </w:r>
            <w:r>
              <w:rPr>
                <w:rFonts w:hint="eastAsia" w:ascii="宋体" w:hAnsi="宋体" w:eastAsia="宋体" w:cs="宋体"/>
                <w:color w:val="auto"/>
                <w:szCs w:val="21"/>
              </w:rPr>
              <w:t>日</w:t>
            </w:r>
          </w:p>
          <w:p>
            <w:pPr>
              <w:rPr>
                <w:rFonts w:hint="eastAsia" w:ascii="宋体" w:hAnsi="宋体" w:eastAsia="宋体" w:cs="宋体"/>
                <w:color w:val="auto"/>
                <w:szCs w:val="21"/>
              </w:rPr>
            </w:pPr>
            <w:r>
              <w:rPr>
                <w:rFonts w:hint="eastAsia" w:ascii="宋体" w:hAnsi="宋体" w:eastAsia="宋体" w:cs="宋体"/>
                <w:color w:val="auto"/>
                <w:szCs w:val="21"/>
              </w:rPr>
              <w:t>服务项目：</w:t>
            </w:r>
            <w:r>
              <w:rPr>
                <w:rFonts w:hint="eastAsia" w:ascii="宋体" w:hAnsi="宋体" w:eastAsia="宋体" w:cs="宋体"/>
                <w:color w:val="auto"/>
                <w:szCs w:val="21"/>
                <w:lang w:eastAsia="zh-CN"/>
              </w:rPr>
              <w:t>纳溪沟休公园工程</w:t>
            </w:r>
            <w:r>
              <w:rPr>
                <w:rFonts w:hint="eastAsia" w:ascii="宋体" w:hAnsi="宋体" w:eastAsia="宋体" w:cs="宋体"/>
                <w:color w:val="auto"/>
                <w:szCs w:val="21"/>
                <w:lang w:val="en-US" w:eastAsia="zh-CN"/>
              </w:rPr>
              <w:t>1:500地形图及管网测量项目</w:t>
            </w:r>
            <w:r>
              <w:rPr>
                <w:rFonts w:hint="eastAsia" w:ascii="宋体" w:hAnsi="宋体" w:eastAsia="宋体" w:cs="宋体"/>
                <w:color w:val="auto"/>
                <w:szCs w:val="21"/>
              </w:rPr>
              <w:t>。</w:t>
            </w:r>
          </w:p>
          <w:p>
            <w:pPr>
              <w:rPr>
                <w:rFonts w:hint="eastAsia" w:ascii="宋体" w:hAnsi="宋体" w:eastAsia="宋体" w:cs="宋体"/>
                <w:color w:val="auto"/>
                <w:szCs w:val="21"/>
              </w:rPr>
            </w:pPr>
            <w:r>
              <w:rPr>
                <w:rFonts w:hint="eastAsia" w:ascii="宋体" w:hAnsi="宋体" w:eastAsia="宋体" w:cs="宋体"/>
                <w:color w:val="auto"/>
                <w:szCs w:val="21"/>
              </w:rPr>
              <w:t>评审内容：1）国家、行业现行相关规范、规程、标准的规定；2）经济、合理、适用的原则；3）现场实际情况、施工条件；4）甲方经济指标等要求是否能满足。</w:t>
            </w:r>
          </w:p>
          <w:p>
            <w:pPr>
              <w:rPr>
                <w:rFonts w:hint="eastAsia" w:ascii="宋体" w:hAnsi="宋体" w:eastAsia="宋体" w:cs="宋体"/>
                <w:color w:val="auto"/>
                <w:szCs w:val="21"/>
                <w:lang w:eastAsia="zh-CN"/>
              </w:rPr>
            </w:pPr>
            <w:r>
              <w:rPr>
                <w:rFonts w:hint="eastAsia" w:ascii="宋体" w:hAnsi="宋体" w:eastAsia="宋体" w:cs="宋体"/>
                <w:color w:val="auto"/>
                <w:szCs w:val="21"/>
              </w:rPr>
              <w:t>评审负责人：</w:t>
            </w:r>
            <w:r>
              <w:rPr>
                <w:rFonts w:hint="eastAsia" w:ascii="宋体" w:hAnsi="宋体" w:eastAsia="宋体" w:cs="宋体"/>
                <w:color w:val="auto"/>
                <w:szCs w:val="21"/>
                <w:lang w:eastAsia="zh-CN"/>
              </w:rPr>
              <w:t>蔡伟、吴莎莎、刘松</w:t>
            </w:r>
          </w:p>
          <w:p>
            <w:pPr>
              <w:rPr>
                <w:rFonts w:hint="eastAsia" w:ascii="宋体" w:hAnsi="宋体" w:eastAsia="宋体" w:cs="宋体"/>
                <w:color w:val="auto"/>
                <w:szCs w:val="21"/>
              </w:rPr>
            </w:pPr>
            <w:r>
              <w:rPr>
                <w:rFonts w:hint="eastAsia" w:ascii="宋体" w:hAnsi="宋体" w:eastAsia="宋体" w:cs="宋体"/>
                <w:color w:val="auto"/>
                <w:szCs w:val="21"/>
              </w:rPr>
              <w:t>评审结论：符合要求，同意签订。</w:t>
            </w:r>
          </w:p>
          <w:p>
            <w:pPr>
              <w:rPr>
                <w:rFonts w:hint="eastAsia" w:ascii="宋体" w:hAnsi="宋体" w:eastAsia="宋体" w:cs="宋体"/>
                <w:color w:val="auto"/>
                <w:szCs w:val="21"/>
              </w:rPr>
            </w:pPr>
            <w:r>
              <w:rPr>
                <w:rFonts w:hint="eastAsia" w:ascii="宋体" w:hAnsi="宋体" w:eastAsia="宋体" w:cs="宋体"/>
                <w:color w:val="auto"/>
                <w:szCs w:val="21"/>
              </w:rPr>
              <w:t>评审时间:20</w:t>
            </w:r>
            <w:r>
              <w:rPr>
                <w:rFonts w:hint="eastAsia" w:ascii="宋体" w:hAnsi="宋体" w:eastAsia="宋体" w:cs="宋体"/>
                <w:color w:val="auto"/>
                <w:szCs w:val="21"/>
                <w:lang w:val="en-US" w:eastAsia="zh-CN"/>
              </w:rPr>
              <w:t>20</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7</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12</w:t>
            </w:r>
            <w:r>
              <w:rPr>
                <w:rFonts w:hint="eastAsia" w:ascii="宋体" w:hAnsi="宋体" w:eastAsia="宋体" w:cs="宋体"/>
                <w:color w:val="auto"/>
                <w:szCs w:val="21"/>
              </w:rPr>
              <w:t>日（合同签订前）</w:t>
            </w:r>
          </w:p>
          <w:p>
            <w:pPr>
              <w:rPr>
                <w:rFonts w:hint="eastAsia" w:ascii="宋体" w:hAnsi="宋体" w:eastAsia="宋体" w:cs="宋体"/>
                <w:color w:val="auto"/>
                <w:szCs w:val="21"/>
              </w:rPr>
            </w:pPr>
          </w:p>
          <w:p>
            <w:pPr>
              <w:rPr>
                <w:rFonts w:hint="eastAsia" w:asciiTheme="majorEastAsia" w:hAnsiTheme="majorEastAsia" w:eastAsiaTheme="majorEastAsia" w:cstheme="majorEastAsia"/>
                <w:bCs/>
                <w:color w:val="auto"/>
                <w:szCs w:val="21"/>
                <w:lang w:eastAsia="zh-CN"/>
              </w:rPr>
            </w:pPr>
            <w:r>
              <w:rPr>
                <w:rFonts w:hint="eastAsia" w:ascii="宋体" w:hAnsi="宋体" w:cs="宋体"/>
                <w:color w:val="auto"/>
                <w:szCs w:val="21"/>
              </w:rPr>
              <w:t>顾客</w:t>
            </w:r>
            <w:r>
              <w:rPr>
                <w:rFonts w:hint="eastAsia"/>
                <w:color w:val="auto"/>
                <w:sz w:val="20"/>
                <w:szCs w:val="22"/>
              </w:rPr>
              <w:t>：</w:t>
            </w:r>
            <w:r>
              <w:rPr>
                <w:rFonts w:hint="eastAsia" w:asciiTheme="majorEastAsia" w:hAnsiTheme="majorEastAsia" w:eastAsiaTheme="majorEastAsia" w:cstheme="majorEastAsia"/>
                <w:bCs/>
                <w:color w:val="auto"/>
                <w:szCs w:val="21"/>
                <w:lang w:eastAsia="zh-CN"/>
              </w:rPr>
              <w:t>重庆江来建设工程有限公司</w:t>
            </w:r>
          </w:p>
          <w:p>
            <w:pPr>
              <w:rPr>
                <w:rFonts w:ascii="宋体" w:hAnsi="宋体" w:cs="宋体"/>
                <w:color w:val="auto"/>
                <w:szCs w:val="21"/>
              </w:rPr>
            </w:pPr>
            <w:r>
              <w:rPr>
                <w:rFonts w:hint="eastAsia" w:ascii="宋体" w:hAnsi="宋体" w:cs="宋体"/>
                <w:color w:val="auto"/>
                <w:szCs w:val="21"/>
              </w:rPr>
              <w:t>签订时间:20</w:t>
            </w:r>
            <w:r>
              <w:rPr>
                <w:rFonts w:hint="eastAsia" w:ascii="宋体" w:hAnsi="宋体" w:cs="宋体"/>
                <w:color w:val="auto"/>
                <w:szCs w:val="21"/>
                <w:lang w:val="en-US" w:eastAsia="zh-CN"/>
              </w:rPr>
              <w:t>20年10</w:t>
            </w:r>
            <w:r>
              <w:rPr>
                <w:rFonts w:hint="eastAsia" w:ascii="宋体" w:hAnsi="宋体" w:cs="宋体"/>
                <w:color w:val="auto"/>
                <w:szCs w:val="21"/>
              </w:rPr>
              <w:t>月</w:t>
            </w:r>
            <w:r>
              <w:rPr>
                <w:rFonts w:hint="eastAsia" w:ascii="宋体" w:hAnsi="宋体" w:cs="宋体"/>
                <w:color w:val="auto"/>
                <w:szCs w:val="21"/>
                <w:lang w:val="en-US" w:eastAsia="zh-CN"/>
              </w:rPr>
              <w:t>13</w:t>
            </w:r>
            <w:r>
              <w:rPr>
                <w:rFonts w:hint="eastAsia" w:ascii="宋体" w:hAnsi="宋体" w:cs="宋体"/>
                <w:color w:val="auto"/>
                <w:szCs w:val="21"/>
              </w:rPr>
              <w:t>日</w:t>
            </w:r>
          </w:p>
          <w:p>
            <w:pPr>
              <w:rPr>
                <w:rFonts w:ascii="宋体" w:hAnsi="宋体" w:cs="宋体"/>
                <w:color w:val="auto"/>
                <w:szCs w:val="21"/>
              </w:rPr>
            </w:pPr>
            <w:r>
              <w:rPr>
                <w:rFonts w:hint="eastAsia" w:ascii="宋体" w:hAnsi="宋体" w:cs="宋体"/>
                <w:color w:val="auto"/>
                <w:szCs w:val="21"/>
              </w:rPr>
              <w:t>服务项目：</w:t>
            </w:r>
            <w:r>
              <w:rPr>
                <w:rFonts w:hint="eastAsia" w:ascii="宋体" w:hAnsi="宋体" w:cs="宋体"/>
                <w:color w:val="auto"/>
                <w:szCs w:val="21"/>
                <w:lang w:eastAsia="zh-CN"/>
              </w:rPr>
              <w:t>云阳县实施城市规划建设项目（编制土地利用规划局部调整方案等）</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评审内容：1）国家、行业现行相关规范、规程、标准的规定；2）经济、合理、适用的原则；3）现场实际情况、施工条件；4）甲方经济指标等要求是否能满足。</w:t>
            </w:r>
          </w:p>
          <w:p>
            <w:pPr>
              <w:rPr>
                <w:rFonts w:ascii="宋体" w:hAnsi="宋体" w:cs="宋体"/>
                <w:color w:val="auto"/>
                <w:szCs w:val="21"/>
              </w:rPr>
            </w:pPr>
            <w:r>
              <w:rPr>
                <w:rFonts w:hint="eastAsia" w:ascii="宋体" w:hAnsi="宋体" w:cs="宋体"/>
                <w:color w:val="auto"/>
                <w:szCs w:val="21"/>
              </w:rPr>
              <w:t>评审负责人：</w:t>
            </w:r>
            <w:r>
              <w:rPr>
                <w:rFonts w:hint="eastAsia" w:ascii="宋体" w:hAnsi="宋体" w:eastAsia="宋体" w:cs="宋体"/>
                <w:color w:val="auto"/>
                <w:szCs w:val="21"/>
                <w:lang w:eastAsia="zh-CN"/>
              </w:rPr>
              <w:t>蔡伟、吴莎莎、刘松</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评审结论：符合要求，同意签订。</w:t>
            </w:r>
          </w:p>
          <w:p>
            <w:pPr>
              <w:rPr>
                <w:rFonts w:hint="eastAsia" w:ascii="宋体" w:hAnsi="宋体" w:cs="宋体"/>
                <w:color w:val="auto"/>
                <w:szCs w:val="21"/>
              </w:rPr>
            </w:pPr>
            <w:r>
              <w:rPr>
                <w:rFonts w:hint="eastAsia" w:ascii="宋体" w:hAnsi="宋体" w:cs="宋体"/>
                <w:color w:val="auto"/>
                <w:szCs w:val="21"/>
              </w:rPr>
              <w:t>评审时间:20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10</w:t>
            </w:r>
            <w:r>
              <w:rPr>
                <w:rFonts w:hint="eastAsia" w:ascii="宋体" w:hAnsi="宋体" w:cs="宋体"/>
                <w:color w:val="auto"/>
                <w:szCs w:val="21"/>
              </w:rPr>
              <w:t>月</w:t>
            </w:r>
            <w:r>
              <w:rPr>
                <w:rFonts w:hint="eastAsia" w:ascii="宋体" w:hAnsi="宋体" w:cs="宋体"/>
                <w:color w:val="auto"/>
                <w:szCs w:val="21"/>
                <w:lang w:val="en-US" w:eastAsia="zh-CN"/>
              </w:rPr>
              <w:t>10</w:t>
            </w:r>
            <w:r>
              <w:rPr>
                <w:rFonts w:hint="eastAsia" w:ascii="宋体" w:hAnsi="宋体" w:cs="宋体"/>
                <w:color w:val="auto"/>
                <w:szCs w:val="21"/>
              </w:rPr>
              <w:t>日（合同签订前）</w:t>
            </w:r>
          </w:p>
          <w:p>
            <w:pPr>
              <w:pStyle w:val="2"/>
              <w:rPr>
                <w:rFonts w:hint="eastAsia" w:ascii="宋体" w:hAnsi="宋体" w:cs="宋体"/>
                <w:color w:val="auto"/>
                <w:szCs w:val="21"/>
              </w:rPr>
            </w:pPr>
          </w:p>
          <w:p>
            <w:pPr>
              <w:rPr>
                <w:rFonts w:hint="eastAsia" w:asciiTheme="majorEastAsia" w:hAnsiTheme="majorEastAsia" w:eastAsiaTheme="majorEastAsia" w:cstheme="majorEastAsia"/>
                <w:bCs/>
                <w:color w:val="auto"/>
                <w:szCs w:val="21"/>
                <w:lang w:eastAsia="zh-CN"/>
              </w:rPr>
            </w:pPr>
            <w:r>
              <w:rPr>
                <w:rFonts w:hint="eastAsia" w:ascii="宋体" w:hAnsi="宋体" w:cs="宋体"/>
                <w:color w:val="auto"/>
                <w:szCs w:val="21"/>
              </w:rPr>
              <w:t>顾客</w:t>
            </w:r>
            <w:r>
              <w:rPr>
                <w:rFonts w:hint="eastAsia"/>
                <w:color w:val="auto"/>
                <w:sz w:val="20"/>
                <w:szCs w:val="22"/>
              </w:rPr>
              <w:t>：</w:t>
            </w:r>
            <w:r>
              <w:rPr>
                <w:rFonts w:hint="eastAsia" w:asciiTheme="majorEastAsia" w:hAnsiTheme="majorEastAsia" w:eastAsiaTheme="majorEastAsia" w:cstheme="majorEastAsia"/>
                <w:bCs/>
                <w:color w:val="auto"/>
                <w:szCs w:val="21"/>
                <w:lang w:eastAsia="zh-CN"/>
              </w:rPr>
              <w:t>荣昌区新区建设管理委员会</w:t>
            </w:r>
          </w:p>
          <w:p>
            <w:pPr>
              <w:rPr>
                <w:rFonts w:ascii="宋体" w:hAnsi="宋体" w:cs="宋体"/>
                <w:color w:val="auto"/>
                <w:szCs w:val="21"/>
              </w:rPr>
            </w:pPr>
            <w:r>
              <w:rPr>
                <w:rFonts w:hint="eastAsia" w:ascii="宋体" w:hAnsi="宋体" w:cs="宋体"/>
                <w:color w:val="auto"/>
                <w:szCs w:val="21"/>
              </w:rPr>
              <w:t>签订时间:20</w:t>
            </w:r>
            <w:r>
              <w:rPr>
                <w:rFonts w:hint="eastAsia" w:ascii="宋体" w:hAnsi="宋体" w:cs="宋体"/>
                <w:color w:val="auto"/>
                <w:szCs w:val="21"/>
                <w:lang w:val="en-US" w:eastAsia="zh-CN"/>
              </w:rPr>
              <w:t>20年12</w:t>
            </w:r>
            <w:r>
              <w:rPr>
                <w:rFonts w:hint="eastAsia" w:ascii="宋体" w:hAnsi="宋体" w:cs="宋体"/>
                <w:color w:val="auto"/>
                <w:szCs w:val="21"/>
              </w:rPr>
              <w:t>月</w:t>
            </w:r>
            <w:r>
              <w:rPr>
                <w:rFonts w:hint="eastAsia" w:ascii="宋体" w:hAnsi="宋体" w:cs="宋体"/>
                <w:color w:val="auto"/>
                <w:szCs w:val="21"/>
                <w:lang w:val="en-US" w:eastAsia="zh-CN"/>
              </w:rPr>
              <w:t>15</w:t>
            </w:r>
            <w:r>
              <w:rPr>
                <w:rFonts w:hint="eastAsia" w:ascii="宋体" w:hAnsi="宋体" w:cs="宋体"/>
                <w:color w:val="auto"/>
                <w:szCs w:val="21"/>
              </w:rPr>
              <w:t>日</w:t>
            </w:r>
          </w:p>
          <w:p>
            <w:pPr>
              <w:rPr>
                <w:rFonts w:ascii="宋体" w:hAnsi="宋体" w:cs="宋体"/>
                <w:color w:val="auto"/>
                <w:szCs w:val="21"/>
              </w:rPr>
            </w:pPr>
            <w:r>
              <w:rPr>
                <w:rFonts w:hint="eastAsia" w:ascii="宋体" w:hAnsi="宋体" w:cs="宋体"/>
                <w:color w:val="auto"/>
                <w:szCs w:val="21"/>
              </w:rPr>
              <w:t>服务项目：</w:t>
            </w:r>
            <w:r>
              <w:rPr>
                <w:rFonts w:hint="eastAsia" w:ascii="宋体" w:hAnsi="宋体" w:cs="宋体"/>
                <w:color w:val="auto"/>
                <w:szCs w:val="21"/>
                <w:lang w:eastAsia="zh-CN"/>
              </w:rPr>
              <w:t>荣昌区实施城镇规划（荣昌大道以西）规划调整项目（编制土地利用规划局部调整方案等）</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评审内容：1）国家、行业现行相关规范、规程、标准的规定；2）经济、合理、适用的原则；3）现场实际情况、施工条件；4）甲方经济指标等要求是否能满足。</w:t>
            </w:r>
          </w:p>
          <w:p>
            <w:pPr>
              <w:rPr>
                <w:rFonts w:ascii="宋体" w:hAnsi="宋体" w:cs="宋体"/>
                <w:color w:val="auto"/>
                <w:szCs w:val="21"/>
              </w:rPr>
            </w:pPr>
            <w:r>
              <w:rPr>
                <w:rFonts w:hint="eastAsia" w:ascii="宋体" w:hAnsi="宋体" w:cs="宋体"/>
                <w:color w:val="auto"/>
                <w:szCs w:val="21"/>
              </w:rPr>
              <w:t>评审负责人：</w:t>
            </w:r>
            <w:r>
              <w:rPr>
                <w:rFonts w:hint="eastAsia" w:ascii="宋体" w:hAnsi="宋体" w:eastAsia="宋体" w:cs="宋体"/>
                <w:color w:val="auto"/>
                <w:szCs w:val="21"/>
                <w:lang w:eastAsia="zh-CN"/>
              </w:rPr>
              <w:t>蔡伟、吴莎莎、刘松</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评审结论：符合要求，同意签订。</w:t>
            </w:r>
          </w:p>
          <w:p>
            <w:pPr>
              <w:rPr>
                <w:rFonts w:hint="eastAsia" w:ascii="宋体" w:hAnsi="宋体" w:cs="宋体"/>
                <w:color w:val="auto"/>
                <w:szCs w:val="21"/>
              </w:rPr>
            </w:pPr>
            <w:r>
              <w:rPr>
                <w:rFonts w:hint="eastAsia" w:ascii="宋体" w:hAnsi="宋体" w:cs="宋体"/>
                <w:color w:val="auto"/>
                <w:szCs w:val="21"/>
              </w:rPr>
              <w:t>评审时间:20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12</w:t>
            </w:r>
            <w:r>
              <w:rPr>
                <w:rFonts w:hint="eastAsia" w:ascii="宋体" w:hAnsi="宋体" w:cs="宋体"/>
                <w:color w:val="auto"/>
                <w:szCs w:val="21"/>
              </w:rPr>
              <w:t>月</w:t>
            </w:r>
            <w:r>
              <w:rPr>
                <w:rFonts w:hint="eastAsia" w:ascii="宋体" w:hAnsi="宋体" w:cs="宋体"/>
                <w:color w:val="auto"/>
                <w:szCs w:val="21"/>
                <w:lang w:val="en-US" w:eastAsia="zh-CN"/>
              </w:rPr>
              <w:t>10</w:t>
            </w:r>
            <w:r>
              <w:rPr>
                <w:rFonts w:hint="eastAsia" w:ascii="宋体" w:hAnsi="宋体" w:cs="宋体"/>
                <w:color w:val="auto"/>
                <w:szCs w:val="21"/>
              </w:rPr>
              <w:t>日（合同签订前）</w:t>
            </w:r>
          </w:p>
          <w:p>
            <w:pPr>
              <w:pStyle w:val="2"/>
              <w:rPr>
                <w:rFonts w:hint="eastAsia" w:eastAsia="宋体"/>
                <w:color w:val="auto"/>
                <w:lang w:eastAsia="zh-CN"/>
              </w:rPr>
            </w:pPr>
            <w:r>
              <w:rPr>
                <w:rFonts w:hint="eastAsia"/>
                <w:color w:val="auto"/>
              </w:rPr>
              <w:t>......</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经查：近来以来，没有发生合同更改的情况，如果需要更改，需对更改内容重新评审。并将变化的要求及时通知有关人员。</w:t>
            </w:r>
          </w:p>
        </w:tc>
        <w:tc>
          <w:tcPr>
            <w:tcW w:w="999"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445" w:type="dxa"/>
            <w:vAlign w:val="top"/>
          </w:tcPr>
          <w:p>
            <w:pPr>
              <w:adjustRightInd w:val="0"/>
              <w:snapToGrid w:val="0"/>
              <w:rPr>
                <w:rFonts w:hint="eastAsia"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rPr>
              <w:t>外部提供过程、产品和服务的控制</w:t>
            </w:r>
          </w:p>
        </w:tc>
        <w:tc>
          <w:tcPr>
            <w:tcW w:w="960" w:type="dxa"/>
            <w:vAlign w:val="top"/>
          </w:tcPr>
          <w:p>
            <w:pPr>
              <w:rPr>
                <w:rFonts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rPr>
              <w:t>Q8.4</w:t>
            </w:r>
          </w:p>
        </w:tc>
        <w:tc>
          <w:tcPr>
            <w:tcW w:w="10590" w:type="dxa"/>
            <w:vAlign w:val="top"/>
          </w:tcPr>
          <w:p>
            <w:pPr>
              <w:widowControl/>
              <w:spacing w:line="400" w:lineRule="exact"/>
              <w:jc w:val="left"/>
              <w:rPr>
                <w:rFonts w:ascii="宋体" w:hAnsi="宋体" w:cs="宋体"/>
                <w:color w:val="000000" w:themeColor="text1"/>
                <w:szCs w:val="21"/>
              </w:rPr>
            </w:pPr>
            <w:r>
              <w:rPr>
                <w:rFonts w:hint="eastAsia" w:ascii="宋体" w:hAnsi="宋体" w:cs="宋体"/>
                <w:color w:val="000000" w:themeColor="text1"/>
                <w:szCs w:val="21"/>
              </w:rPr>
              <w:t>1.查公司编制并执</w:t>
            </w:r>
            <w:r>
              <w:rPr>
                <w:rFonts w:hint="eastAsia" w:ascii="Times New Roman" w:hAnsi="Times New Roman" w:eastAsia="宋体" w:cs="Times New Roman"/>
                <w:bCs/>
                <w:color w:val="000000" w:themeColor="text1"/>
                <w:spacing w:val="10"/>
                <w:kern w:val="2"/>
                <w:sz w:val="21"/>
                <w:szCs w:val="21"/>
                <w:lang w:val="en-US" w:eastAsia="zh-CN" w:bidi="ar-SA"/>
              </w:rPr>
              <w:t>行了《采购控制程序》，规定了采购</w:t>
            </w:r>
            <w:r>
              <w:rPr>
                <w:rFonts w:hint="eastAsia" w:ascii="宋体" w:hAnsi="宋体" w:cs="宋体"/>
                <w:color w:val="000000" w:themeColor="text1"/>
                <w:szCs w:val="21"/>
              </w:rPr>
              <w:t>控制要求，明确了对供方选择、评价、及再评价的准则。</w:t>
            </w:r>
          </w:p>
          <w:p>
            <w:pPr>
              <w:widowControl/>
              <w:spacing w:line="400" w:lineRule="exact"/>
              <w:jc w:val="left"/>
              <w:rPr>
                <w:rFonts w:ascii="宋体" w:hAnsi="宋体" w:cs="宋体"/>
                <w:color w:val="000000" w:themeColor="text1"/>
                <w:szCs w:val="21"/>
              </w:rPr>
            </w:pPr>
            <w:r>
              <w:rPr>
                <w:rFonts w:hint="eastAsia" w:ascii="宋体" w:hAnsi="宋体" w:cs="宋体"/>
                <w:color w:val="000000" w:themeColor="text1"/>
                <w:szCs w:val="21"/>
              </w:rPr>
              <w:t>2.查《合格供方名录》</w:t>
            </w:r>
          </w:p>
          <w:p>
            <w:pPr>
              <w:pStyle w:val="2"/>
              <w:rPr>
                <w:rFonts w:ascii="宋体" w:hAnsi="宋体" w:cs="宋体"/>
                <w:color w:val="000000" w:themeColor="text1"/>
                <w:szCs w:val="21"/>
              </w:rPr>
            </w:pPr>
            <w:r>
              <w:rPr>
                <w:rFonts w:hint="eastAsia" w:ascii="宋体" w:hAnsi="宋体" w:cs="宋体"/>
                <w:color w:val="000000" w:themeColor="text1"/>
                <w:szCs w:val="21"/>
              </w:rPr>
              <w:t>1）</w:t>
            </w:r>
            <w:r>
              <w:rPr>
                <w:rFonts w:hint="eastAsia"/>
                <w:color w:val="000000" w:themeColor="text1"/>
                <w:szCs w:val="21"/>
                <w:lang w:eastAsia="zh-CN"/>
              </w:rPr>
              <w:t>高新技术产业开发区电子经营部</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供应：办公用品</w:t>
            </w:r>
            <w:r>
              <w:rPr>
                <w:rFonts w:hint="eastAsia" w:ascii="幼圆"/>
                <w:color w:val="000000" w:themeColor="text1"/>
                <w:szCs w:val="21"/>
              </w:rPr>
              <w:t>等。</w:t>
            </w:r>
          </w:p>
          <w:p>
            <w:pPr>
              <w:pStyle w:val="2"/>
              <w:rPr>
                <w:rFonts w:ascii="宋体" w:hAnsi="宋体" w:cs="宋体"/>
                <w:color w:val="000000" w:themeColor="text1"/>
                <w:szCs w:val="21"/>
              </w:rPr>
            </w:pPr>
            <w:r>
              <w:rPr>
                <w:rFonts w:hint="eastAsia" w:ascii="幼圆"/>
                <w:color w:val="000000" w:themeColor="text1"/>
                <w:szCs w:val="21"/>
              </w:rPr>
              <w:t>2）</w:t>
            </w:r>
            <w:r>
              <w:rPr>
                <w:rFonts w:hint="eastAsia"/>
                <w:color w:val="000000" w:themeColor="text1"/>
                <w:szCs w:val="21"/>
                <w:lang w:eastAsia="zh-CN"/>
              </w:rPr>
              <w:t>重庆南方地信测绘仪器</w:t>
            </w:r>
            <w:r>
              <w:rPr>
                <w:rFonts w:hint="eastAsia"/>
                <w:color w:val="000000" w:themeColor="text1"/>
                <w:szCs w:val="21"/>
              </w:rPr>
              <w:t>有限公司；</w:t>
            </w:r>
            <w:r>
              <w:rPr>
                <w:rFonts w:hint="eastAsia"/>
                <w:color w:val="000000" w:themeColor="text1"/>
                <w:szCs w:val="21"/>
                <w:lang w:val="en-US" w:eastAsia="zh-CN"/>
              </w:rPr>
              <w:t xml:space="preserve">              </w:t>
            </w:r>
            <w:r>
              <w:rPr>
                <w:rFonts w:hint="eastAsia" w:ascii="宋体" w:hAnsi="宋体" w:cs="宋体"/>
                <w:color w:val="000000" w:themeColor="text1"/>
                <w:szCs w:val="21"/>
              </w:rPr>
              <w:t>供应：</w:t>
            </w:r>
            <w:r>
              <w:rPr>
                <w:rFonts w:hint="eastAsia" w:ascii="宋体" w:hAnsi="宋体" w:cs="宋体"/>
                <w:color w:val="000000" w:themeColor="text1"/>
                <w:szCs w:val="21"/>
                <w:lang w:eastAsia="zh-CN"/>
              </w:rPr>
              <w:t>工程测量仪器</w:t>
            </w:r>
            <w:r>
              <w:rPr>
                <w:rFonts w:hint="eastAsia" w:ascii="宋体" w:hAnsi="宋体" w:cs="宋体"/>
                <w:color w:val="000000" w:themeColor="text1"/>
                <w:szCs w:val="21"/>
              </w:rPr>
              <w:t>。</w:t>
            </w:r>
          </w:p>
          <w:p>
            <w:pPr>
              <w:pStyle w:val="2"/>
              <w:rPr>
                <w:rFonts w:ascii="宋体" w:hAnsi="宋体" w:cs="宋体"/>
                <w:color w:val="000000" w:themeColor="text1"/>
                <w:szCs w:val="21"/>
              </w:rPr>
            </w:pPr>
            <w:r>
              <w:rPr>
                <w:rFonts w:hint="eastAsia" w:ascii="宋体" w:hAnsi="宋体" w:cs="宋体"/>
                <w:color w:val="000000" w:themeColor="text1"/>
                <w:szCs w:val="21"/>
              </w:rPr>
              <w:t>......</w:t>
            </w:r>
          </w:p>
          <w:p>
            <w:pPr>
              <w:pStyle w:val="2"/>
              <w:rPr>
                <w:rFonts w:ascii="宋体" w:hAnsi="宋体" w:cs="宋体"/>
                <w:color w:val="000000" w:themeColor="text1"/>
                <w:szCs w:val="21"/>
              </w:rPr>
            </w:pPr>
            <w:r>
              <w:rPr>
                <w:rFonts w:hint="eastAsia" w:ascii="宋体" w:hAnsi="宋体" w:cs="宋体"/>
                <w:color w:val="000000" w:themeColor="text1"/>
                <w:szCs w:val="21"/>
              </w:rPr>
              <w:t>3．查：供应商业绩评价表：</w:t>
            </w:r>
          </w:p>
          <w:p>
            <w:pPr>
              <w:widowControl/>
              <w:spacing w:line="400" w:lineRule="exact"/>
              <w:jc w:val="left"/>
              <w:rPr>
                <w:rFonts w:ascii="宋体" w:hAnsi="宋体" w:cs="宋体"/>
                <w:color w:val="000000" w:themeColor="text1"/>
                <w:szCs w:val="21"/>
              </w:rPr>
            </w:pPr>
            <w:r>
              <w:rPr>
                <w:rFonts w:hint="eastAsia" w:ascii="宋体" w:hAnsi="宋体" w:cs="宋体"/>
                <w:color w:val="000000" w:themeColor="text1"/>
                <w:szCs w:val="21"/>
              </w:rPr>
              <w:t>抽查《供方评价报告》</w:t>
            </w:r>
          </w:p>
          <w:p>
            <w:pPr>
              <w:widowControl/>
              <w:numPr>
                <w:ilvl w:val="0"/>
                <w:numId w:val="9"/>
              </w:numPr>
              <w:spacing w:line="400" w:lineRule="exact"/>
              <w:jc w:val="left"/>
              <w:rPr>
                <w:rFonts w:ascii="宋体" w:hAnsi="宋体" w:cs="宋体"/>
                <w:color w:val="000000" w:themeColor="text1"/>
                <w:szCs w:val="21"/>
              </w:rPr>
            </w:pPr>
            <w:r>
              <w:rPr>
                <w:rFonts w:hint="eastAsia" w:ascii="宋体" w:hAnsi="宋体" w:cs="宋体"/>
                <w:color w:val="000000" w:themeColor="text1"/>
                <w:szCs w:val="21"/>
              </w:rPr>
              <w:t>供应商：</w:t>
            </w:r>
            <w:r>
              <w:rPr>
                <w:rFonts w:hint="eastAsia"/>
                <w:color w:val="000000" w:themeColor="text1"/>
                <w:szCs w:val="21"/>
                <w:lang w:eastAsia="zh-CN"/>
              </w:rPr>
              <w:t>重庆南方地信测绘仪器</w:t>
            </w:r>
            <w:r>
              <w:rPr>
                <w:rFonts w:hint="eastAsia"/>
                <w:color w:val="000000" w:themeColor="text1"/>
                <w:szCs w:val="21"/>
              </w:rPr>
              <w:t>有限公司</w:t>
            </w:r>
          </w:p>
          <w:p>
            <w:pPr>
              <w:widowControl/>
              <w:numPr>
                <w:ilvl w:val="0"/>
                <w:numId w:val="0"/>
              </w:numPr>
              <w:spacing w:line="400" w:lineRule="exact"/>
              <w:jc w:val="left"/>
              <w:rPr>
                <w:rFonts w:ascii="宋体" w:hAnsi="宋体" w:cs="宋体"/>
                <w:color w:val="000000" w:themeColor="text1"/>
                <w:szCs w:val="21"/>
              </w:rPr>
            </w:pPr>
            <w:r>
              <w:rPr>
                <w:rFonts w:hint="eastAsia" w:ascii="宋体" w:hAnsi="宋体" w:cs="宋体"/>
                <w:color w:val="000000" w:themeColor="text1"/>
                <w:szCs w:val="21"/>
              </w:rPr>
              <w:t>评价项目：货源组织能力和质量保证能力、价格、售后服务、交付期等。</w:t>
            </w:r>
          </w:p>
          <w:p>
            <w:pPr>
              <w:widowControl/>
              <w:spacing w:line="400" w:lineRule="exact"/>
              <w:jc w:val="left"/>
              <w:rPr>
                <w:rFonts w:ascii="宋体" w:hAnsi="宋体" w:cs="宋体"/>
                <w:color w:val="000000" w:themeColor="text1"/>
                <w:szCs w:val="21"/>
              </w:rPr>
            </w:pPr>
            <w:r>
              <w:rPr>
                <w:rFonts w:hint="eastAsia" w:ascii="宋体" w:hAnsi="宋体" w:cs="宋体"/>
                <w:color w:val="000000" w:themeColor="text1"/>
                <w:szCs w:val="21"/>
              </w:rPr>
              <w:t>评价结论：合格，列入合格供方。</w:t>
            </w:r>
          </w:p>
          <w:p>
            <w:pPr>
              <w:widowControl/>
              <w:spacing w:line="400" w:lineRule="exact"/>
              <w:jc w:val="left"/>
              <w:rPr>
                <w:rFonts w:hint="eastAsia" w:ascii="宋体" w:hAnsi="宋体" w:cs="宋体"/>
                <w:color w:val="000000" w:themeColor="text1"/>
                <w:szCs w:val="21"/>
              </w:rPr>
            </w:pPr>
            <w:r>
              <w:rPr>
                <w:rFonts w:hint="eastAsia" w:ascii="宋体" w:hAnsi="宋体" w:cs="宋体"/>
                <w:color w:val="000000" w:themeColor="text1"/>
                <w:szCs w:val="21"/>
              </w:rPr>
              <w:t>评价人：</w:t>
            </w:r>
            <w:r>
              <w:rPr>
                <w:rFonts w:hint="eastAsia" w:ascii="宋体" w:hAnsi="宋体" w:eastAsia="宋体" w:cs="宋体"/>
                <w:color w:val="000000" w:themeColor="text1"/>
                <w:szCs w:val="21"/>
                <w:lang w:eastAsia="zh-CN"/>
              </w:rPr>
              <w:t>谢敏、吴莎莎、王秋</w:t>
            </w:r>
            <w:r>
              <w:rPr>
                <w:rFonts w:hint="eastAsia" w:ascii="宋体" w:hAnsi="宋体" w:cs="宋体"/>
                <w:color w:val="000000" w:themeColor="text1"/>
                <w:szCs w:val="21"/>
              </w:rPr>
              <w:t>。</w:t>
            </w:r>
          </w:p>
          <w:p>
            <w:pPr>
              <w:widowControl/>
              <w:spacing w:line="400" w:lineRule="exact"/>
              <w:jc w:val="left"/>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批准人：</w:t>
            </w:r>
            <w:r>
              <w:rPr>
                <w:rFonts w:hint="eastAsia" w:ascii="宋体" w:hAnsi="宋体" w:cs="宋体"/>
                <w:color w:val="000000" w:themeColor="text1"/>
                <w:szCs w:val="21"/>
                <w:lang w:eastAsia="zh-CN"/>
              </w:rPr>
              <w:t>王荣琼</w:t>
            </w:r>
            <w:r>
              <w:rPr>
                <w:rFonts w:hint="eastAsia" w:ascii="宋体" w:hAnsi="宋体" w:cs="宋体"/>
                <w:color w:val="000000" w:themeColor="text1"/>
                <w:szCs w:val="21"/>
              </w:rPr>
              <w:t xml:space="preserve">  评审日期 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.1.</w:t>
            </w:r>
            <w:r>
              <w:rPr>
                <w:rFonts w:hint="eastAsia" w:ascii="宋体" w:hAnsi="宋体" w:cs="宋体"/>
                <w:color w:val="000000" w:themeColor="text1"/>
                <w:szCs w:val="21"/>
                <w:lang w:val="en-US" w:eastAsia="zh-CN"/>
              </w:rPr>
              <w:t>10</w:t>
            </w:r>
          </w:p>
          <w:p>
            <w:pPr>
              <w:pStyle w:val="2"/>
              <w:rPr>
                <w:color w:val="000000" w:themeColor="text1"/>
              </w:rPr>
            </w:pPr>
          </w:p>
          <w:p>
            <w:pPr>
              <w:widowControl/>
              <w:numPr>
                <w:ilvl w:val="0"/>
                <w:numId w:val="9"/>
              </w:numPr>
              <w:spacing w:line="400" w:lineRule="exact"/>
              <w:ind w:left="0" w:leftChars="0" w:firstLine="0" w:firstLineChars="0"/>
              <w:jc w:val="left"/>
              <w:rPr>
                <w:rFonts w:hint="eastAsia"/>
                <w:color w:val="000000" w:themeColor="text1"/>
                <w:szCs w:val="21"/>
                <w:lang w:eastAsia="zh-CN"/>
              </w:rPr>
            </w:pPr>
            <w:r>
              <w:rPr>
                <w:rFonts w:hint="eastAsia" w:ascii="宋体" w:hAnsi="宋体" w:cs="宋体"/>
                <w:color w:val="000000" w:themeColor="text1"/>
                <w:szCs w:val="21"/>
              </w:rPr>
              <w:t>供应商：</w:t>
            </w:r>
            <w:r>
              <w:rPr>
                <w:rFonts w:hint="eastAsia"/>
                <w:color w:val="000000" w:themeColor="text1"/>
                <w:szCs w:val="21"/>
                <w:lang w:eastAsia="zh-CN"/>
              </w:rPr>
              <w:t>高新技术产业开发区电子经营部</w:t>
            </w:r>
          </w:p>
          <w:p>
            <w:pPr>
              <w:widowControl/>
              <w:numPr>
                <w:ilvl w:val="0"/>
                <w:numId w:val="0"/>
              </w:numPr>
              <w:spacing w:line="400" w:lineRule="exact"/>
              <w:ind w:leftChars="0"/>
              <w:jc w:val="left"/>
              <w:rPr>
                <w:rFonts w:ascii="宋体" w:hAnsi="宋体" w:cs="宋体"/>
                <w:color w:val="000000" w:themeColor="text1"/>
                <w:szCs w:val="21"/>
              </w:rPr>
            </w:pPr>
            <w:r>
              <w:rPr>
                <w:rFonts w:hint="eastAsia" w:ascii="宋体" w:hAnsi="宋体" w:cs="宋体"/>
                <w:color w:val="000000" w:themeColor="text1"/>
                <w:szCs w:val="21"/>
              </w:rPr>
              <w:t>评价项目：货源组织能力和质量保证能力、价格、售后服务、交付期等。</w:t>
            </w:r>
          </w:p>
          <w:p>
            <w:pPr>
              <w:widowControl/>
              <w:spacing w:line="400" w:lineRule="exact"/>
              <w:jc w:val="left"/>
              <w:rPr>
                <w:rFonts w:ascii="宋体" w:hAnsi="宋体" w:cs="宋体"/>
                <w:color w:val="000000" w:themeColor="text1"/>
                <w:szCs w:val="21"/>
              </w:rPr>
            </w:pPr>
            <w:r>
              <w:rPr>
                <w:rFonts w:hint="eastAsia" w:ascii="宋体" w:hAnsi="宋体" w:cs="宋体"/>
                <w:color w:val="000000" w:themeColor="text1"/>
                <w:szCs w:val="21"/>
              </w:rPr>
              <w:t>评价结论：合格，列入合格供方。</w:t>
            </w:r>
          </w:p>
          <w:p>
            <w:pPr>
              <w:widowControl/>
              <w:spacing w:line="400" w:lineRule="exact"/>
              <w:jc w:val="left"/>
              <w:rPr>
                <w:rFonts w:hint="eastAsia" w:ascii="宋体" w:hAnsi="宋体" w:cs="宋体"/>
                <w:color w:val="000000" w:themeColor="text1"/>
                <w:szCs w:val="21"/>
              </w:rPr>
            </w:pPr>
            <w:r>
              <w:rPr>
                <w:rFonts w:hint="eastAsia" w:ascii="宋体" w:hAnsi="宋体" w:cs="宋体"/>
                <w:color w:val="000000" w:themeColor="text1"/>
                <w:szCs w:val="21"/>
              </w:rPr>
              <w:t>评价人：</w:t>
            </w:r>
            <w:r>
              <w:rPr>
                <w:rFonts w:hint="eastAsia" w:ascii="宋体" w:hAnsi="宋体" w:eastAsia="宋体" w:cs="宋体"/>
                <w:color w:val="000000" w:themeColor="text1"/>
                <w:szCs w:val="21"/>
                <w:lang w:eastAsia="zh-CN"/>
              </w:rPr>
              <w:t>谢敏、吴莎莎、王秋</w:t>
            </w:r>
            <w:r>
              <w:rPr>
                <w:rFonts w:hint="eastAsia" w:ascii="宋体" w:hAnsi="宋体" w:cs="宋体"/>
                <w:color w:val="000000" w:themeColor="text1"/>
                <w:szCs w:val="21"/>
              </w:rPr>
              <w:t>。</w:t>
            </w:r>
          </w:p>
          <w:p>
            <w:pPr>
              <w:widowControl/>
              <w:spacing w:line="400" w:lineRule="exact"/>
              <w:jc w:val="left"/>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批准人：</w:t>
            </w:r>
            <w:r>
              <w:rPr>
                <w:rFonts w:hint="eastAsia" w:ascii="宋体" w:hAnsi="宋体" w:cs="宋体"/>
                <w:color w:val="000000" w:themeColor="text1"/>
                <w:szCs w:val="21"/>
                <w:lang w:eastAsia="zh-CN"/>
              </w:rPr>
              <w:t>王荣琼</w:t>
            </w:r>
            <w:r>
              <w:rPr>
                <w:rFonts w:hint="eastAsia" w:ascii="宋体" w:hAnsi="宋体" w:cs="宋体"/>
                <w:color w:val="000000" w:themeColor="text1"/>
                <w:szCs w:val="21"/>
              </w:rPr>
              <w:t xml:space="preserve">  评审日期 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.1.</w:t>
            </w:r>
            <w:r>
              <w:rPr>
                <w:rFonts w:hint="eastAsia" w:ascii="宋体" w:hAnsi="宋体" w:cs="宋体"/>
                <w:color w:val="000000" w:themeColor="text1"/>
                <w:szCs w:val="21"/>
                <w:lang w:val="en-US" w:eastAsia="zh-CN"/>
              </w:rPr>
              <w:t>10</w:t>
            </w:r>
          </w:p>
          <w:p>
            <w:pPr>
              <w:pStyle w:val="2"/>
              <w:rPr>
                <w:color w:val="000000" w:themeColor="text1"/>
              </w:rPr>
            </w:pPr>
          </w:p>
          <w:p>
            <w:pPr>
              <w:pStyle w:val="2"/>
              <w:rPr>
                <w:color w:val="000000" w:themeColor="text1"/>
              </w:rPr>
            </w:pPr>
            <w:r>
              <w:rPr>
                <w:rFonts w:hint="eastAsia"/>
                <w:color w:val="000000" w:themeColor="text1"/>
              </w:rPr>
              <w:t>.................</w:t>
            </w:r>
          </w:p>
          <w:p>
            <w:pPr>
              <w:widowControl/>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公司采购的有办公和防护用品等均在合格供方名录中的供方进行采购，基本符合要求</w:t>
            </w:r>
          </w:p>
          <w:p>
            <w:pPr>
              <w:widowControl/>
              <w:spacing w:line="400" w:lineRule="exact"/>
              <w:jc w:val="left"/>
              <w:rPr>
                <w:rFonts w:ascii="宋体" w:hAnsi="宋体" w:cs="宋体"/>
                <w:color w:val="000000" w:themeColor="text1"/>
                <w:szCs w:val="21"/>
              </w:rPr>
            </w:pPr>
            <w:r>
              <w:rPr>
                <w:rFonts w:hint="eastAsia" w:ascii="宋体" w:hAnsi="宋体" w:cs="宋体"/>
                <w:color w:val="000000" w:themeColor="text1"/>
                <w:szCs w:val="21"/>
              </w:rPr>
              <w:t>4、抽查采购计划单</w:t>
            </w:r>
          </w:p>
          <w:p>
            <w:pPr>
              <w:widowControl/>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供方：</w:t>
            </w:r>
            <w:r>
              <w:rPr>
                <w:rFonts w:hint="eastAsia"/>
                <w:color w:val="000000" w:themeColor="text1"/>
                <w:szCs w:val="21"/>
                <w:lang w:eastAsia="zh-CN"/>
              </w:rPr>
              <w:t>高新技术产业开发区电子经营部</w:t>
            </w:r>
          </w:p>
          <w:p>
            <w:pPr>
              <w:widowControl/>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下单日期：202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5</w:t>
            </w:r>
            <w:r>
              <w:rPr>
                <w:rFonts w:hint="eastAsia" w:ascii="宋体" w:hAnsi="宋体" w:cs="宋体"/>
                <w:color w:val="000000" w:themeColor="text1"/>
                <w:szCs w:val="21"/>
              </w:rPr>
              <w:t>.10</w:t>
            </w:r>
          </w:p>
          <w:p>
            <w:pPr>
              <w:widowControl/>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 xml:space="preserve">物品名称        规格型号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数量         交期</w:t>
            </w:r>
          </w:p>
          <w:p>
            <w:pPr>
              <w:widowControl/>
              <w:spacing w:line="400" w:lineRule="exact"/>
              <w:jc w:val="left"/>
              <w:rPr>
                <w:rFonts w:ascii="宋体" w:hAnsi="宋体" w:cs="宋体"/>
                <w:color w:val="000000" w:themeColor="text1"/>
                <w:szCs w:val="21"/>
              </w:rPr>
            </w:pP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 xml:space="preserve">打印纸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 xml:space="preserve"> A4</w:t>
            </w:r>
            <w:r>
              <w:rPr>
                <w:rFonts w:hint="eastAsia" w:ascii="宋体" w:hAnsi="宋体" w:cs="宋体"/>
                <w:color w:val="000000" w:themeColor="text1"/>
                <w:szCs w:val="21"/>
                <w:lang w:val="en-US" w:eastAsia="zh-CN"/>
              </w:rPr>
              <w:t xml:space="preserve">             </w:t>
            </w:r>
            <w:r>
              <w:rPr>
                <w:rFonts w:hint="eastAsia" w:ascii="幼圆"/>
                <w:color w:val="000000" w:themeColor="text1"/>
                <w:szCs w:val="21"/>
              </w:rPr>
              <w:t>2箱</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 xml:space="preserve"> 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5</w:t>
            </w:r>
            <w:r>
              <w:rPr>
                <w:rFonts w:hint="eastAsia" w:ascii="宋体" w:hAnsi="宋体" w:cs="宋体"/>
                <w:color w:val="000000" w:themeColor="text1"/>
                <w:szCs w:val="21"/>
              </w:rPr>
              <w:t>.14前</w:t>
            </w:r>
          </w:p>
          <w:p>
            <w:pPr>
              <w:pStyle w:val="2"/>
              <w:ind w:firstLine="500"/>
              <w:rPr>
                <w:rFonts w:hint="eastAsia" w:ascii="宋体" w:hAnsi="宋体" w:cs="宋体"/>
                <w:color w:val="000000" w:themeColor="text1"/>
                <w:szCs w:val="21"/>
              </w:rPr>
            </w:pPr>
            <w:r>
              <w:rPr>
                <w:rFonts w:hint="eastAsia" w:ascii="宋体" w:hAnsi="宋体" w:cs="宋体"/>
                <w:color w:val="000000" w:themeColor="text1"/>
                <w:szCs w:val="21"/>
              </w:rPr>
              <w:t xml:space="preserve">签字笔          0.5黑色     50支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5</w:t>
            </w:r>
            <w:r>
              <w:rPr>
                <w:rFonts w:hint="eastAsia" w:ascii="宋体" w:hAnsi="宋体" w:cs="宋体"/>
                <w:color w:val="000000" w:themeColor="text1"/>
                <w:szCs w:val="21"/>
              </w:rPr>
              <w:t>.14前</w:t>
            </w:r>
          </w:p>
          <w:p>
            <w:pPr>
              <w:widowControl/>
              <w:spacing w:line="400" w:lineRule="exact"/>
              <w:ind w:firstLine="630" w:firstLineChars="300"/>
              <w:jc w:val="left"/>
              <w:rPr>
                <w:rFonts w:hint="eastAsia" w:ascii="宋体" w:hAnsi="宋体" w:cs="宋体"/>
                <w:color w:val="000000" w:themeColor="text1"/>
                <w:szCs w:val="21"/>
              </w:rPr>
            </w:pPr>
            <w:r>
              <w:rPr>
                <w:rFonts w:hint="eastAsia" w:ascii="幼圆"/>
                <w:color w:val="000000" w:themeColor="text1"/>
                <w:szCs w:val="21"/>
              </w:rPr>
              <w:t xml:space="preserve">电池                9V         </w:t>
            </w:r>
            <w:r>
              <w:rPr>
                <w:rFonts w:hint="eastAsia" w:ascii="幼圆"/>
                <w:color w:val="000000" w:themeColor="text1"/>
                <w:szCs w:val="21"/>
                <w:lang w:val="en-US" w:eastAsia="zh-CN"/>
              </w:rPr>
              <w:t xml:space="preserve">   </w:t>
            </w:r>
            <w:r>
              <w:rPr>
                <w:rFonts w:hint="eastAsia" w:ascii="幼圆"/>
                <w:color w:val="000000" w:themeColor="text1"/>
                <w:szCs w:val="21"/>
              </w:rPr>
              <w:t xml:space="preserve"> 2个     </w:t>
            </w:r>
            <w:r>
              <w:rPr>
                <w:rFonts w:hint="eastAsia" w:ascii="幼圆"/>
                <w:color w:val="000000" w:themeColor="text1"/>
                <w:szCs w:val="21"/>
                <w:lang w:val="en-US" w:eastAsia="zh-CN"/>
              </w:rPr>
              <w:t xml:space="preserve">  </w:t>
            </w:r>
            <w:r>
              <w:rPr>
                <w:rFonts w:hint="eastAsia" w:ascii="幼圆"/>
                <w:color w:val="000000" w:themeColor="text1"/>
                <w:szCs w:val="21"/>
              </w:rPr>
              <w:t xml:space="preserve"> </w:t>
            </w:r>
            <w:r>
              <w:rPr>
                <w:rFonts w:hint="eastAsia" w:ascii="宋体" w:hAnsi="宋体" w:cs="宋体"/>
                <w:color w:val="000000" w:themeColor="text1"/>
                <w:szCs w:val="21"/>
              </w:rPr>
              <w:t>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5</w:t>
            </w:r>
            <w:r>
              <w:rPr>
                <w:rFonts w:hint="eastAsia" w:ascii="宋体" w:hAnsi="宋体" w:cs="宋体"/>
                <w:color w:val="000000" w:themeColor="text1"/>
                <w:szCs w:val="21"/>
              </w:rPr>
              <w:t>.1</w:t>
            </w: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前</w:t>
            </w:r>
          </w:p>
          <w:p>
            <w:pPr>
              <w:widowControl/>
              <w:spacing w:line="400" w:lineRule="exact"/>
              <w:jc w:val="left"/>
              <w:rPr>
                <w:rFonts w:ascii="宋体" w:hAnsi="宋体" w:cs="宋体"/>
                <w:color w:val="000000" w:themeColor="text1"/>
                <w:szCs w:val="21"/>
              </w:rPr>
            </w:pPr>
            <w:r>
              <w:rPr>
                <w:rFonts w:hint="eastAsia" w:ascii="宋体" w:hAnsi="宋体" w:cs="宋体"/>
                <w:color w:val="000000" w:themeColor="text1"/>
                <w:szCs w:val="21"/>
                <w:lang w:val="en-US" w:eastAsia="zh-CN"/>
              </w:rPr>
              <w:t xml:space="preserve">    档案盒               75mm            10个        </w:t>
            </w:r>
            <w:r>
              <w:rPr>
                <w:rFonts w:hint="eastAsia" w:ascii="宋体" w:hAnsi="宋体" w:cs="宋体"/>
                <w:color w:val="000000" w:themeColor="text1"/>
                <w:szCs w:val="21"/>
              </w:rPr>
              <w:t>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5</w:t>
            </w:r>
            <w:r>
              <w:rPr>
                <w:rFonts w:hint="eastAsia" w:ascii="宋体" w:hAnsi="宋体" w:cs="宋体"/>
                <w:color w:val="000000" w:themeColor="text1"/>
                <w:szCs w:val="21"/>
              </w:rPr>
              <w:t>.14前</w:t>
            </w:r>
          </w:p>
          <w:p>
            <w:pPr>
              <w:pStyle w:val="2"/>
              <w:rPr>
                <w:rFonts w:hint="eastAsia" w:ascii="宋体" w:hAnsi="宋体" w:cs="宋体"/>
                <w:color w:val="000000" w:themeColor="text1"/>
                <w:szCs w:val="21"/>
              </w:rPr>
            </w:pPr>
          </w:p>
          <w:p>
            <w:pPr>
              <w:pStyle w:val="2"/>
              <w:ind w:firstLine="500"/>
              <w:rPr>
                <w:rFonts w:ascii="宋体" w:hAnsi="宋体" w:cs="宋体"/>
                <w:color w:val="000000" w:themeColor="text1"/>
                <w:szCs w:val="21"/>
              </w:rPr>
            </w:pPr>
            <w:r>
              <w:rPr>
                <w:rFonts w:hint="eastAsia" w:ascii="宋体" w:hAnsi="宋体" w:cs="宋体"/>
                <w:color w:val="000000" w:themeColor="text1"/>
                <w:szCs w:val="21"/>
              </w:rPr>
              <w:t>........</w:t>
            </w:r>
          </w:p>
          <w:p>
            <w:pPr>
              <w:widowControl/>
              <w:spacing w:line="400" w:lineRule="exact"/>
              <w:jc w:val="left"/>
              <w:rPr>
                <w:rFonts w:ascii="宋体" w:hAnsi="宋体" w:cs="宋体"/>
                <w:color w:val="000000" w:themeColor="text1"/>
                <w:szCs w:val="21"/>
                <w:highlight w:val="green"/>
              </w:rPr>
            </w:pPr>
            <w:r>
              <w:rPr>
                <w:rFonts w:hint="eastAsia" w:ascii="宋体" w:hAnsi="宋体" w:cs="宋体"/>
                <w:color w:val="000000" w:themeColor="text1"/>
                <w:szCs w:val="21"/>
              </w:rPr>
              <w:t>审批人：</w:t>
            </w:r>
            <w:r>
              <w:rPr>
                <w:rFonts w:hint="eastAsia" w:ascii="宋体" w:hAnsi="宋体" w:cs="宋体"/>
                <w:color w:val="000000" w:themeColor="text1"/>
                <w:szCs w:val="21"/>
                <w:lang w:eastAsia="zh-CN"/>
              </w:rPr>
              <w:t>谢敏</w:t>
            </w:r>
          </w:p>
          <w:p>
            <w:pPr>
              <w:rPr>
                <w:rFonts w:ascii="宋体" w:hAnsi="宋体" w:cs="宋体"/>
                <w:color w:val="000000" w:themeColor="text1"/>
                <w:szCs w:val="21"/>
              </w:rPr>
            </w:pPr>
            <w:r>
              <w:rPr>
                <w:rFonts w:hint="eastAsia" w:ascii="宋体" w:hAnsi="宋体" w:cs="宋体"/>
                <w:color w:val="000000" w:themeColor="text1"/>
                <w:szCs w:val="21"/>
              </w:rPr>
              <w:t>组织对外部供方的控制是分类、分级进行控制，实施优胜劣汰的控制方法。并对影响最终公司产品服务质量的关键过程进行从严控制。</w:t>
            </w:r>
          </w:p>
          <w:p>
            <w:pPr>
              <w:rPr>
                <w:rFonts w:ascii="宋体" w:hAnsi="宋体" w:cs="宋体"/>
                <w:color w:val="000000" w:themeColor="text1"/>
                <w:szCs w:val="21"/>
              </w:rPr>
            </w:pPr>
          </w:p>
          <w:p>
            <w:pPr>
              <w:ind w:firstLine="210" w:firstLineChars="100"/>
              <w:rPr>
                <w:rFonts w:hint="eastAsia" w:ascii="宋体" w:hAnsi="宋体" w:eastAsia="宋体" w:cs="宋体"/>
                <w:color w:val="000000" w:themeColor="text1"/>
                <w:kern w:val="2"/>
                <w:sz w:val="21"/>
                <w:szCs w:val="21"/>
                <w:lang w:val="en-US" w:eastAsia="zh-CN" w:bidi="ar-SA"/>
              </w:rPr>
            </w:pPr>
            <w:r>
              <w:rPr>
                <w:rFonts w:hint="eastAsia"/>
                <w:color w:val="000000" w:themeColor="text1"/>
                <w:szCs w:val="21"/>
              </w:rPr>
              <w:t>经询问公司采购产品主要根据需求，电话给供方以送货单形式表达，公司根据送货单对</w:t>
            </w:r>
            <w:r>
              <w:rPr>
                <w:rFonts w:hint="eastAsia"/>
                <w:color w:val="000000" w:themeColor="text1"/>
                <w:szCs w:val="21"/>
                <w:lang w:eastAsia="zh-CN"/>
              </w:rPr>
              <w:t>采购产品</w:t>
            </w:r>
            <w:r>
              <w:rPr>
                <w:rFonts w:hint="eastAsia"/>
                <w:color w:val="000000" w:themeColor="text1"/>
                <w:szCs w:val="21"/>
              </w:rPr>
              <w:t>的数量</w:t>
            </w:r>
            <w:r>
              <w:rPr>
                <w:rFonts w:hint="eastAsia"/>
                <w:color w:val="000000" w:themeColor="text1"/>
                <w:szCs w:val="21"/>
                <w:lang w:eastAsia="zh-CN"/>
              </w:rPr>
              <w:t>、合格证</w:t>
            </w:r>
            <w:r>
              <w:rPr>
                <w:rFonts w:hint="eastAsia"/>
                <w:color w:val="000000" w:themeColor="text1"/>
                <w:szCs w:val="21"/>
              </w:rPr>
              <w:t>、包装、规格型号等进行检验。查看其他采购物料均按要求进行验证入库,提供有《入库检验记录单》。</w:t>
            </w:r>
          </w:p>
        </w:tc>
        <w:tc>
          <w:tcPr>
            <w:tcW w:w="999"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445" w:type="dxa"/>
            <w:vAlign w:val="top"/>
          </w:tcPr>
          <w:p>
            <w:pPr>
              <w:adjustRightInd w:val="0"/>
              <w:snapToGrid w:val="0"/>
              <w:jc w:val="center"/>
              <w:rPr>
                <w:rFonts w:hint="eastAsia" w:ascii="宋体" w:hAnsi="宋体" w:eastAsia="宋体" w:cs="宋体"/>
                <w:color w:val="FF0000"/>
                <w:kern w:val="2"/>
                <w:sz w:val="21"/>
                <w:szCs w:val="21"/>
                <w:lang w:val="en-US" w:eastAsia="zh-CN" w:bidi="ar-SA"/>
              </w:rPr>
            </w:pPr>
            <w:r>
              <w:rPr>
                <w:rFonts w:hint="eastAsia" w:ascii="宋体" w:hAnsi="宋体" w:cs="宋体"/>
                <w:color w:val="000000" w:themeColor="text1"/>
                <w:szCs w:val="21"/>
              </w:rPr>
              <w:t>顾客满意</w:t>
            </w:r>
          </w:p>
        </w:tc>
        <w:tc>
          <w:tcPr>
            <w:tcW w:w="960" w:type="dxa"/>
            <w:vAlign w:val="top"/>
          </w:tcPr>
          <w:p>
            <w:pPr>
              <w:rPr>
                <w:rFonts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rPr>
              <w:t>Q9.1.2</w:t>
            </w:r>
          </w:p>
        </w:tc>
        <w:tc>
          <w:tcPr>
            <w:tcW w:w="10590" w:type="dxa"/>
            <w:vAlign w:val="top"/>
          </w:tcPr>
          <w:p>
            <w:pPr>
              <w:ind w:firstLine="420" w:firstLineChars="20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lang w:eastAsia="zh-CN"/>
              </w:rPr>
              <w:t>组织策划了《</w:t>
            </w:r>
            <w:r>
              <w:rPr>
                <w:rFonts w:hint="eastAsia" w:asciiTheme="minorEastAsia" w:hAnsiTheme="minorEastAsia" w:eastAsiaTheme="minorEastAsia" w:cstheme="minorEastAsia"/>
                <w:color w:val="000000" w:themeColor="text1"/>
                <w:szCs w:val="21"/>
              </w:rPr>
              <w:t>客户满意度控制程序</w:t>
            </w:r>
            <w:r>
              <w:rPr>
                <w:rFonts w:hint="eastAsia" w:asciiTheme="minorEastAsia" w:hAnsiTheme="minorEastAsia" w:eastAsiaTheme="minorEastAsia" w:cstheme="minorEastAsia"/>
                <w:color w:val="000000" w:themeColor="text1"/>
                <w:szCs w:val="21"/>
                <w:lang w:eastAsia="zh-CN"/>
              </w:rPr>
              <w:t>》，对客户满意度调查进行了规定。</w:t>
            </w:r>
            <w:r>
              <w:rPr>
                <w:rFonts w:hint="eastAsia" w:asciiTheme="minorEastAsia" w:hAnsiTheme="minorEastAsia" w:eastAsiaTheme="minorEastAsia" w:cstheme="minorEastAsia"/>
                <w:color w:val="000000" w:themeColor="text1"/>
                <w:szCs w:val="21"/>
              </w:rPr>
              <w:t>公司主要通过日常口头交流、电话回访、登门拜访、定期发放《顾客满意度调查表》等形式来收集了解顾客是否满意的信息。202</w:t>
            </w:r>
            <w:r>
              <w:rPr>
                <w:rFonts w:hint="eastAsia" w:asciiTheme="minorEastAsia" w:hAnsiTheme="minorEastAsia" w:eastAsiaTheme="minorEastAsia" w:cstheme="minorEastAsia"/>
                <w:color w:val="000000" w:themeColor="text1"/>
                <w:szCs w:val="21"/>
                <w:lang w:val="en-US" w:eastAsia="zh-CN"/>
              </w:rPr>
              <w:t>1</w:t>
            </w:r>
            <w:r>
              <w:rPr>
                <w:rFonts w:hint="eastAsia" w:asciiTheme="minorEastAsia" w:hAnsiTheme="minorEastAsia" w:eastAsiaTheme="minorEastAsia" w:cstheme="minorEastAsia"/>
                <w:color w:val="000000" w:themeColor="text1"/>
                <w:szCs w:val="21"/>
              </w:rPr>
              <w:t>年</w:t>
            </w:r>
            <w:r>
              <w:rPr>
                <w:rFonts w:hint="eastAsia" w:asciiTheme="minorEastAsia" w:hAnsiTheme="minorEastAsia" w:eastAsiaTheme="minorEastAsia" w:cstheme="minorEastAsia"/>
                <w:color w:val="000000" w:themeColor="text1"/>
                <w:szCs w:val="21"/>
                <w:lang w:val="en-US" w:eastAsia="zh-CN"/>
              </w:rPr>
              <w:t>2</w:t>
            </w:r>
            <w:r>
              <w:rPr>
                <w:rFonts w:hint="eastAsia" w:asciiTheme="minorEastAsia" w:hAnsiTheme="minorEastAsia" w:eastAsiaTheme="minorEastAsia" w:cstheme="minorEastAsia"/>
                <w:color w:val="000000" w:themeColor="text1"/>
                <w:szCs w:val="21"/>
              </w:rPr>
              <w:t>月</w:t>
            </w:r>
            <w:r>
              <w:rPr>
                <w:rFonts w:hint="eastAsia" w:asciiTheme="minorEastAsia" w:hAnsiTheme="minorEastAsia" w:eastAsiaTheme="minorEastAsia" w:cstheme="minorEastAsia"/>
                <w:color w:val="000000" w:themeColor="text1"/>
                <w:szCs w:val="21"/>
                <w:lang w:val="zh-CN"/>
              </w:rPr>
              <w:t xml:space="preserve">发放调查表共 </w:t>
            </w:r>
            <w:r>
              <w:rPr>
                <w:rFonts w:hint="eastAsia" w:asciiTheme="minorEastAsia" w:hAnsiTheme="minorEastAsia" w:eastAsiaTheme="minorEastAsia" w:cstheme="minorEastAsia"/>
                <w:color w:val="000000" w:themeColor="text1"/>
                <w:szCs w:val="21"/>
                <w:lang w:val="en-US" w:eastAsia="zh-CN"/>
              </w:rPr>
              <w:t>3</w:t>
            </w:r>
            <w:r>
              <w:rPr>
                <w:rFonts w:hint="eastAsia" w:asciiTheme="minorEastAsia" w:hAnsiTheme="minorEastAsia" w:eastAsiaTheme="minorEastAsia" w:cstheme="minorEastAsia"/>
                <w:color w:val="000000" w:themeColor="text1"/>
                <w:szCs w:val="21"/>
                <w:lang w:val="zh-CN"/>
              </w:rPr>
              <w:t>份，回收调查表共</w:t>
            </w:r>
            <w:r>
              <w:rPr>
                <w:rFonts w:hint="eastAsia" w:asciiTheme="minorEastAsia" w:hAnsiTheme="minorEastAsia" w:eastAsiaTheme="minorEastAsia" w:cstheme="minorEastAsia"/>
                <w:color w:val="000000" w:themeColor="text1"/>
                <w:szCs w:val="21"/>
                <w:lang w:val="en-US" w:eastAsia="zh-CN"/>
              </w:rPr>
              <w:t>3</w:t>
            </w:r>
            <w:r>
              <w:rPr>
                <w:rFonts w:hint="eastAsia" w:asciiTheme="minorEastAsia" w:hAnsiTheme="minorEastAsia" w:eastAsiaTheme="minorEastAsia" w:cstheme="minorEastAsia"/>
                <w:color w:val="000000" w:themeColor="text1"/>
                <w:szCs w:val="21"/>
                <w:lang w:val="zh-CN"/>
              </w:rPr>
              <w:t>份。</w:t>
            </w:r>
          </w:p>
          <w:p>
            <w:pP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--调查内容包括：交付期、价格、服务质量、安全可靠性等方面。</w:t>
            </w:r>
          </w:p>
          <w:p>
            <w:pPr>
              <w:rPr>
                <w:rFonts w:hint="default" w:asciiTheme="minorEastAsia" w:hAnsiTheme="minorEastAsia" w:eastAsiaTheme="minorEastAsia" w:cstheme="minorEastAsia"/>
                <w:color w:val="000000" w:themeColor="text1"/>
                <w:szCs w:val="21"/>
                <w:lang w:val="en-US" w:eastAsia="zh-CN"/>
              </w:rPr>
            </w:pPr>
            <w:r>
              <w:rPr>
                <w:rFonts w:hint="eastAsia" w:asciiTheme="minorEastAsia" w:hAnsiTheme="minorEastAsia" w:eastAsiaTheme="minorEastAsia" w:cstheme="minorEastAsia"/>
                <w:color w:val="000000" w:themeColor="text1"/>
                <w:szCs w:val="21"/>
              </w:rPr>
              <w:t>--统计分析结果</w:t>
            </w:r>
            <w:r>
              <w:rPr>
                <w:rFonts w:hint="eastAsia" w:asciiTheme="minorEastAsia" w:hAnsiTheme="minorEastAsia" w:eastAsiaTheme="minorEastAsia" w:cstheme="minorEastAsia"/>
                <w:color w:val="000000" w:themeColor="text1"/>
                <w:szCs w:val="21"/>
                <w:lang w:val="zh-CN"/>
              </w:rPr>
              <w:t>顾客满意度</w:t>
            </w:r>
            <w:r>
              <w:rPr>
                <w:rFonts w:hint="eastAsia" w:asciiTheme="minorEastAsia" w:hAnsiTheme="minorEastAsia" w:eastAsiaTheme="minorEastAsia" w:cstheme="minorEastAsia"/>
                <w:color w:val="000000" w:themeColor="text1"/>
                <w:szCs w:val="21"/>
              </w:rPr>
              <w:t>：9</w:t>
            </w:r>
            <w:r>
              <w:rPr>
                <w:rFonts w:hint="eastAsia" w:asciiTheme="minorEastAsia" w:hAnsiTheme="minorEastAsia" w:eastAsiaTheme="minorEastAsia" w:cstheme="minorEastAsia"/>
                <w:color w:val="000000" w:themeColor="text1"/>
                <w:szCs w:val="21"/>
                <w:lang w:val="en-US" w:eastAsia="zh-CN"/>
              </w:rPr>
              <w:t>1%</w:t>
            </w:r>
          </w:p>
          <w:p>
            <w:pPr>
              <w:rPr>
                <w:rFonts w:ascii="宋体" w:hAnsi="宋体" w:cs="宋体"/>
                <w:color w:val="000000" w:themeColor="text1"/>
                <w:szCs w:val="21"/>
              </w:rPr>
            </w:pPr>
            <w:r>
              <w:rPr>
                <w:rFonts w:hint="eastAsia" w:ascii="宋体" w:hAnsi="宋体" w:cs="宋体"/>
                <w:color w:val="000000" w:themeColor="text1"/>
                <w:szCs w:val="21"/>
              </w:rPr>
              <w:t>--暂无明显需实施纠正措施的改进事项。</w:t>
            </w:r>
          </w:p>
          <w:p>
            <w:pPr>
              <w:rPr>
                <w:color w:val="000000" w:themeColor="text1"/>
                <w:szCs w:val="21"/>
              </w:rPr>
            </w:pPr>
            <w:r>
              <w:rPr>
                <w:rFonts w:hint="eastAsia" w:ascii="宋体" w:hAnsi="宋体" w:cs="宋体"/>
                <w:color w:val="000000" w:themeColor="text1"/>
                <w:szCs w:val="21"/>
              </w:rPr>
              <w:t>--</w:t>
            </w:r>
            <w:r>
              <w:rPr>
                <w:rFonts w:hint="eastAsia"/>
                <w:color w:val="000000" w:themeColor="text1"/>
                <w:szCs w:val="21"/>
              </w:rPr>
              <w:t>提供顾客满意调查分析报告，报告显示：公司项目设计</w:t>
            </w:r>
            <w:r>
              <w:rPr>
                <w:rFonts w:hint="eastAsia"/>
                <w:color w:val="000000" w:themeColor="text1"/>
                <w:szCs w:val="21"/>
                <w:lang w:eastAsia="zh-CN"/>
              </w:rPr>
              <w:t>编制</w:t>
            </w:r>
            <w:r>
              <w:rPr>
                <w:rFonts w:hint="eastAsia"/>
                <w:color w:val="000000" w:themeColor="text1"/>
                <w:szCs w:val="21"/>
              </w:rPr>
              <w:t>水准，技术资料，</w:t>
            </w:r>
            <w:r>
              <w:rPr>
                <w:rFonts w:hint="eastAsia" w:ascii="宋体" w:hAnsi="宋体" w:cs="宋体"/>
                <w:color w:val="000000" w:themeColor="text1"/>
                <w:szCs w:val="21"/>
              </w:rPr>
              <w:t>后续服务</w:t>
            </w:r>
            <w:r>
              <w:rPr>
                <w:rFonts w:hint="eastAsia"/>
                <w:color w:val="000000" w:themeColor="text1"/>
                <w:szCs w:val="21"/>
              </w:rPr>
              <w:t>得分为很满意。在</w:t>
            </w:r>
            <w:r>
              <w:rPr>
                <w:rFonts w:hint="eastAsia"/>
                <w:color w:val="000000" w:themeColor="text1"/>
                <w:szCs w:val="21"/>
                <w:lang w:eastAsia="zh-CN"/>
              </w:rPr>
              <w:t>项目</w:t>
            </w:r>
            <w:r>
              <w:rPr>
                <w:rFonts w:hint="eastAsia"/>
                <w:color w:val="000000" w:themeColor="text1"/>
                <w:szCs w:val="21"/>
              </w:rPr>
              <w:t>交付准时性方面，与顾客心目中要求还有一些差距，公司还需在准时交付上提高和改进，需要公司完善管理，合理分配人员减少交期延误，该结果已提交管理评审。</w:t>
            </w:r>
          </w:p>
          <w:p>
            <w:pPr>
              <w:rPr>
                <w:rFonts w:hint="eastAsia" w:ascii="Times New Roman" w:hAnsi="Times New Roman" w:eastAsia="宋体" w:cs="Times New Roman"/>
                <w:color w:val="000000" w:themeColor="text1"/>
                <w:kern w:val="2"/>
                <w:sz w:val="21"/>
                <w:szCs w:val="21"/>
                <w:lang w:val="en-US" w:eastAsia="zh-CN" w:bidi="ar-SA"/>
              </w:rPr>
            </w:pPr>
          </w:p>
        </w:tc>
        <w:tc>
          <w:tcPr>
            <w:tcW w:w="999"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bl>
    <w:p>
      <w:pPr>
        <w:pStyle w:val="7"/>
      </w:pPr>
      <w:r>
        <w:rPr>
          <w:rFonts w:hint="eastAsia"/>
        </w:rPr>
        <w:t>说明：不符合标注N</w:t>
      </w: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 w:val="24"/>
                <w:szCs w:val="24"/>
                <w:lang w:eastAsia="zh-CN"/>
              </w:rPr>
              <w:t>业务部</w:t>
            </w:r>
            <w:r>
              <w:rPr>
                <w:rFonts w:hint="eastAsia"/>
                <w:sz w:val="24"/>
                <w:szCs w:val="24"/>
              </w:rPr>
              <w:t xml:space="preserve">   主管领导：</w:t>
            </w:r>
            <w:r>
              <w:rPr>
                <w:rFonts w:hint="eastAsia"/>
                <w:sz w:val="24"/>
                <w:szCs w:val="24"/>
                <w:lang w:eastAsia="zh-CN"/>
              </w:rPr>
              <w:t>张家银</w:t>
            </w:r>
            <w:r>
              <w:rPr>
                <w:rFonts w:hint="eastAsia"/>
                <w:sz w:val="24"/>
                <w:szCs w:val="24"/>
                <w:lang w:val="en-US" w:eastAsia="zh-CN"/>
              </w:rPr>
              <w:t xml:space="preserve">   </w:t>
            </w:r>
            <w:r>
              <w:rPr>
                <w:rFonts w:hint="eastAsia"/>
                <w:sz w:val="24"/>
                <w:szCs w:val="24"/>
              </w:rPr>
              <w:t xml:space="preserve">   陪同人员：</w:t>
            </w:r>
            <w:r>
              <w:rPr>
                <w:rFonts w:hint="eastAsia"/>
                <w:sz w:val="24"/>
                <w:szCs w:val="24"/>
                <w:lang w:eastAsia="zh-CN"/>
              </w:rPr>
              <w:t>吴莎莎</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审核员：杨珍全</w:t>
            </w:r>
            <w:r>
              <w:rPr>
                <w:rFonts w:hint="eastAsia"/>
                <w:color w:val="FF0000"/>
                <w:sz w:val="24"/>
                <w:szCs w:val="24"/>
              </w:rPr>
              <w:t xml:space="preserve"> </w:t>
            </w:r>
            <w:r>
              <w:rPr>
                <w:rFonts w:hint="eastAsia"/>
                <w:sz w:val="24"/>
                <w:szCs w:val="24"/>
              </w:rPr>
              <w:t xml:space="preserve">  审核时间：</w:t>
            </w:r>
            <w:r>
              <w:rPr>
                <w:rFonts w:hint="eastAsia"/>
                <w:sz w:val="24"/>
                <w:szCs w:val="24"/>
                <w:lang w:eastAsia="zh-CN"/>
              </w:rPr>
              <w:t>2021年05月24日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spacing w:line="400" w:lineRule="exact"/>
              <w:rPr>
                <w:rFonts w:hint="eastAsia" w:ascii="宋体" w:hAnsi="宋体" w:eastAsia="宋体" w:cs="宋体"/>
                <w:szCs w:val="21"/>
              </w:rPr>
            </w:pPr>
            <w:r>
              <w:rPr>
                <w:rFonts w:hint="eastAsia" w:ascii="宋体" w:hAnsi="宋体" w:eastAsia="宋体" w:cs="宋体"/>
                <w:szCs w:val="21"/>
              </w:rPr>
              <w:t>组织的角色、职责和权限</w:t>
            </w:r>
          </w:p>
          <w:p>
            <w:pPr>
              <w:spacing w:line="400" w:lineRule="exact"/>
              <w:rPr>
                <w:rFonts w:hint="eastAsia" w:ascii="宋体" w:hAnsi="宋体" w:eastAsia="宋体" w:cs="宋体"/>
                <w:szCs w:val="21"/>
              </w:rPr>
            </w:pPr>
          </w:p>
        </w:tc>
        <w:tc>
          <w:tcPr>
            <w:tcW w:w="960" w:type="dxa"/>
          </w:tcPr>
          <w:p>
            <w:pPr>
              <w:spacing w:line="400" w:lineRule="exact"/>
              <w:rPr>
                <w:rFonts w:hint="eastAsia" w:ascii="宋体" w:hAnsi="宋体" w:eastAsia="宋体" w:cs="宋体"/>
                <w:szCs w:val="21"/>
              </w:rPr>
            </w:pPr>
            <w:r>
              <w:rPr>
                <w:rFonts w:hint="eastAsia" w:ascii="宋体" w:hAnsi="宋体" w:eastAsia="宋体" w:cs="宋体"/>
                <w:szCs w:val="21"/>
              </w:rPr>
              <w:t>ES5.3；</w:t>
            </w:r>
          </w:p>
          <w:p>
            <w:pPr>
              <w:spacing w:line="400" w:lineRule="exact"/>
              <w:rPr>
                <w:rFonts w:hint="eastAsia" w:ascii="宋体" w:hAnsi="宋体" w:eastAsia="宋体" w:cs="宋体"/>
                <w:szCs w:val="21"/>
              </w:rPr>
            </w:pPr>
          </w:p>
        </w:tc>
        <w:tc>
          <w:tcPr>
            <w:tcW w:w="10004" w:type="dxa"/>
          </w:tcPr>
          <w:p>
            <w:pPr>
              <w:spacing w:line="400" w:lineRule="exact"/>
              <w:rPr>
                <w:rFonts w:hint="eastAsia" w:ascii="宋体" w:hAnsi="宋体" w:eastAsia="宋体" w:cs="宋体"/>
                <w:szCs w:val="21"/>
              </w:rPr>
            </w:pPr>
            <w:r>
              <w:rPr>
                <w:rFonts w:hint="eastAsia" w:ascii="宋体" w:hAnsi="宋体" w:eastAsia="宋体" w:cs="宋体"/>
                <w:szCs w:val="21"/>
              </w:rPr>
              <w:t>查，</w:t>
            </w:r>
            <w:r>
              <w:rPr>
                <w:rFonts w:hint="eastAsia" w:ascii="宋体" w:hAnsi="宋体" w:eastAsia="宋体" w:cs="宋体"/>
                <w:szCs w:val="21"/>
                <w:lang w:eastAsia="zh-CN"/>
              </w:rPr>
              <w:t>业务部</w:t>
            </w:r>
            <w:r>
              <w:rPr>
                <w:rFonts w:hint="eastAsia" w:ascii="宋体" w:hAnsi="宋体" w:eastAsia="宋体" w:cs="宋体"/>
                <w:szCs w:val="21"/>
              </w:rPr>
              <w:t>的岗位职责和权限如下：</w:t>
            </w:r>
          </w:p>
          <w:p>
            <w:pPr>
              <w:spacing w:line="400" w:lineRule="exact"/>
              <w:rPr>
                <w:rFonts w:hint="eastAsia" w:ascii="宋体" w:hAnsi="宋体" w:eastAsia="宋体" w:cs="宋体"/>
                <w:szCs w:val="21"/>
              </w:rPr>
            </w:pPr>
            <w:r>
              <w:rPr>
                <w:rFonts w:hint="eastAsia" w:ascii="宋体" w:hAnsi="宋体" w:eastAsia="宋体" w:cs="宋体"/>
                <w:szCs w:val="21"/>
              </w:rPr>
              <w:t>1）负责市场开拓，准确掌握市场信息，不断开发市场，扩大市场占有率；</w:t>
            </w:r>
          </w:p>
          <w:p>
            <w:pPr>
              <w:spacing w:line="400" w:lineRule="exact"/>
              <w:rPr>
                <w:rFonts w:hint="eastAsia" w:ascii="宋体" w:hAnsi="宋体" w:eastAsia="宋体" w:cs="宋体"/>
                <w:szCs w:val="21"/>
              </w:rPr>
            </w:pPr>
            <w:r>
              <w:rPr>
                <w:rFonts w:hint="eastAsia" w:ascii="宋体" w:hAnsi="宋体" w:eastAsia="宋体" w:cs="宋体"/>
                <w:szCs w:val="21"/>
              </w:rPr>
              <w:t>2）负责</w:t>
            </w:r>
            <w:r>
              <w:rPr>
                <w:rFonts w:hint="eastAsia" w:ascii="宋体" w:hAnsi="宋体" w:eastAsia="宋体" w:cs="宋体"/>
                <w:szCs w:val="21"/>
                <w:lang w:eastAsia="zh-CN"/>
              </w:rPr>
              <w:t>对物资的采购、验证及供方评价</w:t>
            </w:r>
            <w:r>
              <w:rPr>
                <w:rFonts w:hint="eastAsia" w:ascii="宋体" w:hAnsi="宋体" w:eastAsia="宋体" w:cs="宋体"/>
                <w:szCs w:val="21"/>
              </w:rPr>
              <w:t>；</w:t>
            </w:r>
          </w:p>
          <w:p>
            <w:pPr>
              <w:spacing w:line="400" w:lineRule="exact"/>
              <w:rPr>
                <w:rFonts w:hint="eastAsia" w:ascii="宋体" w:hAnsi="宋体" w:eastAsia="宋体" w:cs="宋体"/>
                <w:szCs w:val="21"/>
              </w:rPr>
            </w:pPr>
            <w:r>
              <w:rPr>
                <w:rFonts w:hint="eastAsia" w:ascii="宋体" w:hAnsi="宋体" w:eastAsia="宋体" w:cs="宋体"/>
                <w:szCs w:val="21"/>
              </w:rPr>
              <w:t>3）负责公司办公区域的消防安全工作，并负责组织对消防事故的调查及处理工作；</w:t>
            </w:r>
          </w:p>
          <w:p>
            <w:pPr>
              <w:spacing w:line="400" w:lineRule="exact"/>
              <w:rPr>
                <w:rFonts w:hint="eastAsia" w:ascii="宋体" w:hAnsi="宋体" w:eastAsia="宋体" w:cs="宋体"/>
                <w:szCs w:val="21"/>
              </w:rPr>
            </w:pPr>
            <w:r>
              <w:rPr>
                <w:rFonts w:hint="eastAsia" w:ascii="宋体" w:hAnsi="宋体" w:eastAsia="宋体" w:cs="宋体"/>
                <w:szCs w:val="21"/>
              </w:rPr>
              <w:t>4）负责组织合同评审并监督实施；</w:t>
            </w:r>
          </w:p>
          <w:p>
            <w:pPr>
              <w:spacing w:line="400" w:lineRule="exact"/>
              <w:rPr>
                <w:rFonts w:hint="eastAsia" w:ascii="宋体" w:hAnsi="宋体" w:eastAsia="宋体" w:cs="宋体"/>
                <w:szCs w:val="21"/>
              </w:rPr>
            </w:pPr>
            <w:r>
              <w:rPr>
                <w:rFonts w:hint="eastAsia" w:ascii="宋体" w:hAnsi="宋体" w:eastAsia="宋体" w:cs="宋体"/>
                <w:szCs w:val="21"/>
              </w:rPr>
              <w:t>5）负责与客户的业务联系，收集客户的信息，及时了解客户需求，营造良好的客户关系；挖掘客户新的需求，并引导客户需求，加强对客户服务的管理，提高对客户服务水平意识；；</w:t>
            </w:r>
          </w:p>
          <w:p>
            <w:pPr>
              <w:spacing w:line="400" w:lineRule="exact"/>
              <w:rPr>
                <w:rFonts w:hint="eastAsia" w:ascii="宋体" w:hAnsi="宋体" w:eastAsia="宋体" w:cs="宋体"/>
                <w:szCs w:val="21"/>
              </w:rPr>
            </w:pPr>
            <w:r>
              <w:rPr>
                <w:rFonts w:hint="eastAsia" w:ascii="宋体" w:hAnsi="宋体" w:eastAsia="宋体" w:cs="宋体"/>
                <w:szCs w:val="21"/>
              </w:rPr>
              <w:t>6）负责</w:t>
            </w:r>
            <w:r>
              <w:rPr>
                <w:rFonts w:hint="eastAsia" w:ascii="宋体" w:hAnsi="宋体" w:eastAsia="宋体" w:cs="宋体"/>
                <w:szCs w:val="21"/>
                <w:lang w:eastAsia="zh-CN"/>
              </w:rPr>
              <w:t>项目</w:t>
            </w:r>
            <w:r>
              <w:rPr>
                <w:rFonts w:hint="eastAsia" w:ascii="宋体" w:hAnsi="宋体" w:eastAsia="宋体" w:cs="宋体"/>
                <w:szCs w:val="21"/>
              </w:rPr>
              <w:t>交付后的售后服务工作。</w:t>
            </w:r>
          </w:p>
          <w:p>
            <w:pPr>
              <w:spacing w:line="400" w:lineRule="exact"/>
              <w:rPr>
                <w:rFonts w:hint="eastAsia" w:ascii="宋体" w:hAnsi="宋体" w:eastAsia="宋体" w:cs="宋体"/>
                <w:szCs w:val="21"/>
              </w:rPr>
            </w:pPr>
            <w:r>
              <w:rPr>
                <w:rFonts w:hint="eastAsia" w:ascii="宋体" w:hAnsi="宋体" w:eastAsia="宋体" w:cs="宋体"/>
                <w:szCs w:val="21"/>
                <w:lang w:val="en-US" w:eastAsia="zh-CN"/>
              </w:rPr>
              <w:t>7</w:t>
            </w:r>
            <w:r>
              <w:rPr>
                <w:rFonts w:hint="eastAsia" w:ascii="宋体" w:hAnsi="宋体" w:eastAsia="宋体" w:cs="宋体"/>
                <w:szCs w:val="21"/>
              </w:rPr>
              <w:t>）负责本部门的环境因素识别，完成本部门目标、指标和环境管理方案的实施；</w:t>
            </w:r>
          </w:p>
          <w:p>
            <w:pPr>
              <w:spacing w:line="400" w:lineRule="exact"/>
              <w:rPr>
                <w:rFonts w:hint="eastAsia" w:ascii="宋体" w:hAnsi="宋体" w:eastAsia="宋体" w:cs="宋体"/>
                <w:szCs w:val="21"/>
              </w:rPr>
            </w:pPr>
            <w:r>
              <w:rPr>
                <w:rFonts w:hint="eastAsia" w:ascii="宋体" w:hAnsi="宋体" w:eastAsia="宋体" w:cs="宋体"/>
                <w:szCs w:val="21"/>
                <w:lang w:val="en-US" w:eastAsia="zh-CN"/>
              </w:rPr>
              <w:t>8</w:t>
            </w:r>
            <w:r>
              <w:rPr>
                <w:rFonts w:hint="eastAsia" w:ascii="宋体" w:hAnsi="宋体" w:eastAsia="宋体" w:cs="宋体"/>
                <w:szCs w:val="21"/>
              </w:rPr>
              <w:t>)负责对本部门的危险源进行辨识、风险评价和控制措施的确定，提出职业健康安全管理方案并实施。</w:t>
            </w:r>
          </w:p>
          <w:p>
            <w:pPr>
              <w:spacing w:line="400" w:lineRule="exact"/>
              <w:rPr>
                <w:rFonts w:hint="eastAsia" w:ascii="宋体" w:hAnsi="宋体" w:eastAsia="宋体" w:cs="宋体"/>
                <w:szCs w:val="21"/>
              </w:rPr>
            </w:pPr>
            <w:r>
              <w:rPr>
                <w:rFonts w:hint="eastAsia" w:ascii="宋体" w:hAnsi="宋体" w:eastAsia="宋体" w:cs="宋体"/>
                <w:szCs w:val="21"/>
              </w:rPr>
              <w:t>……</w:t>
            </w:r>
          </w:p>
          <w:p>
            <w:pPr>
              <w:spacing w:line="400" w:lineRule="exact"/>
              <w:rPr>
                <w:rFonts w:hint="eastAsia" w:ascii="宋体" w:hAnsi="宋体" w:eastAsia="宋体" w:cs="宋体"/>
                <w:szCs w:val="21"/>
              </w:rPr>
            </w:pPr>
            <w:r>
              <w:rPr>
                <w:rFonts w:hint="eastAsia" w:ascii="宋体" w:hAnsi="宋体" w:eastAsia="宋体" w:cs="宋体"/>
                <w:szCs w:val="21"/>
                <w:lang w:eastAsia="zh-CN"/>
              </w:rPr>
              <w:t>业务部</w:t>
            </w:r>
            <w:r>
              <w:rPr>
                <w:rFonts w:hint="eastAsia" w:ascii="宋体" w:hAnsi="宋体" w:eastAsia="宋体" w:cs="宋体"/>
                <w:szCs w:val="21"/>
              </w:rPr>
              <w:t>负责人对部门职责清楚。</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160" w:type="dxa"/>
          </w:tcPr>
          <w:p>
            <w:pPr>
              <w:spacing w:line="400" w:lineRule="exact"/>
              <w:rPr>
                <w:rFonts w:hint="eastAsia" w:ascii="宋体" w:hAnsi="宋体" w:eastAsia="宋体" w:cs="宋体"/>
                <w:szCs w:val="21"/>
              </w:rPr>
            </w:pPr>
            <w:r>
              <w:rPr>
                <w:rFonts w:hint="eastAsia" w:ascii="宋体" w:hAnsi="宋体" w:eastAsia="宋体" w:cs="宋体"/>
                <w:szCs w:val="21"/>
              </w:rPr>
              <w:t>目标及其实现的策划</w:t>
            </w:r>
          </w:p>
        </w:tc>
        <w:tc>
          <w:tcPr>
            <w:tcW w:w="960" w:type="dxa"/>
          </w:tcPr>
          <w:p>
            <w:pPr>
              <w:spacing w:line="400" w:lineRule="exact"/>
              <w:rPr>
                <w:rFonts w:hint="eastAsia" w:ascii="宋体" w:hAnsi="宋体" w:eastAsia="宋体" w:cs="宋体"/>
                <w:szCs w:val="21"/>
              </w:rPr>
            </w:pPr>
            <w:r>
              <w:rPr>
                <w:rFonts w:hint="eastAsia" w:ascii="宋体" w:hAnsi="宋体" w:eastAsia="宋体" w:cs="宋体"/>
                <w:szCs w:val="21"/>
              </w:rPr>
              <w:t>ES6.2</w:t>
            </w:r>
          </w:p>
          <w:p>
            <w:pPr>
              <w:spacing w:line="400" w:lineRule="exact"/>
              <w:rPr>
                <w:rFonts w:hint="eastAsia" w:ascii="宋体" w:hAnsi="宋体" w:eastAsia="宋体" w:cs="宋体"/>
                <w:szCs w:val="21"/>
              </w:rPr>
            </w:pPr>
          </w:p>
        </w:tc>
        <w:tc>
          <w:tcPr>
            <w:tcW w:w="10004" w:type="dxa"/>
          </w:tcPr>
          <w:p>
            <w:pPr>
              <w:spacing w:line="400" w:lineRule="exact"/>
              <w:rPr>
                <w:rFonts w:hint="eastAsia" w:ascii="宋体" w:hAnsi="宋体" w:eastAsia="宋体" w:cs="宋体"/>
                <w:szCs w:val="21"/>
              </w:rPr>
            </w:pPr>
            <w:r>
              <w:rPr>
                <w:rFonts w:hint="eastAsia" w:ascii="宋体" w:hAnsi="宋体" w:eastAsia="宋体" w:cs="宋体"/>
                <w:szCs w:val="21"/>
              </w:rPr>
              <w:t>查</w:t>
            </w:r>
            <w:r>
              <w:rPr>
                <w:rFonts w:hint="eastAsia" w:ascii="宋体" w:hAnsi="宋体" w:eastAsia="宋体" w:cs="宋体"/>
                <w:szCs w:val="21"/>
                <w:lang w:eastAsia="zh-CN"/>
              </w:rPr>
              <w:t>业务部</w:t>
            </w:r>
            <w:r>
              <w:rPr>
                <w:rFonts w:hint="eastAsia" w:ascii="宋体" w:hAnsi="宋体" w:eastAsia="宋体" w:cs="宋体"/>
                <w:szCs w:val="21"/>
              </w:rPr>
              <w:t>环境和职业健康安全目标：  完成情况统计（20</w:t>
            </w:r>
            <w:r>
              <w:rPr>
                <w:rFonts w:hint="eastAsia" w:ascii="宋体" w:hAnsi="宋体" w:eastAsia="宋体" w:cs="宋体"/>
                <w:szCs w:val="21"/>
                <w:lang w:val="en-US" w:eastAsia="zh-CN"/>
              </w:rPr>
              <w:t>21</w:t>
            </w:r>
            <w:r>
              <w:rPr>
                <w:rFonts w:hint="eastAsia" w:ascii="宋体" w:hAnsi="宋体" w:eastAsia="宋体" w:cs="宋体"/>
                <w:szCs w:val="21"/>
              </w:rPr>
              <w:t>年1月-202</w:t>
            </w:r>
            <w:r>
              <w:rPr>
                <w:rFonts w:hint="eastAsia" w:ascii="宋体" w:hAnsi="宋体" w:eastAsia="宋体" w:cs="宋体"/>
                <w:szCs w:val="21"/>
                <w:lang w:val="en-US" w:eastAsia="zh-CN"/>
              </w:rPr>
              <w:t>1</w:t>
            </w:r>
            <w:r>
              <w:rPr>
                <w:rFonts w:hint="eastAsia" w:ascii="宋体" w:hAnsi="宋体" w:eastAsia="宋体" w:cs="宋体"/>
                <w:szCs w:val="21"/>
              </w:rPr>
              <w:t>年</w:t>
            </w:r>
            <w:r>
              <w:rPr>
                <w:rFonts w:hint="eastAsia" w:ascii="宋体" w:hAnsi="宋体" w:eastAsia="宋体" w:cs="宋体"/>
                <w:szCs w:val="21"/>
                <w:lang w:val="en-US" w:eastAsia="zh-CN"/>
              </w:rPr>
              <w:t>4</w:t>
            </w:r>
            <w:r>
              <w:rPr>
                <w:rFonts w:hint="eastAsia" w:ascii="宋体" w:hAnsi="宋体" w:eastAsia="宋体" w:cs="宋体"/>
                <w:szCs w:val="21"/>
              </w:rPr>
              <w:t>月）</w:t>
            </w:r>
          </w:p>
          <w:p>
            <w:pPr>
              <w:spacing w:line="400" w:lineRule="exact"/>
              <w:rPr>
                <w:rFonts w:hint="eastAsia" w:ascii="宋体" w:hAnsi="宋体" w:eastAsia="宋体" w:cs="宋体"/>
                <w:szCs w:val="21"/>
              </w:rPr>
            </w:pPr>
            <w:r>
              <w:rPr>
                <w:rFonts w:hint="eastAsia" w:ascii="宋体" w:hAnsi="宋体" w:eastAsia="宋体" w:cs="宋体"/>
                <w:szCs w:val="21"/>
                <w:lang w:eastAsia="zh-CN"/>
              </w:rPr>
              <w:t>固废分类处理回收率</w:t>
            </w:r>
            <w:r>
              <w:rPr>
                <w:rFonts w:hint="eastAsia" w:ascii="宋体" w:hAnsi="宋体" w:eastAsia="宋体" w:cs="宋体"/>
                <w:szCs w:val="21"/>
                <w:lang w:val="en-US" w:eastAsia="zh-CN"/>
              </w:rPr>
              <w:t>100%</w:t>
            </w:r>
            <w:r>
              <w:rPr>
                <w:rFonts w:hint="eastAsia" w:ascii="宋体" w:hAnsi="宋体" w:eastAsia="宋体" w:cs="宋体"/>
                <w:szCs w:val="21"/>
              </w:rPr>
              <w:t xml:space="preserve">；                      </w:t>
            </w:r>
            <w:r>
              <w:rPr>
                <w:rFonts w:hint="eastAsia" w:ascii="宋体" w:hAnsi="宋体" w:eastAsia="宋体" w:cs="宋体"/>
                <w:szCs w:val="21"/>
                <w:lang w:eastAsia="zh-CN"/>
              </w:rPr>
              <w:t>实测：</w:t>
            </w:r>
            <w:r>
              <w:rPr>
                <w:rFonts w:hint="eastAsia" w:ascii="宋体" w:hAnsi="宋体" w:eastAsia="宋体" w:cs="宋体"/>
                <w:szCs w:val="21"/>
                <w:lang w:val="en-US" w:eastAsia="zh-CN"/>
              </w:rPr>
              <w:t>100%</w:t>
            </w:r>
            <w:r>
              <w:rPr>
                <w:rFonts w:hint="eastAsia" w:ascii="宋体" w:hAnsi="宋体" w:eastAsia="宋体" w:cs="宋体"/>
                <w:szCs w:val="21"/>
              </w:rPr>
              <w:t xml:space="preserve">   </w:t>
            </w:r>
          </w:p>
          <w:p>
            <w:pPr>
              <w:spacing w:line="400" w:lineRule="exact"/>
              <w:rPr>
                <w:rFonts w:hint="eastAsia" w:ascii="宋体" w:hAnsi="宋体" w:eastAsia="宋体" w:cs="宋体"/>
                <w:szCs w:val="21"/>
              </w:rPr>
            </w:pPr>
            <w:r>
              <w:rPr>
                <w:rFonts w:hint="eastAsia" w:ascii="宋体" w:hAnsi="宋体" w:eastAsia="宋体" w:cs="宋体"/>
                <w:szCs w:val="21"/>
                <w:lang w:eastAsia="zh-CN"/>
              </w:rPr>
              <w:t>火灾事故发生率</w:t>
            </w:r>
            <w:r>
              <w:rPr>
                <w:rFonts w:hint="eastAsia" w:ascii="宋体" w:hAnsi="宋体" w:eastAsia="宋体" w:cs="宋体"/>
                <w:szCs w:val="21"/>
                <w:lang w:val="en-US" w:eastAsia="zh-CN"/>
              </w:rPr>
              <w:t>0                             实测：0</w:t>
            </w:r>
          </w:p>
          <w:p>
            <w:pPr>
              <w:spacing w:line="400" w:lineRule="exact"/>
              <w:rPr>
                <w:rFonts w:hint="eastAsia" w:ascii="宋体" w:hAnsi="宋体" w:eastAsia="宋体" w:cs="宋体"/>
                <w:szCs w:val="21"/>
              </w:rPr>
            </w:pPr>
            <w:r>
              <w:rPr>
                <w:rFonts w:hint="eastAsia" w:ascii="宋体" w:hAnsi="宋体" w:eastAsia="宋体" w:cs="宋体"/>
                <w:szCs w:val="21"/>
              </w:rPr>
              <w:t>查：20</w:t>
            </w:r>
            <w:r>
              <w:rPr>
                <w:rFonts w:hint="eastAsia" w:ascii="宋体" w:hAnsi="宋体" w:eastAsia="宋体" w:cs="宋体"/>
                <w:szCs w:val="21"/>
                <w:lang w:val="en-US" w:eastAsia="zh-CN"/>
              </w:rPr>
              <w:t>21</w:t>
            </w:r>
            <w:r>
              <w:rPr>
                <w:rFonts w:hint="eastAsia" w:ascii="宋体" w:hAnsi="宋体" w:eastAsia="宋体" w:cs="宋体"/>
                <w:szCs w:val="21"/>
              </w:rPr>
              <w:t>年1月-202</w:t>
            </w:r>
            <w:r>
              <w:rPr>
                <w:rFonts w:hint="eastAsia" w:ascii="宋体" w:hAnsi="宋体" w:eastAsia="宋体" w:cs="宋体"/>
                <w:szCs w:val="21"/>
                <w:lang w:val="en-US" w:eastAsia="zh-CN"/>
              </w:rPr>
              <w:t>1</w:t>
            </w:r>
            <w:r>
              <w:rPr>
                <w:rFonts w:hint="eastAsia" w:ascii="宋体" w:hAnsi="宋体" w:eastAsia="宋体" w:cs="宋体"/>
                <w:szCs w:val="21"/>
              </w:rPr>
              <w:t>年</w:t>
            </w:r>
            <w:r>
              <w:rPr>
                <w:rFonts w:hint="eastAsia" w:ascii="宋体" w:hAnsi="宋体" w:eastAsia="宋体" w:cs="宋体"/>
                <w:szCs w:val="21"/>
                <w:lang w:val="en-US" w:eastAsia="zh-CN"/>
              </w:rPr>
              <w:t>4</w:t>
            </w:r>
            <w:r>
              <w:rPr>
                <w:rFonts w:hint="eastAsia" w:ascii="宋体" w:hAnsi="宋体" w:eastAsia="宋体" w:cs="宋体"/>
                <w:szCs w:val="21"/>
              </w:rPr>
              <w:t>月</w:t>
            </w:r>
            <w:r>
              <w:rPr>
                <w:rFonts w:hint="eastAsia" w:ascii="宋体" w:hAnsi="宋体" w:eastAsia="宋体" w:cs="宋体"/>
                <w:szCs w:val="21"/>
                <w:lang w:eastAsia="zh-CN"/>
              </w:rPr>
              <w:t>业务部</w:t>
            </w:r>
            <w:r>
              <w:rPr>
                <w:rFonts w:hint="eastAsia" w:ascii="宋体" w:hAnsi="宋体" w:eastAsia="宋体" w:cs="宋体"/>
                <w:szCs w:val="21"/>
              </w:rPr>
              <w:t>质量目标完成情况：均能达到要求。</w:t>
            </w:r>
          </w:p>
          <w:p>
            <w:pPr>
              <w:spacing w:line="400" w:lineRule="exact"/>
              <w:rPr>
                <w:rFonts w:hint="eastAsia" w:ascii="宋体" w:hAnsi="宋体" w:eastAsia="宋体" w:cs="宋体"/>
                <w:szCs w:val="21"/>
              </w:rPr>
            </w:pPr>
            <w:r>
              <w:rPr>
                <w:rFonts w:hint="eastAsia" w:ascii="宋体" w:hAnsi="宋体" w:eastAsia="宋体" w:cs="宋体"/>
                <w:szCs w:val="21"/>
              </w:rPr>
              <w:t>查，公司编制了环境安全目标管理实施方案：制定、执行程序或作业文件；加强监测和测量；培训与教育；应急响应。</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2160" w:type="dxa"/>
          </w:tcPr>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环境因素</w:t>
            </w:r>
          </w:p>
        </w:tc>
        <w:tc>
          <w:tcPr>
            <w:tcW w:w="960" w:type="dxa"/>
          </w:tcPr>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E6.1.2</w:t>
            </w:r>
          </w:p>
        </w:tc>
        <w:tc>
          <w:tcPr>
            <w:tcW w:w="10004" w:type="dxa"/>
          </w:tcPr>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查，依据《环境因素危险源识别控制程序</w:t>
            </w:r>
            <w:r>
              <w:rPr>
                <w:rFonts w:hint="eastAsia" w:ascii="宋体" w:hAnsi="宋体" w:eastAsia="宋体" w:cs="宋体"/>
                <w:szCs w:val="21"/>
                <w:lang w:eastAsia="zh-CN"/>
              </w:rPr>
              <w:t>》</w:t>
            </w:r>
            <w:r>
              <w:rPr>
                <w:rFonts w:hint="eastAsia" w:ascii="宋体" w:hAnsi="宋体" w:eastAsia="宋体" w:cs="宋体"/>
                <w:szCs w:val="21"/>
              </w:rPr>
              <w:t>，根据不同的时态、状态识别了环境因素，通过对其发生的可能性、危害性等进行评价，</w:t>
            </w:r>
            <w:r>
              <w:rPr>
                <w:rFonts w:hint="eastAsia" w:ascii="宋体" w:hAnsi="宋体" w:eastAsia="宋体" w:cs="宋体"/>
                <w:szCs w:val="21"/>
                <w:lang w:eastAsia="zh-CN"/>
              </w:rPr>
              <w:t>业务部</w:t>
            </w:r>
            <w:r>
              <w:rPr>
                <w:rFonts w:hint="eastAsia" w:ascii="宋体" w:hAnsi="宋体" w:eastAsia="宋体" w:cs="宋体"/>
                <w:szCs w:val="21"/>
              </w:rPr>
              <w:t>确定的重要环境因素有：1）固废的排放；2）潜在火灾。</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查，</w:t>
            </w:r>
            <w:r>
              <w:rPr>
                <w:rFonts w:hint="eastAsia" w:ascii="宋体" w:hAnsi="宋体" w:eastAsia="宋体" w:cs="宋体"/>
                <w:szCs w:val="21"/>
                <w:lang w:eastAsia="zh-CN"/>
              </w:rPr>
              <w:t>业务</w:t>
            </w:r>
            <w:r>
              <w:rPr>
                <w:rFonts w:hint="eastAsia" w:ascii="宋体" w:hAnsi="宋体" w:eastAsia="宋体" w:cs="宋体"/>
                <w:szCs w:val="21"/>
              </w:rPr>
              <w:t>部的主要工作为负责</w:t>
            </w:r>
            <w:r>
              <w:rPr>
                <w:rFonts w:hint="eastAsia" w:ascii="宋体" w:hAnsi="宋体" w:eastAsia="宋体" w:cs="宋体"/>
                <w:szCs w:val="21"/>
                <w:lang w:eastAsia="zh-CN"/>
              </w:rPr>
              <w:t>物资采购、</w:t>
            </w:r>
            <w:r>
              <w:rPr>
                <w:rFonts w:hint="eastAsia" w:ascii="宋体" w:hAnsi="宋体" w:eastAsia="宋体" w:cs="宋体"/>
                <w:szCs w:val="21"/>
              </w:rPr>
              <w:t>检验。业务过程中有辅料、包装袋/箱等固废和办公固废等固废，部门的环境因素识别和重要环境因素基本到位。</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60" w:type="dxa"/>
          </w:tcPr>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危险源识别、评价与控制措施</w:t>
            </w:r>
          </w:p>
        </w:tc>
        <w:tc>
          <w:tcPr>
            <w:tcW w:w="960" w:type="dxa"/>
          </w:tcPr>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S6.1.2</w:t>
            </w:r>
          </w:p>
        </w:tc>
        <w:tc>
          <w:tcPr>
            <w:tcW w:w="10004" w:type="dxa"/>
          </w:tcPr>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查，</w:t>
            </w:r>
            <w:r>
              <w:rPr>
                <w:rFonts w:hint="eastAsia" w:ascii="宋体" w:hAnsi="宋体" w:eastAsia="宋体" w:cs="宋体"/>
                <w:szCs w:val="21"/>
                <w:lang w:eastAsia="zh-CN"/>
              </w:rPr>
              <w:t>业务部</w:t>
            </w:r>
            <w:r>
              <w:rPr>
                <w:rFonts w:hint="eastAsia" w:ascii="宋体" w:hAnsi="宋体" w:eastAsia="宋体" w:cs="宋体"/>
                <w:szCs w:val="21"/>
              </w:rPr>
              <w:t>经过辨识与评审形成了《环境因素危险源识别控制程序》，包括办公设备线路损坏漏电引发触电伤人、纸张、文件记录及其他易燃物品的堆放引发火灾；高温天气下业务外出造成的的中暑、业务外出发生的交通事故等危险源。</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采用的是经验判断法、过程分析法识别。</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lang w:eastAsia="zh-CN"/>
              </w:rPr>
              <w:t>业务部</w:t>
            </w:r>
            <w:r>
              <w:rPr>
                <w:rFonts w:hint="eastAsia" w:ascii="宋体" w:hAnsi="宋体" w:eastAsia="宋体" w:cs="宋体"/>
                <w:szCs w:val="21"/>
              </w:rPr>
              <w:t>采用打分法确定重大风险是：（1）办公设备线路损坏漏电引发触电伤人、</w:t>
            </w:r>
            <w:r>
              <w:rPr>
                <w:rFonts w:hint="eastAsia" w:ascii="宋体" w:hAnsi="宋体" w:eastAsia="宋体" w:cs="宋体"/>
                <w:szCs w:val="21"/>
                <w:lang w:val="en-US" w:eastAsia="zh-CN"/>
              </w:rPr>
              <w:t>2）</w:t>
            </w:r>
            <w:r>
              <w:rPr>
                <w:rFonts w:hint="eastAsia" w:ascii="宋体" w:hAnsi="宋体" w:eastAsia="宋体" w:cs="宋体"/>
                <w:szCs w:val="21"/>
              </w:rPr>
              <w:t>纸张、文件记录及其他易燃物品的堆放引发火灾；</w:t>
            </w:r>
            <w:r>
              <w:rPr>
                <w:rFonts w:hint="eastAsia" w:ascii="宋体" w:hAnsi="宋体" w:eastAsia="宋体" w:cs="宋体"/>
                <w:szCs w:val="21"/>
                <w:lang w:val="en-US" w:eastAsia="zh-CN"/>
              </w:rPr>
              <w:t>3）</w:t>
            </w:r>
            <w:r>
              <w:rPr>
                <w:rFonts w:hint="eastAsia" w:ascii="宋体" w:hAnsi="宋体" w:eastAsia="宋体" w:cs="宋体"/>
                <w:szCs w:val="21"/>
              </w:rPr>
              <w:t>高温天气下业务外出造成的的中暑、业务外出发生的交通事故等危险源。</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危险源辨识基本充分、风险等级评价基本合理。</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60" w:type="dxa"/>
            <w:vAlign w:val="top"/>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cs="宋体"/>
                <w:szCs w:val="21"/>
              </w:rPr>
              <w:t>沟通</w:t>
            </w:r>
          </w:p>
        </w:tc>
        <w:tc>
          <w:tcPr>
            <w:tcW w:w="960"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 xml:space="preserve">ES7.4 </w:t>
            </w:r>
          </w:p>
          <w:p>
            <w:pPr>
              <w:rPr>
                <w:rFonts w:hint="eastAsia" w:ascii="宋体" w:hAnsi="宋体" w:eastAsia="宋体" w:cs="Times New Roman"/>
                <w:kern w:val="2"/>
                <w:sz w:val="21"/>
                <w:szCs w:val="21"/>
                <w:lang w:val="en-US" w:eastAsia="zh-CN" w:bidi="ar-SA"/>
              </w:rPr>
            </w:pPr>
          </w:p>
        </w:tc>
        <w:tc>
          <w:tcPr>
            <w:tcW w:w="10004" w:type="dxa"/>
            <w:vAlign w:val="top"/>
          </w:tcPr>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eastAsia="zh-CN"/>
              </w:rPr>
              <w:t>信息沟通程序</w:t>
            </w:r>
            <w:r>
              <w:rPr>
                <w:rFonts w:hint="eastAsia" w:ascii="宋体" w:hAnsi="宋体" w:eastAsia="宋体" w:cs="宋体"/>
                <w:szCs w:val="21"/>
              </w:rPr>
              <w:t>》规定了公司内外信息交流、协商的对象、方式、记录等。</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 xml:space="preserve">  公司员工参与协商，员工提出参与安全知识的学习和培训，需要发放劳保用品。</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查见：公司内部会议记录表，沟通信息包括：</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告知员工：质量和环境管理者代表是</w:t>
            </w:r>
            <w:r>
              <w:rPr>
                <w:rFonts w:hint="eastAsia" w:ascii="宋体" w:hAnsi="宋体" w:eastAsia="宋体" w:cs="宋体"/>
                <w:szCs w:val="21"/>
                <w:lang w:eastAsia="zh-CN"/>
              </w:rPr>
              <w:t>王荣琼</w:t>
            </w:r>
            <w:r>
              <w:rPr>
                <w:rFonts w:hint="eastAsia" w:ascii="宋体" w:hAnsi="宋体" w:eastAsia="宋体" w:cs="宋体"/>
                <w:szCs w:val="21"/>
              </w:rPr>
              <w:t>：</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告知员工：职业健康安全事务代表是</w:t>
            </w:r>
            <w:r>
              <w:rPr>
                <w:rFonts w:hint="eastAsia" w:ascii="宋体" w:hAnsi="宋体" w:eastAsia="宋体" w:cs="宋体"/>
                <w:szCs w:val="21"/>
                <w:lang w:eastAsia="zh-CN"/>
              </w:rPr>
              <w:t>游厚实</w:t>
            </w:r>
            <w:r>
              <w:rPr>
                <w:rFonts w:hint="eastAsia" w:ascii="宋体" w:hAnsi="宋体" w:eastAsia="宋体" w:cs="宋体"/>
                <w:szCs w:val="21"/>
              </w:rPr>
              <w:t>；</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告知员工：环境及职业健康安全管理体系建立的依据、标准和意义，</w:t>
            </w:r>
            <w:r>
              <w:rPr>
                <w:rFonts w:hint="eastAsia" w:ascii="宋体" w:hAnsi="宋体" w:eastAsia="宋体" w:cs="宋体"/>
                <w:szCs w:val="21"/>
                <w:lang w:eastAsia="zh-CN"/>
              </w:rPr>
              <w:t>出示于</w:t>
            </w:r>
            <w:r>
              <w:rPr>
                <w:rFonts w:hint="eastAsia" w:ascii="宋体" w:hAnsi="宋体" w:eastAsia="宋体" w:cs="宋体"/>
                <w:szCs w:val="21"/>
                <w:lang w:val="en-US" w:eastAsia="zh-CN"/>
              </w:rPr>
              <w:t>2021年1月10日《对相关方告知书》</w:t>
            </w:r>
            <w:r>
              <w:rPr>
                <w:rFonts w:hint="eastAsia" w:ascii="宋体" w:hAnsi="宋体" w:eastAsia="宋体" w:cs="宋体"/>
                <w:szCs w:val="21"/>
              </w:rPr>
              <w:t>。</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将环境管理、劳动保护要求、安全要求和意义作为新员工岗前培训内容。</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与职业健康安全事务代表</w:t>
            </w:r>
            <w:r>
              <w:rPr>
                <w:rFonts w:hint="eastAsia" w:ascii="宋体" w:hAnsi="宋体" w:eastAsia="宋体" w:cs="宋体"/>
                <w:szCs w:val="21"/>
                <w:lang w:eastAsia="zh-CN"/>
              </w:rPr>
              <w:t>游厚实</w:t>
            </w:r>
            <w:r>
              <w:rPr>
                <w:rFonts w:hint="eastAsia" w:ascii="宋体" w:hAnsi="宋体" w:eastAsia="宋体" w:cs="宋体"/>
                <w:szCs w:val="21"/>
              </w:rPr>
              <w:t>交</w:t>
            </w:r>
            <w:r>
              <w:rPr>
                <w:rFonts w:hint="eastAsia" w:ascii="宋体" w:hAnsi="宋体" w:eastAsia="宋体" w:cs="宋体"/>
                <w:szCs w:val="21"/>
                <w:lang w:val="en-GB"/>
              </w:rPr>
              <w:t>谈，</w:t>
            </w:r>
            <w:r>
              <w:rPr>
                <w:rFonts w:hint="eastAsia" w:ascii="宋体" w:hAnsi="宋体" w:eastAsia="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询问职业健康安全事务代表</w:t>
            </w:r>
            <w:r>
              <w:rPr>
                <w:rFonts w:hint="eastAsia" w:ascii="宋体" w:hAnsi="宋体" w:eastAsia="宋体" w:cs="宋体"/>
                <w:szCs w:val="21"/>
                <w:lang w:eastAsia="zh-CN"/>
              </w:rPr>
              <w:t>游厚实</w:t>
            </w:r>
            <w:r>
              <w:rPr>
                <w:rFonts w:hint="eastAsia" w:ascii="宋体" w:hAnsi="宋体" w:eastAsia="宋体" w:cs="宋体"/>
                <w:szCs w:val="21"/>
              </w:rPr>
              <w:t>，了解到暂未发生员工与企业的劳动纠纷、工伤、员工投诉、员工权益争执等情况。</w:t>
            </w:r>
          </w:p>
          <w:p>
            <w:pPr>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cs="宋体"/>
                <w:szCs w:val="21"/>
              </w:rPr>
              <w:t>审核时未发现有相关方投诉等安全违规情况发生。</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 xml:space="preserve">ES8.1 </w:t>
            </w:r>
          </w:p>
          <w:p>
            <w:pPr>
              <w:rPr>
                <w:rFonts w:ascii="宋体" w:hAnsi="宋体" w:cs="新宋体"/>
                <w:szCs w:val="21"/>
              </w:rPr>
            </w:pPr>
          </w:p>
        </w:tc>
        <w:tc>
          <w:tcPr>
            <w:tcW w:w="10004" w:type="dxa"/>
          </w:tcPr>
          <w:p>
            <w:pPr>
              <w:ind w:firstLine="420" w:firstLineChars="200"/>
            </w:pPr>
            <w:r>
              <w:rPr>
                <w:rFonts w:hint="eastAsia"/>
              </w:rPr>
              <w:t>查，</w:t>
            </w:r>
            <w:r>
              <w:rPr>
                <w:rFonts w:hint="eastAsia"/>
                <w:lang w:eastAsia="zh-CN"/>
              </w:rPr>
              <w:t>业务部</w:t>
            </w:r>
            <w:r>
              <w:rPr>
                <w:rFonts w:hint="eastAsia"/>
              </w:rPr>
              <w:t>实施以下环境</w:t>
            </w:r>
            <w:r>
              <w:rPr>
                <w:rFonts w:hint="eastAsia"/>
                <w:lang w:eastAsia="zh-CN"/>
              </w:rPr>
              <w:t>、</w:t>
            </w:r>
            <w:r>
              <w:rPr>
                <w:rFonts w:hint="eastAsia"/>
              </w:rPr>
              <w:t>安全管理制度：《固体废弃物管理规定》《消防管理制度》、《安全检查制度》、《火灾事故应急救援预案》、《运行管理制度》等。</w:t>
            </w:r>
          </w:p>
          <w:p>
            <w:r>
              <w:rPr>
                <w:rFonts w:hint="eastAsia"/>
              </w:rPr>
              <w:t>查不可接受风险源：</w:t>
            </w:r>
          </w:p>
          <w:p>
            <w:pPr>
              <w:numPr>
                <w:ilvl w:val="0"/>
                <w:numId w:val="10"/>
              </w:numPr>
              <w:rPr>
                <w:rFonts w:hint="eastAsia"/>
                <w:lang w:eastAsia="zh-CN"/>
              </w:rPr>
            </w:pPr>
            <w:r>
              <w:rPr>
                <w:rFonts w:hint="eastAsia"/>
              </w:rPr>
              <w:t>火灾；2）触电</w:t>
            </w:r>
            <w:r>
              <w:rPr>
                <w:rFonts w:hint="eastAsia"/>
                <w:lang w:val="en-US" w:eastAsia="zh-CN"/>
              </w:rPr>
              <w:t>3）</w:t>
            </w:r>
            <w:r>
              <w:rPr>
                <w:rFonts w:hint="eastAsia"/>
                <w:lang w:eastAsia="zh-CN"/>
              </w:rPr>
              <w:t>意外伤害</w:t>
            </w:r>
          </w:p>
          <w:p>
            <w:pPr>
              <w:numPr>
                <w:ilvl w:val="0"/>
                <w:numId w:val="0"/>
              </w:numPr>
            </w:pPr>
            <w:r>
              <w:rPr>
                <w:rFonts w:hint="eastAsia"/>
              </w:rPr>
              <w:t>查重要环境因素：</w:t>
            </w:r>
          </w:p>
          <w:p>
            <w:pPr>
              <w:numPr>
                <w:ilvl w:val="0"/>
                <w:numId w:val="0"/>
              </w:numPr>
            </w:pPr>
            <w:r>
              <w:rPr>
                <w:rFonts w:hint="eastAsia"/>
                <w:lang w:val="en-US" w:eastAsia="zh-CN"/>
              </w:rPr>
              <w:t>1）</w:t>
            </w:r>
            <w:r>
              <w:rPr>
                <w:rFonts w:hint="eastAsia"/>
              </w:rPr>
              <w:t>潜在火灾；</w:t>
            </w:r>
            <w:r>
              <w:rPr>
                <w:rFonts w:hint="eastAsia"/>
                <w:lang w:val="en-US" w:eastAsia="zh-CN"/>
              </w:rPr>
              <w:t>2）</w:t>
            </w:r>
            <w:r>
              <w:rPr>
                <w:rFonts w:hint="eastAsia"/>
              </w:rPr>
              <w:t>固废排放；</w:t>
            </w:r>
          </w:p>
          <w:p>
            <w:r>
              <w:rPr>
                <w:rFonts w:hint="eastAsia"/>
              </w:rPr>
              <w:t>查看，公司制订的相应的安全管理制度及管理方案，对不可接受风险源进行管控。</w:t>
            </w:r>
          </w:p>
          <w:p>
            <w:r>
              <w:rPr>
                <w:rFonts w:hint="eastAsia"/>
                <w:lang w:eastAsia="zh-CN"/>
              </w:rPr>
              <w:t>查见</w:t>
            </w:r>
            <w:r>
              <w:rPr>
                <w:rFonts w:hint="eastAsia"/>
                <w:lang w:val="en-US" w:eastAsia="zh-CN"/>
              </w:rPr>
              <w:t>2021年2-5月</w:t>
            </w:r>
            <w:r>
              <w:rPr>
                <w:rFonts w:hint="eastAsia"/>
                <w:lang w:eastAsia="zh-CN"/>
              </w:rPr>
              <w:t>《安全运行检查记录》</w:t>
            </w:r>
            <w:r>
              <w:rPr>
                <w:rFonts w:hint="eastAsia"/>
              </w:rPr>
              <w:t>对火灾应急设施、安防设施运行情况等进行了检查</w:t>
            </w:r>
            <w:r>
              <w:rPr>
                <w:rFonts w:hint="eastAsia"/>
                <w:lang w:eastAsia="zh-CN"/>
              </w:rPr>
              <w:t>及</w:t>
            </w:r>
            <w:r>
              <w:rPr>
                <w:rFonts w:hint="eastAsia"/>
              </w:rPr>
              <w:t>维护。</w:t>
            </w:r>
          </w:p>
          <w:p>
            <w:r>
              <w:rPr>
                <w:rFonts w:hint="eastAsia"/>
              </w:rPr>
              <w:t>查</w:t>
            </w:r>
            <w:r>
              <w:rPr>
                <w:rFonts w:hint="eastAsia"/>
                <w:lang w:eastAsia="zh-CN"/>
              </w:rPr>
              <w:t>业务部</w:t>
            </w:r>
            <w:r>
              <w:rPr>
                <w:rFonts w:hint="eastAsia"/>
              </w:rPr>
              <w:t>办公区域环境和安全实施情况；</w:t>
            </w:r>
          </w:p>
          <w:p>
            <w:r>
              <w:rPr>
                <w:rFonts w:hint="eastAsia"/>
              </w:rPr>
              <w:t>现场查看：现场未发现大功率电器使用。</w:t>
            </w:r>
          </w:p>
          <w:p>
            <w:r>
              <w:rPr>
                <w:rFonts w:hint="eastAsia"/>
              </w:rPr>
              <w:t>现场查看：现场电线有穿管保护，固定布局、现场有禁止吸烟的提醒，办公设备均有接地保护。</w:t>
            </w:r>
          </w:p>
          <w:p>
            <w:pPr>
              <w:rPr>
                <w:rFonts w:hint="eastAsia" w:eastAsia="宋体"/>
              </w:rPr>
            </w:pPr>
            <w:r>
              <w:rPr>
                <w:rFonts w:hint="eastAsia"/>
              </w:rPr>
              <w:t>现场查看</w:t>
            </w:r>
            <w:r>
              <w:rPr>
                <w:rFonts w:hint="eastAsia"/>
                <w:lang w:eastAsia="zh-CN"/>
              </w:rPr>
              <w:t>：</w:t>
            </w:r>
            <w:r>
              <w:rPr>
                <w:rFonts w:hint="eastAsia"/>
              </w:rPr>
              <w:t>办公区</w:t>
            </w:r>
            <w:r>
              <w:rPr>
                <w:rFonts w:hint="eastAsia" w:eastAsia="宋体"/>
              </w:rPr>
              <w:t>有一般固废分装桶，现场有处理的记录。</w:t>
            </w:r>
          </w:p>
          <w:p>
            <w:pPr>
              <w:rPr>
                <w:rFonts w:hint="eastAsia" w:eastAsia="宋体"/>
                <w:lang w:eastAsia="zh-CN"/>
              </w:rPr>
            </w:pPr>
            <w:r>
              <w:rPr>
                <w:rFonts w:hint="eastAsia" w:eastAsia="宋体"/>
                <w:lang w:eastAsia="zh-CN"/>
              </w:rPr>
              <w:t>现场查见：对人员进行了三级安全教育培训，发放了劳保用品，用电作业人员都是持证上岗。对外出人员进行安全教育，不允许带病疲劳驾驶外出，避免高温天气外出，定期发放劳保避暑用品。</w:t>
            </w:r>
          </w:p>
          <w:p>
            <w:pPr>
              <w:rPr>
                <w:rFonts w:ascii="宋体" w:hAnsi="宋体" w:cs="宋体"/>
                <w:szCs w:val="21"/>
              </w:rPr>
            </w:pPr>
            <w:r>
              <w:rPr>
                <w:rFonts w:hint="eastAsia" w:eastAsia="宋体"/>
              </w:rPr>
              <w:t>运行策划和控制</w:t>
            </w:r>
            <w:r>
              <w:rPr>
                <w:rFonts w:hint="eastAsia" w:eastAsia="宋体"/>
                <w:lang w:eastAsia="zh-CN"/>
              </w:rPr>
              <w:t>基本满足要求</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p>
            <w:pPr>
              <w:rPr>
                <w:rFonts w:ascii="宋体" w:hAnsi="宋体" w:cs="新宋体"/>
                <w:szCs w:val="21"/>
              </w:rPr>
            </w:pPr>
          </w:p>
        </w:tc>
        <w:tc>
          <w:tcPr>
            <w:tcW w:w="10004" w:type="dxa"/>
          </w:tcPr>
          <w:p>
            <w:pPr>
              <w:spacing w:line="360" w:lineRule="auto"/>
              <w:rPr>
                <w:szCs w:val="21"/>
              </w:rPr>
            </w:pPr>
            <w:r>
              <w:rPr>
                <w:rFonts w:hint="eastAsia" w:cs="宋体"/>
                <w:szCs w:val="21"/>
              </w:rPr>
              <w:t>查见：</w:t>
            </w:r>
            <w:r>
              <w:rPr>
                <w:rFonts w:hint="eastAsia" w:ascii="宋体" w:hAnsi="宋体" w:cs="宋体"/>
                <w:szCs w:val="21"/>
              </w:rPr>
              <w:t>《应急准备和响应控制程序》、《火灾事故应急救援预案》等</w:t>
            </w:r>
          </w:p>
          <w:p>
            <w:pPr>
              <w:spacing w:line="360" w:lineRule="auto"/>
              <w:jc w:val="left"/>
              <w:rPr>
                <w:rFonts w:ascii="宋体" w:hAnsi="宋体" w:cs="宋体"/>
                <w:szCs w:val="21"/>
              </w:rPr>
            </w:pPr>
            <w:r>
              <w:rPr>
                <w:rFonts w:hint="eastAsia" w:cs="宋体"/>
                <w:szCs w:val="21"/>
              </w:rPr>
              <w:t>查见：消防演练实况记录：</w:t>
            </w:r>
            <w:r>
              <w:rPr>
                <w:rFonts w:hint="eastAsia" w:cs="宋体"/>
                <w:szCs w:val="21"/>
                <w:lang w:eastAsia="zh-CN"/>
              </w:rPr>
              <w:t>业务部</w:t>
            </w:r>
            <w:r>
              <w:rPr>
                <w:rFonts w:hint="eastAsia" w:cs="宋体"/>
                <w:szCs w:val="21"/>
              </w:rPr>
              <w:t>相关人员</w:t>
            </w:r>
            <w:r>
              <w:rPr>
                <w:rFonts w:hint="eastAsia" w:ascii="宋体" w:hAnsi="宋体" w:cs="宋体"/>
                <w:szCs w:val="21"/>
              </w:rPr>
              <w:t>参加了20</w:t>
            </w:r>
            <w:r>
              <w:rPr>
                <w:rFonts w:hint="eastAsia" w:ascii="宋体" w:hAnsi="宋体" w:cs="宋体"/>
                <w:szCs w:val="21"/>
                <w:lang w:val="en-US" w:eastAsia="zh-CN"/>
              </w:rPr>
              <w:t>21</w:t>
            </w:r>
            <w:r>
              <w:rPr>
                <w:rFonts w:hint="eastAsia" w:ascii="宋体" w:hAnsi="宋体" w:cs="宋体"/>
                <w:szCs w:val="21"/>
              </w:rPr>
              <w:t>年1月2</w:t>
            </w:r>
            <w:r>
              <w:rPr>
                <w:rFonts w:hint="eastAsia" w:ascii="宋体" w:hAnsi="宋体" w:cs="宋体"/>
                <w:szCs w:val="21"/>
                <w:lang w:val="en-US" w:eastAsia="zh-CN"/>
              </w:rPr>
              <w:t>4</w:t>
            </w:r>
            <w:r>
              <w:rPr>
                <w:rFonts w:hint="eastAsia" w:ascii="宋体" w:hAnsi="宋体" w:cs="宋体"/>
                <w:szCs w:val="21"/>
              </w:rPr>
              <w:t>日在公司办公区由</w:t>
            </w:r>
            <w:r>
              <w:rPr>
                <w:rFonts w:hint="eastAsia" w:ascii="宋体" w:hAnsi="宋体" w:cs="宋体"/>
                <w:szCs w:val="21"/>
                <w:lang w:eastAsia="zh-CN"/>
              </w:rPr>
              <w:t>综合部</w:t>
            </w:r>
            <w:r>
              <w:rPr>
                <w:rFonts w:hint="eastAsia" w:ascii="宋体" w:hAnsi="宋体" w:cs="宋体"/>
                <w:szCs w:val="21"/>
              </w:rPr>
              <w:t>组织的消防演练。</w:t>
            </w:r>
          </w:p>
          <w:p>
            <w:pPr>
              <w:spacing w:line="360" w:lineRule="auto"/>
              <w:rPr>
                <w:rFonts w:ascii="宋体" w:hAnsi="宋体" w:cs="宋体"/>
                <w:szCs w:val="21"/>
              </w:rPr>
            </w:pPr>
            <w:r>
              <w:rPr>
                <w:rFonts w:hint="eastAsia" w:ascii="宋体" w:cs="宋体"/>
                <w:szCs w:val="21"/>
              </w:rPr>
              <w:t>查，现场对应，部门员工的安全逃生意识有明显的改善和较大提高。使员工掌握了安全逃生的方式和路径。同时使员工掌握了灭火器材的使用。消防器材完善、良好。</w:t>
            </w:r>
          </w:p>
        </w:tc>
        <w:tc>
          <w:tcPr>
            <w:tcW w:w="1585" w:type="dxa"/>
          </w:tcPr>
          <w:p>
            <w:r>
              <w:rPr>
                <w:rFonts w:hint="eastAsia"/>
              </w:rPr>
              <w:t>符合</w:t>
            </w:r>
          </w:p>
        </w:tc>
      </w:tr>
    </w:tbl>
    <w:p>
      <w:pPr>
        <w:pStyle w:val="7"/>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both"/>
        <w:rPr>
          <w:rFonts w:ascii="隶书" w:hAnsi="宋体" w:eastAsia="隶书"/>
          <w:bCs/>
          <w:color w:val="000000"/>
          <w:sz w:val="36"/>
          <w:szCs w:val="36"/>
        </w:rPr>
      </w:pPr>
    </w:p>
    <w:p>
      <w:pPr>
        <w:rPr>
          <w:szCs w:val="36"/>
        </w:rPr>
      </w:pPr>
    </w:p>
    <w:p/>
    <w:p>
      <w:pPr>
        <w:jc w:val="left"/>
        <w:rPr>
          <w:color w:val="auto"/>
        </w:rPr>
      </w:pPr>
      <w:bookmarkStart w:id="0" w:name="_GoBack"/>
      <w:bookmarkEnd w:id="0"/>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幼圆">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5"/>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2AB618"/>
    <w:multiLevelType w:val="singleLevel"/>
    <w:tmpl w:val="9E2AB618"/>
    <w:lvl w:ilvl="0" w:tentative="0">
      <w:start w:val="1"/>
      <w:numFmt w:val="decimal"/>
      <w:suff w:val="nothing"/>
      <w:lvlText w:val="%1）"/>
      <w:lvlJc w:val="left"/>
    </w:lvl>
  </w:abstractNum>
  <w:abstractNum w:abstractNumId="1">
    <w:nsid w:val="A3C010E8"/>
    <w:multiLevelType w:val="singleLevel"/>
    <w:tmpl w:val="A3C010E8"/>
    <w:lvl w:ilvl="0" w:tentative="0">
      <w:start w:val="4"/>
      <w:numFmt w:val="decimal"/>
      <w:suff w:val="nothing"/>
      <w:lvlText w:val="（%1）"/>
      <w:lvlJc w:val="left"/>
    </w:lvl>
  </w:abstractNum>
  <w:abstractNum w:abstractNumId="2">
    <w:nsid w:val="AD0045D8"/>
    <w:multiLevelType w:val="singleLevel"/>
    <w:tmpl w:val="AD0045D8"/>
    <w:lvl w:ilvl="0" w:tentative="0">
      <w:start w:val="1"/>
      <w:numFmt w:val="decimal"/>
      <w:suff w:val="nothing"/>
      <w:lvlText w:val="%1）"/>
      <w:lvlJc w:val="left"/>
    </w:lvl>
  </w:abstractNum>
  <w:abstractNum w:abstractNumId="3">
    <w:nsid w:val="F4F30867"/>
    <w:multiLevelType w:val="singleLevel"/>
    <w:tmpl w:val="F4F30867"/>
    <w:lvl w:ilvl="0" w:tentative="0">
      <w:start w:val="1"/>
      <w:numFmt w:val="decimal"/>
      <w:suff w:val="nothing"/>
      <w:lvlText w:val="%1）"/>
      <w:lvlJc w:val="left"/>
    </w:lvl>
  </w:abstractNum>
  <w:abstractNum w:abstractNumId="4">
    <w:nsid w:val="3AAD6B4E"/>
    <w:multiLevelType w:val="singleLevel"/>
    <w:tmpl w:val="3AAD6B4E"/>
    <w:lvl w:ilvl="0" w:tentative="0">
      <w:start w:val="1"/>
      <w:numFmt w:val="decimal"/>
      <w:suff w:val="nothing"/>
      <w:lvlText w:val="%1）"/>
      <w:lvlJc w:val="left"/>
    </w:lvl>
  </w:abstractNum>
  <w:abstractNum w:abstractNumId="5">
    <w:nsid w:val="59BF21E7"/>
    <w:multiLevelType w:val="singleLevel"/>
    <w:tmpl w:val="59BF21E7"/>
    <w:lvl w:ilvl="0" w:tentative="0">
      <w:start w:val="1"/>
      <w:numFmt w:val="decimal"/>
      <w:suff w:val="nothing"/>
      <w:lvlText w:val="%1、"/>
      <w:lvlJc w:val="left"/>
    </w:lvl>
  </w:abstractNum>
  <w:abstractNum w:abstractNumId="6">
    <w:nsid w:val="5AA8C8B2"/>
    <w:multiLevelType w:val="singleLevel"/>
    <w:tmpl w:val="5AA8C8B2"/>
    <w:lvl w:ilvl="0" w:tentative="0">
      <w:start w:val="1"/>
      <w:numFmt w:val="decimal"/>
      <w:lvlText w:val="%1."/>
      <w:lvlJc w:val="left"/>
      <w:pPr>
        <w:tabs>
          <w:tab w:val="left" w:pos="312"/>
        </w:tabs>
      </w:pPr>
    </w:lvl>
  </w:abstractNum>
  <w:abstractNum w:abstractNumId="7">
    <w:nsid w:val="5EE4EE30"/>
    <w:multiLevelType w:val="singleLevel"/>
    <w:tmpl w:val="5EE4EE30"/>
    <w:lvl w:ilvl="0" w:tentative="0">
      <w:start w:val="1"/>
      <w:numFmt w:val="decimal"/>
      <w:suff w:val="nothing"/>
      <w:lvlText w:val="%1、"/>
      <w:lvlJc w:val="left"/>
    </w:lvl>
  </w:abstractNum>
  <w:abstractNum w:abstractNumId="8">
    <w:nsid w:val="602B1D46"/>
    <w:multiLevelType w:val="singleLevel"/>
    <w:tmpl w:val="602B1D46"/>
    <w:lvl w:ilvl="0" w:tentative="0">
      <w:start w:val="1"/>
      <w:numFmt w:val="decimal"/>
      <w:suff w:val="nothing"/>
      <w:lvlText w:val="%1、"/>
      <w:lvlJc w:val="left"/>
    </w:lvl>
  </w:abstractNum>
  <w:abstractNum w:abstractNumId="9">
    <w:nsid w:val="64FE8ABA"/>
    <w:multiLevelType w:val="singleLevel"/>
    <w:tmpl w:val="64FE8ABA"/>
    <w:lvl w:ilvl="0" w:tentative="0">
      <w:start w:val="1"/>
      <w:numFmt w:val="decimal"/>
      <w:suff w:val="nothing"/>
      <w:lvlText w:val="%1）"/>
      <w:lvlJc w:val="left"/>
    </w:lvl>
  </w:abstractNum>
  <w:num w:numId="1">
    <w:abstractNumId w:val="5"/>
  </w:num>
  <w:num w:numId="2">
    <w:abstractNumId w:val="8"/>
  </w:num>
  <w:num w:numId="3">
    <w:abstractNumId w:val="9"/>
  </w:num>
  <w:num w:numId="4">
    <w:abstractNumId w:val="7"/>
  </w:num>
  <w:num w:numId="5">
    <w:abstractNumId w:val="6"/>
  </w:num>
  <w:num w:numId="6">
    <w:abstractNumId w:val="3"/>
    <w:lvlOverride w:ilvl="0">
      <w:startOverride w:val="1"/>
    </w:lvlOverride>
  </w:num>
  <w:num w:numId="7">
    <w:abstractNumId w:val="1"/>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5546027"/>
    <w:rsid w:val="0B7647F4"/>
    <w:rsid w:val="14E6346F"/>
    <w:rsid w:val="15171C15"/>
    <w:rsid w:val="15223A25"/>
    <w:rsid w:val="16FC4E63"/>
    <w:rsid w:val="1B8829BC"/>
    <w:rsid w:val="1D843867"/>
    <w:rsid w:val="1F512368"/>
    <w:rsid w:val="1FAE40A5"/>
    <w:rsid w:val="2054682C"/>
    <w:rsid w:val="229066C9"/>
    <w:rsid w:val="26E255E0"/>
    <w:rsid w:val="27685E9B"/>
    <w:rsid w:val="288B50FB"/>
    <w:rsid w:val="28EE618A"/>
    <w:rsid w:val="317A029A"/>
    <w:rsid w:val="334F0C2C"/>
    <w:rsid w:val="34EE097F"/>
    <w:rsid w:val="36C965C3"/>
    <w:rsid w:val="39E97C39"/>
    <w:rsid w:val="3BCE09AF"/>
    <w:rsid w:val="40D6413B"/>
    <w:rsid w:val="512D265E"/>
    <w:rsid w:val="54FC0200"/>
    <w:rsid w:val="56986CDC"/>
    <w:rsid w:val="5F652953"/>
    <w:rsid w:val="5FE12F3D"/>
    <w:rsid w:val="600E2985"/>
    <w:rsid w:val="60FB4B9A"/>
    <w:rsid w:val="616721F2"/>
    <w:rsid w:val="61F70465"/>
    <w:rsid w:val="6293638C"/>
    <w:rsid w:val="63C44379"/>
    <w:rsid w:val="67EE3B55"/>
    <w:rsid w:val="6C5866BD"/>
    <w:rsid w:val="6CC0311C"/>
    <w:rsid w:val="71011D70"/>
    <w:rsid w:val="7BE84E9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0"/>
    <w:pPr>
      <w:spacing w:after="120"/>
    </w:pPr>
  </w:style>
  <w:style w:type="paragraph" w:styleId="4">
    <w:name w:val="Body Text Indent"/>
    <w:basedOn w:val="1"/>
    <w:qFormat/>
    <w:uiPriority w:val="0"/>
    <w:pPr>
      <w:spacing w:line="360" w:lineRule="auto"/>
      <w:ind w:firstLine="420"/>
    </w:pPr>
    <w:rPr>
      <w:rFonts w:hint="eastAsia" w:ascii="宋体"/>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character" w:customStyle="1" w:styleId="12">
    <w:name w:val="页眉 Char"/>
    <w:basedOn w:val="11"/>
    <w:link w:val="8"/>
    <w:qFormat/>
    <w:uiPriority w:val="99"/>
    <w:rPr>
      <w:rFonts w:ascii="Times New Roman" w:hAnsi="Times New Roman" w:eastAsia="宋体" w:cs="Times New Roman"/>
      <w:sz w:val="18"/>
      <w:szCs w:val="18"/>
    </w:rPr>
  </w:style>
  <w:style w:type="character" w:customStyle="1" w:styleId="13">
    <w:name w:val="页脚 Char"/>
    <w:basedOn w:val="11"/>
    <w:link w:val="7"/>
    <w:qFormat/>
    <w:uiPriority w:val="99"/>
    <w:rPr>
      <w:rFonts w:ascii="Times New Roman" w:hAnsi="Times New Roman" w:eastAsia="宋体" w:cs="Times New Roman"/>
      <w:sz w:val="18"/>
      <w:szCs w:val="18"/>
    </w:rPr>
  </w:style>
  <w:style w:type="character" w:customStyle="1" w:styleId="14">
    <w:name w:val="批注框文本 Char"/>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styleId="16">
    <w:name w:val="List Paragraph"/>
    <w:basedOn w:val="1"/>
    <w:unhideWhenUsed/>
    <w:qFormat/>
    <w:uiPriority w:val="99"/>
    <w:pPr>
      <w:ind w:firstLine="420" w:firstLineChars="200"/>
    </w:pPr>
  </w:style>
  <w:style w:type="paragraph" w:customStyle="1" w:styleId="17">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小冉</cp:lastModifiedBy>
  <dcterms:modified xsi:type="dcterms:W3CDTF">2021-05-25T07:47:08Z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ies>
</file>