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廊坊市海潮家具有限公司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商品售后绿色服务认证</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廊坊市海潮家具有限公司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廊坊市安次区调河头镇调河头村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廊坊市安次区调河头镇调河头村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张永红</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13075353015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张永红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张永红</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钢木家具（班台、办公桌、会议桌、文件柜、书架、货架、书柜、茶水柜、办公椅、课桌椅、课凳、屏风、公寓床、餐桌、校用设备）、木质家具（班台、办公桌、实木桌、餐桌、妆台、茶几、文件柜、实木柜、衣柜、办公椅、实木床）、软体家具（沙发、座椅、软体床、床垫）、金属家具（班台、办公桌、会议桌、文件柜、书柜、办公椅、课桌椅、课凳、屏风、公寓床、书架、货架、餐桌、校用设备）的商品售后绿色服务（销售的技术支持、配送安装、维修服务、退换货、投诉处理）</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2020-12-12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