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中昊晨光化工研究院有限公司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2019年11月13日 上午至2019年11月15日 下午 (共3.0天)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