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0044-2019-2021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752"/>
        <w:gridCol w:w="766"/>
        <w:gridCol w:w="1290"/>
        <w:gridCol w:w="270"/>
        <w:gridCol w:w="815"/>
        <w:gridCol w:w="1134"/>
        <w:gridCol w:w="177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管材断裂伸长率测试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质检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断裂伸长率370%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 w:ascii="宋体" w:hAnsi="宋体"/>
              </w:rPr>
              <w:t>6.7</w:t>
            </w:r>
            <w:r>
              <w:rPr>
                <w:rFonts w:hint="eastAsia" w:ascii="Times New Roman" w:hAnsi="Times New Roman" w:cs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±20%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4.5</w:t>
            </w:r>
            <w:r>
              <w:rPr>
                <w:rFonts w:hint="eastAsia" w:ascii="宋体" w:hAnsi="宋体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1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11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 电子万能试验机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</w:rPr>
            </w:pPr>
            <w:r>
              <w:rPr>
                <w:rFonts w:ascii="宋体" w:hAnsi="宋体" w:eastAsia="宋体" w:cs="Arial"/>
                <w:bCs/>
              </w:rPr>
              <w:t>0</w:t>
            </w:r>
            <w:r>
              <w:rPr>
                <w:rFonts w:hint="eastAsia" w:ascii="宋体" w:hAnsi="宋体" w:eastAsia="宋体" w:cs="Arial"/>
                <w:bCs/>
              </w:rPr>
              <w:t>～20</w:t>
            </w:r>
            <w:r>
              <w:rPr>
                <w:rFonts w:ascii="宋体" w:hAnsi="宋体" w:eastAsia="宋体" w:cs="Arial"/>
                <w:bCs/>
              </w:rPr>
              <w:t>k</w:t>
            </w:r>
            <w:r>
              <w:rPr>
                <w:rFonts w:hint="eastAsia" w:ascii="宋体" w:hAnsi="宋体" w:eastAsia="宋体" w:cs="Arial"/>
                <w:bCs/>
              </w:rPr>
              <w:t>N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拉伸位移0-999.9mm</w:t>
            </w:r>
            <w:r>
              <w:rPr>
                <w:rFonts w:ascii="宋体" w:hAnsi="宋体" w:eastAsia="宋体" w:cs="Times New Roman"/>
              </w:rPr>
              <w:t xml:space="preserve">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ascii="Arial" w:hAnsi="宋体" w:cs="Arial"/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Arial"/>
                <w:bCs/>
              </w:rPr>
              <w:t>±</w:t>
            </w:r>
            <w:r>
              <w:rPr>
                <w:rFonts w:ascii="宋体" w:hAnsi="宋体" w:eastAsia="宋体" w:cs="Arial"/>
                <w:bCs/>
              </w:rPr>
              <w:t>1</w:t>
            </w:r>
            <w:r>
              <w:rPr>
                <w:rFonts w:hint="eastAsia" w:ascii="宋体" w:hAnsi="宋体" w:eastAsia="宋体" w:cs="Arial"/>
                <w:bCs/>
              </w:rPr>
              <w:t>%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/>
              </w:rPr>
              <w:t>CT</w:t>
            </w:r>
            <w:r>
              <w:rPr>
                <w:rFonts w:hint="eastAsia" w:ascii="宋体" w:hAnsi="宋体" w:eastAsia="宋体"/>
              </w:rPr>
              <w:t>/CLGF</w:t>
            </w:r>
            <w:r>
              <w:rPr>
                <w:rFonts w:ascii="宋体" w:hAnsi="宋体" w:eastAsia="宋体"/>
              </w:rPr>
              <w:t>-003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 8804.2-2003《热塑性塑料管材 拉伸性能测试》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陶园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附录A：断裂伸长率测量过程不确定度的评定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附录B：断裂伸长率测量过程有效性确认记录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附录C：断裂伸长率监视控制图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011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附录C：断裂伸长率监视控制图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2021年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05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szCs w:val="21"/>
        </w:rPr>
        <w:t xml:space="preserve"> 日          审核员：</w:t>
      </w:r>
      <w:r>
        <w:drawing>
          <wp:inline distT="0" distB="0" distL="114300" distR="114300">
            <wp:extent cx="573405" cy="254000"/>
            <wp:effectExtent l="0" t="0" r="10795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1"/>
                    <pic:cNvPicPr/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eastAsia="宋体"/>
        </w:rPr>
        <w:t>企业</w:t>
      </w:r>
      <w:r>
        <w:rPr>
          <w:rFonts w:hint="eastAsia"/>
        </w:rPr>
        <w:t>部</w:t>
      </w:r>
      <w:bookmarkStart w:id="1" w:name="_GoBack"/>
      <w:bookmarkEnd w:id="1"/>
      <w:r>
        <w:rPr>
          <w:rFonts w:hint="eastAsia"/>
        </w:rPr>
        <w:t>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drawing>
          <wp:inline distT="0" distB="0" distL="114300" distR="114300">
            <wp:extent cx="1064260" cy="279400"/>
            <wp:effectExtent l="0" t="0" r="2540" b="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423F0A"/>
    <w:rsid w:val="44C54D84"/>
    <w:rsid w:val="4CB82F4C"/>
    <w:rsid w:val="65186910"/>
    <w:rsid w:val="770031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胡琳</cp:lastModifiedBy>
  <cp:lastPrinted>2017-03-07T01:14:00Z</cp:lastPrinted>
  <dcterms:modified xsi:type="dcterms:W3CDTF">2021-05-18T06:35:24Z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A37288B14F594761BF257AF0C0C0B30F</vt:lpwstr>
  </property>
</Properties>
</file>